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1 -->
  <w:body>
    <w:p w:rsidR="00E30B5A" w:rsidRPr="001256BF" w:rsidP="00825B0A">
      <w:pPr>
        <w:adjustRightInd w:val="0"/>
        <w:snapToGrid w:val="0"/>
        <w:spacing w:line="360" w:lineRule="auto"/>
        <w:ind w:firstLine="4760" w:firstLineChars="1700"/>
        <w:jc w:val="left"/>
        <w:rPr>
          <w:rFonts w:ascii="方正大黑简体" w:eastAsia="方正大黑简体"/>
          <w:kern w:val="0"/>
          <w:sz w:val="44"/>
        </w:rPr>
      </w:pPr>
      <w:r w:rsidRPr="001256BF">
        <w:rPr>
          <w:rFonts w:hAnsi="宋体" w:hint="eastAsia"/>
          <w:b/>
          <w:bCs/>
          <w:kern w:val="0"/>
          <w:sz w:val="28"/>
        </w:rPr>
        <w:t>工程编号：</w:t>
      </w:r>
      <w:r>
        <w:rPr>
          <w:rFonts w:ascii="宋体" w:eastAsia="宋体" w:hAnsi="宋体" w:cs="宋体"/>
          <w:b w:val="0"/>
          <w:color w:val="0000FF"/>
          <w:sz w:val="28"/>
          <w:u w:val="single"/>
        </w:rPr>
        <w:t xml:space="preserve">       </w:t>
      </w:r>
      <w:r w:rsidR="002023E5">
        <w:rPr>
          <w:rFonts w:ascii="宋体" w:hAnsi="宋体"/>
          <w:bCs/>
          <w:kern w:val="0"/>
          <w:sz w:val="28"/>
          <w:u w:val="single"/>
        </w:rPr>
        <w:fldChar w:fldCharType="begin"/>
      </w:r>
      <w:r w:rsidR="002023E5">
        <w:rPr>
          <w:rFonts w:ascii="宋体" w:hAnsi="宋体"/>
          <w:bCs/>
          <w:kern w:val="0"/>
          <w:sz w:val="28"/>
          <w:u w:val="single"/>
        </w:rPr>
        <w:instrText xml:space="preserve"> AUTOTEXT  input1 \* MERGEFORMAT </w:instrText>
      </w:r>
      <w:r w:rsidR="002023E5">
        <w:rPr>
          <w:rFonts w:ascii="宋体" w:hAnsi="宋体"/>
          <w:bCs/>
          <w:kern w:val="0"/>
          <w:sz w:val="28"/>
          <w:u w:val="single"/>
        </w:rPr>
        <w:fldChar w:fldCharType="separate"/>
      </w:r>
      <w:r w:rsidR="002023E5">
        <w:rPr>
          <w:rFonts w:ascii="宋体" w:hAnsi="宋体"/>
          <w:bCs/>
          <w:kern w:val="0"/>
          <w:sz w:val="28"/>
          <w:u w:val="single"/>
        </w:rPr>
        <w:fldChar w:fldCharType="end"/>
      </w:r>
    </w:p>
    <w:p w:rsidR="00E30B5A" w:rsidRPr="001256BF" w:rsidP="00E30B5A">
      <w:pPr>
        <w:adjustRightInd w:val="0"/>
        <w:snapToGrid w:val="0"/>
        <w:spacing w:line="360" w:lineRule="auto"/>
        <w:rPr>
          <w:rFonts w:ascii="黑体" w:eastAsia="黑体"/>
          <w:b/>
          <w:bCs/>
          <w:kern w:val="0"/>
          <w:sz w:val="28"/>
          <w:szCs w:val="28"/>
        </w:rPr>
      </w:pPr>
    </w:p>
    <w:p w:rsidR="00E30B5A" w:rsidRPr="001256BF" w:rsidP="00E30B5A">
      <w:pPr>
        <w:adjustRightInd w:val="0"/>
        <w:snapToGrid w:val="0"/>
        <w:spacing w:line="360" w:lineRule="auto"/>
        <w:rPr>
          <w:rFonts w:ascii="黑体" w:eastAsia="黑体"/>
          <w:b/>
          <w:bCs/>
          <w:kern w:val="0"/>
          <w:sz w:val="28"/>
          <w:szCs w:val="28"/>
        </w:rPr>
      </w:pPr>
    </w:p>
    <w:p w:rsidR="00E30B5A" w:rsidRPr="001256BF" w:rsidP="00E30B5A">
      <w:pPr>
        <w:adjustRightInd w:val="0"/>
        <w:snapToGrid w:val="0"/>
        <w:spacing w:line="360" w:lineRule="auto"/>
        <w:jc w:val="center"/>
        <w:rPr>
          <w:rFonts w:ascii="黑体" w:eastAsia="黑体"/>
          <w:b/>
          <w:bCs/>
          <w:kern w:val="0"/>
          <w:sz w:val="72"/>
        </w:rPr>
      </w:pPr>
      <w:r w:rsidRPr="001256BF">
        <w:rPr>
          <w:rFonts w:ascii="黑体" w:eastAsia="黑体" w:hint="eastAsia"/>
          <w:b/>
          <w:bCs/>
          <w:kern w:val="0"/>
          <w:sz w:val="72"/>
        </w:rPr>
        <w:t>深圳市建设工程</w:t>
      </w:r>
    </w:p>
    <w:p w:rsidR="00E30B5A" w:rsidRPr="001256BF" w:rsidP="00E30B5A">
      <w:pPr>
        <w:adjustRightInd w:val="0"/>
        <w:snapToGrid w:val="0"/>
        <w:spacing w:line="360" w:lineRule="auto"/>
        <w:jc w:val="center"/>
        <w:rPr>
          <w:rFonts w:ascii="黑体" w:eastAsia="黑体"/>
          <w:b/>
          <w:bCs/>
          <w:kern w:val="0"/>
          <w:sz w:val="72"/>
        </w:rPr>
      </w:pPr>
      <w:r w:rsidRPr="001256BF">
        <w:rPr>
          <w:rFonts w:ascii="黑体" w:eastAsia="黑体" w:hint="eastAsia"/>
          <w:b/>
          <w:bCs/>
          <w:kern w:val="0"/>
          <w:sz w:val="72"/>
        </w:rPr>
        <w:t>施工招标文件</w:t>
      </w:r>
    </w:p>
    <w:p w:rsidR="00E30B5A" w:rsidRPr="001256BF" w:rsidP="00E30B5A">
      <w:pPr>
        <w:adjustRightInd w:val="0"/>
        <w:snapToGrid w:val="0"/>
        <w:spacing w:line="360" w:lineRule="auto"/>
        <w:jc w:val="center"/>
        <w:rPr>
          <w:rFonts w:ascii="宋体" w:hAnsi="宋体"/>
          <w:b/>
          <w:kern w:val="0"/>
          <w:sz w:val="36"/>
          <w:szCs w:val="36"/>
        </w:rPr>
      </w:pPr>
      <w:r>
        <w:rPr>
          <w:rFonts w:ascii="宋体" w:hAnsi="宋体" w:hint="eastAsia"/>
          <w:b/>
          <w:kern w:val="0"/>
          <w:sz w:val="36"/>
          <w:szCs w:val="36"/>
        </w:rPr>
        <w:t>（</w:t>
      </w:r>
      <w:r w:rsidRPr="001256BF">
        <w:rPr>
          <w:rFonts w:ascii="宋体" w:hAnsi="宋体" w:hint="eastAsia"/>
          <w:b/>
          <w:kern w:val="0"/>
          <w:sz w:val="36"/>
          <w:szCs w:val="36"/>
        </w:rPr>
        <w:t>适用于评定分离、资格后审、固定单价招标</w:t>
      </w:r>
    </w:p>
    <w:p w:rsidR="00E30B5A" w:rsidRPr="001256BF" w:rsidP="00E30B5A">
      <w:pPr>
        <w:adjustRightInd w:val="0"/>
        <w:snapToGrid w:val="0"/>
        <w:spacing w:line="360" w:lineRule="auto"/>
        <w:jc w:val="center"/>
        <w:rPr>
          <w:rFonts w:ascii="宋体" w:hAnsi="宋体"/>
          <w:b/>
          <w:kern w:val="0"/>
          <w:sz w:val="36"/>
          <w:szCs w:val="36"/>
        </w:rPr>
      </w:pPr>
      <w:r w:rsidRPr="001256BF">
        <w:rPr>
          <w:rFonts w:ascii="宋体" w:hAnsi="宋体" w:hint="eastAsia"/>
          <w:b/>
          <w:kern w:val="0"/>
          <w:sz w:val="36"/>
          <w:szCs w:val="36"/>
        </w:rPr>
        <w:t>且采用计算机评标系统评标工程</w:t>
      </w:r>
      <w:r>
        <w:rPr>
          <w:rFonts w:ascii="宋体" w:hAnsi="宋体" w:hint="eastAsia"/>
          <w:b/>
          <w:kern w:val="0"/>
          <w:sz w:val="36"/>
          <w:szCs w:val="36"/>
        </w:rPr>
        <w:t>）</w:t>
      </w:r>
    </w:p>
    <w:p w:rsidR="00E30B5A" w:rsidRPr="00475E74" w:rsidP="00E30B5A">
      <w:pPr>
        <w:adjustRightInd w:val="0"/>
        <w:snapToGrid w:val="0"/>
        <w:spacing w:line="360" w:lineRule="auto"/>
        <w:ind w:firstLine="840" w:firstLineChars="300"/>
        <w:jc w:val="left"/>
        <w:rPr>
          <w:rFonts w:ascii="宋体"/>
          <w:b/>
          <w:bCs/>
          <w:sz w:val="28"/>
        </w:rPr>
      </w:pPr>
    </w:p>
    <w:p w:rsidR="00E30B5A" w:rsidRPr="00475E74" w:rsidP="00E30B5A">
      <w:pPr>
        <w:adjustRightInd w:val="0"/>
        <w:snapToGrid w:val="0"/>
        <w:spacing w:line="360" w:lineRule="auto"/>
        <w:ind w:firstLine="840" w:firstLineChars="300"/>
        <w:jc w:val="left"/>
        <w:rPr>
          <w:rFonts w:ascii="宋体"/>
          <w:b/>
          <w:bCs/>
          <w:sz w:val="28"/>
        </w:rPr>
      </w:pPr>
    </w:p>
    <w:p w:rsidR="00E30B5A" w:rsidRPr="00475E74" w:rsidP="00E30B5A">
      <w:pPr>
        <w:adjustRightInd w:val="0"/>
        <w:snapToGrid w:val="0"/>
        <w:spacing w:line="360" w:lineRule="auto"/>
        <w:ind w:firstLine="840" w:firstLineChars="300"/>
        <w:jc w:val="left"/>
        <w:rPr>
          <w:rFonts w:ascii="宋体"/>
          <w:b/>
          <w:bCs/>
          <w:kern w:val="0"/>
          <w:sz w:val="28"/>
        </w:rPr>
      </w:pPr>
      <w:r w:rsidRPr="00475E74">
        <w:rPr>
          <w:rFonts w:ascii="宋体" w:hint="eastAsia"/>
          <w:b/>
          <w:bCs/>
          <w:kern w:val="0"/>
          <w:sz w:val="28"/>
        </w:rPr>
        <w:t>工程名称：</w:t>
      </w:r>
      <w:r>
        <w:rPr>
          <w:rFonts w:ascii="宋体" w:eastAsia="宋体" w:hAnsi="宋体" w:cs="宋体"/>
          <w:b w:val="0"/>
          <w:color w:val="0000FF"/>
          <w:sz w:val="28"/>
          <w:u w:val="single"/>
        </w:rPr>
        <w:t>新区社康中心、中小学、医院宿舍安全隐患加固工程</w:t>
      </w:r>
      <w:r w:rsidR="002023E5">
        <w:rPr>
          <w:rFonts w:ascii="宋体"/>
          <w:bCs/>
          <w:kern w:val="0"/>
          <w:sz w:val="28"/>
          <w:u w:val="single"/>
        </w:rPr>
        <w:fldChar w:fldCharType="begin"/>
      </w:r>
      <w:r w:rsidR="002023E5">
        <w:rPr>
          <w:rFonts w:ascii="宋体"/>
          <w:bCs/>
          <w:kern w:val="0"/>
          <w:sz w:val="28"/>
          <w:u w:val="single"/>
        </w:rPr>
        <w:instrText xml:space="preserve"> AUTOTEXT  input2 \* MERGEFORMAT </w:instrText>
      </w:r>
      <w:r w:rsidR="002023E5">
        <w:rPr>
          <w:rFonts w:ascii="宋体"/>
          <w:bCs/>
          <w:kern w:val="0"/>
          <w:sz w:val="28"/>
          <w:u w:val="single"/>
        </w:rPr>
        <w:fldChar w:fldCharType="separate"/>
      </w:r>
      <w:r w:rsidR="002023E5">
        <w:rPr>
          <w:rFonts w:ascii="宋体"/>
          <w:bCs/>
          <w:kern w:val="0"/>
          <w:sz w:val="28"/>
          <w:u w:val="single"/>
        </w:rPr>
        <w:fldChar w:fldCharType="end"/>
      </w:r>
    </w:p>
    <w:p w:rsidR="00E30B5A" w:rsidRPr="00475E74" w:rsidP="00E30B5A">
      <w:pPr>
        <w:adjustRightInd w:val="0"/>
        <w:snapToGrid w:val="0"/>
        <w:spacing w:line="360" w:lineRule="auto"/>
        <w:ind w:firstLine="840" w:firstLineChars="300"/>
        <w:jc w:val="left"/>
        <w:rPr>
          <w:rFonts w:ascii="宋体"/>
          <w:b/>
          <w:bCs/>
          <w:kern w:val="0"/>
          <w:sz w:val="28"/>
        </w:rPr>
      </w:pPr>
      <w:r w:rsidRPr="00475E74">
        <w:rPr>
          <w:rFonts w:ascii="宋体" w:hint="eastAsia"/>
          <w:b/>
          <w:bCs/>
          <w:kern w:val="0"/>
          <w:sz w:val="28"/>
        </w:rPr>
        <w:t>工程地点：</w:t>
      </w:r>
      <w:r>
        <w:rPr>
          <w:rFonts w:ascii="宋体" w:eastAsia="宋体" w:hAnsi="宋体" w:cs="宋体"/>
          <w:b w:val="0"/>
          <w:color w:val="0000FF"/>
          <w:sz w:val="28"/>
          <w:u w:val="single"/>
        </w:rPr>
        <w:t>深圳市大鹏新区</w:t>
      </w:r>
      <w:r w:rsidR="002023E5">
        <w:rPr>
          <w:rFonts w:ascii="宋体"/>
          <w:bCs/>
          <w:kern w:val="0"/>
          <w:sz w:val="28"/>
          <w:u w:val="single"/>
        </w:rPr>
        <w:fldChar w:fldCharType="begin"/>
      </w:r>
      <w:r w:rsidR="002023E5">
        <w:rPr>
          <w:rFonts w:ascii="宋体"/>
          <w:bCs/>
          <w:kern w:val="0"/>
          <w:sz w:val="28"/>
          <w:u w:val="single"/>
        </w:rPr>
        <w:instrText xml:space="preserve"> AUTOTEXT  input3 \* MERGEFORMAT </w:instrText>
      </w:r>
      <w:r w:rsidR="002023E5">
        <w:rPr>
          <w:rFonts w:ascii="宋体"/>
          <w:bCs/>
          <w:kern w:val="0"/>
          <w:sz w:val="28"/>
          <w:u w:val="single"/>
        </w:rPr>
        <w:fldChar w:fldCharType="separate"/>
      </w:r>
      <w:r w:rsidR="002023E5">
        <w:rPr>
          <w:rFonts w:ascii="宋体"/>
          <w:bCs/>
          <w:kern w:val="0"/>
          <w:sz w:val="28"/>
          <w:u w:val="single"/>
        </w:rPr>
        <w:fldChar w:fldCharType="end"/>
      </w:r>
    </w:p>
    <w:p w:rsidR="00E30B5A" w:rsidRPr="00475E74" w:rsidP="00E30B5A">
      <w:pPr>
        <w:adjustRightInd w:val="0"/>
        <w:snapToGrid w:val="0"/>
        <w:spacing w:line="360" w:lineRule="auto"/>
        <w:ind w:firstLine="840" w:firstLineChars="300"/>
        <w:jc w:val="left"/>
        <w:rPr>
          <w:rFonts w:ascii="宋体"/>
          <w:b/>
          <w:bCs/>
          <w:kern w:val="0"/>
          <w:sz w:val="28"/>
        </w:rPr>
      </w:pPr>
      <w:r w:rsidRPr="00475E74">
        <w:rPr>
          <w:rFonts w:ascii="宋体" w:hint="eastAsia"/>
          <w:b/>
          <w:bCs/>
          <w:kern w:val="0"/>
          <w:sz w:val="28"/>
        </w:rPr>
        <w:t>招 标 人：</w:t>
      </w:r>
      <w:r>
        <w:rPr>
          <w:rFonts w:ascii="宋体" w:eastAsia="宋体" w:hAnsi="宋体" w:cs="宋体"/>
          <w:b w:val="0"/>
          <w:color w:val="0000FF"/>
          <w:sz w:val="28"/>
          <w:u w:val="single"/>
        </w:rPr>
        <w:t>深圳市大鹏新区建筑工务署</w:t>
      </w:r>
      <w:r w:rsidR="002023E5">
        <w:rPr>
          <w:rFonts w:ascii="宋体"/>
          <w:bCs/>
          <w:kern w:val="0"/>
          <w:sz w:val="28"/>
          <w:u w:val="single"/>
        </w:rPr>
        <w:fldChar w:fldCharType="begin"/>
      </w:r>
      <w:r w:rsidR="002023E5">
        <w:rPr>
          <w:rFonts w:ascii="宋体"/>
          <w:bCs/>
          <w:kern w:val="0"/>
          <w:sz w:val="28"/>
          <w:u w:val="single"/>
        </w:rPr>
        <w:instrText xml:space="preserve"> AUTOTEXT  input4 \* MERGEFORMAT </w:instrText>
      </w:r>
      <w:r w:rsidR="002023E5">
        <w:rPr>
          <w:rFonts w:ascii="宋体"/>
          <w:bCs/>
          <w:kern w:val="0"/>
          <w:sz w:val="28"/>
          <w:u w:val="single"/>
        </w:rPr>
        <w:fldChar w:fldCharType="separate"/>
      </w:r>
      <w:r w:rsidR="002023E5">
        <w:rPr>
          <w:rFonts w:ascii="宋体"/>
          <w:bCs/>
          <w:kern w:val="0"/>
          <w:sz w:val="28"/>
          <w:u w:val="single"/>
        </w:rPr>
        <w:fldChar w:fldCharType="end"/>
      </w:r>
    </w:p>
    <w:p w:rsidR="00E30B5A" w:rsidRPr="00475E74" w:rsidP="00E30B5A">
      <w:pPr>
        <w:adjustRightInd w:val="0"/>
        <w:snapToGrid w:val="0"/>
        <w:spacing w:line="360" w:lineRule="auto"/>
        <w:ind w:firstLine="840" w:firstLineChars="300"/>
        <w:jc w:val="left"/>
        <w:rPr>
          <w:rFonts w:ascii="宋体"/>
          <w:b/>
          <w:bCs/>
          <w:kern w:val="0"/>
          <w:sz w:val="28"/>
        </w:rPr>
      </w:pPr>
      <w:r w:rsidRPr="00475E74">
        <w:rPr>
          <w:rFonts w:ascii="宋体" w:hint="eastAsia"/>
          <w:b/>
          <w:bCs/>
          <w:kern w:val="0"/>
          <w:sz w:val="28"/>
        </w:rPr>
        <w:t>法定代表人或其委托代理人：</w:t>
      </w:r>
      <w:r>
        <w:rPr>
          <w:rFonts w:ascii="宋体" w:eastAsia="宋体" w:hAnsi="宋体" w:cs="宋体"/>
          <w:b w:val="0"/>
          <w:color w:val="0000FF"/>
          <w:sz w:val="28"/>
          <w:u w:val="single"/>
        </w:rPr>
        <w:t>李云源</w:t>
      </w:r>
      <w:r w:rsidR="002023E5">
        <w:rPr>
          <w:rFonts w:ascii="宋体"/>
          <w:bCs/>
          <w:kern w:val="0"/>
          <w:sz w:val="28"/>
          <w:u w:val="single"/>
        </w:rPr>
        <w:fldChar w:fldCharType="begin"/>
      </w:r>
      <w:r w:rsidR="002023E5">
        <w:rPr>
          <w:rFonts w:ascii="宋体"/>
          <w:bCs/>
          <w:kern w:val="0"/>
          <w:sz w:val="28"/>
          <w:u w:val="single"/>
        </w:rPr>
        <w:instrText xml:space="preserve"> AUTOTEXT  input5 \* MERGEFORMAT </w:instrText>
      </w:r>
      <w:r w:rsidR="002023E5">
        <w:rPr>
          <w:rFonts w:ascii="宋体"/>
          <w:bCs/>
          <w:kern w:val="0"/>
          <w:sz w:val="28"/>
          <w:u w:val="single"/>
        </w:rPr>
        <w:fldChar w:fldCharType="separate"/>
      </w:r>
      <w:r w:rsidR="002023E5">
        <w:rPr>
          <w:rFonts w:ascii="宋体"/>
          <w:bCs/>
          <w:kern w:val="0"/>
          <w:sz w:val="28"/>
          <w:u w:val="single"/>
        </w:rPr>
        <w:fldChar w:fldCharType="end"/>
      </w:r>
    </w:p>
    <w:p w:rsidR="00E30B5A" w:rsidRPr="00475E74" w:rsidP="00E30B5A">
      <w:pPr>
        <w:adjustRightInd w:val="0"/>
        <w:snapToGrid w:val="0"/>
        <w:spacing w:line="360" w:lineRule="auto"/>
        <w:ind w:firstLine="840" w:firstLineChars="300"/>
        <w:jc w:val="left"/>
        <w:rPr>
          <w:rFonts w:ascii="宋体"/>
          <w:b/>
          <w:bCs/>
          <w:kern w:val="0"/>
          <w:sz w:val="28"/>
        </w:rPr>
      </w:pPr>
      <w:r w:rsidRPr="00475E74">
        <w:rPr>
          <w:rFonts w:ascii="宋体" w:hint="eastAsia"/>
          <w:b/>
          <w:bCs/>
          <w:kern w:val="0"/>
          <w:sz w:val="28"/>
        </w:rPr>
        <w:t>招标代理机构：</w:t>
      </w:r>
      <w:r>
        <w:rPr>
          <w:rFonts w:ascii="宋体" w:eastAsia="宋体" w:hAnsi="宋体" w:cs="宋体"/>
          <w:b w:val="0"/>
          <w:color w:val="0000FF"/>
          <w:sz w:val="28"/>
          <w:u w:val="single"/>
        </w:rPr>
        <w:t>深圳市华南工程顾问有限公司</w:t>
      </w:r>
      <w:r w:rsidR="002023E5">
        <w:rPr>
          <w:rFonts w:ascii="宋体"/>
          <w:bCs/>
          <w:kern w:val="0"/>
          <w:sz w:val="28"/>
          <w:u w:val="single"/>
        </w:rPr>
        <w:fldChar w:fldCharType="begin"/>
      </w:r>
      <w:r w:rsidR="002023E5">
        <w:rPr>
          <w:rFonts w:ascii="宋体"/>
          <w:bCs/>
          <w:kern w:val="0"/>
          <w:sz w:val="28"/>
          <w:u w:val="single"/>
        </w:rPr>
        <w:instrText xml:space="preserve"> AUTOTEXT  input6 \* MERGEFORMAT </w:instrText>
      </w:r>
      <w:r w:rsidR="002023E5">
        <w:rPr>
          <w:rFonts w:ascii="宋体"/>
          <w:bCs/>
          <w:kern w:val="0"/>
          <w:sz w:val="28"/>
          <w:u w:val="single"/>
        </w:rPr>
        <w:fldChar w:fldCharType="separate"/>
      </w:r>
      <w:r w:rsidR="002023E5">
        <w:rPr>
          <w:rFonts w:ascii="宋体"/>
          <w:bCs/>
          <w:kern w:val="0"/>
          <w:sz w:val="28"/>
          <w:u w:val="single"/>
        </w:rPr>
        <w:fldChar w:fldCharType="end"/>
      </w:r>
    </w:p>
    <w:p w:rsidR="00E30B5A" w:rsidRPr="00475E74" w:rsidP="00E30B5A">
      <w:pPr>
        <w:adjustRightInd w:val="0"/>
        <w:snapToGrid w:val="0"/>
        <w:spacing w:line="360" w:lineRule="auto"/>
        <w:ind w:firstLine="840" w:firstLineChars="300"/>
        <w:jc w:val="left"/>
        <w:rPr>
          <w:rFonts w:ascii="宋体"/>
          <w:b/>
          <w:bCs/>
          <w:kern w:val="0"/>
          <w:sz w:val="28"/>
        </w:rPr>
      </w:pPr>
      <w:r w:rsidRPr="00475E74">
        <w:rPr>
          <w:rFonts w:ascii="宋体" w:hint="eastAsia"/>
          <w:b/>
          <w:bCs/>
          <w:kern w:val="0"/>
          <w:sz w:val="28"/>
        </w:rPr>
        <w:t>法定代表人或其委托代理人：</w:t>
      </w:r>
      <w:r>
        <w:rPr>
          <w:rFonts w:ascii="宋体" w:eastAsia="宋体" w:hAnsi="宋体" w:cs="宋体"/>
          <w:b w:val="0"/>
          <w:color w:val="0000FF"/>
          <w:sz w:val="28"/>
          <w:u w:val="single"/>
        </w:rPr>
        <w:t>陈丕宏</w:t>
      </w:r>
      <w:r w:rsidR="002023E5">
        <w:rPr>
          <w:rFonts w:ascii="宋体"/>
          <w:bCs/>
          <w:kern w:val="0"/>
          <w:sz w:val="28"/>
          <w:u w:val="single"/>
        </w:rPr>
        <w:fldChar w:fldCharType="begin"/>
      </w:r>
      <w:r w:rsidR="002023E5">
        <w:rPr>
          <w:rFonts w:ascii="宋体"/>
          <w:bCs/>
          <w:kern w:val="0"/>
          <w:sz w:val="28"/>
          <w:u w:val="single"/>
        </w:rPr>
        <w:instrText xml:space="preserve"> AUTOTEXT  input7 \* MERGEFORMAT </w:instrText>
      </w:r>
      <w:r w:rsidR="002023E5">
        <w:rPr>
          <w:rFonts w:ascii="宋体"/>
          <w:bCs/>
          <w:kern w:val="0"/>
          <w:sz w:val="28"/>
          <w:u w:val="single"/>
        </w:rPr>
        <w:fldChar w:fldCharType="separate"/>
      </w:r>
      <w:r w:rsidR="002023E5">
        <w:rPr>
          <w:rFonts w:ascii="宋体"/>
          <w:bCs/>
          <w:kern w:val="0"/>
          <w:sz w:val="28"/>
          <w:u w:val="single"/>
        </w:rPr>
        <w:fldChar w:fldCharType="end"/>
      </w:r>
    </w:p>
    <w:p w:rsidR="00E30B5A" w:rsidRPr="00475E74" w:rsidP="00E30B5A">
      <w:pPr>
        <w:adjustRightInd w:val="0"/>
        <w:snapToGrid w:val="0"/>
        <w:spacing w:line="360" w:lineRule="auto"/>
        <w:jc w:val="center"/>
        <w:rPr>
          <w:rFonts w:ascii="宋体"/>
          <w:b/>
          <w:bCs/>
          <w:kern w:val="0"/>
          <w:sz w:val="28"/>
        </w:rPr>
      </w:pPr>
    </w:p>
    <w:p w:rsidR="00E30B5A" w:rsidRPr="00475E74" w:rsidP="00E30B5A">
      <w:pPr>
        <w:adjustRightInd w:val="0"/>
        <w:snapToGrid w:val="0"/>
        <w:spacing w:line="360" w:lineRule="auto"/>
        <w:jc w:val="center"/>
        <w:rPr>
          <w:rFonts w:ascii="宋体"/>
          <w:b/>
          <w:bCs/>
          <w:kern w:val="0"/>
          <w:sz w:val="28"/>
        </w:rPr>
      </w:pPr>
    </w:p>
    <w:p w:rsidR="00E30B5A" w:rsidRPr="00673D66" w:rsidP="00E30B5A">
      <w:pPr>
        <w:adjustRightInd w:val="0"/>
        <w:snapToGrid w:val="0"/>
        <w:spacing w:line="360" w:lineRule="auto"/>
        <w:jc w:val="center"/>
        <w:rPr>
          <w:rFonts w:ascii="宋体"/>
          <w:b/>
          <w:bCs/>
          <w:kern w:val="0"/>
          <w:sz w:val="28"/>
        </w:rPr>
      </w:pPr>
    </w:p>
    <w:p w:rsidR="00E30B5A" w:rsidRPr="00475E74" w:rsidP="00190E7F">
      <w:pPr>
        <w:adjustRightInd w:val="0"/>
        <w:snapToGrid w:val="0"/>
        <w:spacing w:line="360" w:lineRule="auto"/>
        <w:jc w:val="center"/>
        <w:rPr>
          <w:rFonts w:ascii="宋体"/>
        </w:rPr>
      </w:pPr>
      <w:r>
        <w:rPr>
          <w:rFonts w:ascii="宋体" w:hint="eastAsia"/>
          <w:b/>
          <w:bCs/>
          <w:kern w:val="0"/>
          <w:sz w:val="28"/>
        </w:rPr>
        <w:t>（</w:t>
      </w:r>
      <w:r w:rsidRPr="00875086">
        <w:rPr>
          <w:rFonts w:ascii="宋体" w:hint="eastAsia"/>
          <w:b/>
          <w:bCs/>
          <w:kern w:val="0"/>
          <w:sz w:val="28"/>
        </w:rPr>
        <w:t>201</w:t>
      </w:r>
      <w:r w:rsidR="00D7543C">
        <w:rPr>
          <w:rFonts w:ascii="宋体"/>
          <w:b/>
          <w:bCs/>
          <w:kern w:val="0"/>
          <w:sz w:val="28"/>
        </w:rPr>
        <w:t>8</w:t>
      </w:r>
      <w:r w:rsidRPr="00475E74">
        <w:rPr>
          <w:rFonts w:ascii="宋体" w:hint="eastAsia"/>
          <w:b/>
          <w:bCs/>
          <w:kern w:val="0"/>
          <w:sz w:val="28"/>
        </w:rPr>
        <w:t>年</w:t>
      </w:r>
      <w:r w:rsidR="00673D66">
        <w:rPr>
          <w:rFonts w:ascii="宋体" w:hint="eastAsia"/>
          <w:b/>
          <w:bCs/>
          <w:kern w:val="0"/>
          <w:sz w:val="28"/>
        </w:rPr>
        <w:t>8</w:t>
      </w:r>
      <w:r w:rsidRPr="00475E74">
        <w:rPr>
          <w:rFonts w:ascii="宋体" w:hint="eastAsia"/>
          <w:b/>
          <w:bCs/>
          <w:kern w:val="0"/>
          <w:sz w:val="28"/>
        </w:rPr>
        <w:t>月</w:t>
      </w:r>
      <w:r w:rsidR="002233D2">
        <w:rPr>
          <w:rFonts w:ascii="宋体" w:hint="eastAsia"/>
          <w:b/>
          <w:bCs/>
          <w:kern w:val="0"/>
          <w:sz w:val="28"/>
        </w:rPr>
        <w:t>版</w:t>
      </w:r>
      <w:r>
        <w:rPr>
          <w:rFonts w:ascii="宋体" w:hint="eastAsia"/>
          <w:b/>
          <w:bCs/>
          <w:kern w:val="0"/>
          <w:sz w:val="28"/>
        </w:rPr>
        <w:t>）</w:t>
      </w:r>
      <w:r w:rsidRPr="00475E74">
        <w:rPr>
          <w:rFonts w:ascii="宋体"/>
        </w:rPr>
        <w:br w:type="page"/>
      </w:r>
    </w:p>
    <w:p w:rsidR="00E30B5A" w:rsidRPr="001256BF" w:rsidP="00E30B5A">
      <w:pPr>
        <w:adjustRightInd w:val="0"/>
        <w:snapToGrid w:val="0"/>
        <w:spacing w:line="360" w:lineRule="auto"/>
        <w:jc w:val="center"/>
        <w:rPr>
          <w:rFonts w:ascii="黑体" w:eastAsia="黑体" w:hAnsi="宋体"/>
          <w:b/>
          <w:bCs/>
          <w:kern w:val="0"/>
          <w:sz w:val="36"/>
        </w:rPr>
      </w:pPr>
      <w:r w:rsidRPr="001256BF">
        <w:rPr>
          <w:rFonts w:ascii="黑体" w:eastAsia="黑体" w:hAnsi="宋体" w:hint="eastAsia"/>
          <w:b/>
          <w:bCs/>
          <w:kern w:val="0"/>
          <w:sz w:val="36"/>
        </w:rPr>
        <w:t>使 用 说 明</w:t>
      </w:r>
    </w:p>
    <w:p w:rsidR="007711A6"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一、为了规范工程施工招标投标活动，保障招标人和投标人的合法权益，根据《中华人民共和国建筑法》、《中华人民共和国招标投标法》、《中华人民共和国合同法》、《深圳经济特区建设工程施工招标投标条例》、《工程建设项目施工招标投标办法》(国家七部委令第30号)、《建设工程工程量清单计价规范》等有关规定，结合我市建设工程施工招标投标活动的实际，我局对深圳市建设工程施工招标文件示范文本进行了修订。本示范文本自发布之日起试行。</w:t>
      </w:r>
    </w:p>
    <w:p w:rsidR="007711A6"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二、本施工招标文件示范文本适用于深圳市人民政府《关于建设工程招标投标的改革若干规定》(深府〔2015〕73号)中规定的采用评定分离、资格后审、实行《建设工程工程量清单计价规范》(GB50500-2013)并采用计算机评标系统评标的施工招标工程。因采用总价包干、设计施工一体化等方式招标而无法采用计算机评标系统评标的，招标人需对本示范文本进行修改后方可使用，但仍应使用电子标书编制系统进行招标文件的编制。</w:t>
      </w:r>
    </w:p>
    <w:p w:rsidR="007711A6"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三、本施工招标文件示范文本的主要编写依据：</w:t>
      </w:r>
    </w:p>
    <w:p w:rsidR="007711A6"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1．《中华人民共和国建筑法》；</w:t>
      </w:r>
    </w:p>
    <w:p w:rsidR="007711A6"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2．《中华人民共和国招标投标法》；</w:t>
      </w:r>
    </w:p>
    <w:p w:rsidR="007711A6"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3．《中华人民共和国合同法》；</w:t>
      </w:r>
    </w:p>
    <w:p w:rsidR="007711A6"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4．《深圳经济特区建设工程施工招标投标条例》；</w:t>
      </w:r>
    </w:p>
    <w:p w:rsidR="007711A6"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5．《建设工程工程量清单计价规范》（GB50500-2013）；</w:t>
      </w:r>
    </w:p>
    <w:p w:rsidR="007711A6"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6．《房屋建筑和市政基础设施工程施工招标文件范本》(建设部)；</w:t>
      </w:r>
    </w:p>
    <w:p w:rsidR="007711A6"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7．《关于建设工程招标投标的改革若干规定》(深府〔2015〕73号)；</w:t>
      </w:r>
    </w:p>
    <w:p w:rsidR="007711A6"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8．其他有关工程建设的法律、法规、规章和规范性文件。</w:t>
      </w:r>
    </w:p>
    <w:p w:rsidR="007711A6"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四、有关问题的说明</w:t>
      </w:r>
    </w:p>
    <w:p w:rsidR="007711A6"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1.招标文件中的所有空格招标人必须按实填写，无内容者或不采用者应填写“无”。对本招标文件（含合同）示范文本进行补充、删除或修改的内容，应统一写入本招标文件的第十一章。同时，应明确注明是对招标文件示范文本何部分的何章何节何条何款进行的补充或修改。第十一章内容与其他部分有冲突时，以第十一章内容为准，但与相关法律、法规、政策相冲突的除外。</w:t>
      </w:r>
    </w:p>
    <w:p w:rsidR="007711A6"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2．招标文件前附表1第3项建设规模应描述整个建设项目的规模情况和使用功能。</w:t>
      </w:r>
    </w:p>
    <w:p w:rsidR="007711A6"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3．招标文件前附表1第4项招标范围，应详细说明本次招标工程的具体项目、结构类型等定量规模和项目特征。</w:t>
      </w:r>
    </w:p>
    <w:p w:rsidR="007711A6"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4．招标文件前附表1第8项中的工程承包方式目前主要有两种，一是“包工包料”承包，二是“包工不包料”承包。</w:t>
      </w:r>
    </w:p>
    <w:p w:rsidR="007711A6"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5．招标文件前附表1第17项投标担保：投标担保可采用投标保证金或投标保函，投标担保至投标有效期满后28天内有效。根据《深圳经济特区建设工程施工招标投标条例》第37条规定的投标担保金额应不高于投标总价的2%且不超过80万元。</w:t>
      </w:r>
    </w:p>
    <w:p w:rsidR="007711A6"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6．招标文件前附表1第18项投标人的替代方案：如招标人需要投标人提交替代方案的则应明确“将考虑投标人提交的替代方案或将允许投标人提交替代方案”；如果招标人不要求投标人提交替代方案则应明确“投标人提交的替代方案不予考虑”。</w:t>
      </w:r>
    </w:p>
    <w:p w:rsidR="007711A6"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7．招标文件前附表1第20项评标方法：在招标文件中必须明确评标方法、评审内容和标准，确保评标委员会按己确定的方法进行评审。对评标方法和标准的规定应当详细具体，能够满足评标的需要。采用本示范文本以外的评标方法应经建设行政主管部门批准，并且必须在招标文件的评标方法中进行详细描述。</w:t>
      </w:r>
    </w:p>
    <w:p w:rsidR="007711A6"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8．招标文件前附表1第21项履约担保和第22项支付担保：招标人在要求中标人提交履约担保的同时也应当向投标人提供相应的支付担保，承包商履约担保采用差额担保的方式，即履约担保的金额不得低于中标价与招标控制价或投标报价上限(无招标控制价招标的)的差额，</w:t>
      </w:r>
      <w:r w:rsidRPr="00927416" w:rsidR="00927416">
        <w:rPr>
          <w:rFonts w:ascii="宋体" w:hAnsi="宋体" w:hint="eastAsia"/>
          <w:kern w:val="0"/>
          <w:sz w:val="24"/>
        </w:rPr>
        <w:t>且不得高于中标价的10%。支付担保金额与履约担保金额一致。</w:t>
      </w:r>
    </w:p>
    <w:p w:rsidR="007711A6"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9．招标文件前附表2第6项投标有效期是指从投标截止之日起的一段时间内投标文件保持有效，投标有效期不宜过短，因在这段时间内要保证开标、评标、定标、招标投标结果备案、签订合同等，一般投标有效期在90～120天之间。</w:t>
      </w:r>
    </w:p>
    <w:p w:rsidR="007711A6"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10.在招标文件中必须明确定标委员会的组建方式和定标程序，定标程序应当详细具体，能够满足定标的需要，确保定标委员会按已确定的方法进行定标。采用本示范文本以外的定标方法应经建设行政主管部门批准，并且必须在招标文件中进行详细描述。</w:t>
      </w:r>
    </w:p>
    <w:p w:rsidR="007711A6"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五、关于使用电子化招投标的注意事项</w:t>
      </w:r>
    </w:p>
    <w:p w:rsidR="007711A6"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1．招标人应事先办理企业和相关人员的数字证书，以及“深圳建设工程交易服务网（www.szjsjy.com.cn）”电子招投标服务申请。有关手续请查看深圳建设工程交易服务网中的“电子招投标服务申请办理指南”、“数字证书办理指南”。</w:t>
      </w:r>
    </w:p>
    <w:p w:rsidR="00704E7A" w:rsidP="00704E7A">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2. 电子标书编制系统获取方式在“深圳建设工程交易服务网（www.szjsjy.com.cn）”网站的会员区下载。</w:t>
      </w:r>
    </w:p>
    <w:p w:rsidR="00FF0D2A" w:rsidRPr="00DD3C0A" w:rsidP="00FF0D2A">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 xml:space="preserve">3. </w:t>
      </w:r>
      <w:r w:rsidRPr="00FF0D2A">
        <w:rPr>
          <w:rFonts w:ascii="宋体" w:hAnsi="宋体" w:hint="eastAsia"/>
          <w:kern w:val="0"/>
          <w:sz w:val="24"/>
        </w:rPr>
        <w:t>招标人提交的商务标电子招标文件格式为*.ZBS（简称“ZBS文件”），技术标电子招标文件格式为*.ZBJ（简称“ZBJ文件”），送审招标控制价电子文件格式为*.BDS（简称“BDS文件”），这类文件格式必须是“深圳建设工程交易服务网</w:t>
      </w:r>
      <w:r w:rsidRPr="00FF0D2A">
        <w:rPr>
          <w:rFonts w:ascii="宋体" w:hAnsi="宋体" w:hint="eastAsia"/>
          <w:kern w:val="0"/>
          <w:sz w:val="24"/>
        </w:rPr>
        <w:t>（www.szjsjy.com.cn）”网站下载的最新版本的深圳市建设工程招标文件编制系统、施工送审招标控制价文件编制系统生成的。</w:t>
      </w:r>
    </w:p>
    <w:p w:rsidR="00592B74"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 xml:space="preserve">4. </w:t>
      </w:r>
      <w:r w:rsidRPr="00592B74">
        <w:rPr>
          <w:rFonts w:ascii="宋体" w:hAnsi="宋体" w:hint="eastAsia"/>
          <w:kern w:val="0"/>
          <w:sz w:val="24"/>
        </w:rPr>
        <w:t>电子招标文件备案时，需通过“深圳建设工程交易服务网”上传提交电子招标文件；如果需要投标人提交商务标，还必须在提交招标文件（“ZBJ文件”）备案的同时提交商务标电子招标文件（“ZBS文件”）。</w:t>
      </w:r>
    </w:p>
    <w:p w:rsidR="002E7DF7"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 xml:space="preserve">5. </w:t>
      </w:r>
      <w:r w:rsidRPr="002E7DF7">
        <w:rPr>
          <w:rFonts w:ascii="宋体" w:hAnsi="宋体" w:hint="eastAsia"/>
          <w:kern w:val="0"/>
          <w:sz w:val="24"/>
        </w:rPr>
        <w:t>商务标部分有关招标清单的任何变更或者补遗，都需要重新生成完整的“ZBS文件”，技术标部分有关评标方法、评审项目等重要评审内容变更或者补遗，都需要重新生成完整的“ZBJ文件”，并重新备案，不得以其他文件格式（比如Word、Excel等）进行变更或者补遗。</w:t>
      </w:r>
    </w:p>
    <w:p w:rsidR="002E7DF7" w:rsidP="002E7DF7">
      <w:pPr>
        <w:adjustRightInd w:val="0"/>
        <w:snapToGrid w:val="0"/>
        <w:spacing w:line="440" w:lineRule="exact"/>
        <w:ind w:firstLine="480" w:firstLineChars="200"/>
        <w:rPr>
          <w:rFonts w:ascii="宋体" w:hAnsi="宋体"/>
          <w:kern w:val="0"/>
          <w:sz w:val="24"/>
        </w:rPr>
      </w:pPr>
      <w:r>
        <w:rPr>
          <w:rFonts w:ascii="宋体" w:hAnsi="宋体" w:hint="eastAsia"/>
          <w:kern w:val="0"/>
          <w:sz w:val="24"/>
        </w:rPr>
        <w:t>6</w:t>
      </w:r>
      <w:r w:rsidRPr="00DD3C0A">
        <w:rPr>
          <w:rFonts w:ascii="宋体" w:hAnsi="宋体" w:hint="eastAsia"/>
          <w:kern w:val="0"/>
          <w:sz w:val="24"/>
        </w:rPr>
        <w:t xml:space="preserve">. </w:t>
      </w:r>
      <w:r w:rsidRPr="002E7DF7">
        <w:rPr>
          <w:rFonts w:ascii="宋体" w:hAnsi="宋体" w:hint="eastAsia"/>
          <w:kern w:val="0"/>
          <w:sz w:val="24"/>
        </w:rPr>
        <w:t>招标控制价公布在深圳建设工程交易服务网（www.szjsjy.com.cn）“交易信息”栏（以网站为准）“招标控制价公示”模块，“附件信息”所挂文件均为参考文件，如果“附件信息”所挂文件中有关数据与“招标控制价公示”模块公示数据不一致的，以“招标控制价公示”模块公示数据为准。如招标人需更改“招标控制价公示”模块公示数据，则按照重新公示方式进行办理，并确保公示时间符合要求。</w:t>
      </w:r>
    </w:p>
    <w:p w:rsidR="002E7DF7" w:rsidRPr="002E7DF7" w:rsidP="002E7DF7">
      <w:pPr>
        <w:adjustRightInd w:val="0"/>
        <w:snapToGrid w:val="0"/>
        <w:spacing w:line="440" w:lineRule="exact"/>
        <w:ind w:firstLine="480" w:firstLineChars="200"/>
        <w:rPr>
          <w:rFonts w:ascii="宋体" w:hAnsi="宋体"/>
          <w:kern w:val="0"/>
          <w:sz w:val="24"/>
        </w:rPr>
      </w:pPr>
      <w:r w:rsidRPr="002E7DF7">
        <w:rPr>
          <w:rFonts w:ascii="宋体" w:hAnsi="宋体" w:hint="eastAsia"/>
          <w:kern w:val="0"/>
          <w:sz w:val="24"/>
        </w:rPr>
        <w:t>“附件信息”所挂文件需包含标底公示表（JPG格式）及送审招标控制价电子文件（“BDS文件”）。此时公示的送审招标控制价电子文件（“BDS文件”）可以是*.BDS格式，也可以是JPG、Word、Excel等其他格式，由招标人自行选择。</w:t>
      </w:r>
    </w:p>
    <w:p w:rsidR="002E7DF7" w:rsidRPr="002E7DF7" w:rsidP="002E7DF7">
      <w:pPr>
        <w:adjustRightInd w:val="0"/>
        <w:snapToGrid w:val="0"/>
        <w:spacing w:line="440" w:lineRule="exact"/>
        <w:ind w:firstLine="480" w:firstLineChars="200"/>
        <w:rPr>
          <w:rFonts w:ascii="宋体" w:hAnsi="宋体"/>
          <w:kern w:val="0"/>
          <w:sz w:val="24"/>
        </w:rPr>
      </w:pPr>
      <w:r>
        <w:rPr>
          <w:rFonts w:ascii="宋体" w:hAnsi="宋体" w:hint="eastAsia"/>
          <w:kern w:val="0"/>
          <w:sz w:val="24"/>
        </w:rPr>
        <w:t xml:space="preserve">7. </w:t>
      </w:r>
      <w:r w:rsidRPr="002E7DF7">
        <w:rPr>
          <w:rFonts w:ascii="宋体" w:hAnsi="宋体" w:hint="eastAsia"/>
          <w:kern w:val="0"/>
          <w:sz w:val="24"/>
        </w:rPr>
        <w:t>*.BDS格式的送审招标控制价电子文件用于商务标评审，分部分项工程量清单综合单价应当按照工程量清单的项目特征提供其组价过程中的各项数据，如：材料费及其组成。</w:t>
      </w:r>
    </w:p>
    <w:p w:rsidR="002E7DF7" w:rsidRPr="002E7DF7" w:rsidP="002E7DF7">
      <w:pPr>
        <w:adjustRightInd w:val="0"/>
        <w:snapToGrid w:val="0"/>
        <w:spacing w:line="440" w:lineRule="exact"/>
        <w:ind w:firstLine="480" w:firstLineChars="200"/>
        <w:rPr>
          <w:rFonts w:ascii="宋体" w:hAnsi="宋体"/>
          <w:kern w:val="0"/>
          <w:sz w:val="24"/>
        </w:rPr>
      </w:pPr>
      <w:r w:rsidRPr="002E7DF7">
        <w:rPr>
          <w:rFonts w:ascii="宋体" w:hAnsi="宋体" w:hint="eastAsia"/>
          <w:kern w:val="0"/>
          <w:sz w:val="24"/>
        </w:rPr>
        <w:t>BDS文件由招标人在招标控制价公示或商务标开标时提交给交易中心。评标结束后，*.BDS格式的送审招标控制价电子文件与评标报告一同公示。</w:t>
      </w:r>
    </w:p>
    <w:p w:rsidR="002E7DF7" w:rsidRPr="002E7DF7" w:rsidP="002E7DF7">
      <w:pPr>
        <w:adjustRightInd w:val="0"/>
        <w:snapToGrid w:val="0"/>
        <w:spacing w:line="440" w:lineRule="exact"/>
        <w:ind w:firstLine="480" w:firstLineChars="200"/>
        <w:rPr>
          <w:rFonts w:ascii="宋体" w:hAnsi="宋体"/>
          <w:kern w:val="0"/>
          <w:sz w:val="24"/>
        </w:rPr>
      </w:pPr>
      <w:r w:rsidRPr="002E7DF7">
        <w:rPr>
          <w:rFonts w:ascii="宋体" w:hAnsi="宋体" w:hint="eastAsia"/>
          <w:kern w:val="0"/>
          <w:sz w:val="24"/>
        </w:rPr>
        <w:t>*.BDS格式的送审招标控制价电子文件中的工程量清单必须与商务标电子招标文件（“ZBS文件”）中的工程量清单保持一致，*.BDS格式的送审招标控制价电子文件中审定造价、投标报价上限、不可竞争费等数据（即深圳建设工程交易服务网（www.szjsjy.com.cn）“招标控制价公示”模块中公示的）必须与深圳建设工程交易服务网（www.szjsjy.com.cn）“招标控制价公示”模块中公示的数据一致，否则招标人需以“ZBS文件”中的工程量清单或深圳建设工程交易服务网（www.szjsjy.com.cn）“招标控制价公示”模块中公示的数据为依据重新编制*.BDS格式的送审招标控制价电子文件。</w:t>
      </w:r>
    </w:p>
    <w:p w:rsidR="002E7DF7" w:rsidRPr="002E7DF7" w:rsidP="002E7DF7">
      <w:pPr>
        <w:adjustRightInd w:val="0"/>
        <w:snapToGrid w:val="0"/>
        <w:spacing w:line="440" w:lineRule="exact"/>
        <w:ind w:firstLine="480" w:firstLineChars="200"/>
        <w:rPr>
          <w:rFonts w:ascii="宋体" w:hAnsi="宋体"/>
          <w:kern w:val="0"/>
          <w:sz w:val="24"/>
        </w:rPr>
      </w:pPr>
      <w:r w:rsidRPr="002E7DF7">
        <w:rPr>
          <w:rFonts w:ascii="宋体" w:hAnsi="宋体" w:hint="eastAsia"/>
          <w:kern w:val="0"/>
          <w:sz w:val="24"/>
        </w:rPr>
        <w:t>用于商务标评审的送审招标控制价电子文件（*.BDS格式）原则上应与招标控制价</w:t>
      </w:r>
      <w:r w:rsidRPr="002E7DF7">
        <w:rPr>
          <w:rFonts w:ascii="宋体" w:hAnsi="宋体" w:hint="eastAsia"/>
          <w:kern w:val="0"/>
          <w:sz w:val="24"/>
        </w:rPr>
        <w:t>公示时所挂送审招标控制价电子文件（*.BDS、JPG、Word、Excel等格式）一致，如有不同，则应说明理由并在评标结束后与*.BDS格式的送审招标控制价电子文件一同公示。</w:t>
      </w:r>
    </w:p>
    <w:p w:rsidR="007711A6"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六、本招标文件示范文本由建设行政主管部门编制，建设行政主管部门可以对其进行释义，但招标人使用本示范文本编制的具体工程招标文件，其解释权属于招标人。</w:t>
      </w:r>
    </w:p>
    <w:p w:rsidR="007711A6"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七、本招标文件示范文本应用过程中，请各有关单位认真研读，并请将意见、建议、以及遇到的问题，及时向深圳市住房和建设局建筑市场和招标投标监管处书面反映，以便在修订中改正和完善，在此预致谢忱。</w:t>
      </w:r>
    </w:p>
    <w:p w:rsidR="007711A6"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八、关于电子化招投标系统咨询方式：</w:t>
      </w:r>
    </w:p>
    <w:p w:rsidR="00E30B5A" w:rsidRPr="00DD3C0A" w:rsidP="007711A6">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网络支持：www.szjsjy.com.cn</w:t>
      </w:r>
    </w:p>
    <w:p w:rsidR="00E30B5A" w:rsidRPr="00DD3C0A" w:rsidP="00D83221">
      <w:pPr>
        <w:adjustRightInd w:val="0"/>
        <w:snapToGrid w:val="0"/>
        <w:spacing w:line="440" w:lineRule="exact"/>
        <w:ind w:firstLine="480" w:firstLineChars="200"/>
        <w:rPr>
          <w:rFonts w:ascii="宋体" w:hAnsi="宋体"/>
          <w:kern w:val="0"/>
          <w:sz w:val="24"/>
        </w:rPr>
      </w:pPr>
      <w:r w:rsidRPr="00DD3C0A">
        <w:rPr>
          <w:rFonts w:ascii="宋体" w:hAnsi="宋体" w:hint="eastAsia"/>
          <w:kern w:val="0"/>
          <w:sz w:val="24"/>
        </w:rPr>
        <w:t>QQ 咨询：</w:t>
      </w:r>
      <w:r w:rsidRPr="0055587B" w:rsidR="0055587B">
        <w:rPr>
          <w:rFonts w:ascii="宋体" w:hAnsi="宋体"/>
          <w:kern w:val="0"/>
          <w:sz w:val="24"/>
        </w:rPr>
        <w:t>4009618998</w:t>
      </w:r>
    </w:p>
    <w:p w:rsidR="00E30B5A" w:rsidRPr="00475E74" w:rsidP="00190E7F">
      <w:pPr>
        <w:adjustRightInd w:val="0"/>
        <w:snapToGrid w:val="0"/>
        <w:spacing w:line="440" w:lineRule="exact"/>
        <w:ind w:firstLine="480" w:firstLineChars="200"/>
        <w:rPr>
          <w:rFonts w:ascii="宋体"/>
        </w:rPr>
      </w:pPr>
      <w:r w:rsidRPr="00DD3C0A">
        <w:rPr>
          <w:rFonts w:ascii="宋体" w:hAnsi="宋体" w:hint="eastAsia"/>
          <w:kern w:val="0"/>
          <w:sz w:val="24"/>
        </w:rPr>
        <w:t>电话咨询：</w:t>
      </w:r>
      <w:r w:rsidRPr="0055587B" w:rsidR="0055587B">
        <w:rPr>
          <w:rFonts w:ascii="宋体" w:hAnsi="宋体"/>
          <w:kern w:val="0"/>
          <w:sz w:val="24"/>
        </w:rPr>
        <w:t>010-86483801</w:t>
      </w:r>
      <w:r w:rsidRPr="00475E74">
        <w:rPr>
          <w:rFonts w:ascii="宋体"/>
        </w:rPr>
        <w:br w:type="page"/>
      </w:r>
    </w:p>
    <w:p w:rsidR="00E30B5A" w:rsidRPr="001256BF" w:rsidP="00E30B5A">
      <w:pPr>
        <w:adjustRightInd w:val="0"/>
        <w:snapToGrid w:val="0"/>
        <w:spacing w:line="360" w:lineRule="auto"/>
        <w:jc w:val="center"/>
        <w:outlineLvl w:val="0"/>
        <w:rPr>
          <w:rFonts w:ascii="宋体" w:hAnsi="宋体"/>
          <w:b/>
          <w:kern w:val="0"/>
          <w:sz w:val="52"/>
        </w:rPr>
      </w:pPr>
      <w:r w:rsidRPr="001256BF">
        <w:rPr>
          <w:rFonts w:ascii="宋体" w:hAnsi="宋体" w:hint="eastAsia"/>
          <w:b/>
          <w:kern w:val="0"/>
          <w:sz w:val="52"/>
          <w:szCs w:val="52"/>
        </w:rPr>
        <w:t>第</w:t>
      </w:r>
      <w:r w:rsidRPr="001256BF">
        <w:rPr>
          <w:rFonts w:ascii="宋体" w:hAnsi="宋体" w:hint="eastAsia"/>
          <w:b/>
          <w:kern w:val="0"/>
          <w:sz w:val="52"/>
        </w:rPr>
        <w:t>一章  致投标人</w:t>
      </w:r>
    </w:p>
    <w:p w:rsidR="00E30B5A" w:rsidRPr="002D400C" w:rsidP="0051228E">
      <w:pPr>
        <w:adjustRightInd w:val="0"/>
        <w:snapToGrid w:val="0"/>
        <w:spacing w:line="440" w:lineRule="exact"/>
        <w:ind w:firstLine="480" w:firstLineChars="200"/>
        <w:rPr>
          <w:rFonts w:ascii="宋体" w:hAnsi="宋体"/>
          <w:kern w:val="0"/>
          <w:sz w:val="24"/>
        </w:rPr>
      </w:pPr>
      <w:r w:rsidRPr="002D400C">
        <w:rPr>
          <w:rFonts w:ascii="宋体" w:hAnsi="宋体" w:hint="eastAsia"/>
          <w:kern w:val="0"/>
          <w:sz w:val="24"/>
        </w:rPr>
        <w:t>特别提示：</w:t>
      </w:r>
    </w:p>
    <w:p w:rsidR="00E30B5A" w:rsidRPr="002D400C" w:rsidP="0051228E">
      <w:pPr>
        <w:adjustRightInd w:val="0"/>
        <w:snapToGrid w:val="0"/>
        <w:spacing w:line="440" w:lineRule="exact"/>
        <w:ind w:firstLine="480" w:firstLineChars="200"/>
        <w:rPr>
          <w:rFonts w:ascii="宋体" w:hAnsi="宋体"/>
          <w:kern w:val="0"/>
          <w:sz w:val="24"/>
        </w:rPr>
      </w:pPr>
      <w:r w:rsidRPr="002D400C">
        <w:rPr>
          <w:rFonts w:ascii="宋体" w:hAnsi="宋体" w:hint="eastAsia"/>
          <w:kern w:val="0"/>
          <w:sz w:val="24"/>
        </w:rPr>
        <w:t>一、本招标文件是依据有关招标投标的法律、法规、规章和规范性文件的规定，根据本招标工程的特点和需要编制的。招标文件的编制遵循公开、公平、公正和诚实信用的原则，招标文件的内容已清楚地反映了工程的规模、性质以及商务和技术要求等。</w:t>
      </w:r>
    </w:p>
    <w:p w:rsidR="00E30B5A" w:rsidRPr="001256BF" w:rsidP="0051228E">
      <w:pPr>
        <w:adjustRightInd w:val="0"/>
        <w:snapToGrid w:val="0"/>
        <w:spacing w:line="440" w:lineRule="exact"/>
        <w:ind w:firstLine="480" w:firstLineChars="200"/>
        <w:rPr>
          <w:rFonts w:ascii="宋体" w:hAnsi="宋体"/>
          <w:kern w:val="0"/>
          <w:sz w:val="24"/>
        </w:rPr>
      </w:pPr>
      <w:r w:rsidRPr="001256BF">
        <w:rPr>
          <w:rFonts w:ascii="宋体" w:hAnsi="宋体" w:hint="eastAsia"/>
          <w:kern w:val="0"/>
          <w:sz w:val="24"/>
        </w:rPr>
        <w:t>二、投标人获取招标文件后，应仔细阅读招标文件及附件的全部内容，招标文件与附件具有同等效力。</w:t>
      </w:r>
    </w:p>
    <w:p w:rsidR="00E30B5A" w:rsidRPr="001256BF" w:rsidP="0051228E">
      <w:pPr>
        <w:adjustRightInd w:val="0"/>
        <w:snapToGrid w:val="0"/>
        <w:spacing w:line="440" w:lineRule="exact"/>
        <w:ind w:firstLine="480" w:firstLineChars="200"/>
        <w:rPr>
          <w:rFonts w:ascii="宋体" w:hAnsi="宋体"/>
          <w:kern w:val="0"/>
          <w:sz w:val="24"/>
        </w:rPr>
      </w:pPr>
      <w:r w:rsidRPr="001256BF">
        <w:rPr>
          <w:rFonts w:ascii="宋体" w:hAnsi="宋体" w:hint="eastAsia"/>
          <w:kern w:val="0"/>
          <w:sz w:val="24"/>
        </w:rPr>
        <w:t>三、投标人在投标截止时间前，应通过</w:t>
      </w:r>
      <w:bookmarkStart w:id="0" w:name="市局4"/>
      <w:r w:rsidR="003F272D">
        <w:rPr>
          <w:rFonts w:ascii="宋体" w:hAnsi="宋体" w:hint="eastAsia"/>
          <w:kern w:val="0"/>
          <w:sz w:val="24"/>
        </w:rPr>
        <w:t>“</w:t>
      </w:r>
      <w:r w:rsidR="0054266E">
        <w:rPr>
          <w:rFonts w:ascii="宋体" w:hAnsi="宋体" w:hint="eastAsia"/>
          <w:kern w:val="0"/>
          <w:sz w:val="24"/>
        </w:rPr>
        <w:t>深圳建设工程交易服务网</w:t>
      </w:r>
      <w:r w:rsidR="003F272D">
        <w:rPr>
          <w:rFonts w:ascii="宋体" w:hAnsi="宋体" w:hint="eastAsia"/>
          <w:kern w:val="0"/>
          <w:sz w:val="24"/>
        </w:rPr>
        <w:t>”（</w:t>
      </w:r>
      <w:r w:rsidR="0054266E">
        <w:rPr>
          <w:rFonts w:ascii="宋体" w:hAnsi="宋体" w:hint="eastAsia"/>
          <w:kern w:val="0"/>
          <w:sz w:val="24"/>
        </w:rPr>
        <w:t>www.szjsjy.com.cn</w:t>
      </w:r>
      <w:r w:rsidR="003F272D">
        <w:rPr>
          <w:rFonts w:ascii="宋体" w:hAnsi="宋体" w:hint="eastAsia"/>
          <w:kern w:val="0"/>
          <w:sz w:val="24"/>
        </w:rPr>
        <w:t>）</w:t>
      </w:r>
      <w:bookmarkEnd w:id="0"/>
      <w:bookmarkStart w:id="1" w:name="龙岗4"/>
      <w:bookmarkEnd w:id="1"/>
      <w:bookmarkStart w:id="2" w:name="宝安4"/>
      <w:bookmarkEnd w:id="2"/>
      <w:r w:rsidRPr="001256BF">
        <w:rPr>
          <w:rFonts w:ascii="宋体" w:hAnsi="宋体" w:hint="eastAsia"/>
          <w:kern w:val="0"/>
          <w:sz w:val="24"/>
        </w:rPr>
        <w:t>随时查看有关该工程招标文件的答疑、补遗内容。招标文件、答疑、补遗内容不一致时，以最后发出的为准。</w:t>
      </w:r>
    </w:p>
    <w:p w:rsidR="00E30B5A" w:rsidRPr="001256BF" w:rsidP="0051228E">
      <w:pPr>
        <w:adjustRightInd w:val="0"/>
        <w:snapToGrid w:val="0"/>
        <w:spacing w:line="440" w:lineRule="exact"/>
        <w:ind w:firstLine="480" w:firstLineChars="200"/>
        <w:rPr>
          <w:rFonts w:ascii="宋体" w:hAnsi="宋体"/>
          <w:kern w:val="0"/>
          <w:sz w:val="24"/>
        </w:rPr>
      </w:pPr>
      <w:r w:rsidRPr="001256BF">
        <w:rPr>
          <w:rFonts w:ascii="宋体" w:hAnsi="宋体" w:hint="eastAsia"/>
          <w:kern w:val="0"/>
          <w:sz w:val="24"/>
        </w:rPr>
        <w:t>四、投标人应在遵循招标文件的各项规定和要求的前提下，编制投标文件。编制投标文件时，应注意：</w:t>
      </w:r>
    </w:p>
    <w:p w:rsidR="00E30B5A" w:rsidRPr="001256BF" w:rsidP="0051228E">
      <w:pPr>
        <w:adjustRightInd w:val="0"/>
        <w:snapToGrid w:val="0"/>
        <w:spacing w:line="440" w:lineRule="exact"/>
        <w:ind w:firstLine="480" w:firstLineChars="200"/>
        <w:rPr>
          <w:rFonts w:ascii="宋体" w:hAnsi="宋体"/>
          <w:kern w:val="0"/>
          <w:sz w:val="24"/>
        </w:rPr>
      </w:pPr>
      <w:r w:rsidRPr="00875086">
        <w:rPr>
          <w:rFonts w:ascii="宋体" w:hAnsi="宋体" w:hint="eastAsia"/>
          <w:kern w:val="0"/>
          <w:sz w:val="24"/>
        </w:rPr>
        <w:t>1</w:t>
      </w:r>
      <w:r w:rsidRPr="001256BF">
        <w:rPr>
          <w:rFonts w:ascii="宋体" w:hAnsi="宋体" w:hint="eastAsia"/>
          <w:kern w:val="0"/>
          <w:sz w:val="24"/>
        </w:rPr>
        <w:t>．投标文件必须满足招标文件中的实质性要求和条件。投标文件的所有否决性条款已在“投标须知前附件附件三”中汇总明示，若出现其中任何一个情形的，其投标将会被否决。</w:t>
      </w:r>
    </w:p>
    <w:p w:rsidR="00E30B5A" w:rsidRPr="001256BF" w:rsidP="0051228E">
      <w:pPr>
        <w:adjustRightInd w:val="0"/>
        <w:snapToGrid w:val="0"/>
        <w:spacing w:line="440" w:lineRule="exact"/>
        <w:ind w:firstLine="480" w:firstLineChars="200"/>
        <w:rPr>
          <w:rFonts w:ascii="宋体" w:hAnsi="宋体"/>
          <w:kern w:val="0"/>
          <w:sz w:val="24"/>
        </w:rPr>
      </w:pPr>
      <w:r w:rsidRPr="00875086">
        <w:rPr>
          <w:rFonts w:ascii="宋体" w:hAnsi="宋体" w:hint="eastAsia"/>
          <w:kern w:val="0"/>
          <w:sz w:val="24"/>
        </w:rPr>
        <w:t>2</w:t>
      </w:r>
      <w:r w:rsidRPr="001256BF">
        <w:rPr>
          <w:rFonts w:ascii="宋体" w:hAnsi="宋体" w:hint="eastAsia"/>
          <w:kern w:val="0"/>
          <w:sz w:val="24"/>
        </w:rPr>
        <w:t>．投标人对招标文件有不同意见或不明之处，应通过</w:t>
      </w:r>
      <w:bookmarkStart w:id="3" w:name="市局5"/>
      <w:r w:rsidR="006A38D1">
        <w:rPr>
          <w:rFonts w:ascii="宋体" w:hAnsi="宋体" w:hint="eastAsia"/>
          <w:kern w:val="0"/>
          <w:sz w:val="24"/>
        </w:rPr>
        <w:t>“</w:t>
      </w:r>
      <w:r w:rsidR="0054266E">
        <w:rPr>
          <w:rFonts w:ascii="宋体" w:hAnsi="宋体" w:hint="eastAsia"/>
          <w:kern w:val="0"/>
          <w:sz w:val="24"/>
        </w:rPr>
        <w:t>深圳建设工程交易服务网</w:t>
      </w:r>
      <w:r w:rsidR="006A38D1">
        <w:rPr>
          <w:rFonts w:ascii="宋体" w:hAnsi="宋体" w:hint="eastAsia"/>
          <w:kern w:val="0"/>
          <w:sz w:val="24"/>
        </w:rPr>
        <w:t>”（</w:t>
      </w:r>
      <w:r w:rsidR="0054266E">
        <w:rPr>
          <w:rFonts w:ascii="宋体" w:hAnsi="宋体" w:hint="eastAsia"/>
          <w:kern w:val="0"/>
          <w:sz w:val="24"/>
        </w:rPr>
        <w:t>www.szjsjy.com.cn</w:t>
      </w:r>
      <w:r w:rsidR="006A38D1">
        <w:rPr>
          <w:rFonts w:ascii="宋体" w:hAnsi="宋体" w:hint="eastAsia"/>
          <w:kern w:val="0"/>
          <w:sz w:val="24"/>
        </w:rPr>
        <w:t>）</w:t>
      </w:r>
      <w:bookmarkEnd w:id="3"/>
      <w:bookmarkStart w:id="4" w:name="龙岗5"/>
      <w:bookmarkEnd w:id="4"/>
      <w:bookmarkStart w:id="5" w:name="宝安5"/>
      <w:bookmarkEnd w:id="5"/>
      <w:r w:rsidRPr="001256BF">
        <w:rPr>
          <w:rFonts w:ascii="宋体" w:hAnsi="宋体" w:hint="eastAsia"/>
          <w:kern w:val="0"/>
          <w:sz w:val="24"/>
        </w:rPr>
        <w:t>，以不记名方式向招标人质疑，求得彻底澄清。若招标人不接受投标人提出的意见，投标人必须按招标文件办理，而不应在投标文件中加进额外的条件。</w:t>
      </w:r>
    </w:p>
    <w:p w:rsidR="00D31CEE" w:rsidRPr="00D31CEE" w:rsidP="00D31CEE">
      <w:pPr>
        <w:adjustRightInd w:val="0"/>
        <w:snapToGrid w:val="0"/>
        <w:spacing w:line="440" w:lineRule="exact"/>
        <w:ind w:firstLine="480" w:firstLineChars="200"/>
        <w:rPr>
          <w:rFonts w:ascii="宋体" w:hAnsi="宋体"/>
          <w:kern w:val="0"/>
          <w:sz w:val="24"/>
        </w:rPr>
      </w:pPr>
      <w:r w:rsidRPr="00D31CEE">
        <w:rPr>
          <w:rFonts w:ascii="宋体" w:hAnsi="宋体" w:hint="eastAsia"/>
          <w:kern w:val="0"/>
          <w:sz w:val="24"/>
        </w:rPr>
        <w:t>3.电子标书编制系统在“深圳建设工程交易服务网（www.szjsjy.com.cn）”网站的会员区下载。</w:t>
      </w:r>
    </w:p>
    <w:p w:rsidR="00D31CEE" w:rsidRPr="00D31CEE" w:rsidP="00D31CEE">
      <w:pPr>
        <w:adjustRightInd w:val="0"/>
        <w:snapToGrid w:val="0"/>
        <w:spacing w:line="440" w:lineRule="exact"/>
        <w:ind w:firstLine="480" w:firstLineChars="200"/>
        <w:rPr>
          <w:rFonts w:ascii="宋体" w:hAnsi="宋体"/>
          <w:kern w:val="0"/>
          <w:sz w:val="24"/>
        </w:rPr>
      </w:pPr>
      <w:r w:rsidRPr="00D31CEE">
        <w:rPr>
          <w:rFonts w:ascii="宋体" w:hAnsi="宋体" w:hint="eastAsia"/>
          <w:kern w:val="0"/>
          <w:sz w:val="24"/>
        </w:rPr>
        <w:t>4.“深圳建设工程交易服务网（www.szjsjy.com.cn）”是投标人获取建设工程电子招标文件和电子送审招标控制价文件的唯一合法渠道。投标人需要随时关注“深圳建设工程交易服务网”，确认所投标的项目招标文件（*.ZBS、*.ZBJ）和电子送审招标控制价文件（*.BDS）是否更新。如果有更新，务必下载最新的招标文件和电子送审招标控制价文件用于制作电子投标文件，否则后果由投标人自行承担。</w:t>
      </w:r>
    </w:p>
    <w:p w:rsidR="00E30B5A" w:rsidRPr="001256BF" w:rsidP="0051228E">
      <w:pPr>
        <w:adjustRightInd w:val="0"/>
        <w:snapToGrid w:val="0"/>
        <w:spacing w:line="440" w:lineRule="exact"/>
        <w:ind w:firstLine="480" w:firstLineChars="200"/>
        <w:rPr>
          <w:rFonts w:ascii="宋体" w:hAnsi="宋体"/>
          <w:kern w:val="0"/>
          <w:sz w:val="24"/>
        </w:rPr>
      </w:pPr>
      <w:r w:rsidRPr="00D31CEE">
        <w:rPr>
          <w:rFonts w:ascii="宋体" w:hAnsi="宋体"/>
          <w:kern w:val="0"/>
          <w:sz w:val="24"/>
        </w:rPr>
        <w:t>5.</w:t>
      </w:r>
      <w:r w:rsidRPr="001256BF">
        <w:rPr>
          <w:rFonts w:ascii="宋体" w:hAnsi="宋体" w:hint="eastAsia"/>
          <w:kern w:val="0"/>
          <w:sz w:val="24"/>
        </w:rPr>
        <w:t>本工程技术标书采用明标评审。</w:t>
      </w:r>
    </w:p>
    <w:p w:rsidR="00E30B5A" w:rsidRPr="001256BF" w:rsidP="0051228E">
      <w:pPr>
        <w:adjustRightInd w:val="0"/>
        <w:snapToGrid w:val="0"/>
        <w:spacing w:line="440" w:lineRule="exact"/>
        <w:ind w:firstLine="480" w:firstLineChars="200"/>
        <w:rPr>
          <w:rFonts w:ascii="宋体" w:hAnsi="宋体"/>
          <w:kern w:val="0"/>
          <w:sz w:val="24"/>
        </w:rPr>
      </w:pPr>
      <w:r w:rsidRPr="001256BF">
        <w:rPr>
          <w:rFonts w:ascii="宋体" w:hAnsi="宋体" w:hint="eastAsia"/>
          <w:kern w:val="0"/>
          <w:sz w:val="24"/>
        </w:rPr>
        <w:t>五、投标人在提交投标文件时，应注意：</w:t>
      </w:r>
    </w:p>
    <w:p w:rsidR="00E30B5A" w:rsidRPr="001256BF" w:rsidP="0051228E">
      <w:pPr>
        <w:adjustRightInd w:val="0"/>
        <w:snapToGrid w:val="0"/>
        <w:spacing w:line="440" w:lineRule="exact"/>
        <w:ind w:firstLine="480" w:firstLineChars="200"/>
        <w:rPr>
          <w:rFonts w:ascii="宋体" w:hAnsi="宋体"/>
          <w:kern w:val="0"/>
          <w:sz w:val="24"/>
        </w:rPr>
      </w:pPr>
      <w:r w:rsidRPr="00875086">
        <w:rPr>
          <w:rFonts w:ascii="宋体" w:hAnsi="宋体" w:hint="eastAsia"/>
          <w:kern w:val="0"/>
          <w:sz w:val="24"/>
        </w:rPr>
        <w:t>1</w:t>
      </w:r>
      <w:r w:rsidRPr="001256BF">
        <w:rPr>
          <w:rFonts w:ascii="宋体" w:hAnsi="宋体" w:hint="eastAsia"/>
          <w:kern w:val="0"/>
          <w:sz w:val="24"/>
        </w:rPr>
        <w:t>．投标人应严格按照招标文件的要求进行投标文件的密封和标记。</w:t>
      </w:r>
    </w:p>
    <w:p w:rsidR="00E30B5A" w:rsidRPr="001256BF" w:rsidP="0051228E">
      <w:pPr>
        <w:adjustRightInd w:val="0"/>
        <w:snapToGrid w:val="0"/>
        <w:spacing w:line="440" w:lineRule="exact"/>
        <w:ind w:firstLine="480" w:firstLineChars="200"/>
        <w:rPr>
          <w:rFonts w:ascii="宋体" w:hAnsi="宋体"/>
          <w:kern w:val="0"/>
          <w:sz w:val="24"/>
        </w:rPr>
      </w:pPr>
      <w:r w:rsidRPr="00875086">
        <w:rPr>
          <w:rFonts w:ascii="宋体" w:hAnsi="宋体" w:hint="eastAsia"/>
          <w:kern w:val="0"/>
          <w:sz w:val="24"/>
        </w:rPr>
        <w:t>2</w:t>
      </w:r>
      <w:r w:rsidRPr="001256BF">
        <w:rPr>
          <w:rFonts w:ascii="宋体" w:hAnsi="宋体" w:hint="eastAsia"/>
          <w:kern w:val="0"/>
          <w:sz w:val="24"/>
        </w:rPr>
        <w:t>．投标人应当在招标文件要求提交投标文件的截止时间前，将投标文件送达</w:t>
      </w:r>
      <w:bookmarkStart w:id="6" w:name="市局6"/>
      <w:r w:rsidRPr="00876E57" w:rsidR="00876E57">
        <w:rPr>
          <w:rFonts w:ascii="宋体" w:hAnsi="宋体" w:hint="eastAsia"/>
          <w:kern w:val="0"/>
          <w:sz w:val="24"/>
        </w:rPr>
        <w:t>深圳市建设工程交易服务中心</w:t>
      </w:r>
      <w:bookmarkEnd w:id="6"/>
      <w:bookmarkStart w:id="7" w:name="龙岗6"/>
      <w:bookmarkEnd w:id="7"/>
      <w:bookmarkStart w:id="8" w:name="宝安6"/>
      <w:bookmarkEnd w:id="8"/>
      <w:r w:rsidRPr="001256BF">
        <w:rPr>
          <w:rFonts w:ascii="宋体" w:hAnsi="宋体" w:hint="eastAsia"/>
          <w:kern w:val="0"/>
          <w:sz w:val="24"/>
        </w:rPr>
        <w:t>指定网站</w:t>
      </w:r>
      <w:r w:rsidR="00D31CEE">
        <w:rPr>
          <w:rFonts w:ascii="宋体" w:hAnsi="宋体" w:hint="eastAsia"/>
          <w:kern w:val="0"/>
          <w:sz w:val="24"/>
        </w:rPr>
        <w:t>或</w:t>
      </w:r>
      <w:r w:rsidRPr="001256BF">
        <w:rPr>
          <w:rFonts w:ascii="宋体" w:hAnsi="宋体" w:hint="eastAsia"/>
          <w:kern w:val="0"/>
          <w:sz w:val="24"/>
        </w:rPr>
        <w:t>窗口。</w:t>
      </w:r>
    </w:p>
    <w:p w:rsidR="00E30B5A" w:rsidRPr="001256BF" w:rsidP="0051228E">
      <w:pPr>
        <w:adjustRightInd w:val="0"/>
        <w:snapToGrid w:val="0"/>
        <w:spacing w:line="440" w:lineRule="exact"/>
        <w:ind w:firstLine="480" w:firstLineChars="200"/>
        <w:rPr>
          <w:rFonts w:ascii="宋体" w:hAnsi="宋体"/>
          <w:kern w:val="0"/>
          <w:sz w:val="24"/>
        </w:rPr>
      </w:pPr>
      <w:r w:rsidRPr="00875086">
        <w:rPr>
          <w:rFonts w:ascii="宋体" w:hAnsi="宋体" w:hint="eastAsia"/>
          <w:kern w:val="0"/>
          <w:sz w:val="24"/>
        </w:rPr>
        <w:t>3</w:t>
      </w:r>
      <w:r w:rsidRPr="001256BF">
        <w:rPr>
          <w:rFonts w:ascii="宋体" w:hAnsi="宋体" w:hint="eastAsia"/>
          <w:kern w:val="0"/>
          <w:sz w:val="24"/>
        </w:rPr>
        <w:t>．网上递交投标文件时，必须在截标前通过</w:t>
      </w:r>
      <w:r w:rsidR="0054266E">
        <w:rPr>
          <w:rFonts w:ascii="宋体" w:hAnsi="宋体" w:hint="eastAsia"/>
          <w:kern w:val="0"/>
          <w:sz w:val="24"/>
        </w:rPr>
        <w:t>深圳建设工程交易服务网</w:t>
      </w:r>
      <w:r w:rsidRPr="001256BF">
        <w:rPr>
          <w:rFonts w:ascii="宋体" w:hAnsi="宋体" w:hint="eastAsia"/>
          <w:kern w:val="0"/>
          <w:sz w:val="24"/>
        </w:rPr>
        <w:t>成功上传电子标书，上传后必须打印回执单作为网上递交投标文件的凭证；窗口现场递交投标文件时，电子标书需按规定封装。为防止网络阻塞，建议至少在截标之前一小时上传投标文件。</w:t>
      </w:r>
    </w:p>
    <w:p w:rsidR="00E30B5A" w:rsidRPr="001256BF" w:rsidP="0051228E">
      <w:pPr>
        <w:adjustRightInd w:val="0"/>
        <w:snapToGrid w:val="0"/>
        <w:spacing w:line="440" w:lineRule="exact"/>
        <w:ind w:firstLine="480" w:firstLineChars="200"/>
        <w:rPr>
          <w:rFonts w:ascii="宋体" w:hAnsi="宋体"/>
          <w:kern w:val="0"/>
          <w:sz w:val="24"/>
        </w:rPr>
      </w:pPr>
      <w:r w:rsidRPr="001256BF">
        <w:rPr>
          <w:rFonts w:ascii="宋体" w:hAnsi="宋体" w:hint="eastAsia"/>
          <w:kern w:val="0"/>
          <w:sz w:val="24"/>
        </w:rPr>
        <w:t>六</w:t>
      </w:r>
      <w:r w:rsidR="00BD4E5E">
        <w:rPr>
          <w:rFonts w:ascii="宋体" w:hAnsi="宋体" w:hint="eastAsia"/>
          <w:kern w:val="0"/>
          <w:sz w:val="24"/>
        </w:rPr>
        <w:t>、</w:t>
      </w:r>
      <w:r w:rsidRPr="00D31CEE" w:rsidR="00D31CEE">
        <w:rPr>
          <w:rFonts w:ascii="宋体" w:hAnsi="宋体" w:hint="eastAsia"/>
          <w:kern w:val="0"/>
          <w:sz w:val="24"/>
        </w:rPr>
        <w:t>本工程采用电子化招投标事项，请注意以下事项：</w:t>
      </w:r>
    </w:p>
    <w:p w:rsidR="00E30B5A" w:rsidRPr="001256BF" w:rsidP="0051228E">
      <w:pPr>
        <w:adjustRightInd w:val="0"/>
        <w:snapToGrid w:val="0"/>
        <w:spacing w:line="440" w:lineRule="exact"/>
        <w:ind w:firstLine="480" w:firstLineChars="200"/>
        <w:rPr>
          <w:rFonts w:ascii="宋体" w:hAnsi="宋体"/>
          <w:kern w:val="0"/>
          <w:sz w:val="24"/>
        </w:rPr>
      </w:pPr>
      <w:r w:rsidRPr="00875086">
        <w:rPr>
          <w:rFonts w:ascii="宋体" w:hAnsi="宋体" w:hint="eastAsia"/>
          <w:kern w:val="0"/>
          <w:sz w:val="24"/>
        </w:rPr>
        <w:t>1</w:t>
      </w:r>
      <w:r w:rsidRPr="001256BF">
        <w:rPr>
          <w:rFonts w:ascii="宋体" w:hAnsi="宋体" w:hint="eastAsia"/>
          <w:kern w:val="0"/>
          <w:sz w:val="24"/>
        </w:rPr>
        <w:t>．投标人应事先</w:t>
      </w:r>
      <w:r w:rsidR="0032165D">
        <w:rPr>
          <w:rFonts w:ascii="宋体" w:hAnsi="宋体" w:hint="eastAsia"/>
          <w:kern w:val="0"/>
          <w:sz w:val="24"/>
        </w:rPr>
        <w:t>办理</w:t>
      </w:r>
      <w:r w:rsidRPr="001256BF">
        <w:rPr>
          <w:rFonts w:ascii="宋体" w:hAnsi="宋体" w:hint="eastAsia"/>
          <w:kern w:val="0"/>
          <w:sz w:val="24"/>
        </w:rPr>
        <w:t>企业及其相关人员的数字证书（商务标书由非投标单位的造价工程师编制的，该造价工程师也应办理数字证书），以及“深圳建设工程交易服务网（www</w:t>
      </w:r>
      <w:r w:rsidRPr="00875086">
        <w:rPr>
          <w:rFonts w:ascii="宋体" w:hAnsi="宋体" w:hint="eastAsia"/>
          <w:kern w:val="0"/>
          <w:sz w:val="24"/>
        </w:rPr>
        <w:t>.</w:t>
      </w:r>
      <w:r w:rsidRPr="001256BF">
        <w:rPr>
          <w:rFonts w:ascii="宋体" w:hAnsi="宋体" w:hint="eastAsia"/>
          <w:kern w:val="0"/>
          <w:sz w:val="24"/>
        </w:rPr>
        <w:t>szjsjy</w:t>
      </w:r>
      <w:r w:rsidRPr="00875086">
        <w:rPr>
          <w:rFonts w:ascii="宋体" w:hAnsi="宋体" w:hint="eastAsia"/>
          <w:kern w:val="0"/>
          <w:sz w:val="24"/>
        </w:rPr>
        <w:t>.</w:t>
      </w:r>
      <w:r w:rsidRPr="001256BF">
        <w:rPr>
          <w:rFonts w:ascii="宋体" w:hAnsi="宋体" w:hint="eastAsia"/>
          <w:kern w:val="0"/>
          <w:sz w:val="24"/>
        </w:rPr>
        <w:t>com</w:t>
      </w:r>
      <w:r w:rsidRPr="00875086">
        <w:rPr>
          <w:rFonts w:ascii="宋体" w:hAnsi="宋体" w:hint="eastAsia"/>
          <w:kern w:val="0"/>
          <w:sz w:val="24"/>
        </w:rPr>
        <w:t>.</w:t>
      </w:r>
      <w:r w:rsidRPr="001256BF">
        <w:rPr>
          <w:rFonts w:ascii="宋体" w:hAnsi="宋体" w:hint="eastAsia"/>
          <w:kern w:val="0"/>
          <w:sz w:val="24"/>
        </w:rPr>
        <w:t>cn）”电子招投标服务申请。有关手续请查看深圳建设工程交易服务网中的“电子招投标服务申请办理指南”、“</w:t>
      </w:r>
      <w:r w:rsidRPr="001256BF">
        <w:rPr>
          <w:rFonts w:ascii="宋体" w:hAnsi="宋体"/>
          <w:kern w:val="0"/>
          <w:sz w:val="24"/>
        </w:rPr>
        <w:t>数字证书办理指南</w:t>
      </w:r>
      <w:r w:rsidRPr="001256BF">
        <w:rPr>
          <w:rFonts w:ascii="宋体" w:hAnsi="宋体" w:hint="eastAsia"/>
          <w:kern w:val="0"/>
          <w:sz w:val="24"/>
        </w:rPr>
        <w:t>”。</w:t>
      </w:r>
    </w:p>
    <w:p w:rsidR="0032165D" w:rsidRPr="0032165D" w:rsidP="0032165D">
      <w:pPr>
        <w:adjustRightInd w:val="0"/>
        <w:snapToGrid w:val="0"/>
        <w:spacing w:line="440" w:lineRule="exact"/>
        <w:ind w:firstLine="480" w:firstLineChars="200"/>
        <w:rPr>
          <w:rFonts w:ascii="宋体" w:hAnsi="宋体"/>
          <w:kern w:val="0"/>
          <w:sz w:val="24"/>
        </w:rPr>
      </w:pPr>
      <w:r w:rsidRPr="00875086">
        <w:rPr>
          <w:rFonts w:ascii="宋体" w:hAnsi="宋体" w:hint="eastAsia"/>
          <w:kern w:val="0"/>
          <w:sz w:val="24"/>
        </w:rPr>
        <w:t>2</w:t>
      </w:r>
      <w:r w:rsidRPr="001256BF">
        <w:rPr>
          <w:rFonts w:ascii="宋体" w:hAnsi="宋体" w:hint="eastAsia"/>
          <w:kern w:val="0"/>
          <w:sz w:val="24"/>
        </w:rPr>
        <w:t>．</w:t>
      </w:r>
      <w:r w:rsidRPr="0032165D">
        <w:rPr>
          <w:rFonts w:ascii="宋体" w:hAnsi="宋体" w:hint="eastAsia"/>
          <w:kern w:val="0"/>
          <w:sz w:val="24"/>
        </w:rPr>
        <w:t>投标人提交的商务标电子投标文件格式为*.TBS，技术标电子投标文件格式为*.TBJ，资审文件的电子文件格式为*.TBZ,以上文件格式必须是“深圳建设工程交易服务网”网站下载并与招标文件要求一致的深圳市建设工程投标文件编制系统生成。电子投标文件编制不规范导致投标文件内容无法导入“评标系统”的，该标书将被视为无效标书；</w:t>
      </w:r>
    </w:p>
    <w:p w:rsidR="0032165D" w:rsidRPr="0032165D" w:rsidP="0032165D">
      <w:pPr>
        <w:adjustRightInd w:val="0"/>
        <w:snapToGrid w:val="0"/>
        <w:spacing w:line="440" w:lineRule="exact"/>
        <w:ind w:firstLine="480" w:firstLineChars="200"/>
        <w:rPr>
          <w:rFonts w:ascii="宋体" w:hAnsi="宋体"/>
          <w:kern w:val="0"/>
          <w:sz w:val="24"/>
        </w:rPr>
      </w:pPr>
      <w:r w:rsidRPr="0032165D">
        <w:rPr>
          <w:rFonts w:ascii="宋体" w:hAnsi="宋体" w:hint="eastAsia"/>
          <w:kern w:val="0"/>
          <w:sz w:val="24"/>
        </w:rPr>
        <w:t>3.电子投标文件必需有数字证书签名方为合法的投标文件：资审电子投标文件、技术标电子投标文件必须采用投标人的机构数字证书、投标人法定代表人和项目经理（建造师）个人数字证书进行电子签名；商务标电子投标文件必须采用投标人的机构数字证书、投标人法定代表人、注册造价工程师个人数字证书和该注册造价工程师注册所在单位的机构数字证书进行电子签名。未对电子文件进行数字证书签名的，以及对投标文件进行加密但在开标会规定的时间内没有进行解密的，开标会现场将作为不予受理的投标文件处理；</w:t>
      </w:r>
    </w:p>
    <w:p w:rsidR="0032165D" w:rsidRPr="0032165D" w:rsidP="0032165D">
      <w:pPr>
        <w:adjustRightInd w:val="0"/>
        <w:snapToGrid w:val="0"/>
        <w:spacing w:line="440" w:lineRule="exact"/>
        <w:ind w:firstLine="480" w:firstLineChars="200"/>
        <w:rPr>
          <w:rFonts w:ascii="宋体" w:hAnsi="宋体"/>
          <w:kern w:val="0"/>
          <w:sz w:val="24"/>
        </w:rPr>
      </w:pPr>
      <w:r w:rsidRPr="0032165D">
        <w:rPr>
          <w:rFonts w:ascii="宋体" w:hAnsi="宋体" w:hint="eastAsia"/>
          <w:kern w:val="0"/>
          <w:sz w:val="24"/>
        </w:rPr>
        <w:t>在电子标书编制系统中，生成电子标书时，都必须对电子标书进行数字证书签名。签名的时候，需要将所签名的证书签署到相应的位置中。共包括三类签名：（1）机构证书；（2）法定代表人证书；（3）人员证书（技术标部分指建造师（项目经理），商务标部分指注册造价工程师）。</w:t>
      </w:r>
    </w:p>
    <w:p w:rsidR="0032165D" w:rsidRPr="0032165D" w:rsidP="0032165D">
      <w:pPr>
        <w:adjustRightInd w:val="0"/>
        <w:snapToGrid w:val="0"/>
        <w:spacing w:line="440" w:lineRule="exact"/>
        <w:ind w:firstLine="480" w:firstLineChars="200"/>
        <w:rPr>
          <w:rFonts w:ascii="宋体" w:hAnsi="宋体"/>
          <w:kern w:val="0"/>
          <w:sz w:val="24"/>
        </w:rPr>
      </w:pPr>
      <w:r w:rsidRPr="0032165D">
        <w:rPr>
          <w:rFonts w:ascii="宋体" w:hAnsi="宋体" w:hint="eastAsia"/>
          <w:kern w:val="0"/>
          <w:sz w:val="24"/>
        </w:rPr>
        <w:t>4.窗口现场递交投标文件时，电子标书需按规定封装。在将数据刻录到光盘之后，必须检查文件是否可以读取。不要在光盘盘面上粘贴标签，应使用记号笔在盘面上以正楷字清楚地标注单位名称；网上递交投标文件时，电子标书必须在截标前通过深圳建设工程交易服务网成功上传，上传后必须打印回执单作为递交投标文件的凭证。为防止网络阻塞，建议至少在截标之前一小时上传投标文件；</w:t>
      </w:r>
    </w:p>
    <w:p w:rsidR="0032165D" w:rsidRPr="0032165D" w:rsidP="0032165D">
      <w:pPr>
        <w:adjustRightInd w:val="0"/>
        <w:snapToGrid w:val="0"/>
        <w:spacing w:line="440" w:lineRule="exact"/>
        <w:ind w:firstLine="480" w:firstLineChars="200"/>
        <w:rPr>
          <w:rFonts w:ascii="宋体" w:hAnsi="宋体"/>
          <w:kern w:val="0"/>
          <w:sz w:val="24"/>
        </w:rPr>
      </w:pPr>
      <w:r w:rsidRPr="0032165D">
        <w:rPr>
          <w:rFonts w:ascii="宋体" w:hAnsi="宋体" w:hint="eastAsia"/>
          <w:kern w:val="0"/>
          <w:sz w:val="24"/>
        </w:rPr>
        <w:t>5.招标文件导入计价软件时，请勿修改招标文件的标段结构形式及单位工程名称等；</w:t>
      </w:r>
    </w:p>
    <w:p w:rsidR="0032165D" w:rsidRPr="0032165D" w:rsidP="0032165D">
      <w:pPr>
        <w:adjustRightInd w:val="0"/>
        <w:snapToGrid w:val="0"/>
        <w:spacing w:line="440" w:lineRule="exact"/>
        <w:ind w:firstLine="480" w:firstLineChars="200"/>
        <w:rPr>
          <w:rFonts w:ascii="宋体" w:hAnsi="宋体"/>
          <w:kern w:val="0"/>
          <w:sz w:val="24"/>
        </w:rPr>
      </w:pPr>
      <w:r w:rsidRPr="0032165D">
        <w:rPr>
          <w:rFonts w:ascii="宋体" w:hAnsi="宋体" w:hint="eastAsia"/>
          <w:kern w:val="0"/>
          <w:sz w:val="24"/>
        </w:rPr>
        <w:t>6.在商务标投标文件编制系统中导入投标数据交换文件(*.SWT)后，请注意检查措施项目“安全文明施工措施费”是否有报价,而且该项报价需要满足招标文件的要求；</w:t>
      </w:r>
    </w:p>
    <w:p w:rsidR="0032165D" w:rsidRPr="0032165D" w:rsidP="0032165D">
      <w:pPr>
        <w:adjustRightInd w:val="0"/>
        <w:snapToGrid w:val="0"/>
        <w:spacing w:line="440" w:lineRule="exact"/>
        <w:ind w:firstLine="480" w:firstLineChars="200"/>
        <w:rPr>
          <w:rFonts w:ascii="宋体" w:hAnsi="宋体"/>
          <w:kern w:val="0"/>
          <w:sz w:val="24"/>
        </w:rPr>
      </w:pPr>
      <w:r w:rsidRPr="0032165D">
        <w:rPr>
          <w:rFonts w:ascii="宋体" w:hAnsi="宋体" w:hint="eastAsia"/>
          <w:kern w:val="0"/>
          <w:sz w:val="24"/>
        </w:rPr>
        <w:t>7.如招标人未在商务标招标电子文件中提供“暂列金额”，而在招标控制价公布时公布，请投标人在【单项工程其他费】界面中的“暂列金额”处录入相应的金额。（操作步骤如下：选中“暂列金额”行，点击鼠标右键，选择【解除当前行锁定】命令，在“暂列金额”行的“取费基数”处录入招标人公布金额，回车即可。需要反复核对，保证输入的数值完全正确）；</w:t>
      </w:r>
    </w:p>
    <w:p w:rsidR="0032165D" w:rsidRPr="0032165D" w:rsidP="0032165D">
      <w:pPr>
        <w:adjustRightInd w:val="0"/>
        <w:snapToGrid w:val="0"/>
        <w:spacing w:line="440" w:lineRule="exact"/>
        <w:ind w:firstLine="480" w:firstLineChars="200"/>
        <w:rPr>
          <w:rFonts w:ascii="宋体" w:hAnsi="宋体"/>
          <w:kern w:val="0"/>
          <w:sz w:val="24"/>
        </w:rPr>
      </w:pPr>
      <w:r w:rsidRPr="0032165D">
        <w:rPr>
          <w:rFonts w:ascii="宋体" w:hAnsi="宋体" w:hint="eastAsia"/>
          <w:kern w:val="0"/>
          <w:sz w:val="24"/>
        </w:rPr>
        <w:t>8.生成电子投标文件以及光盘刻录数据后，点击【查看电子标书】按钮，再次核对报价的内容。在编制施工投标承诺函时，其金额必须与电子投标文件中的金额完全一致；</w:t>
      </w:r>
    </w:p>
    <w:p w:rsidR="0032165D" w:rsidRPr="0032165D" w:rsidP="0032165D">
      <w:pPr>
        <w:adjustRightInd w:val="0"/>
        <w:snapToGrid w:val="0"/>
        <w:spacing w:line="440" w:lineRule="exact"/>
        <w:ind w:firstLine="480" w:firstLineChars="200"/>
        <w:rPr>
          <w:rFonts w:ascii="宋体" w:hAnsi="宋体"/>
          <w:kern w:val="0"/>
          <w:sz w:val="24"/>
        </w:rPr>
      </w:pPr>
      <w:r w:rsidRPr="0032165D">
        <w:rPr>
          <w:rFonts w:ascii="宋体" w:hAnsi="宋体" w:hint="eastAsia"/>
          <w:kern w:val="0"/>
          <w:sz w:val="24"/>
        </w:rPr>
        <w:t>9.评标时以电子标书为准，因此在制作电子标书的时候，需要反复核对单位工程、单项工程、工程项目的相关报价。对同时从网上递交投标文件和窗口现场递交投标文件的，先以投标人从网上递交的投标文件为准，如果此投标文件无法导入，再以投标人从窗口现场递交的投标文件为准。如果从窗口现场递交的投标文件已加密但未成功解密，则视为此投标文件无法读取导入；</w:t>
      </w:r>
    </w:p>
    <w:p w:rsidR="0032165D" w:rsidRPr="0032165D" w:rsidP="0032165D">
      <w:pPr>
        <w:adjustRightInd w:val="0"/>
        <w:snapToGrid w:val="0"/>
        <w:spacing w:line="440" w:lineRule="exact"/>
        <w:ind w:firstLine="480" w:firstLineChars="200"/>
        <w:rPr>
          <w:rFonts w:ascii="宋体" w:hAnsi="宋体"/>
          <w:kern w:val="0"/>
          <w:sz w:val="24"/>
        </w:rPr>
      </w:pPr>
      <w:r w:rsidRPr="0032165D">
        <w:rPr>
          <w:rFonts w:ascii="宋体" w:hAnsi="宋体" w:hint="eastAsia"/>
          <w:kern w:val="0"/>
          <w:sz w:val="24"/>
        </w:rPr>
        <w:t>投标人可使用投标文件编制系统中的加密功能对网上传输的投标文件中各部分内容进行加密,用于投标文件加密的数字证书必须是本单位的任意一个深圳金建数字证书，包括机构数字证书、机构业务数字证书、机构个人数字证书。</w:t>
      </w:r>
    </w:p>
    <w:p w:rsidR="0032165D" w:rsidRPr="0032165D" w:rsidP="0032165D">
      <w:pPr>
        <w:adjustRightInd w:val="0"/>
        <w:snapToGrid w:val="0"/>
        <w:spacing w:line="440" w:lineRule="exact"/>
        <w:ind w:firstLine="480" w:firstLineChars="200"/>
        <w:rPr>
          <w:rFonts w:ascii="宋体" w:hAnsi="宋体"/>
          <w:kern w:val="0"/>
          <w:sz w:val="24"/>
        </w:rPr>
      </w:pPr>
      <w:r w:rsidRPr="0032165D">
        <w:rPr>
          <w:rFonts w:ascii="宋体" w:hAnsi="宋体" w:hint="eastAsia"/>
          <w:kern w:val="0"/>
          <w:sz w:val="24"/>
        </w:rPr>
        <w:t>10.在将电子投标文件刻录成光盘时，需要注意以下事项：</w:t>
      </w:r>
    </w:p>
    <w:p w:rsidR="0032165D" w:rsidRPr="0032165D" w:rsidP="0032165D">
      <w:pPr>
        <w:adjustRightInd w:val="0"/>
        <w:snapToGrid w:val="0"/>
        <w:spacing w:line="440" w:lineRule="exact"/>
        <w:ind w:firstLine="480" w:firstLineChars="200"/>
        <w:rPr>
          <w:rFonts w:ascii="宋体" w:hAnsi="宋体"/>
          <w:kern w:val="0"/>
          <w:sz w:val="24"/>
        </w:rPr>
      </w:pPr>
      <w:r w:rsidRPr="0032165D">
        <w:rPr>
          <w:rFonts w:ascii="宋体" w:hAnsi="宋体" w:hint="eastAsia"/>
          <w:kern w:val="0"/>
          <w:sz w:val="24"/>
        </w:rPr>
        <w:t>为了避免光盘文件格式不兼容，而造成光盘无法读取，不要使用操作系统自带的“直接写入光盘”功能来直接刻录光盘。刻录光盘必须在简体中文版Windows 2000/Windows XP/Windows Vista/Windows 7平台上通过光盘刻录软件（推荐使用Nero）来刻录光盘，刻录的时候请选择“刻录后检验光盘数据”；</w:t>
      </w:r>
    </w:p>
    <w:p w:rsidR="0032165D" w:rsidRPr="0032165D" w:rsidP="0032165D">
      <w:pPr>
        <w:adjustRightInd w:val="0"/>
        <w:snapToGrid w:val="0"/>
        <w:spacing w:line="440" w:lineRule="exact"/>
        <w:ind w:firstLine="480" w:firstLineChars="200"/>
        <w:rPr>
          <w:rFonts w:ascii="宋体" w:hAnsi="宋体"/>
          <w:kern w:val="0"/>
          <w:sz w:val="24"/>
        </w:rPr>
      </w:pPr>
      <w:r w:rsidRPr="0032165D">
        <w:rPr>
          <w:rFonts w:ascii="宋体" w:hAnsi="宋体" w:hint="eastAsia"/>
          <w:kern w:val="0"/>
          <w:sz w:val="24"/>
        </w:rPr>
        <w:t>光盘刻录完成后，应该检验光盘刻录的质量，检验光盘的时候不要在本机的刻录光驱上进行，建议将刻录好的光盘用另外一台运行简体中文版Windows 2000/Windows XP/Windows Vista/Windows 7的电脑上的“只读光驱”进行读取测试，测试的方法是将</w:t>
      </w:r>
      <w:r w:rsidRPr="0032165D">
        <w:rPr>
          <w:rFonts w:ascii="宋体" w:hAnsi="宋体" w:hint="eastAsia"/>
          <w:kern w:val="0"/>
          <w:sz w:val="24"/>
        </w:rPr>
        <w:t>刻录光盘上的投标文件数据拷贝到电脑硬盘上，检查拷贝是否成功，同时使用相关软件中的标书查看功能对刻录后的投标文件进行查看。</w:t>
      </w:r>
    </w:p>
    <w:p w:rsidR="0032165D" w:rsidRPr="0032165D" w:rsidP="0032165D">
      <w:pPr>
        <w:adjustRightInd w:val="0"/>
        <w:snapToGrid w:val="0"/>
        <w:spacing w:line="440" w:lineRule="exact"/>
        <w:ind w:firstLine="480" w:firstLineChars="200"/>
        <w:rPr>
          <w:rFonts w:ascii="宋体" w:hAnsi="宋体"/>
          <w:kern w:val="0"/>
          <w:sz w:val="24"/>
        </w:rPr>
      </w:pPr>
      <w:r w:rsidRPr="0032165D">
        <w:rPr>
          <w:rFonts w:ascii="宋体" w:hAnsi="宋体" w:hint="eastAsia"/>
          <w:kern w:val="0"/>
          <w:sz w:val="24"/>
        </w:rPr>
        <w:t>11.在编制技术标投标文件时，如果需要粘贴图片，则务必使用JPG格式的文件，并且每张图片的分辨率应小于100dpi，最终的标书文件所占用的磁盘空间必须小于10M；资审文件占用的磁盘空间必须小于5M。</w:t>
      </w:r>
    </w:p>
    <w:p w:rsidR="00E30B5A" w:rsidP="0032165D">
      <w:pPr>
        <w:adjustRightInd w:val="0"/>
        <w:snapToGrid w:val="0"/>
        <w:spacing w:line="440" w:lineRule="exact"/>
        <w:ind w:firstLine="480" w:firstLineChars="200"/>
        <w:rPr>
          <w:rFonts w:ascii="宋体" w:hAnsi="宋体"/>
          <w:kern w:val="0"/>
          <w:sz w:val="24"/>
        </w:rPr>
      </w:pPr>
      <w:r w:rsidRPr="0032165D">
        <w:rPr>
          <w:rFonts w:ascii="宋体" w:hAnsi="宋体" w:hint="eastAsia"/>
          <w:kern w:val="0"/>
          <w:sz w:val="24"/>
        </w:rPr>
        <w:t>12.本工程将采用计算机评标系统评标，请务必认真阅读《“建设工程计算机评标系统”相关说明》，有疑问的可通过载明的联系方式要求技术咨询。</w:t>
      </w:r>
    </w:p>
    <w:p w:rsidR="0032165D" w:rsidP="0032165D">
      <w:pPr>
        <w:adjustRightInd w:val="0"/>
        <w:snapToGrid w:val="0"/>
        <w:spacing w:line="440" w:lineRule="exact"/>
        <w:ind w:firstLine="480" w:firstLineChars="200"/>
        <w:rPr>
          <w:rFonts w:ascii="宋体" w:hAnsi="宋体"/>
          <w:kern w:val="0"/>
          <w:sz w:val="24"/>
        </w:rPr>
      </w:pPr>
      <w:r w:rsidRPr="0032165D">
        <w:rPr>
          <w:rFonts w:ascii="宋体" w:hAnsi="宋体" w:hint="eastAsia"/>
          <w:kern w:val="0"/>
          <w:sz w:val="24"/>
        </w:rPr>
        <w:t>七．其他应该注意的：</w:t>
      </w:r>
    </w:p>
    <w:p w:rsidR="0032165D" w:rsidP="0032165D">
      <w:pPr>
        <w:adjustRightInd w:val="0"/>
        <w:snapToGrid w:val="0"/>
        <w:spacing w:line="440" w:lineRule="exact"/>
        <w:ind w:firstLine="480" w:firstLineChars="200"/>
        <w:rPr>
          <w:rFonts w:ascii="宋体" w:hAnsi="宋体"/>
          <w:kern w:val="0"/>
          <w:sz w:val="24"/>
        </w:rPr>
      </w:pPr>
      <w:r w:rsidRPr="0032165D">
        <w:rPr>
          <w:rFonts w:ascii="宋体" w:hAnsi="宋体" w:hint="eastAsia"/>
          <w:kern w:val="0"/>
          <w:sz w:val="24"/>
        </w:rPr>
        <w:t>1</w:t>
      </w:r>
      <w:r>
        <w:rPr>
          <w:rFonts w:ascii="宋体" w:hAnsi="宋体" w:hint="eastAsia"/>
          <w:kern w:val="0"/>
          <w:sz w:val="24"/>
        </w:rPr>
        <w:t>、投标人提交投标文件</w:t>
      </w:r>
      <w:r w:rsidRPr="0032165D">
        <w:rPr>
          <w:rFonts w:ascii="宋体" w:hAnsi="宋体" w:hint="eastAsia"/>
          <w:kern w:val="0"/>
          <w:sz w:val="24"/>
        </w:rPr>
        <w:t>，参加开标会和抽签的必须是投标人的法定代表人或投标员，并必须遵守办理程序及人员身份的相关规定。非上述人员不得参加上述投标活动，否则由此产生的不利后果由投标人自行承担</w:t>
      </w:r>
      <w:r>
        <w:rPr>
          <w:rFonts w:ascii="宋体" w:hAnsi="宋体" w:hint="eastAsia"/>
          <w:kern w:val="0"/>
          <w:sz w:val="24"/>
        </w:rPr>
        <w:t>。</w:t>
      </w:r>
    </w:p>
    <w:p w:rsidR="0032165D" w:rsidRPr="0032165D" w:rsidP="0032165D">
      <w:pPr>
        <w:adjustRightInd w:val="0"/>
        <w:snapToGrid w:val="0"/>
        <w:spacing w:line="440" w:lineRule="exact"/>
        <w:ind w:firstLine="480" w:firstLineChars="200"/>
        <w:rPr>
          <w:rFonts w:ascii="宋体" w:hAnsi="宋体"/>
          <w:kern w:val="0"/>
          <w:sz w:val="24"/>
        </w:rPr>
      </w:pPr>
      <w:r w:rsidRPr="0032165D">
        <w:rPr>
          <w:rFonts w:ascii="宋体" w:hAnsi="宋体" w:hint="eastAsia"/>
          <w:kern w:val="0"/>
          <w:sz w:val="24"/>
        </w:rPr>
        <w:t>2、本工程招标投标活动在</w:t>
      </w:r>
      <w:bookmarkStart w:id="9" w:name="市局1"/>
      <w:r w:rsidRPr="0032165D">
        <w:rPr>
          <w:rFonts w:ascii="宋体" w:hAnsi="宋体" w:hint="eastAsia"/>
          <w:kern w:val="0"/>
          <w:sz w:val="24"/>
        </w:rPr>
        <w:t>深圳市建设工程交易服务中心</w:t>
      </w:r>
      <w:bookmarkEnd w:id="9"/>
      <w:bookmarkStart w:id="10" w:name="龙岗1"/>
      <w:bookmarkEnd w:id="10"/>
      <w:bookmarkStart w:id="11" w:name="宝安1"/>
      <w:bookmarkEnd w:id="11"/>
      <w:r w:rsidRPr="0032165D">
        <w:rPr>
          <w:rFonts w:ascii="宋体" w:hAnsi="宋体" w:hint="eastAsia"/>
          <w:kern w:val="0"/>
          <w:sz w:val="24"/>
        </w:rPr>
        <w:t>进行，投标人应当遵守该中心的相关交易服务规定（规定的详细内容可查询</w:t>
      </w:r>
      <w:bookmarkStart w:id="12" w:name="市局2"/>
      <w:r w:rsidRPr="0032165D">
        <w:rPr>
          <w:rFonts w:ascii="宋体" w:hAnsi="宋体" w:hint="eastAsia"/>
          <w:kern w:val="0"/>
          <w:sz w:val="24"/>
        </w:rPr>
        <w:t>http://www.szjsjy.com.cn</w:t>
      </w:r>
      <w:bookmarkEnd w:id="12"/>
      <w:bookmarkStart w:id="13" w:name="龙岗2"/>
      <w:bookmarkEnd w:id="13"/>
      <w:bookmarkStart w:id="14" w:name="宝安2"/>
      <w:bookmarkEnd w:id="14"/>
      <w:r w:rsidRPr="0032165D">
        <w:rPr>
          <w:rFonts w:ascii="宋体" w:hAnsi="宋体" w:hint="eastAsia"/>
          <w:kern w:val="0"/>
          <w:sz w:val="24"/>
        </w:rPr>
        <w:t>）。投标人违反上述交易服务规定可能导致不利后果，责任由该投标人自负。</w:t>
      </w:r>
    </w:p>
    <w:p w:rsidR="0032165D" w:rsidRPr="0032165D" w:rsidP="0032165D">
      <w:pPr>
        <w:adjustRightInd w:val="0"/>
        <w:snapToGrid w:val="0"/>
        <w:spacing w:line="440" w:lineRule="exact"/>
        <w:ind w:firstLine="480" w:firstLineChars="200"/>
        <w:rPr>
          <w:rFonts w:ascii="宋体" w:hAnsi="宋体"/>
          <w:kern w:val="0"/>
          <w:sz w:val="24"/>
        </w:rPr>
      </w:pPr>
      <w:r w:rsidRPr="0032165D">
        <w:rPr>
          <w:rFonts w:ascii="宋体" w:hAnsi="宋体" w:hint="eastAsia"/>
          <w:kern w:val="0"/>
          <w:sz w:val="24"/>
        </w:rPr>
        <w:t>3、投标人须对投标资料的真实性负责。招标人有权将投标文件的部分或全部内容向外公示，若公示期间收到有关弄虚作假投诉的，招标人将提请建设行政主管部门或有关行政管理部门查处。一旦查实将严格按照法律法规以及《施工投标承诺书》的有关承诺作出处理。</w:t>
      </w:r>
    </w:p>
    <w:p w:rsidR="0032165D" w:rsidRPr="0032165D" w:rsidP="0032165D">
      <w:pPr>
        <w:adjustRightInd w:val="0"/>
        <w:snapToGrid w:val="0"/>
        <w:spacing w:line="440" w:lineRule="exact"/>
        <w:ind w:firstLine="480" w:firstLineChars="200"/>
        <w:rPr>
          <w:rFonts w:ascii="宋体" w:hAnsi="宋体"/>
          <w:kern w:val="0"/>
          <w:sz w:val="24"/>
        </w:rPr>
      </w:pPr>
      <w:r w:rsidRPr="0032165D">
        <w:rPr>
          <w:rFonts w:ascii="宋体" w:hAnsi="宋体" w:hint="eastAsia"/>
          <w:kern w:val="0"/>
          <w:sz w:val="24"/>
        </w:rPr>
        <w:t>4、若投标人资质证书或安全生产许可证被暂扣或吊销，但仍参与投标的，招标人将取消其投标或中标资格、没收其投标保证金，建设行政主管部门或有关行政管理部门将按弄虚作假行为对其进行行政处罚。</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745"/>
        <w:gridCol w:w="2736"/>
        <w:gridCol w:w="1369"/>
        <w:gridCol w:w="2672"/>
      </w:tblGrid>
      <w:tr w:rsidTr="002023E5">
        <w:tblPrEx>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510"/>
          <w:jc w:val="center"/>
        </w:trPr>
        <w:tc>
          <w:tcPr>
            <w:tcW w:w="1024" w:type="pct"/>
            <w:shd w:val="clear" w:color="auto" w:fill="auto"/>
            <w:vAlign w:val="center"/>
          </w:tcPr>
          <w:p w:rsidR="00E30B5A" w:rsidRPr="00D7300B" w:rsidP="002023E5">
            <w:pPr>
              <w:adjustRightInd w:val="0"/>
              <w:snapToGrid w:val="0"/>
              <w:spacing w:line="360" w:lineRule="auto"/>
              <w:rPr>
                <w:rFonts w:ascii="宋体" w:hAnsi="宋体" w:cs="Courier New"/>
                <w:sz w:val="24"/>
              </w:rPr>
            </w:pPr>
            <w:r w:rsidRPr="00D7300B">
              <w:rPr>
                <w:rFonts w:ascii="宋体" w:hAnsi="宋体" w:cs="Courier New" w:hint="eastAsia"/>
                <w:sz w:val="24"/>
              </w:rPr>
              <w:t>招标单位地址：</w:t>
            </w:r>
          </w:p>
        </w:tc>
        <w:tc>
          <w:tcPr>
            <w:tcW w:w="1605" w:type="pct"/>
            <w:shd w:val="clear" w:color="auto" w:fill="auto"/>
            <w:vAlign w:val="center"/>
          </w:tcPr>
          <w:p w:rsidR="00E30B5A" w:rsidRPr="00D7300B" w:rsidP="002023E5">
            <w:pPr>
              <w:adjustRightInd w:val="0"/>
              <w:snapToGrid w:val="0"/>
              <w:spacing w:line="360" w:lineRule="auto"/>
              <w:rPr>
                <w:rFonts w:ascii="宋体" w:hAnsi="宋体" w:cs="Courier New"/>
                <w:sz w:val="24"/>
                <w:u w:val="single"/>
              </w:rPr>
            </w:pPr>
            <w:r>
              <w:rPr>
                <w:rFonts w:ascii="宋体" w:eastAsia="宋体" w:hAnsi="宋体" w:cs="宋体"/>
                <w:b w:val="0"/>
                <w:color w:val="0000FF"/>
                <w:sz w:val="24"/>
                <w:u w:val="single"/>
              </w:rPr>
              <w:t>深圳市大鹏新区中山路10号6楼建筑工务署</w:t>
            </w:r>
            <w:r>
              <w:rPr>
                <w:rFonts w:ascii="宋体" w:hAnsi="宋体" w:cs="Courier New"/>
                <w:bCs/>
                <w:sz w:val="24"/>
                <w:u w:val="single"/>
              </w:rPr>
              <w:fldChar w:fldCharType="begin"/>
            </w:r>
            <w:r>
              <w:rPr>
                <w:rFonts w:ascii="宋体" w:hAnsi="宋体" w:cs="Courier New"/>
                <w:bCs/>
                <w:sz w:val="24"/>
                <w:u w:val="single"/>
              </w:rPr>
              <w:instrText xml:space="preserve"> AUTOTEXT  input351 \* MERGEFORMAT </w:instrText>
            </w:r>
            <w:r>
              <w:rPr>
                <w:rFonts w:ascii="宋体" w:hAnsi="宋体" w:cs="Courier New"/>
                <w:bCs/>
                <w:sz w:val="24"/>
                <w:u w:val="single"/>
              </w:rPr>
              <w:fldChar w:fldCharType="separate"/>
            </w:r>
            <w:r>
              <w:rPr>
                <w:rFonts w:ascii="宋体" w:hAnsi="宋体" w:cs="Courier New"/>
                <w:bCs/>
                <w:sz w:val="24"/>
                <w:u w:val="single"/>
              </w:rPr>
              <w:fldChar w:fldCharType="end"/>
            </w:r>
          </w:p>
        </w:tc>
        <w:tc>
          <w:tcPr>
            <w:tcW w:w="803" w:type="pct"/>
            <w:shd w:val="clear" w:color="auto" w:fill="auto"/>
            <w:vAlign w:val="center"/>
          </w:tcPr>
          <w:p w:rsidR="00E30B5A" w:rsidRPr="00D7300B" w:rsidP="0051228E">
            <w:pPr>
              <w:adjustRightInd w:val="0"/>
              <w:snapToGrid w:val="0"/>
              <w:rPr>
                <w:rFonts w:ascii="宋体" w:hAnsi="宋体" w:cs="Courier New"/>
                <w:sz w:val="24"/>
              </w:rPr>
            </w:pPr>
            <w:r w:rsidRPr="00D7300B">
              <w:rPr>
                <w:rFonts w:ascii="宋体" w:hAnsi="宋体" w:cs="Courier New" w:hint="eastAsia"/>
                <w:sz w:val="24"/>
              </w:rPr>
              <w:t>招标代理</w:t>
            </w:r>
          </w:p>
          <w:p w:rsidR="00E30B5A" w:rsidRPr="00D7300B" w:rsidP="0051228E">
            <w:pPr>
              <w:adjustRightInd w:val="0"/>
              <w:snapToGrid w:val="0"/>
              <w:rPr>
                <w:rFonts w:ascii="宋体" w:hAnsi="宋体" w:cs="Courier New"/>
                <w:sz w:val="24"/>
              </w:rPr>
            </w:pPr>
            <w:r w:rsidRPr="00D7300B">
              <w:rPr>
                <w:rFonts w:ascii="宋体" w:hAnsi="宋体" w:cs="Courier New" w:hint="eastAsia"/>
                <w:sz w:val="24"/>
              </w:rPr>
              <w:t>单位地址：</w:t>
            </w:r>
          </w:p>
        </w:tc>
        <w:tc>
          <w:tcPr>
            <w:tcW w:w="1568" w:type="pct"/>
            <w:shd w:val="clear" w:color="auto" w:fill="auto"/>
            <w:vAlign w:val="center"/>
          </w:tcPr>
          <w:p w:rsidR="00E30B5A" w:rsidRPr="00D7300B" w:rsidP="002023E5">
            <w:pPr>
              <w:adjustRightInd w:val="0"/>
              <w:snapToGrid w:val="0"/>
              <w:spacing w:line="360" w:lineRule="auto"/>
              <w:rPr>
                <w:rFonts w:ascii="宋体" w:hAnsi="宋体" w:cs="Courier New"/>
                <w:sz w:val="24"/>
                <w:u w:val="single"/>
              </w:rPr>
            </w:pPr>
            <w:r>
              <w:rPr>
                <w:rFonts w:ascii="宋体" w:eastAsia="宋体" w:hAnsi="宋体" w:cs="宋体"/>
                <w:b w:val="0"/>
                <w:color w:val="0000FF"/>
                <w:sz w:val="24"/>
                <w:u w:val="single"/>
              </w:rPr>
              <w:t>深圳市宝安区创业路72区创业二路577号</w:t>
            </w:r>
            <w:r>
              <w:rPr>
                <w:rFonts w:ascii="宋体" w:hAnsi="宋体" w:cs="Courier New"/>
                <w:bCs/>
                <w:sz w:val="24"/>
                <w:u w:val="single"/>
              </w:rPr>
              <w:fldChar w:fldCharType="begin"/>
            </w:r>
            <w:r>
              <w:rPr>
                <w:rFonts w:ascii="宋体" w:hAnsi="宋体" w:cs="Courier New"/>
                <w:bCs/>
                <w:sz w:val="24"/>
                <w:u w:val="single"/>
              </w:rPr>
              <w:instrText xml:space="preserve"> AUTOTEXT  input352 \* MERGEFORMAT </w:instrText>
            </w:r>
            <w:r>
              <w:rPr>
                <w:rFonts w:ascii="宋体" w:hAnsi="宋体" w:cs="Courier New"/>
                <w:bCs/>
                <w:sz w:val="24"/>
                <w:u w:val="single"/>
              </w:rPr>
              <w:fldChar w:fldCharType="separate"/>
            </w:r>
            <w:r>
              <w:rPr>
                <w:rFonts w:ascii="宋体" w:hAnsi="宋体" w:cs="Courier New"/>
                <w:bCs/>
                <w:sz w:val="24"/>
                <w:u w:val="single"/>
              </w:rPr>
              <w:fldChar w:fldCharType="end"/>
            </w:r>
          </w:p>
        </w:tc>
      </w:tr>
      <w:tr w:rsidTr="002023E5">
        <w:tblPrEx>
          <w:tblW w:w="5000" w:type="pct"/>
          <w:jc w:val="center"/>
          <w:tblLayout w:type="fixed"/>
          <w:tblLook w:val="04A0"/>
        </w:tblPrEx>
        <w:trPr>
          <w:trHeight w:val="510"/>
          <w:jc w:val="center"/>
        </w:trPr>
        <w:tc>
          <w:tcPr>
            <w:tcW w:w="1024" w:type="pct"/>
            <w:shd w:val="clear" w:color="auto" w:fill="auto"/>
            <w:vAlign w:val="center"/>
          </w:tcPr>
          <w:p w:rsidR="00E30B5A" w:rsidRPr="00D7300B" w:rsidP="002023E5">
            <w:pPr>
              <w:adjustRightInd w:val="0"/>
              <w:snapToGrid w:val="0"/>
              <w:spacing w:line="360" w:lineRule="auto"/>
              <w:rPr>
                <w:rFonts w:ascii="宋体" w:hAnsi="宋体" w:cs="Courier New"/>
                <w:sz w:val="24"/>
              </w:rPr>
            </w:pPr>
            <w:r w:rsidRPr="00D7300B">
              <w:rPr>
                <w:rFonts w:ascii="宋体" w:hAnsi="宋体" w:cs="Courier New" w:hint="eastAsia"/>
                <w:sz w:val="24"/>
              </w:rPr>
              <w:t>邮政编码：</w:t>
            </w:r>
          </w:p>
        </w:tc>
        <w:tc>
          <w:tcPr>
            <w:tcW w:w="1605" w:type="pct"/>
            <w:shd w:val="clear" w:color="auto" w:fill="auto"/>
            <w:vAlign w:val="center"/>
          </w:tcPr>
          <w:p w:rsidR="00E30B5A" w:rsidRPr="00D7300B" w:rsidP="002023E5">
            <w:pPr>
              <w:adjustRightInd w:val="0"/>
              <w:snapToGrid w:val="0"/>
              <w:spacing w:line="360" w:lineRule="auto"/>
              <w:rPr>
                <w:rFonts w:ascii="宋体" w:hAnsi="宋体" w:cs="Courier New"/>
                <w:sz w:val="24"/>
                <w:u w:val="single"/>
              </w:rPr>
            </w:pPr>
            <w:r>
              <w:rPr>
                <w:rFonts w:ascii="宋体" w:eastAsia="宋体" w:hAnsi="宋体" w:cs="宋体"/>
                <w:b w:val="0"/>
                <w:color w:val="0000FF"/>
                <w:sz w:val="24"/>
                <w:u w:val="single"/>
              </w:rPr>
              <w:t>518120</w:t>
            </w:r>
            <w:r>
              <w:rPr>
                <w:rFonts w:ascii="宋体" w:hAnsi="宋体" w:cs="Courier New"/>
                <w:bCs/>
                <w:sz w:val="24"/>
                <w:u w:val="single"/>
              </w:rPr>
              <w:fldChar w:fldCharType="begin"/>
            </w:r>
            <w:r>
              <w:rPr>
                <w:rFonts w:ascii="宋体" w:hAnsi="宋体" w:cs="Courier New"/>
                <w:bCs/>
                <w:sz w:val="24"/>
                <w:u w:val="single"/>
              </w:rPr>
              <w:instrText xml:space="preserve"> AUTOTEXT  input353 \* MERGEFORMAT </w:instrText>
            </w:r>
            <w:r>
              <w:rPr>
                <w:rFonts w:ascii="宋体" w:hAnsi="宋体" w:cs="Courier New"/>
                <w:bCs/>
                <w:sz w:val="24"/>
                <w:u w:val="single"/>
              </w:rPr>
              <w:fldChar w:fldCharType="separate"/>
            </w:r>
            <w:r>
              <w:rPr>
                <w:rFonts w:ascii="宋体" w:hAnsi="宋体" w:cs="Courier New"/>
                <w:bCs/>
                <w:sz w:val="24"/>
                <w:u w:val="single"/>
              </w:rPr>
              <w:fldChar w:fldCharType="end"/>
            </w:r>
          </w:p>
        </w:tc>
        <w:tc>
          <w:tcPr>
            <w:tcW w:w="803" w:type="pct"/>
            <w:shd w:val="clear" w:color="auto" w:fill="auto"/>
            <w:vAlign w:val="center"/>
          </w:tcPr>
          <w:p w:rsidR="00E30B5A" w:rsidRPr="00D7300B" w:rsidP="002023E5">
            <w:pPr>
              <w:adjustRightInd w:val="0"/>
              <w:snapToGrid w:val="0"/>
              <w:spacing w:line="360" w:lineRule="auto"/>
              <w:rPr>
                <w:rFonts w:ascii="宋体" w:hAnsi="宋体" w:cs="Courier New"/>
                <w:sz w:val="24"/>
              </w:rPr>
            </w:pPr>
            <w:r w:rsidRPr="00D7300B">
              <w:rPr>
                <w:rFonts w:ascii="宋体" w:hAnsi="宋体" w:cs="Courier New" w:hint="eastAsia"/>
                <w:sz w:val="24"/>
              </w:rPr>
              <w:t>邮政编码：</w:t>
            </w:r>
          </w:p>
        </w:tc>
        <w:tc>
          <w:tcPr>
            <w:tcW w:w="1568" w:type="pct"/>
            <w:shd w:val="clear" w:color="auto" w:fill="auto"/>
            <w:vAlign w:val="center"/>
          </w:tcPr>
          <w:p w:rsidR="00E30B5A" w:rsidRPr="00D7300B" w:rsidP="002023E5">
            <w:pPr>
              <w:adjustRightInd w:val="0"/>
              <w:snapToGrid w:val="0"/>
              <w:spacing w:line="360" w:lineRule="auto"/>
              <w:rPr>
                <w:rFonts w:ascii="宋体" w:hAnsi="宋体" w:cs="Courier New"/>
                <w:sz w:val="24"/>
                <w:u w:val="single"/>
              </w:rPr>
            </w:pPr>
            <w:r>
              <w:rPr>
                <w:rFonts w:ascii="宋体" w:eastAsia="宋体" w:hAnsi="宋体" w:cs="宋体"/>
                <w:b w:val="0"/>
                <w:color w:val="0000FF"/>
                <w:sz w:val="24"/>
                <w:u w:val="single"/>
              </w:rPr>
              <w:t>518101</w:t>
            </w:r>
            <w:r>
              <w:rPr>
                <w:rFonts w:ascii="宋体" w:hAnsi="宋体" w:cs="Courier New"/>
                <w:bCs/>
                <w:sz w:val="24"/>
                <w:u w:val="single"/>
              </w:rPr>
              <w:fldChar w:fldCharType="begin"/>
            </w:r>
            <w:r>
              <w:rPr>
                <w:rFonts w:ascii="宋体" w:hAnsi="宋体" w:cs="Courier New"/>
                <w:bCs/>
                <w:sz w:val="24"/>
                <w:u w:val="single"/>
              </w:rPr>
              <w:instrText xml:space="preserve"> AUTOTEXT  input354 \* MERGEFORMAT </w:instrText>
            </w:r>
            <w:r>
              <w:rPr>
                <w:rFonts w:ascii="宋体" w:hAnsi="宋体" w:cs="Courier New"/>
                <w:bCs/>
                <w:sz w:val="24"/>
                <w:u w:val="single"/>
              </w:rPr>
              <w:fldChar w:fldCharType="separate"/>
            </w:r>
            <w:r>
              <w:rPr>
                <w:rFonts w:ascii="宋体" w:hAnsi="宋体" w:cs="Courier New"/>
                <w:bCs/>
                <w:sz w:val="24"/>
                <w:u w:val="single"/>
              </w:rPr>
              <w:fldChar w:fldCharType="end"/>
            </w:r>
          </w:p>
        </w:tc>
      </w:tr>
      <w:tr w:rsidTr="002023E5">
        <w:tblPrEx>
          <w:tblW w:w="5000" w:type="pct"/>
          <w:jc w:val="center"/>
          <w:tblLayout w:type="fixed"/>
          <w:tblLook w:val="04A0"/>
        </w:tblPrEx>
        <w:trPr>
          <w:trHeight w:val="510"/>
          <w:jc w:val="center"/>
        </w:trPr>
        <w:tc>
          <w:tcPr>
            <w:tcW w:w="1024" w:type="pct"/>
            <w:shd w:val="clear" w:color="auto" w:fill="auto"/>
            <w:vAlign w:val="center"/>
          </w:tcPr>
          <w:p w:rsidR="00E30B5A" w:rsidRPr="00D7300B" w:rsidP="002023E5">
            <w:pPr>
              <w:adjustRightInd w:val="0"/>
              <w:snapToGrid w:val="0"/>
              <w:spacing w:line="360" w:lineRule="auto"/>
              <w:rPr>
                <w:rFonts w:ascii="宋体" w:hAnsi="宋体" w:cs="Courier New"/>
                <w:sz w:val="24"/>
              </w:rPr>
            </w:pPr>
            <w:r w:rsidRPr="00D7300B">
              <w:rPr>
                <w:rFonts w:ascii="宋体" w:hAnsi="宋体" w:cs="Courier New" w:hint="eastAsia"/>
                <w:sz w:val="24"/>
              </w:rPr>
              <w:t>传    真：</w:t>
            </w:r>
          </w:p>
        </w:tc>
        <w:tc>
          <w:tcPr>
            <w:tcW w:w="1605" w:type="pct"/>
            <w:shd w:val="clear" w:color="auto" w:fill="auto"/>
            <w:vAlign w:val="center"/>
          </w:tcPr>
          <w:p w:rsidR="00E30B5A" w:rsidRPr="00D7300B" w:rsidP="002023E5">
            <w:pPr>
              <w:adjustRightInd w:val="0"/>
              <w:snapToGrid w:val="0"/>
              <w:spacing w:line="360" w:lineRule="auto"/>
              <w:rPr>
                <w:rFonts w:ascii="宋体" w:hAnsi="宋体" w:cs="Courier New"/>
                <w:sz w:val="24"/>
                <w:u w:val="single"/>
              </w:rPr>
            </w:pPr>
            <w:r>
              <w:rPr>
                <w:rFonts w:ascii="宋体" w:eastAsia="宋体" w:hAnsi="宋体" w:cs="宋体"/>
                <w:b w:val="0"/>
                <w:color w:val="0000FF"/>
                <w:sz w:val="24"/>
                <w:u w:val="single"/>
              </w:rPr>
              <w:t xml:space="preserve">       </w:t>
            </w:r>
            <w:r>
              <w:rPr>
                <w:rFonts w:ascii="宋体" w:hAnsi="宋体" w:cs="Courier New"/>
                <w:bCs/>
                <w:sz w:val="24"/>
                <w:u w:val="single"/>
              </w:rPr>
              <w:fldChar w:fldCharType="begin"/>
            </w:r>
            <w:r>
              <w:rPr>
                <w:rFonts w:ascii="宋体" w:hAnsi="宋体" w:cs="Courier New"/>
                <w:bCs/>
                <w:sz w:val="24"/>
                <w:u w:val="single"/>
              </w:rPr>
              <w:instrText xml:space="preserve"> AUTOTEXT  input355 \* MERGEFORMAT </w:instrText>
            </w:r>
            <w:r>
              <w:rPr>
                <w:rFonts w:ascii="宋体" w:hAnsi="宋体" w:cs="Courier New"/>
                <w:bCs/>
                <w:sz w:val="24"/>
                <w:u w:val="single"/>
              </w:rPr>
              <w:fldChar w:fldCharType="separate"/>
            </w:r>
            <w:r>
              <w:rPr>
                <w:rFonts w:ascii="宋体" w:hAnsi="宋体" w:cs="Courier New"/>
                <w:bCs/>
                <w:sz w:val="24"/>
                <w:u w:val="single"/>
              </w:rPr>
              <w:fldChar w:fldCharType="end"/>
            </w:r>
          </w:p>
        </w:tc>
        <w:tc>
          <w:tcPr>
            <w:tcW w:w="803" w:type="pct"/>
            <w:shd w:val="clear" w:color="auto" w:fill="auto"/>
            <w:vAlign w:val="center"/>
          </w:tcPr>
          <w:p w:rsidR="00E30B5A" w:rsidRPr="00D7300B" w:rsidP="002023E5">
            <w:pPr>
              <w:adjustRightInd w:val="0"/>
              <w:snapToGrid w:val="0"/>
              <w:spacing w:line="360" w:lineRule="auto"/>
              <w:rPr>
                <w:rFonts w:ascii="宋体" w:hAnsi="宋体" w:cs="Courier New"/>
                <w:sz w:val="24"/>
              </w:rPr>
            </w:pPr>
            <w:r w:rsidRPr="00D7300B">
              <w:rPr>
                <w:rFonts w:ascii="宋体" w:hAnsi="宋体" w:cs="Courier New" w:hint="eastAsia"/>
                <w:sz w:val="24"/>
              </w:rPr>
              <w:t>传    真：</w:t>
            </w:r>
          </w:p>
        </w:tc>
        <w:tc>
          <w:tcPr>
            <w:tcW w:w="1568" w:type="pct"/>
            <w:shd w:val="clear" w:color="auto" w:fill="auto"/>
            <w:vAlign w:val="center"/>
          </w:tcPr>
          <w:p w:rsidR="00E30B5A" w:rsidRPr="00D7300B" w:rsidP="002023E5">
            <w:pPr>
              <w:adjustRightInd w:val="0"/>
              <w:snapToGrid w:val="0"/>
              <w:spacing w:line="360" w:lineRule="auto"/>
              <w:rPr>
                <w:rFonts w:ascii="宋体" w:hAnsi="宋体" w:cs="Courier New"/>
                <w:sz w:val="24"/>
                <w:u w:val="single"/>
              </w:rPr>
            </w:pPr>
            <w:r>
              <w:rPr>
                <w:rFonts w:ascii="宋体" w:eastAsia="宋体" w:hAnsi="宋体" w:cs="宋体"/>
                <w:b w:val="0"/>
                <w:color w:val="0000FF"/>
                <w:sz w:val="24"/>
                <w:u w:val="single"/>
              </w:rPr>
              <w:t>0755-28829505</w:t>
            </w:r>
            <w:r>
              <w:rPr>
                <w:rFonts w:ascii="宋体" w:hAnsi="宋体" w:cs="Courier New"/>
                <w:bCs/>
                <w:sz w:val="24"/>
                <w:u w:val="single"/>
              </w:rPr>
              <w:fldChar w:fldCharType="begin"/>
            </w:r>
            <w:r>
              <w:rPr>
                <w:rFonts w:ascii="宋体" w:hAnsi="宋体" w:cs="Courier New"/>
                <w:bCs/>
                <w:sz w:val="24"/>
                <w:u w:val="single"/>
              </w:rPr>
              <w:instrText xml:space="preserve"> AUTOTEXT  input356 \* MERGEFORMAT </w:instrText>
            </w:r>
            <w:r>
              <w:rPr>
                <w:rFonts w:ascii="宋体" w:hAnsi="宋体" w:cs="Courier New"/>
                <w:bCs/>
                <w:sz w:val="24"/>
                <w:u w:val="single"/>
              </w:rPr>
              <w:fldChar w:fldCharType="separate"/>
            </w:r>
            <w:r>
              <w:rPr>
                <w:rFonts w:ascii="宋体" w:hAnsi="宋体" w:cs="Courier New"/>
                <w:bCs/>
                <w:sz w:val="24"/>
                <w:u w:val="single"/>
              </w:rPr>
              <w:fldChar w:fldCharType="end"/>
            </w:r>
          </w:p>
        </w:tc>
      </w:tr>
      <w:tr w:rsidTr="002023E5">
        <w:tblPrEx>
          <w:tblW w:w="5000" w:type="pct"/>
          <w:jc w:val="center"/>
          <w:tblLayout w:type="fixed"/>
          <w:tblLook w:val="04A0"/>
        </w:tblPrEx>
        <w:trPr>
          <w:trHeight w:val="510"/>
          <w:jc w:val="center"/>
        </w:trPr>
        <w:tc>
          <w:tcPr>
            <w:tcW w:w="1024" w:type="pct"/>
            <w:shd w:val="clear" w:color="auto" w:fill="auto"/>
            <w:vAlign w:val="center"/>
          </w:tcPr>
          <w:p w:rsidR="00E30B5A" w:rsidRPr="00D7300B" w:rsidP="002023E5">
            <w:pPr>
              <w:adjustRightInd w:val="0"/>
              <w:snapToGrid w:val="0"/>
              <w:spacing w:line="360" w:lineRule="auto"/>
              <w:rPr>
                <w:rFonts w:ascii="宋体" w:hAnsi="宋体" w:cs="Courier New"/>
                <w:sz w:val="24"/>
              </w:rPr>
            </w:pPr>
            <w:r w:rsidRPr="00D7300B">
              <w:rPr>
                <w:rFonts w:ascii="宋体" w:hAnsi="宋体" w:cs="Courier New" w:hint="eastAsia"/>
                <w:sz w:val="24"/>
              </w:rPr>
              <w:t>联 系 人：</w:t>
            </w:r>
          </w:p>
        </w:tc>
        <w:tc>
          <w:tcPr>
            <w:tcW w:w="1605" w:type="pct"/>
            <w:shd w:val="clear" w:color="auto" w:fill="auto"/>
            <w:vAlign w:val="center"/>
          </w:tcPr>
          <w:p w:rsidR="00E30B5A" w:rsidRPr="00D7300B" w:rsidP="002023E5">
            <w:pPr>
              <w:adjustRightInd w:val="0"/>
              <w:snapToGrid w:val="0"/>
              <w:spacing w:line="360" w:lineRule="auto"/>
              <w:rPr>
                <w:rFonts w:ascii="宋体" w:hAnsi="宋体" w:cs="Courier New"/>
                <w:sz w:val="24"/>
                <w:u w:val="single"/>
              </w:rPr>
            </w:pPr>
            <w:r>
              <w:rPr>
                <w:rFonts w:ascii="宋体" w:eastAsia="宋体" w:hAnsi="宋体" w:cs="宋体"/>
                <w:b w:val="0"/>
                <w:color w:val="0000FF"/>
                <w:sz w:val="24"/>
                <w:u w:val="single"/>
              </w:rPr>
              <w:t>魏工</w:t>
            </w:r>
            <w:r>
              <w:rPr>
                <w:rFonts w:ascii="宋体" w:hAnsi="宋体" w:cs="Courier New"/>
                <w:bCs/>
                <w:sz w:val="24"/>
                <w:u w:val="single"/>
              </w:rPr>
              <w:fldChar w:fldCharType="begin"/>
            </w:r>
            <w:r>
              <w:rPr>
                <w:rFonts w:ascii="宋体" w:hAnsi="宋体" w:cs="Courier New"/>
                <w:bCs/>
                <w:sz w:val="24"/>
                <w:u w:val="single"/>
              </w:rPr>
              <w:instrText xml:space="preserve"> AUTOTEXT  input357 \* MERGEFORMAT </w:instrText>
            </w:r>
            <w:r>
              <w:rPr>
                <w:rFonts w:ascii="宋体" w:hAnsi="宋体" w:cs="Courier New"/>
                <w:bCs/>
                <w:sz w:val="24"/>
                <w:u w:val="single"/>
              </w:rPr>
              <w:fldChar w:fldCharType="separate"/>
            </w:r>
            <w:r>
              <w:rPr>
                <w:rFonts w:ascii="宋体" w:hAnsi="宋体" w:cs="Courier New"/>
                <w:bCs/>
                <w:sz w:val="24"/>
                <w:u w:val="single"/>
              </w:rPr>
              <w:fldChar w:fldCharType="end"/>
            </w:r>
          </w:p>
        </w:tc>
        <w:tc>
          <w:tcPr>
            <w:tcW w:w="803" w:type="pct"/>
            <w:shd w:val="clear" w:color="auto" w:fill="auto"/>
            <w:vAlign w:val="center"/>
          </w:tcPr>
          <w:p w:rsidR="00E30B5A" w:rsidRPr="00D7300B" w:rsidP="002023E5">
            <w:pPr>
              <w:adjustRightInd w:val="0"/>
              <w:snapToGrid w:val="0"/>
              <w:spacing w:line="360" w:lineRule="auto"/>
              <w:rPr>
                <w:rFonts w:ascii="宋体" w:hAnsi="宋体" w:cs="Courier New"/>
                <w:sz w:val="24"/>
              </w:rPr>
            </w:pPr>
            <w:r w:rsidRPr="00D7300B">
              <w:rPr>
                <w:rFonts w:ascii="宋体" w:hAnsi="宋体" w:cs="Courier New" w:hint="eastAsia"/>
                <w:sz w:val="24"/>
              </w:rPr>
              <w:t>联 系 人：</w:t>
            </w:r>
          </w:p>
        </w:tc>
        <w:tc>
          <w:tcPr>
            <w:tcW w:w="1568" w:type="pct"/>
            <w:shd w:val="clear" w:color="auto" w:fill="auto"/>
            <w:vAlign w:val="center"/>
          </w:tcPr>
          <w:p w:rsidR="00E30B5A" w:rsidRPr="00D7300B" w:rsidP="002023E5">
            <w:pPr>
              <w:adjustRightInd w:val="0"/>
              <w:snapToGrid w:val="0"/>
              <w:spacing w:line="360" w:lineRule="auto"/>
              <w:rPr>
                <w:rFonts w:ascii="宋体" w:hAnsi="宋体" w:cs="Courier New"/>
                <w:sz w:val="24"/>
                <w:u w:val="single"/>
              </w:rPr>
            </w:pPr>
            <w:r>
              <w:rPr>
                <w:rFonts w:ascii="宋体" w:eastAsia="宋体" w:hAnsi="宋体" w:cs="宋体"/>
                <w:b w:val="0"/>
                <w:color w:val="0000FF"/>
                <w:sz w:val="24"/>
                <w:u w:val="single"/>
              </w:rPr>
              <w:t>黄工</w:t>
            </w:r>
            <w:r>
              <w:rPr>
                <w:rFonts w:ascii="宋体" w:hAnsi="宋体" w:cs="Courier New"/>
                <w:bCs/>
                <w:sz w:val="24"/>
                <w:u w:val="single"/>
              </w:rPr>
              <w:fldChar w:fldCharType="begin"/>
            </w:r>
            <w:r>
              <w:rPr>
                <w:rFonts w:ascii="宋体" w:hAnsi="宋体" w:cs="Courier New"/>
                <w:bCs/>
                <w:sz w:val="24"/>
                <w:u w:val="single"/>
              </w:rPr>
              <w:instrText xml:space="preserve"> AUTOTEXT  input358 \* MERGEFORMAT </w:instrText>
            </w:r>
            <w:r>
              <w:rPr>
                <w:rFonts w:ascii="宋体" w:hAnsi="宋体" w:cs="Courier New"/>
                <w:bCs/>
                <w:sz w:val="24"/>
                <w:u w:val="single"/>
              </w:rPr>
              <w:fldChar w:fldCharType="separate"/>
            </w:r>
            <w:r>
              <w:rPr>
                <w:rFonts w:ascii="宋体" w:hAnsi="宋体" w:cs="Courier New"/>
                <w:bCs/>
                <w:sz w:val="24"/>
                <w:u w:val="single"/>
              </w:rPr>
              <w:fldChar w:fldCharType="end"/>
            </w:r>
          </w:p>
        </w:tc>
      </w:tr>
      <w:tr w:rsidTr="002023E5">
        <w:tblPrEx>
          <w:tblW w:w="5000" w:type="pct"/>
          <w:jc w:val="center"/>
          <w:tblLayout w:type="fixed"/>
          <w:tblLook w:val="04A0"/>
        </w:tblPrEx>
        <w:trPr>
          <w:trHeight w:val="510"/>
          <w:jc w:val="center"/>
        </w:trPr>
        <w:tc>
          <w:tcPr>
            <w:tcW w:w="1024" w:type="pct"/>
            <w:shd w:val="clear" w:color="auto" w:fill="auto"/>
            <w:vAlign w:val="center"/>
          </w:tcPr>
          <w:p w:rsidR="00E30B5A" w:rsidRPr="00D7300B" w:rsidP="002023E5">
            <w:pPr>
              <w:adjustRightInd w:val="0"/>
              <w:snapToGrid w:val="0"/>
              <w:spacing w:line="360" w:lineRule="auto"/>
              <w:rPr>
                <w:rFonts w:ascii="宋体" w:hAnsi="宋体" w:cs="Courier New"/>
                <w:sz w:val="24"/>
              </w:rPr>
            </w:pPr>
            <w:r w:rsidRPr="00D7300B">
              <w:rPr>
                <w:rFonts w:ascii="宋体" w:hAnsi="宋体" w:cs="Courier New" w:hint="eastAsia"/>
                <w:sz w:val="24"/>
              </w:rPr>
              <w:t>联系电话：</w:t>
            </w:r>
          </w:p>
        </w:tc>
        <w:tc>
          <w:tcPr>
            <w:tcW w:w="1605" w:type="pct"/>
            <w:shd w:val="clear" w:color="auto" w:fill="auto"/>
            <w:vAlign w:val="center"/>
          </w:tcPr>
          <w:p w:rsidR="00E30B5A" w:rsidRPr="00D7300B" w:rsidP="002023E5">
            <w:pPr>
              <w:adjustRightInd w:val="0"/>
              <w:snapToGrid w:val="0"/>
              <w:spacing w:line="360" w:lineRule="auto"/>
              <w:rPr>
                <w:rFonts w:ascii="宋体" w:hAnsi="宋体" w:cs="Courier New"/>
                <w:sz w:val="24"/>
                <w:u w:val="single"/>
              </w:rPr>
            </w:pPr>
            <w:r>
              <w:rPr>
                <w:rFonts w:ascii="宋体" w:eastAsia="宋体" w:hAnsi="宋体" w:cs="宋体"/>
                <w:b w:val="0"/>
                <w:color w:val="0000FF"/>
                <w:sz w:val="24"/>
                <w:u w:val="single"/>
              </w:rPr>
              <w:t>0755-89365226</w:t>
            </w:r>
            <w:r>
              <w:rPr>
                <w:rFonts w:ascii="宋体" w:hAnsi="宋体" w:cs="Courier New"/>
                <w:bCs/>
                <w:sz w:val="24"/>
                <w:u w:val="single"/>
              </w:rPr>
              <w:fldChar w:fldCharType="begin"/>
            </w:r>
            <w:r>
              <w:rPr>
                <w:rFonts w:ascii="宋体" w:hAnsi="宋体" w:cs="Courier New"/>
                <w:bCs/>
                <w:sz w:val="24"/>
                <w:u w:val="single"/>
              </w:rPr>
              <w:instrText xml:space="preserve"> AUTOTEXT  input359 \* MERGEFORMAT </w:instrText>
            </w:r>
            <w:r>
              <w:rPr>
                <w:rFonts w:ascii="宋体" w:hAnsi="宋体" w:cs="Courier New"/>
                <w:bCs/>
                <w:sz w:val="24"/>
                <w:u w:val="single"/>
              </w:rPr>
              <w:fldChar w:fldCharType="separate"/>
            </w:r>
            <w:r>
              <w:rPr>
                <w:rFonts w:ascii="宋体" w:hAnsi="宋体" w:cs="Courier New"/>
                <w:bCs/>
                <w:sz w:val="24"/>
                <w:u w:val="single"/>
              </w:rPr>
              <w:fldChar w:fldCharType="end"/>
            </w:r>
          </w:p>
        </w:tc>
        <w:tc>
          <w:tcPr>
            <w:tcW w:w="803" w:type="pct"/>
            <w:shd w:val="clear" w:color="auto" w:fill="auto"/>
            <w:vAlign w:val="center"/>
          </w:tcPr>
          <w:p w:rsidR="00E30B5A" w:rsidRPr="00D7300B" w:rsidP="002023E5">
            <w:pPr>
              <w:adjustRightInd w:val="0"/>
              <w:snapToGrid w:val="0"/>
              <w:spacing w:line="360" w:lineRule="auto"/>
              <w:rPr>
                <w:rFonts w:ascii="宋体" w:hAnsi="宋体" w:cs="Courier New"/>
                <w:sz w:val="24"/>
              </w:rPr>
            </w:pPr>
            <w:r w:rsidRPr="00D7300B">
              <w:rPr>
                <w:rFonts w:ascii="宋体" w:hAnsi="宋体" w:cs="Courier New" w:hint="eastAsia"/>
                <w:sz w:val="24"/>
              </w:rPr>
              <w:t>联系电话：</w:t>
            </w:r>
          </w:p>
        </w:tc>
        <w:tc>
          <w:tcPr>
            <w:tcW w:w="1568" w:type="pct"/>
            <w:shd w:val="clear" w:color="auto" w:fill="auto"/>
            <w:vAlign w:val="center"/>
          </w:tcPr>
          <w:p w:rsidR="00E30B5A" w:rsidRPr="00D7300B" w:rsidP="002023E5">
            <w:pPr>
              <w:adjustRightInd w:val="0"/>
              <w:snapToGrid w:val="0"/>
              <w:spacing w:line="360" w:lineRule="auto"/>
              <w:rPr>
                <w:rFonts w:ascii="宋体" w:hAnsi="宋体" w:cs="Courier New"/>
                <w:sz w:val="24"/>
                <w:u w:val="single"/>
              </w:rPr>
            </w:pPr>
            <w:r>
              <w:rPr>
                <w:rFonts w:ascii="宋体" w:eastAsia="宋体" w:hAnsi="宋体" w:cs="宋体"/>
                <w:b w:val="0"/>
                <w:color w:val="0000FF"/>
                <w:sz w:val="24"/>
                <w:u w:val="single"/>
              </w:rPr>
              <w:t>13715089170</w:t>
            </w:r>
            <w:r>
              <w:rPr>
                <w:rFonts w:ascii="宋体" w:hAnsi="宋体" w:cs="Courier New"/>
                <w:bCs/>
                <w:sz w:val="24"/>
                <w:u w:val="single"/>
              </w:rPr>
              <w:fldChar w:fldCharType="begin"/>
            </w:r>
            <w:r>
              <w:rPr>
                <w:rFonts w:ascii="宋体" w:hAnsi="宋体" w:cs="Courier New"/>
                <w:bCs/>
                <w:sz w:val="24"/>
                <w:u w:val="single"/>
              </w:rPr>
              <w:instrText xml:space="preserve"> AUTOTEXT  input360 \* MERGEFORMAT </w:instrText>
            </w:r>
            <w:r>
              <w:rPr>
                <w:rFonts w:ascii="宋体" w:hAnsi="宋体" w:cs="Courier New"/>
                <w:bCs/>
                <w:sz w:val="24"/>
                <w:u w:val="single"/>
              </w:rPr>
              <w:fldChar w:fldCharType="separate"/>
            </w:r>
            <w:r>
              <w:rPr>
                <w:rFonts w:ascii="宋体" w:hAnsi="宋体" w:cs="Courier New"/>
                <w:bCs/>
                <w:sz w:val="24"/>
                <w:u w:val="single"/>
              </w:rPr>
              <w:fldChar w:fldCharType="end"/>
            </w:r>
          </w:p>
        </w:tc>
      </w:tr>
      <w:tr w:rsidTr="002023E5">
        <w:tblPrEx>
          <w:tblW w:w="5000" w:type="pct"/>
          <w:jc w:val="center"/>
          <w:tblLayout w:type="fixed"/>
          <w:tblLook w:val="04A0"/>
        </w:tblPrEx>
        <w:trPr>
          <w:trHeight w:val="510"/>
          <w:jc w:val="center"/>
        </w:trPr>
        <w:tc>
          <w:tcPr>
            <w:tcW w:w="1024" w:type="pct"/>
            <w:shd w:val="clear" w:color="auto" w:fill="auto"/>
            <w:vAlign w:val="center"/>
          </w:tcPr>
          <w:p w:rsidR="00E30B5A" w:rsidRPr="00D7300B" w:rsidP="002023E5">
            <w:pPr>
              <w:adjustRightInd w:val="0"/>
              <w:snapToGrid w:val="0"/>
              <w:spacing w:line="360" w:lineRule="auto"/>
              <w:rPr>
                <w:rFonts w:ascii="宋体" w:hAnsi="宋体" w:cs="Courier New"/>
                <w:sz w:val="24"/>
              </w:rPr>
            </w:pPr>
            <w:r w:rsidRPr="00D7300B">
              <w:rPr>
                <w:rFonts w:ascii="宋体" w:hAnsi="宋体" w:cs="Courier New" w:hint="eastAsia"/>
                <w:sz w:val="24"/>
              </w:rPr>
              <w:t>日    期：</w:t>
            </w:r>
          </w:p>
        </w:tc>
        <w:tc>
          <w:tcPr>
            <w:tcW w:w="1605" w:type="pct"/>
            <w:shd w:val="clear" w:color="auto" w:fill="auto"/>
            <w:vAlign w:val="center"/>
          </w:tcPr>
          <w:p w:rsidR="00E30B5A" w:rsidRPr="00D7300B" w:rsidP="002023E5">
            <w:pPr>
              <w:adjustRightInd w:val="0"/>
              <w:snapToGrid w:val="0"/>
              <w:spacing w:line="360" w:lineRule="auto"/>
              <w:rPr>
                <w:rFonts w:ascii="宋体" w:hAnsi="宋体" w:cs="Courier New"/>
                <w:sz w:val="24"/>
                <w:u w:val="single"/>
              </w:rPr>
            </w:pPr>
            <w:r>
              <w:rPr>
                <w:rFonts w:ascii="宋体" w:eastAsia="宋体" w:hAnsi="宋体" w:cs="宋体"/>
                <w:b w:val="0"/>
                <w:color w:val="0000FF"/>
                <w:sz w:val="24"/>
                <w:u w:val="single"/>
              </w:rPr>
              <w:t>2019 年 06 月 03 日</w:t>
            </w:r>
            <w:r>
              <w:rPr>
                <w:rFonts w:ascii="宋体" w:hAnsi="宋体" w:cs="Courier New"/>
                <w:bCs/>
                <w:sz w:val="24"/>
                <w:u w:val="single"/>
              </w:rPr>
              <w:fldChar w:fldCharType="begin"/>
            </w:r>
            <w:r>
              <w:rPr>
                <w:rFonts w:ascii="宋体" w:hAnsi="宋体" w:cs="Courier New"/>
                <w:bCs/>
                <w:sz w:val="24"/>
                <w:u w:val="single"/>
              </w:rPr>
              <w:instrText xml:space="preserve"> AUTOTEXT  input361 \* MERGEFORMAT </w:instrText>
            </w:r>
            <w:r>
              <w:rPr>
                <w:rFonts w:ascii="宋体" w:hAnsi="宋体" w:cs="Courier New"/>
                <w:bCs/>
                <w:sz w:val="24"/>
                <w:u w:val="single"/>
              </w:rPr>
              <w:fldChar w:fldCharType="separate"/>
            </w:r>
            <w:r>
              <w:rPr>
                <w:rFonts w:ascii="宋体" w:hAnsi="宋体" w:cs="Courier New"/>
                <w:bCs/>
                <w:sz w:val="24"/>
                <w:u w:val="single"/>
              </w:rPr>
              <w:fldChar w:fldCharType="end"/>
            </w:r>
          </w:p>
        </w:tc>
        <w:tc>
          <w:tcPr>
            <w:tcW w:w="803" w:type="pct"/>
            <w:shd w:val="clear" w:color="auto" w:fill="auto"/>
            <w:vAlign w:val="center"/>
          </w:tcPr>
          <w:p w:rsidR="00E30B5A" w:rsidRPr="00D7300B" w:rsidP="002023E5">
            <w:pPr>
              <w:adjustRightInd w:val="0"/>
              <w:snapToGrid w:val="0"/>
              <w:spacing w:line="360" w:lineRule="auto"/>
              <w:rPr>
                <w:rFonts w:ascii="宋体" w:hAnsi="宋体" w:cs="Courier New"/>
                <w:sz w:val="24"/>
              </w:rPr>
            </w:pPr>
            <w:r w:rsidRPr="00D7300B">
              <w:rPr>
                <w:rFonts w:ascii="宋体" w:hAnsi="宋体" w:cs="Courier New" w:hint="eastAsia"/>
                <w:sz w:val="24"/>
              </w:rPr>
              <w:t>日    期：</w:t>
            </w:r>
          </w:p>
        </w:tc>
        <w:tc>
          <w:tcPr>
            <w:tcW w:w="1568" w:type="pct"/>
            <w:shd w:val="clear" w:color="auto" w:fill="auto"/>
            <w:vAlign w:val="center"/>
          </w:tcPr>
          <w:p w:rsidR="00E30B5A" w:rsidRPr="00D7300B" w:rsidP="002023E5">
            <w:pPr>
              <w:adjustRightInd w:val="0"/>
              <w:snapToGrid w:val="0"/>
              <w:spacing w:line="360" w:lineRule="auto"/>
              <w:rPr>
                <w:rFonts w:ascii="宋体" w:hAnsi="宋体" w:cs="Courier New"/>
                <w:sz w:val="24"/>
                <w:u w:val="single"/>
              </w:rPr>
            </w:pPr>
            <w:r>
              <w:rPr>
                <w:rFonts w:ascii="宋体" w:eastAsia="宋体" w:hAnsi="宋体" w:cs="宋体"/>
                <w:b w:val="0"/>
                <w:color w:val="0000FF"/>
                <w:sz w:val="24"/>
                <w:u w:val="single"/>
              </w:rPr>
              <w:t>2019 年 06 月 03 日</w:t>
            </w:r>
            <w:r>
              <w:rPr>
                <w:rFonts w:ascii="宋体" w:hAnsi="宋体" w:cs="Courier New"/>
                <w:bCs/>
                <w:sz w:val="24"/>
                <w:u w:val="single"/>
              </w:rPr>
              <w:fldChar w:fldCharType="begin"/>
            </w:r>
            <w:r>
              <w:rPr>
                <w:rFonts w:ascii="宋体" w:hAnsi="宋体" w:cs="Courier New"/>
                <w:bCs/>
                <w:sz w:val="24"/>
                <w:u w:val="single"/>
              </w:rPr>
              <w:instrText xml:space="preserve"> AUTOTEXT  input362 \* MERGEFORMAT </w:instrText>
            </w:r>
            <w:r>
              <w:rPr>
                <w:rFonts w:ascii="宋体" w:hAnsi="宋体" w:cs="Courier New"/>
                <w:bCs/>
                <w:sz w:val="24"/>
                <w:u w:val="single"/>
              </w:rPr>
              <w:fldChar w:fldCharType="separate"/>
            </w:r>
            <w:r>
              <w:rPr>
                <w:rFonts w:ascii="宋体" w:hAnsi="宋体" w:cs="Courier New"/>
                <w:bCs/>
                <w:sz w:val="24"/>
                <w:u w:val="single"/>
              </w:rPr>
              <w:fldChar w:fldCharType="end"/>
            </w:r>
          </w:p>
        </w:tc>
      </w:tr>
    </w:tbl>
    <w:p w:rsidR="00E30B5A" w:rsidRPr="00475E74" w:rsidP="0051228E">
      <w:pPr>
        <w:widowControl/>
        <w:adjustRightInd w:val="0"/>
        <w:snapToGrid w:val="0"/>
        <w:spacing w:line="20" w:lineRule="exact"/>
        <w:jc w:val="left"/>
        <w:rPr>
          <w:rFonts w:ascii="宋体"/>
        </w:rPr>
      </w:pPr>
      <w:r w:rsidRPr="00475E74">
        <w:rPr>
          <w:rFonts w:ascii="宋体"/>
        </w:rPr>
        <w:br w:type="page"/>
      </w:r>
    </w:p>
    <w:p w:rsidR="00E30B5A" w:rsidRPr="00F81D3D" w:rsidP="00E30B5A">
      <w:pPr>
        <w:adjustRightInd w:val="0"/>
        <w:snapToGrid w:val="0"/>
        <w:spacing w:line="360" w:lineRule="auto"/>
        <w:jc w:val="center"/>
        <w:outlineLvl w:val="0"/>
        <w:rPr>
          <w:rFonts w:ascii="宋体" w:hAnsi="宋体"/>
          <w:b/>
          <w:kern w:val="0"/>
          <w:sz w:val="52"/>
          <w:szCs w:val="52"/>
        </w:rPr>
      </w:pPr>
      <w:r w:rsidRPr="00F81D3D">
        <w:rPr>
          <w:rFonts w:ascii="宋体" w:hAnsi="宋体" w:hint="eastAsia"/>
          <w:b/>
          <w:kern w:val="0"/>
          <w:sz w:val="52"/>
          <w:szCs w:val="52"/>
        </w:rPr>
        <w:t>第二章  投标须知</w:t>
      </w:r>
    </w:p>
    <w:p w:rsidR="00E30B5A" w:rsidRPr="001256BF" w:rsidP="00E30B5A">
      <w:pPr>
        <w:adjustRightInd w:val="0"/>
        <w:snapToGrid w:val="0"/>
        <w:spacing w:line="360" w:lineRule="auto"/>
        <w:jc w:val="center"/>
        <w:outlineLvl w:val="1"/>
        <w:rPr>
          <w:rFonts w:ascii="宋体" w:hAnsi="宋体"/>
          <w:b/>
          <w:kern w:val="0"/>
          <w:sz w:val="44"/>
        </w:rPr>
      </w:pPr>
      <w:r w:rsidRPr="001256BF">
        <w:rPr>
          <w:rFonts w:ascii="宋体" w:hAnsi="宋体" w:hint="eastAsia"/>
          <w:b/>
          <w:kern w:val="0"/>
          <w:sz w:val="44"/>
        </w:rPr>
        <w:t>一、投标须知前附件</w:t>
      </w:r>
    </w:p>
    <w:p w:rsidR="00E30B5A" w:rsidRPr="00335D47" w:rsidP="00E30B5A">
      <w:pPr>
        <w:adjustRightInd w:val="0"/>
        <w:snapToGrid w:val="0"/>
        <w:spacing w:line="360" w:lineRule="auto"/>
        <w:jc w:val="center"/>
        <w:outlineLvl w:val="2"/>
        <w:rPr>
          <w:rFonts w:ascii="宋体" w:hAnsi="宋体"/>
          <w:kern w:val="0"/>
          <w:sz w:val="36"/>
        </w:rPr>
      </w:pPr>
      <w:r w:rsidRPr="00335D47">
        <w:rPr>
          <w:rFonts w:ascii="宋体" w:hAnsi="宋体" w:hint="eastAsia"/>
          <w:kern w:val="0"/>
          <w:sz w:val="36"/>
        </w:rPr>
        <w:t>（一）投标须知前附表1</w:t>
      </w:r>
    </w:p>
    <w:tbl>
      <w:tblPr>
        <w:tblStyle w:val="TableGrid"/>
        <w:tblW w:w="5000" w:type="pct"/>
        <w:jc w:val="center"/>
        <w:tblLayout w:type="fixed"/>
        <w:tblLook w:val="04A0"/>
      </w:tblPr>
      <w:tblGrid>
        <w:gridCol w:w="750"/>
        <w:gridCol w:w="909"/>
        <w:gridCol w:w="1953"/>
        <w:gridCol w:w="4910"/>
      </w:tblGrid>
      <w:tr w:rsidTr="00927416">
        <w:tblPrEx>
          <w:tblW w:w="5000" w:type="pct"/>
          <w:jc w:val="center"/>
          <w:tblLayout w:type="fixed"/>
          <w:tblLook w:val="04A0"/>
        </w:tblPrEx>
        <w:trPr>
          <w:trHeight w:val="510"/>
          <w:jc w:val="center"/>
        </w:trPr>
        <w:tc>
          <w:tcPr>
            <w:tcW w:w="440" w:type="pct"/>
            <w:shd w:val="clear" w:color="auto" w:fill="auto"/>
            <w:vAlign w:val="center"/>
          </w:tcPr>
          <w:p w:rsidR="00E30B5A" w:rsidRPr="008A3ED6" w:rsidP="008A3ED6">
            <w:pPr>
              <w:adjustRightInd w:val="0"/>
              <w:snapToGrid w:val="0"/>
              <w:jc w:val="center"/>
              <w:rPr>
                <w:rFonts w:ascii="黑体" w:eastAsia="黑体" w:hAnsi="黑体" w:cs="Courier New"/>
                <w:sz w:val="24"/>
              </w:rPr>
            </w:pPr>
            <w:r w:rsidRPr="008A3ED6">
              <w:rPr>
                <w:rFonts w:ascii="黑体" w:eastAsia="黑体" w:hAnsi="黑体" w:cs="Courier New" w:hint="eastAsia"/>
                <w:sz w:val="24"/>
              </w:rPr>
              <w:t>项号</w:t>
            </w:r>
          </w:p>
        </w:tc>
        <w:tc>
          <w:tcPr>
            <w:tcW w:w="533" w:type="pct"/>
            <w:shd w:val="clear" w:color="auto" w:fill="auto"/>
            <w:vAlign w:val="center"/>
          </w:tcPr>
          <w:p w:rsidR="00E30B5A" w:rsidRPr="008A3ED6" w:rsidP="008A3ED6">
            <w:pPr>
              <w:adjustRightInd w:val="0"/>
              <w:snapToGrid w:val="0"/>
              <w:jc w:val="center"/>
              <w:rPr>
                <w:rFonts w:ascii="黑体" w:eastAsia="黑体" w:hAnsi="黑体" w:cs="Courier New"/>
                <w:sz w:val="24"/>
              </w:rPr>
            </w:pPr>
            <w:r w:rsidRPr="008A3ED6">
              <w:rPr>
                <w:rFonts w:ascii="黑体" w:eastAsia="黑体" w:hAnsi="黑体" w:cs="Courier New" w:hint="eastAsia"/>
                <w:sz w:val="24"/>
              </w:rPr>
              <w:t>条款号</w:t>
            </w:r>
          </w:p>
        </w:tc>
        <w:tc>
          <w:tcPr>
            <w:tcW w:w="1146" w:type="pct"/>
            <w:shd w:val="clear" w:color="auto" w:fill="auto"/>
            <w:vAlign w:val="center"/>
          </w:tcPr>
          <w:p w:rsidR="00E30B5A" w:rsidRPr="008A3ED6" w:rsidP="008A3ED6">
            <w:pPr>
              <w:adjustRightInd w:val="0"/>
              <w:snapToGrid w:val="0"/>
              <w:jc w:val="center"/>
              <w:rPr>
                <w:rFonts w:ascii="黑体" w:eastAsia="黑体" w:hAnsi="黑体" w:cs="Courier New"/>
                <w:sz w:val="24"/>
              </w:rPr>
            </w:pPr>
            <w:r w:rsidRPr="008A3ED6">
              <w:rPr>
                <w:rFonts w:ascii="黑体" w:eastAsia="黑体" w:hAnsi="黑体" w:cs="Courier New" w:hint="eastAsia"/>
                <w:sz w:val="24"/>
              </w:rPr>
              <w:t>内</w:t>
            </w:r>
            <w:r w:rsidRPr="008A3ED6">
              <w:rPr>
                <w:rFonts w:ascii="黑体" w:eastAsia="黑体" w:hAnsi="黑体" w:cs="Courier New"/>
                <w:sz w:val="24"/>
              </w:rPr>
              <w:t xml:space="preserve">  </w:t>
            </w:r>
            <w:r w:rsidRPr="008A3ED6">
              <w:rPr>
                <w:rFonts w:ascii="黑体" w:eastAsia="黑体" w:hAnsi="黑体" w:cs="Courier New" w:hint="eastAsia"/>
                <w:sz w:val="24"/>
              </w:rPr>
              <w:t>容</w:t>
            </w:r>
          </w:p>
        </w:tc>
        <w:tc>
          <w:tcPr>
            <w:tcW w:w="2881" w:type="pct"/>
            <w:shd w:val="clear" w:color="auto" w:fill="auto"/>
            <w:vAlign w:val="center"/>
          </w:tcPr>
          <w:p w:rsidR="00E30B5A" w:rsidRPr="008A3ED6" w:rsidP="008A3ED6">
            <w:pPr>
              <w:adjustRightInd w:val="0"/>
              <w:snapToGrid w:val="0"/>
              <w:jc w:val="center"/>
              <w:rPr>
                <w:rFonts w:ascii="黑体" w:eastAsia="黑体" w:hAnsi="黑体" w:cs="Courier New"/>
                <w:sz w:val="24"/>
              </w:rPr>
            </w:pPr>
            <w:r w:rsidRPr="008A3ED6">
              <w:rPr>
                <w:rFonts w:ascii="黑体" w:eastAsia="黑体" w:hAnsi="黑体" w:cs="Courier New" w:hint="eastAsia"/>
                <w:sz w:val="24"/>
              </w:rPr>
              <w:t>规</w:t>
            </w:r>
            <w:r w:rsidRPr="008A3ED6">
              <w:rPr>
                <w:rFonts w:ascii="黑体" w:eastAsia="黑体" w:hAnsi="黑体" w:cs="Courier New"/>
                <w:sz w:val="24"/>
              </w:rPr>
              <w:t xml:space="preserve">       </w:t>
            </w:r>
            <w:r w:rsidRPr="008A3ED6">
              <w:rPr>
                <w:rFonts w:ascii="黑体" w:eastAsia="黑体" w:hAnsi="黑体" w:cs="Courier New" w:hint="eastAsia"/>
                <w:sz w:val="24"/>
              </w:rPr>
              <w:t>定</w:t>
            </w:r>
          </w:p>
        </w:tc>
      </w:tr>
      <w:tr w:rsidTr="00927416">
        <w:tblPrEx>
          <w:tblW w:w="5000" w:type="pct"/>
          <w:jc w:val="center"/>
          <w:tblLayout w:type="fixed"/>
          <w:tblLook w:val="04A0"/>
        </w:tblPrEx>
        <w:trPr>
          <w:trHeight w:val="510"/>
          <w:jc w:val="center"/>
        </w:trPr>
        <w:tc>
          <w:tcPr>
            <w:tcW w:w="440"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1</w:t>
            </w:r>
          </w:p>
        </w:tc>
        <w:tc>
          <w:tcPr>
            <w:tcW w:w="533"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1.1</w:t>
            </w:r>
          </w:p>
        </w:tc>
        <w:tc>
          <w:tcPr>
            <w:tcW w:w="1146"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工程名称</w:t>
            </w:r>
          </w:p>
        </w:tc>
        <w:tc>
          <w:tcPr>
            <w:tcW w:w="2881" w:type="pct"/>
            <w:shd w:val="clear" w:color="auto" w:fill="auto"/>
            <w:vAlign w:val="center"/>
          </w:tcPr>
          <w:p w:rsidR="00E30B5A" w:rsidRPr="008A3ED6" w:rsidP="002023E5">
            <w:pPr>
              <w:adjustRightInd w:val="0"/>
              <w:snapToGrid w:val="0"/>
              <w:spacing w:line="360" w:lineRule="auto"/>
              <w:rPr>
                <w:rFonts w:ascii="宋体" w:hAnsi="宋体" w:cs="Courier New"/>
                <w:sz w:val="21"/>
                <w:szCs w:val="21"/>
              </w:rPr>
            </w:pPr>
            <w:r>
              <w:rPr>
                <w:rFonts w:ascii="宋体" w:eastAsia="宋体" w:hAnsi="宋体" w:cs="宋体"/>
                <w:b w:val="0"/>
                <w:color w:val="0000FF"/>
                <w:sz w:val="21"/>
                <w:u w:val="single"/>
              </w:rPr>
              <w:t>新区社康中心、中小学、医院宿舍安全隐患加固工程</w:t>
            </w:r>
            <w:r w:rsidRPr="008A3ED6">
              <w:rPr>
                <w:rFonts w:ascii="宋体" w:hAnsi="宋体" w:cs="Courier New"/>
                <w:bCs/>
                <w:szCs w:val="21"/>
                <w:u w:val="single"/>
              </w:rPr>
              <w:fldChar w:fldCharType="begin"/>
            </w:r>
            <w:r w:rsidRPr="008A3ED6">
              <w:rPr>
                <w:rFonts w:ascii="宋体" w:hAnsi="宋体" w:cs="Courier New"/>
                <w:bCs/>
                <w:sz w:val="21"/>
                <w:szCs w:val="21"/>
                <w:u w:val="single"/>
              </w:rPr>
              <w:instrText xml:space="preserve"> AUTOTEXT  input363 \* MERGEFORMAT </w:instrText>
            </w:r>
            <w:r w:rsidRPr="008A3ED6">
              <w:rPr>
                <w:rFonts w:ascii="宋体" w:hAnsi="宋体" w:cs="Courier New"/>
                <w:bCs/>
                <w:szCs w:val="21"/>
                <w:u w:val="single"/>
              </w:rPr>
              <w:fldChar w:fldCharType="separate"/>
            </w:r>
            <w:r w:rsidRPr="008A3ED6">
              <w:rPr>
                <w:rFonts w:ascii="宋体" w:hAnsi="宋体" w:cs="Courier New"/>
                <w:bCs/>
                <w:szCs w:val="21"/>
                <w:u w:val="single"/>
              </w:rPr>
              <w:fldChar w:fldCharType="end"/>
            </w:r>
          </w:p>
        </w:tc>
      </w:tr>
      <w:tr w:rsidTr="00927416">
        <w:tblPrEx>
          <w:tblW w:w="5000" w:type="pct"/>
          <w:jc w:val="center"/>
          <w:tblLayout w:type="fixed"/>
          <w:tblLook w:val="04A0"/>
        </w:tblPrEx>
        <w:trPr>
          <w:trHeight w:val="510"/>
          <w:jc w:val="center"/>
        </w:trPr>
        <w:tc>
          <w:tcPr>
            <w:tcW w:w="440"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2</w:t>
            </w:r>
          </w:p>
        </w:tc>
        <w:tc>
          <w:tcPr>
            <w:tcW w:w="533"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1.2</w:t>
            </w:r>
          </w:p>
        </w:tc>
        <w:tc>
          <w:tcPr>
            <w:tcW w:w="1146"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工程地点</w:t>
            </w:r>
          </w:p>
        </w:tc>
        <w:tc>
          <w:tcPr>
            <w:tcW w:w="2881" w:type="pct"/>
            <w:shd w:val="clear" w:color="auto" w:fill="auto"/>
            <w:vAlign w:val="center"/>
          </w:tcPr>
          <w:p w:rsidR="00E30B5A" w:rsidRPr="008A3ED6" w:rsidP="002023E5">
            <w:pPr>
              <w:adjustRightInd w:val="0"/>
              <w:snapToGrid w:val="0"/>
              <w:spacing w:line="360" w:lineRule="auto"/>
              <w:rPr>
                <w:rFonts w:ascii="宋体" w:hAnsi="宋体" w:cs="Courier New"/>
                <w:sz w:val="21"/>
                <w:szCs w:val="21"/>
              </w:rPr>
            </w:pPr>
            <w:r>
              <w:rPr>
                <w:rFonts w:ascii="宋体" w:eastAsia="宋体" w:hAnsi="宋体" w:cs="宋体"/>
                <w:b w:val="0"/>
                <w:color w:val="0000FF"/>
                <w:sz w:val="21"/>
                <w:u w:val="single"/>
              </w:rPr>
              <w:t>深圳市大鹏新区</w:t>
            </w:r>
            <w:r w:rsidRPr="008A3ED6">
              <w:rPr>
                <w:rFonts w:ascii="宋体" w:hAnsi="宋体" w:cs="Courier New"/>
                <w:bCs/>
                <w:szCs w:val="21"/>
                <w:u w:val="single"/>
              </w:rPr>
              <w:fldChar w:fldCharType="begin"/>
            </w:r>
            <w:r w:rsidRPr="008A3ED6">
              <w:rPr>
                <w:rFonts w:ascii="宋体" w:hAnsi="宋体" w:cs="Courier New"/>
                <w:bCs/>
                <w:sz w:val="21"/>
                <w:szCs w:val="21"/>
                <w:u w:val="single"/>
              </w:rPr>
              <w:instrText xml:space="preserve"> AUTOTEXT  input364 \* MERGEFORMAT </w:instrText>
            </w:r>
            <w:r w:rsidRPr="008A3ED6">
              <w:rPr>
                <w:rFonts w:ascii="宋体" w:hAnsi="宋体" w:cs="Courier New"/>
                <w:bCs/>
                <w:szCs w:val="21"/>
                <w:u w:val="single"/>
              </w:rPr>
              <w:fldChar w:fldCharType="separate"/>
            </w:r>
            <w:r w:rsidRPr="008A3ED6">
              <w:rPr>
                <w:rFonts w:ascii="宋体" w:hAnsi="宋体" w:cs="Courier New"/>
                <w:bCs/>
                <w:szCs w:val="21"/>
                <w:u w:val="single"/>
              </w:rPr>
              <w:fldChar w:fldCharType="end"/>
            </w:r>
          </w:p>
        </w:tc>
      </w:tr>
      <w:tr w:rsidTr="00927416">
        <w:tblPrEx>
          <w:tblW w:w="5000" w:type="pct"/>
          <w:jc w:val="center"/>
          <w:tblLayout w:type="fixed"/>
          <w:tblLook w:val="04A0"/>
        </w:tblPrEx>
        <w:trPr>
          <w:trHeight w:val="510"/>
          <w:jc w:val="center"/>
        </w:trPr>
        <w:tc>
          <w:tcPr>
            <w:tcW w:w="440"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3</w:t>
            </w:r>
          </w:p>
        </w:tc>
        <w:tc>
          <w:tcPr>
            <w:tcW w:w="533"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1.3</w:t>
            </w:r>
          </w:p>
        </w:tc>
        <w:tc>
          <w:tcPr>
            <w:tcW w:w="1146"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工程规模</w:t>
            </w:r>
          </w:p>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及特征</w:t>
            </w:r>
          </w:p>
        </w:tc>
        <w:tc>
          <w:tcPr>
            <w:tcW w:w="2881" w:type="pct"/>
            <w:shd w:val="clear" w:color="auto" w:fill="auto"/>
            <w:vAlign w:val="center"/>
          </w:tcPr>
          <w:p w:rsidR="00E30B5A" w:rsidRPr="008A3ED6" w:rsidP="002023E5">
            <w:pPr>
              <w:adjustRightInd w:val="0"/>
              <w:snapToGrid w:val="0"/>
              <w:spacing w:line="360" w:lineRule="auto"/>
              <w:rPr>
                <w:rFonts w:ascii="宋体" w:hAnsi="宋体" w:cs="Courier New"/>
                <w:sz w:val="21"/>
                <w:szCs w:val="21"/>
              </w:rPr>
            </w:pPr>
            <w:r>
              <w:rPr>
                <w:rFonts w:ascii="宋体" w:eastAsia="宋体" w:hAnsi="宋体" w:cs="宋体"/>
                <w:b w:val="0"/>
                <w:color w:val="0000FF"/>
                <w:sz w:val="21"/>
                <w:u w:val="single"/>
              </w:rPr>
              <w:t>新区社康中心、中小学、医院宿舍安全隐患加固工程主要对水头社区健康服务中心、葵涌中心小学维修室、葵涌中心小学对外窗口、土洋社区健康服务中心、新区健康教育中心、南澳人民医院2号宿舍楼、西涌小学新教学楼、西涌小学宿舍楼等8处建筑进行加固改造。主要建设内容包括: 1、加固工程；2、装修改造工程；3、给排水工程等。本工程概算总投资为816.43万元，其中建筑安装工程费为681.06万元。</w:t>
            </w:r>
            <w:r w:rsidRPr="008A3ED6">
              <w:rPr>
                <w:rFonts w:ascii="宋体" w:hAnsi="宋体" w:cs="Courier New"/>
                <w:bCs/>
                <w:szCs w:val="21"/>
                <w:u w:val="single"/>
              </w:rPr>
              <w:fldChar w:fldCharType="begin"/>
            </w:r>
            <w:r w:rsidRPr="008A3ED6">
              <w:rPr>
                <w:rFonts w:ascii="宋体" w:hAnsi="宋体" w:cs="Courier New"/>
                <w:bCs/>
                <w:sz w:val="21"/>
                <w:szCs w:val="21"/>
                <w:u w:val="single"/>
              </w:rPr>
              <w:instrText xml:space="preserve"> AUTOTEXT  input365 \* MERGEFORMAT </w:instrText>
            </w:r>
            <w:r w:rsidRPr="008A3ED6">
              <w:rPr>
                <w:rFonts w:ascii="宋体" w:hAnsi="宋体" w:cs="Courier New"/>
                <w:bCs/>
                <w:szCs w:val="21"/>
                <w:u w:val="single"/>
              </w:rPr>
              <w:fldChar w:fldCharType="separate"/>
            </w:r>
            <w:r w:rsidRPr="008A3ED6">
              <w:rPr>
                <w:rFonts w:ascii="宋体" w:hAnsi="宋体" w:cs="Courier New"/>
                <w:bCs/>
                <w:szCs w:val="21"/>
                <w:u w:val="single"/>
              </w:rPr>
              <w:fldChar w:fldCharType="end"/>
            </w:r>
          </w:p>
        </w:tc>
      </w:tr>
      <w:tr w:rsidTr="00927416">
        <w:tblPrEx>
          <w:tblW w:w="5000" w:type="pct"/>
          <w:jc w:val="center"/>
          <w:tblLayout w:type="fixed"/>
          <w:tblLook w:val="04A0"/>
        </w:tblPrEx>
        <w:trPr>
          <w:trHeight w:val="510"/>
          <w:jc w:val="center"/>
        </w:trPr>
        <w:tc>
          <w:tcPr>
            <w:tcW w:w="440"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4</w:t>
            </w:r>
          </w:p>
        </w:tc>
        <w:tc>
          <w:tcPr>
            <w:tcW w:w="533"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2.1</w:t>
            </w:r>
          </w:p>
        </w:tc>
        <w:tc>
          <w:tcPr>
            <w:tcW w:w="1146"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招标范围</w:t>
            </w:r>
          </w:p>
        </w:tc>
        <w:tc>
          <w:tcPr>
            <w:tcW w:w="2881" w:type="pct"/>
            <w:shd w:val="clear" w:color="auto" w:fill="auto"/>
            <w:vAlign w:val="center"/>
          </w:tcPr>
          <w:p w:rsidR="00E30B5A" w:rsidRPr="008A3ED6" w:rsidP="002023E5">
            <w:pPr>
              <w:adjustRightInd w:val="0"/>
              <w:snapToGrid w:val="0"/>
              <w:spacing w:line="360" w:lineRule="auto"/>
              <w:rPr>
                <w:rFonts w:ascii="宋体" w:hAnsi="宋体"/>
                <w:b/>
                <w:bCs/>
                <w:sz w:val="21"/>
                <w:szCs w:val="21"/>
              </w:rPr>
            </w:pPr>
            <w:r w:rsidRPr="008A3ED6">
              <w:rPr>
                <w:rFonts w:ascii="宋体" w:hAnsi="宋体" w:hint="eastAsia"/>
                <w:sz w:val="21"/>
                <w:szCs w:val="21"/>
              </w:rPr>
              <w:t>本项目已完成</w:t>
            </w:r>
            <w:r>
              <w:rPr>
                <w:rFonts w:ascii="宋体" w:eastAsia="宋体" w:hAnsi="宋体" w:cs="宋体"/>
                <w:b w:val="0"/>
                <w:color w:val="0000FF"/>
                <w:sz w:val="21"/>
                <w:u w:val="single"/>
              </w:rPr>
              <w:t>/</w:t>
            </w:r>
            <w:r w:rsidRPr="008A3ED6" w:rsidR="002023E5">
              <w:rPr>
                <w:rFonts w:ascii="宋体" w:hAnsi="宋体"/>
                <w:szCs w:val="21"/>
                <w:u w:val="single"/>
              </w:rPr>
              <w:fldChar w:fldCharType="begin"/>
            </w:r>
            <w:r w:rsidRPr="008A3ED6" w:rsidR="002023E5">
              <w:rPr>
                <w:rFonts w:ascii="宋体" w:hAnsi="宋体"/>
                <w:sz w:val="21"/>
                <w:szCs w:val="21"/>
                <w:u w:val="single"/>
              </w:rPr>
              <w:instrText xml:space="preserve"> AUTOTEXT  input366 \* MERGEFORMAT </w:instrText>
            </w:r>
            <w:r w:rsidRPr="008A3ED6" w:rsidR="002023E5">
              <w:rPr>
                <w:rFonts w:ascii="宋体" w:hAnsi="宋体"/>
                <w:szCs w:val="21"/>
                <w:u w:val="single"/>
              </w:rPr>
              <w:fldChar w:fldCharType="separate"/>
            </w:r>
            <w:r w:rsidRPr="008A3ED6" w:rsidR="002023E5">
              <w:rPr>
                <w:rFonts w:ascii="宋体" w:hAnsi="宋体"/>
                <w:szCs w:val="21"/>
                <w:u w:val="single"/>
              </w:rPr>
              <w:fldChar w:fldCharType="end"/>
            </w:r>
            <w:r w:rsidRPr="008A3ED6">
              <w:rPr>
                <w:rFonts w:ascii="宋体" w:hAnsi="宋体" w:hint="eastAsia"/>
                <w:sz w:val="21"/>
                <w:szCs w:val="21"/>
              </w:rPr>
              <w:t>的发包手续。</w:t>
            </w:r>
          </w:p>
          <w:p w:rsidR="00E30B5A" w:rsidRPr="008A3ED6" w:rsidP="002023E5">
            <w:pPr>
              <w:adjustRightInd w:val="0"/>
              <w:snapToGrid w:val="0"/>
              <w:spacing w:line="360" w:lineRule="auto"/>
              <w:rPr>
                <w:rFonts w:ascii="宋体" w:hAnsi="宋体" w:cs="Courier New"/>
                <w:sz w:val="21"/>
                <w:szCs w:val="21"/>
              </w:rPr>
            </w:pPr>
            <w:r>
              <w:rPr>
                <w:rFonts w:ascii="宋体" w:eastAsia="宋体" w:hAnsi="宋体" w:cs="宋体"/>
                <w:b w:val="0"/>
                <w:color w:val="0000FF"/>
                <w:sz w:val="21"/>
                <w:u w:val="single"/>
              </w:rPr>
              <w:t>包括但不限于新区社康中心、中小学、医院宿舍安全隐患加固工程的加固工程、装修改造工程、给排水工程等。具体以施工图及工程量清单为准。</w:t>
            </w:r>
            <w:r w:rsidRPr="008A3ED6">
              <w:rPr>
                <w:rFonts w:ascii="宋体" w:hAnsi="宋体" w:cs="Courier New"/>
                <w:bCs/>
                <w:szCs w:val="21"/>
                <w:u w:val="single"/>
              </w:rPr>
              <w:fldChar w:fldCharType="begin"/>
            </w:r>
            <w:r w:rsidRPr="008A3ED6">
              <w:rPr>
                <w:rFonts w:ascii="宋体" w:hAnsi="宋体" w:cs="Courier New"/>
                <w:bCs/>
                <w:sz w:val="21"/>
                <w:szCs w:val="21"/>
                <w:u w:val="single"/>
              </w:rPr>
              <w:instrText xml:space="preserve"> AUTOTEXT  input367 \* MERGEFORMAT </w:instrText>
            </w:r>
            <w:r w:rsidRPr="008A3ED6">
              <w:rPr>
                <w:rFonts w:ascii="宋体" w:hAnsi="宋体" w:cs="Courier New"/>
                <w:bCs/>
                <w:szCs w:val="21"/>
                <w:u w:val="single"/>
              </w:rPr>
              <w:fldChar w:fldCharType="separate"/>
            </w:r>
            <w:r w:rsidRPr="008A3ED6">
              <w:rPr>
                <w:rFonts w:ascii="宋体" w:hAnsi="宋体" w:cs="Courier New"/>
                <w:bCs/>
                <w:szCs w:val="21"/>
                <w:u w:val="single"/>
              </w:rPr>
              <w:fldChar w:fldCharType="end"/>
            </w:r>
          </w:p>
        </w:tc>
      </w:tr>
      <w:tr w:rsidTr="00927416">
        <w:tblPrEx>
          <w:tblW w:w="5000" w:type="pct"/>
          <w:jc w:val="center"/>
          <w:tblLayout w:type="fixed"/>
          <w:tblLook w:val="04A0"/>
        </w:tblPrEx>
        <w:trPr>
          <w:trHeight w:val="510"/>
          <w:jc w:val="center"/>
        </w:trPr>
        <w:tc>
          <w:tcPr>
            <w:tcW w:w="440"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6</w:t>
            </w:r>
          </w:p>
        </w:tc>
        <w:tc>
          <w:tcPr>
            <w:tcW w:w="533"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3.1</w:t>
            </w:r>
          </w:p>
        </w:tc>
        <w:tc>
          <w:tcPr>
            <w:tcW w:w="1146"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资金来源</w:t>
            </w:r>
          </w:p>
        </w:tc>
        <w:tc>
          <w:tcPr>
            <w:tcW w:w="2881" w:type="pct"/>
            <w:shd w:val="clear" w:color="auto" w:fill="auto"/>
            <w:vAlign w:val="center"/>
          </w:tcPr>
          <w:p w:rsidR="00E30B5A" w:rsidRPr="008A3ED6" w:rsidP="002023E5">
            <w:pPr>
              <w:adjustRightInd w:val="0"/>
              <w:snapToGrid w:val="0"/>
              <w:spacing w:line="360" w:lineRule="auto"/>
              <w:rPr>
                <w:rFonts w:ascii="宋体" w:hAnsi="宋体" w:cs="Courier New"/>
                <w:b/>
                <w:bCs/>
                <w:sz w:val="21"/>
                <w:szCs w:val="21"/>
                <w:u w:val="single"/>
              </w:rPr>
            </w:pPr>
            <w:r>
              <w:rPr>
                <w:rFonts w:ascii="宋体" w:eastAsia="宋体" w:hAnsi="宋体" w:cs="宋体"/>
                <w:b w:val="0"/>
                <w:color w:val="0000FF"/>
                <w:sz w:val="21"/>
                <w:u w:val="single"/>
              </w:rPr>
              <w:t>100% 政府资金</w:t>
            </w:r>
            <w:r w:rsidRPr="008A3ED6">
              <w:rPr>
                <w:rFonts w:ascii="宋体" w:hAnsi="宋体" w:cs="Courier New"/>
                <w:bCs/>
                <w:szCs w:val="21"/>
                <w:u w:val="single"/>
              </w:rPr>
              <w:fldChar w:fldCharType="begin"/>
            </w:r>
            <w:r w:rsidRPr="008A3ED6">
              <w:rPr>
                <w:rFonts w:ascii="宋体" w:hAnsi="宋体" w:cs="Courier New"/>
                <w:bCs/>
                <w:sz w:val="21"/>
                <w:szCs w:val="21"/>
                <w:u w:val="single"/>
              </w:rPr>
              <w:instrText xml:space="preserve"> AUTOTEXT  input368 \* MERGEFORMAT </w:instrText>
            </w:r>
            <w:r w:rsidRPr="008A3ED6">
              <w:rPr>
                <w:rFonts w:ascii="宋体" w:hAnsi="宋体" w:cs="Courier New"/>
                <w:bCs/>
                <w:szCs w:val="21"/>
                <w:u w:val="single"/>
              </w:rPr>
              <w:fldChar w:fldCharType="separate"/>
            </w:r>
            <w:r w:rsidRPr="008A3ED6">
              <w:rPr>
                <w:rFonts w:ascii="宋体" w:hAnsi="宋体" w:cs="Courier New"/>
                <w:bCs/>
                <w:szCs w:val="21"/>
                <w:u w:val="single"/>
              </w:rPr>
              <w:fldChar w:fldCharType="end"/>
            </w:r>
          </w:p>
        </w:tc>
      </w:tr>
      <w:tr w:rsidTr="00927416">
        <w:tblPrEx>
          <w:tblW w:w="5000" w:type="pct"/>
          <w:jc w:val="center"/>
          <w:tblLayout w:type="fixed"/>
          <w:tblLook w:val="04A0"/>
        </w:tblPrEx>
        <w:trPr>
          <w:trHeight w:val="510"/>
          <w:jc w:val="center"/>
        </w:trPr>
        <w:tc>
          <w:tcPr>
            <w:tcW w:w="440"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7</w:t>
            </w:r>
          </w:p>
        </w:tc>
        <w:tc>
          <w:tcPr>
            <w:tcW w:w="533"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19.1</w:t>
            </w:r>
          </w:p>
        </w:tc>
        <w:tc>
          <w:tcPr>
            <w:tcW w:w="1146"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采用的币种</w:t>
            </w:r>
          </w:p>
        </w:tc>
        <w:tc>
          <w:tcPr>
            <w:tcW w:w="2881" w:type="pct"/>
            <w:shd w:val="clear" w:color="auto" w:fill="auto"/>
            <w:vAlign w:val="center"/>
          </w:tcPr>
          <w:p w:rsidR="00E30B5A" w:rsidRPr="008A3ED6" w:rsidP="002023E5">
            <w:pPr>
              <w:adjustRightInd w:val="0"/>
              <w:snapToGrid w:val="0"/>
              <w:spacing w:line="360" w:lineRule="auto"/>
              <w:rPr>
                <w:rFonts w:ascii="宋体" w:hAnsi="宋体" w:cs="Courier New"/>
                <w:sz w:val="21"/>
                <w:szCs w:val="21"/>
              </w:rPr>
            </w:pPr>
            <w:r>
              <w:rPr>
                <w:rFonts w:ascii="宋体" w:eastAsia="宋体" w:hAnsi="宋体" w:cs="宋体"/>
                <w:b w:val="0"/>
                <w:color w:val="0000FF"/>
                <w:sz w:val="21"/>
                <w:u w:val="single"/>
              </w:rPr>
              <w:t>人民币</w:t>
            </w:r>
            <w:r w:rsidRPr="008A3ED6">
              <w:rPr>
                <w:rFonts w:ascii="宋体" w:hAnsi="宋体" w:cs="Courier New"/>
                <w:bCs/>
                <w:szCs w:val="21"/>
                <w:u w:val="single"/>
              </w:rPr>
              <w:fldChar w:fldCharType="begin"/>
            </w:r>
            <w:r w:rsidRPr="008A3ED6">
              <w:rPr>
                <w:rFonts w:ascii="宋体" w:hAnsi="宋体" w:cs="Courier New"/>
                <w:bCs/>
                <w:sz w:val="21"/>
                <w:szCs w:val="21"/>
                <w:u w:val="single"/>
              </w:rPr>
              <w:instrText xml:space="preserve"> AUTOTEXT  input369 \* MERGEFORMAT </w:instrText>
            </w:r>
            <w:r w:rsidRPr="008A3ED6">
              <w:rPr>
                <w:rFonts w:ascii="宋体" w:hAnsi="宋体" w:cs="Courier New"/>
                <w:bCs/>
                <w:szCs w:val="21"/>
                <w:u w:val="single"/>
              </w:rPr>
              <w:fldChar w:fldCharType="separate"/>
            </w:r>
            <w:r w:rsidRPr="008A3ED6">
              <w:rPr>
                <w:rFonts w:ascii="宋体" w:hAnsi="宋体" w:cs="Courier New"/>
                <w:bCs/>
                <w:szCs w:val="21"/>
                <w:u w:val="single"/>
              </w:rPr>
              <w:fldChar w:fldCharType="end"/>
            </w:r>
          </w:p>
        </w:tc>
      </w:tr>
      <w:tr w:rsidTr="00927416">
        <w:tblPrEx>
          <w:tblW w:w="5000" w:type="pct"/>
          <w:jc w:val="center"/>
          <w:tblLayout w:type="fixed"/>
          <w:tblLook w:val="04A0"/>
        </w:tblPrEx>
        <w:trPr>
          <w:trHeight w:val="510"/>
          <w:jc w:val="center"/>
        </w:trPr>
        <w:tc>
          <w:tcPr>
            <w:tcW w:w="440"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8</w:t>
            </w:r>
          </w:p>
        </w:tc>
        <w:tc>
          <w:tcPr>
            <w:tcW w:w="533"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4.1</w:t>
            </w:r>
          </w:p>
        </w:tc>
        <w:tc>
          <w:tcPr>
            <w:tcW w:w="1146"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承包方式</w:t>
            </w:r>
          </w:p>
        </w:tc>
        <w:tc>
          <w:tcPr>
            <w:tcW w:w="2881" w:type="pct"/>
            <w:shd w:val="clear" w:color="auto" w:fill="auto"/>
            <w:vAlign w:val="center"/>
          </w:tcPr>
          <w:p w:rsidR="00E30B5A" w:rsidRPr="008A3ED6" w:rsidP="002023E5">
            <w:pPr>
              <w:adjustRightInd w:val="0"/>
              <w:snapToGrid w:val="0"/>
              <w:spacing w:line="360" w:lineRule="auto"/>
              <w:rPr>
                <w:rFonts w:ascii="宋体" w:hAnsi="宋体" w:cs="Courier New"/>
                <w:sz w:val="21"/>
                <w:szCs w:val="21"/>
              </w:rPr>
            </w:pPr>
            <w:r>
              <w:rPr>
                <w:rFonts w:ascii="宋体" w:eastAsia="宋体" w:hAnsi="宋体" w:cs="宋体"/>
                <w:b w:val="0"/>
                <w:color w:val="0000FF"/>
                <w:sz w:val="21"/>
                <w:u w:val="single"/>
              </w:rPr>
              <w:t>包工包料</w:t>
            </w:r>
            <w:r w:rsidRPr="008A3ED6">
              <w:rPr>
                <w:rFonts w:ascii="宋体" w:hAnsi="宋体" w:cs="Courier New"/>
                <w:bCs/>
                <w:szCs w:val="21"/>
                <w:u w:val="single"/>
              </w:rPr>
              <w:fldChar w:fldCharType="begin"/>
            </w:r>
            <w:r w:rsidRPr="008A3ED6">
              <w:rPr>
                <w:rFonts w:ascii="宋体" w:hAnsi="宋体" w:cs="Courier New"/>
                <w:bCs/>
                <w:sz w:val="21"/>
                <w:szCs w:val="21"/>
                <w:u w:val="single"/>
              </w:rPr>
              <w:instrText xml:space="preserve"> AUTOTEXT  input370 \* MERGEFORMAT </w:instrText>
            </w:r>
            <w:r w:rsidRPr="008A3ED6">
              <w:rPr>
                <w:rFonts w:ascii="宋体" w:hAnsi="宋体" w:cs="Courier New"/>
                <w:bCs/>
                <w:szCs w:val="21"/>
                <w:u w:val="single"/>
              </w:rPr>
              <w:fldChar w:fldCharType="separate"/>
            </w:r>
            <w:r w:rsidRPr="008A3ED6">
              <w:rPr>
                <w:rFonts w:ascii="宋体" w:hAnsi="宋体" w:cs="Courier New"/>
                <w:bCs/>
                <w:szCs w:val="21"/>
                <w:u w:val="single"/>
              </w:rPr>
              <w:fldChar w:fldCharType="end"/>
            </w:r>
          </w:p>
        </w:tc>
      </w:tr>
      <w:tr w:rsidTr="00927416">
        <w:tblPrEx>
          <w:tblW w:w="5000" w:type="pct"/>
          <w:jc w:val="center"/>
          <w:tblLayout w:type="fixed"/>
          <w:tblLook w:val="04A0"/>
        </w:tblPrEx>
        <w:trPr>
          <w:trHeight w:val="510"/>
          <w:jc w:val="center"/>
        </w:trPr>
        <w:tc>
          <w:tcPr>
            <w:tcW w:w="440"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9</w:t>
            </w:r>
          </w:p>
        </w:tc>
        <w:tc>
          <w:tcPr>
            <w:tcW w:w="533"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5.1</w:t>
            </w:r>
          </w:p>
        </w:tc>
        <w:tc>
          <w:tcPr>
            <w:tcW w:w="1146"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工程质量</w:t>
            </w:r>
          </w:p>
        </w:tc>
        <w:tc>
          <w:tcPr>
            <w:tcW w:w="2881" w:type="pct"/>
            <w:shd w:val="clear" w:color="auto" w:fill="auto"/>
            <w:vAlign w:val="center"/>
          </w:tcPr>
          <w:p w:rsidR="00E30B5A" w:rsidRPr="008A3ED6" w:rsidP="002023E5">
            <w:pPr>
              <w:adjustRightInd w:val="0"/>
              <w:snapToGrid w:val="0"/>
              <w:spacing w:line="360" w:lineRule="auto"/>
              <w:rPr>
                <w:rFonts w:ascii="宋体" w:hAnsi="宋体" w:cs="Courier New"/>
                <w:sz w:val="21"/>
                <w:szCs w:val="21"/>
              </w:rPr>
            </w:pPr>
            <w:r>
              <w:rPr>
                <w:rFonts w:ascii="宋体" w:eastAsia="宋体" w:hAnsi="宋体" w:cs="宋体"/>
                <w:b w:val="0"/>
                <w:color w:val="0000FF"/>
                <w:sz w:val="21"/>
                <w:u w:val="single"/>
              </w:rPr>
              <w:t>合格</w:t>
            </w:r>
            <w:r w:rsidRPr="008A3ED6">
              <w:rPr>
                <w:rFonts w:ascii="宋体" w:hAnsi="宋体" w:cs="Courier New"/>
                <w:bCs/>
                <w:szCs w:val="21"/>
                <w:u w:val="single"/>
              </w:rPr>
              <w:fldChar w:fldCharType="begin"/>
            </w:r>
            <w:r w:rsidRPr="008A3ED6">
              <w:rPr>
                <w:rFonts w:ascii="宋体" w:hAnsi="宋体" w:cs="Courier New"/>
                <w:bCs/>
                <w:sz w:val="21"/>
                <w:szCs w:val="21"/>
                <w:u w:val="single"/>
              </w:rPr>
              <w:instrText xml:space="preserve"> AUTOTEXT  input371 \* MERGEFORMAT </w:instrText>
            </w:r>
            <w:r w:rsidRPr="008A3ED6">
              <w:rPr>
                <w:rFonts w:ascii="宋体" w:hAnsi="宋体" w:cs="Courier New"/>
                <w:bCs/>
                <w:szCs w:val="21"/>
                <w:u w:val="single"/>
              </w:rPr>
              <w:fldChar w:fldCharType="separate"/>
            </w:r>
            <w:r w:rsidRPr="008A3ED6">
              <w:rPr>
                <w:rFonts w:ascii="宋体" w:hAnsi="宋体" w:cs="Courier New"/>
                <w:bCs/>
                <w:szCs w:val="21"/>
                <w:u w:val="single"/>
              </w:rPr>
              <w:fldChar w:fldCharType="end"/>
            </w:r>
          </w:p>
        </w:tc>
      </w:tr>
      <w:tr w:rsidTr="00927416">
        <w:tblPrEx>
          <w:tblW w:w="5000" w:type="pct"/>
          <w:jc w:val="center"/>
          <w:tblLayout w:type="fixed"/>
          <w:tblLook w:val="04A0"/>
        </w:tblPrEx>
        <w:trPr>
          <w:trHeight w:val="510"/>
          <w:jc w:val="center"/>
        </w:trPr>
        <w:tc>
          <w:tcPr>
            <w:tcW w:w="440"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10</w:t>
            </w:r>
          </w:p>
        </w:tc>
        <w:tc>
          <w:tcPr>
            <w:tcW w:w="533"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6.1</w:t>
            </w:r>
          </w:p>
        </w:tc>
        <w:tc>
          <w:tcPr>
            <w:tcW w:w="1146"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工期要求</w:t>
            </w:r>
          </w:p>
        </w:tc>
        <w:tc>
          <w:tcPr>
            <w:tcW w:w="2881" w:type="pct"/>
            <w:shd w:val="clear" w:color="auto" w:fill="auto"/>
            <w:vAlign w:val="center"/>
          </w:tcPr>
          <w:p w:rsidR="00E30B5A" w:rsidRPr="008A3ED6" w:rsidP="002023E5">
            <w:pPr>
              <w:adjustRightInd w:val="0"/>
              <w:snapToGrid w:val="0"/>
              <w:spacing w:line="360" w:lineRule="auto"/>
              <w:rPr>
                <w:rFonts w:ascii="宋体" w:hAnsi="宋体" w:cs="Courier New"/>
                <w:sz w:val="21"/>
                <w:szCs w:val="21"/>
              </w:rPr>
            </w:pPr>
            <w:r w:rsidRPr="008A3ED6">
              <w:rPr>
                <w:rFonts w:ascii="宋体" w:hAnsi="宋体" w:cs="Courier New" w:hint="eastAsia"/>
                <w:sz w:val="21"/>
                <w:szCs w:val="21"/>
              </w:rPr>
              <w:t>计划开工日期</w:t>
            </w:r>
            <w:r>
              <w:rPr>
                <w:rFonts w:ascii="宋体" w:eastAsia="宋体" w:hAnsi="宋体" w:cs="宋体"/>
                <w:b w:val="0"/>
                <w:color w:val="0000FF"/>
                <w:sz w:val="21"/>
                <w:u w:val="single"/>
              </w:rPr>
              <w:t>2019 年 09 月 15 日</w:t>
            </w:r>
            <w:r w:rsidRPr="008A3ED6" w:rsidR="002023E5">
              <w:rPr>
                <w:rFonts w:ascii="宋体" w:hAnsi="宋体" w:cs="Courier New"/>
                <w:bCs/>
                <w:szCs w:val="21"/>
                <w:u w:val="single"/>
              </w:rPr>
              <w:fldChar w:fldCharType="begin"/>
            </w:r>
            <w:r w:rsidRPr="008A3ED6" w:rsidR="002023E5">
              <w:rPr>
                <w:rFonts w:ascii="宋体" w:hAnsi="宋体" w:cs="Courier New"/>
                <w:bCs/>
                <w:sz w:val="21"/>
                <w:szCs w:val="21"/>
                <w:u w:val="single"/>
              </w:rPr>
              <w:instrText xml:space="preserve"> AUTOTEXT  input372 \* MERGEFORMAT </w:instrText>
            </w:r>
            <w:r w:rsidRPr="008A3ED6" w:rsidR="002023E5">
              <w:rPr>
                <w:rFonts w:ascii="宋体" w:hAnsi="宋体" w:cs="Courier New"/>
                <w:bCs/>
                <w:szCs w:val="21"/>
                <w:u w:val="single"/>
              </w:rPr>
              <w:fldChar w:fldCharType="separate"/>
            </w:r>
            <w:r w:rsidRPr="008A3ED6" w:rsidR="002023E5">
              <w:rPr>
                <w:rFonts w:ascii="宋体" w:hAnsi="宋体" w:cs="Courier New"/>
                <w:bCs/>
                <w:szCs w:val="21"/>
                <w:u w:val="single"/>
              </w:rPr>
              <w:fldChar w:fldCharType="end"/>
            </w:r>
          </w:p>
          <w:p w:rsidR="00E30B5A" w:rsidRPr="008A3ED6" w:rsidP="002023E5">
            <w:pPr>
              <w:adjustRightInd w:val="0"/>
              <w:snapToGrid w:val="0"/>
              <w:spacing w:line="360" w:lineRule="auto"/>
              <w:rPr>
                <w:rFonts w:ascii="宋体" w:hAnsi="宋体" w:cs="Courier New"/>
                <w:sz w:val="21"/>
                <w:szCs w:val="21"/>
              </w:rPr>
            </w:pPr>
            <w:r w:rsidRPr="008A3ED6">
              <w:rPr>
                <w:rFonts w:ascii="宋体" w:hAnsi="宋体" w:cs="Courier New" w:hint="eastAsia"/>
                <w:sz w:val="21"/>
                <w:szCs w:val="21"/>
              </w:rPr>
              <w:t>标准工期</w:t>
            </w:r>
            <w:r>
              <w:rPr>
                <w:rFonts w:ascii="宋体" w:eastAsia="宋体" w:hAnsi="宋体" w:cs="宋体"/>
                <w:b w:val="0"/>
                <w:color w:val="0000FF"/>
                <w:sz w:val="21"/>
                <w:u w:val="single"/>
              </w:rPr>
              <w:t xml:space="preserve">       </w:t>
            </w:r>
            <w:r w:rsidRPr="008A3ED6" w:rsidR="002023E5">
              <w:rPr>
                <w:rFonts w:ascii="宋体" w:hAnsi="宋体" w:cs="Courier New"/>
                <w:szCs w:val="21"/>
                <w:u w:val="single"/>
              </w:rPr>
              <w:fldChar w:fldCharType="begin"/>
            </w:r>
            <w:r w:rsidRPr="008A3ED6" w:rsidR="002023E5">
              <w:rPr>
                <w:rFonts w:ascii="宋体" w:hAnsi="宋体" w:cs="Courier New"/>
                <w:sz w:val="21"/>
                <w:szCs w:val="21"/>
                <w:u w:val="single"/>
              </w:rPr>
              <w:instrText xml:space="preserve"> AUTOTEXT  input373 \* MERGEFORMAT </w:instrText>
            </w:r>
            <w:r w:rsidRPr="008A3ED6" w:rsidR="002023E5">
              <w:rPr>
                <w:rFonts w:ascii="宋体" w:hAnsi="宋体" w:cs="Courier New"/>
                <w:szCs w:val="21"/>
                <w:u w:val="single"/>
              </w:rPr>
              <w:fldChar w:fldCharType="separate"/>
            </w:r>
            <w:r w:rsidRPr="008A3ED6" w:rsidR="002023E5">
              <w:rPr>
                <w:rFonts w:ascii="宋体" w:hAnsi="宋体" w:cs="Courier New"/>
                <w:szCs w:val="21"/>
                <w:u w:val="single"/>
              </w:rPr>
              <w:fldChar w:fldCharType="end"/>
            </w:r>
            <w:r w:rsidRPr="008A3ED6">
              <w:rPr>
                <w:rFonts w:ascii="宋体" w:hAnsi="宋体" w:cs="Courier New" w:hint="eastAsia"/>
                <w:sz w:val="21"/>
                <w:szCs w:val="21"/>
              </w:rPr>
              <w:t>（指按《深圳市建设工程施工工期标准》计算出的本工程工期）</w:t>
            </w:r>
          </w:p>
          <w:p w:rsidR="00E30B5A" w:rsidRPr="008A3ED6" w:rsidP="002023E5">
            <w:pPr>
              <w:adjustRightInd w:val="0"/>
              <w:snapToGrid w:val="0"/>
              <w:spacing w:line="360" w:lineRule="auto"/>
              <w:rPr>
                <w:rFonts w:ascii="宋体" w:hAnsi="宋体" w:cs="Courier New"/>
                <w:sz w:val="21"/>
                <w:szCs w:val="21"/>
              </w:rPr>
            </w:pPr>
            <w:r w:rsidRPr="008A3ED6">
              <w:rPr>
                <w:rFonts w:ascii="宋体" w:hAnsi="宋体" w:cs="Courier New" w:hint="eastAsia"/>
                <w:sz w:val="21"/>
                <w:szCs w:val="21"/>
              </w:rPr>
              <w:t>计划施工总工期不超过</w:t>
            </w:r>
            <w:r>
              <w:rPr>
                <w:rFonts w:ascii="宋体" w:eastAsia="宋体" w:hAnsi="宋体" w:cs="宋体"/>
                <w:b w:val="0"/>
                <w:color w:val="0000FF"/>
                <w:sz w:val="21"/>
                <w:u w:val="single"/>
              </w:rPr>
              <w:t>150</w:t>
            </w:r>
            <w:r w:rsidRPr="008A3ED6" w:rsidR="002023E5">
              <w:rPr>
                <w:rFonts w:ascii="宋体" w:hAnsi="宋体" w:cs="Courier New"/>
                <w:bCs/>
                <w:szCs w:val="21"/>
                <w:u w:val="single"/>
              </w:rPr>
              <w:fldChar w:fldCharType="begin"/>
            </w:r>
            <w:r w:rsidRPr="008A3ED6" w:rsidR="002023E5">
              <w:rPr>
                <w:rFonts w:ascii="宋体" w:hAnsi="宋体" w:cs="Courier New"/>
                <w:bCs/>
                <w:sz w:val="21"/>
                <w:szCs w:val="21"/>
                <w:u w:val="single"/>
              </w:rPr>
              <w:instrText xml:space="preserve"> AUTOTEXT  input374 \* MERGEFORMAT </w:instrText>
            </w:r>
            <w:r w:rsidRPr="008A3ED6" w:rsidR="002023E5">
              <w:rPr>
                <w:rFonts w:ascii="宋体" w:hAnsi="宋体" w:cs="Courier New"/>
                <w:bCs/>
                <w:szCs w:val="21"/>
                <w:u w:val="single"/>
              </w:rPr>
              <w:fldChar w:fldCharType="separate"/>
            </w:r>
            <w:r w:rsidRPr="008A3ED6" w:rsidR="002023E5">
              <w:rPr>
                <w:rFonts w:ascii="宋体" w:hAnsi="宋体" w:cs="Courier New"/>
                <w:bCs/>
                <w:szCs w:val="21"/>
                <w:u w:val="single"/>
              </w:rPr>
              <w:fldChar w:fldCharType="end"/>
            </w:r>
            <w:r w:rsidRPr="008A3ED6">
              <w:rPr>
                <w:rFonts w:ascii="宋体" w:hAnsi="宋体" w:cs="Courier New" w:hint="eastAsia"/>
                <w:sz w:val="21"/>
                <w:szCs w:val="21"/>
              </w:rPr>
              <w:t>日历天，对比标准工期压缩比例为</w:t>
            </w:r>
            <w:r>
              <w:rPr>
                <w:rFonts w:ascii="宋体" w:eastAsia="宋体" w:hAnsi="宋体" w:cs="宋体"/>
                <w:b w:val="0"/>
                <w:color w:val="0000FF"/>
                <w:sz w:val="21"/>
                <w:u w:val="single"/>
              </w:rPr>
              <w:t xml:space="preserve">       </w:t>
            </w:r>
            <w:r w:rsidRPr="008A3ED6" w:rsidR="002023E5">
              <w:rPr>
                <w:rFonts w:ascii="宋体" w:hAnsi="宋体" w:cs="Courier New"/>
                <w:szCs w:val="21"/>
                <w:u w:val="single"/>
              </w:rPr>
              <w:fldChar w:fldCharType="begin"/>
            </w:r>
            <w:r w:rsidRPr="008A3ED6" w:rsidR="002023E5">
              <w:rPr>
                <w:rFonts w:ascii="宋体" w:hAnsi="宋体" w:cs="Courier New"/>
                <w:sz w:val="21"/>
                <w:szCs w:val="21"/>
                <w:u w:val="single"/>
              </w:rPr>
              <w:instrText xml:space="preserve"> AUTOTEXT  input375 \* MERGEFORMAT </w:instrText>
            </w:r>
            <w:r w:rsidRPr="008A3ED6" w:rsidR="002023E5">
              <w:rPr>
                <w:rFonts w:ascii="宋体" w:hAnsi="宋体" w:cs="Courier New"/>
                <w:szCs w:val="21"/>
                <w:u w:val="single"/>
              </w:rPr>
              <w:fldChar w:fldCharType="separate"/>
            </w:r>
            <w:r w:rsidRPr="008A3ED6" w:rsidR="002023E5">
              <w:rPr>
                <w:rFonts w:ascii="宋体" w:hAnsi="宋体" w:cs="Courier New"/>
                <w:szCs w:val="21"/>
                <w:u w:val="single"/>
              </w:rPr>
              <w:fldChar w:fldCharType="end"/>
            </w:r>
            <w:r w:rsidRPr="008A3ED6">
              <w:rPr>
                <w:rFonts w:ascii="宋体" w:hAnsi="宋体" w:cs="Courier New" w:hint="eastAsia"/>
                <w:sz w:val="21"/>
                <w:szCs w:val="21"/>
              </w:rPr>
              <w:t>%（压缩比例=1-施工总工期/标准工期，不得为负值）</w:t>
            </w:r>
          </w:p>
        </w:tc>
      </w:tr>
      <w:tr w:rsidTr="00927416">
        <w:tblPrEx>
          <w:tblW w:w="5000" w:type="pct"/>
          <w:jc w:val="center"/>
          <w:tblLayout w:type="fixed"/>
          <w:tblLook w:val="04A0"/>
        </w:tblPrEx>
        <w:trPr>
          <w:trHeight w:val="510"/>
          <w:jc w:val="center"/>
        </w:trPr>
        <w:tc>
          <w:tcPr>
            <w:tcW w:w="440"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11</w:t>
            </w:r>
          </w:p>
        </w:tc>
        <w:tc>
          <w:tcPr>
            <w:tcW w:w="533"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7.1</w:t>
            </w:r>
          </w:p>
        </w:tc>
        <w:tc>
          <w:tcPr>
            <w:tcW w:w="1146"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投标人资质等级要求</w:t>
            </w:r>
          </w:p>
        </w:tc>
        <w:tc>
          <w:tcPr>
            <w:tcW w:w="2881" w:type="pct"/>
            <w:shd w:val="clear" w:color="auto" w:fill="auto"/>
            <w:vAlign w:val="center"/>
          </w:tcPr>
          <w:p w:rsidR="00E30B5A" w:rsidRPr="008A3ED6" w:rsidP="002023E5">
            <w:pPr>
              <w:adjustRightInd w:val="0"/>
              <w:snapToGrid w:val="0"/>
              <w:spacing w:line="360" w:lineRule="auto"/>
              <w:rPr>
                <w:rFonts w:ascii="宋体" w:hAnsi="宋体" w:cs="Courier New"/>
                <w:sz w:val="21"/>
                <w:szCs w:val="21"/>
              </w:rPr>
            </w:pPr>
            <w:r>
              <w:rPr>
                <w:rFonts w:ascii="宋体" w:eastAsia="宋体" w:hAnsi="宋体" w:cs="宋体"/>
                <w:b w:val="0"/>
                <w:color w:val="0000FF"/>
                <w:sz w:val="21"/>
                <w:u w:val="single"/>
              </w:rPr>
              <w:t>需同时具备（1）、特种专业工程专业承包资质不分等级（结构补强）(不分级)；（2）、建筑装修装饰工程专业承包二级及以上资质。本工程接受联合体投标，联合体最多由两家单位组成，联合体牵头单位为：特种专业工程专业承包资质不分等级（结构补强）(不分级)。</w:t>
            </w:r>
            <w:r w:rsidRPr="008A3ED6">
              <w:rPr>
                <w:rFonts w:ascii="宋体" w:hAnsi="宋体" w:cs="Courier New"/>
                <w:bCs/>
                <w:szCs w:val="21"/>
                <w:u w:val="single"/>
              </w:rPr>
              <w:fldChar w:fldCharType="begin"/>
            </w:r>
            <w:r w:rsidRPr="008A3ED6">
              <w:rPr>
                <w:rFonts w:ascii="宋体" w:hAnsi="宋体" w:cs="Courier New"/>
                <w:bCs/>
                <w:sz w:val="21"/>
                <w:szCs w:val="21"/>
                <w:u w:val="single"/>
              </w:rPr>
              <w:instrText xml:space="preserve"> AUTOTEXT  input376 \* MERGEFORMAT </w:instrText>
            </w:r>
            <w:r w:rsidRPr="008A3ED6">
              <w:rPr>
                <w:rFonts w:ascii="宋体" w:hAnsi="宋体" w:cs="Courier New"/>
                <w:bCs/>
                <w:szCs w:val="21"/>
                <w:u w:val="single"/>
              </w:rPr>
              <w:fldChar w:fldCharType="separate"/>
            </w:r>
            <w:r w:rsidRPr="008A3ED6">
              <w:rPr>
                <w:rFonts w:ascii="宋体" w:hAnsi="宋体" w:cs="Courier New"/>
                <w:bCs/>
                <w:szCs w:val="21"/>
                <w:u w:val="single"/>
              </w:rPr>
              <w:fldChar w:fldCharType="end"/>
            </w:r>
          </w:p>
        </w:tc>
      </w:tr>
      <w:tr w:rsidTr="00927416">
        <w:tblPrEx>
          <w:tblW w:w="5000" w:type="pct"/>
          <w:jc w:val="center"/>
          <w:tblLayout w:type="fixed"/>
          <w:tblLook w:val="04A0"/>
        </w:tblPrEx>
        <w:trPr>
          <w:trHeight w:val="510"/>
          <w:jc w:val="center"/>
        </w:trPr>
        <w:tc>
          <w:tcPr>
            <w:tcW w:w="440"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12</w:t>
            </w:r>
          </w:p>
        </w:tc>
        <w:tc>
          <w:tcPr>
            <w:tcW w:w="533"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7.1</w:t>
            </w:r>
          </w:p>
        </w:tc>
        <w:tc>
          <w:tcPr>
            <w:tcW w:w="1146" w:type="pct"/>
            <w:shd w:val="clear" w:color="auto" w:fill="auto"/>
            <w:vAlign w:val="center"/>
          </w:tcPr>
          <w:p w:rsidR="00CC1790" w:rsidP="008A3ED6">
            <w:pPr>
              <w:adjustRightInd w:val="0"/>
              <w:snapToGrid w:val="0"/>
              <w:ind w:left="-163" w:right="-144" w:leftChars="-68" w:rightChars="-60"/>
              <w:jc w:val="center"/>
              <w:rPr>
                <w:rFonts w:ascii="宋体" w:hAnsi="宋体" w:cs="Courier New"/>
                <w:sz w:val="21"/>
                <w:szCs w:val="21"/>
              </w:rPr>
            </w:pPr>
            <w:r w:rsidRPr="008A3ED6">
              <w:rPr>
                <w:rFonts w:ascii="宋体" w:hAnsi="宋体" w:cs="Courier New" w:hint="eastAsia"/>
                <w:sz w:val="21"/>
                <w:szCs w:val="21"/>
              </w:rPr>
              <w:t>投标人项目经理</w:t>
            </w:r>
          </w:p>
          <w:p w:rsidR="00E30B5A" w:rsidRPr="008A3ED6" w:rsidP="008A3ED6">
            <w:pPr>
              <w:adjustRightInd w:val="0"/>
              <w:snapToGrid w:val="0"/>
              <w:ind w:left="-163" w:right="-144" w:leftChars="-68" w:rightChars="-60"/>
              <w:jc w:val="center"/>
              <w:rPr>
                <w:rFonts w:ascii="宋体" w:hAnsi="宋体" w:cs="Courier New"/>
                <w:sz w:val="21"/>
                <w:szCs w:val="21"/>
              </w:rPr>
            </w:pPr>
            <w:r w:rsidRPr="008A3ED6">
              <w:rPr>
                <w:rFonts w:ascii="宋体" w:hAnsi="宋体" w:cs="Courier New" w:hint="eastAsia"/>
                <w:sz w:val="21"/>
                <w:szCs w:val="21"/>
              </w:rPr>
              <w:t>（建造师）要求</w:t>
            </w:r>
          </w:p>
        </w:tc>
        <w:tc>
          <w:tcPr>
            <w:tcW w:w="2881" w:type="pct"/>
            <w:shd w:val="clear" w:color="auto" w:fill="auto"/>
            <w:vAlign w:val="center"/>
          </w:tcPr>
          <w:p w:rsidR="00E30B5A" w:rsidRPr="008A3ED6" w:rsidP="002023E5">
            <w:pPr>
              <w:adjustRightInd w:val="0"/>
              <w:snapToGrid w:val="0"/>
              <w:spacing w:line="360" w:lineRule="auto"/>
              <w:rPr>
                <w:rFonts w:ascii="宋体" w:hAnsi="宋体" w:cs="Courier New"/>
                <w:sz w:val="21"/>
                <w:szCs w:val="21"/>
              </w:rPr>
            </w:pPr>
            <w:r>
              <w:rPr>
                <w:rFonts w:ascii="宋体" w:eastAsia="宋体" w:hAnsi="宋体" w:cs="宋体"/>
                <w:b w:val="0"/>
                <w:color w:val="0000FF"/>
                <w:sz w:val="21"/>
                <w:u w:val="single"/>
              </w:rPr>
              <w:t>具备一级注册建造师（建筑工程专业）（项目经理须为联合体牵头单位拟派）</w:t>
            </w:r>
            <w:r w:rsidRPr="008A3ED6">
              <w:rPr>
                <w:rFonts w:ascii="宋体" w:hAnsi="宋体" w:cs="Courier New"/>
                <w:bCs/>
                <w:szCs w:val="21"/>
                <w:u w:val="single"/>
              </w:rPr>
              <w:fldChar w:fldCharType="begin"/>
            </w:r>
            <w:r w:rsidRPr="008A3ED6">
              <w:rPr>
                <w:rFonts w:ascii="宋体" w:hAnsi="宋体" w:cs="Courier New"/>
                <w:bCs/>
                <w:sz w:val="21"/>
                <w:szCs w:val="21"/>
                <w:u w:val="single"/>
              </w:rPr>
              <w:instrText xml:space="preserve"> AUTOTEXT  input377 \* MERGEFORMAT </w:instrText>
            </w:r>
            <w:r w:rsidRPr="008A3ED6">
              <w:rPr>
                <w:rFonts w:ascii="宋体" w:hAnsi="宋体" w:cs="Courier New"/>
                <w:bCs/>
                <w:szCs w:val="21"/>
                <w:u w:val="single"/>
              </w:rPr>
              <w:fldChar w:fldCharType="separate"/>
            </w:r>
            <w:r w:rsidRPr="008A3ED6">
              <w:rPr>
                <w:rFonts w:ascii="宋体" w:hAnsi="宋体" w:cs="Courier New"/>
                <w:bCs/>
                <w:szCs w:val="21"/>
                <w:u w:val="single"/>
              </w:rPr>
              <w:fldChar w:fldCharType="end"/>
            </w:r>
          </w:p>
        </w:tc>
      </w:tr>
      <w:tr w:rsidTr="0057393A">
        <w:tblPrEx>
          <w:tblW w:w="5000" w:type="pct"/>
          <w:jc w:val="center"/>
          <w:tblLayout w:type="fixed"/>
          <w:tblLook w:val="04A0"/>
        </w:tblPrEx>
        <w:trPr>
          <w:trHeight w:val="270"/>
          <w:jc w:val="center"/>
        </w:trPr>
        <w:tc>
          <w:tcPr>
            <w:tcW w:w="440" w:type="pct"/>
            <w:vMerge w:val="restart"/>
            <w:shd w:val="clear" w:color="auto" w:fill="auto"/>
            <w:vAlign w:val="center"/>
          </w:tcPr>
          <w:p w:rsidR="0057393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13</w:t>
            </w:r>
          </w:p>
        </w:tc>
        <w:tc>
          <w:tcPr>
            <w:tcW w:w="533" w:type="pct"/>
            <w:vMerge w:val="restart"/>
            <w:shd w:val="clear" w:color="auto" w:fill="auto"/>
            <w:vAlign w:val="center"/>
          </w:tcPr>
          <w:p w:rsidR="0057393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7.2</w:t>
            </w:r>
          </w:p>
        </w:tc>
        <w:tc>
          <w:tcPr>
            <w:tcW w:w="1146" w:type="pct"/>
            <w:shd w:val="clear" w:color="auto" w:fill="auto"/>
            <w:vAlign w:val="center"/>
          </w:tcPr>
          <w:p w:rsidR="0057393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资格审查方式</w:t>
            </w:r>
          </w:p>
        </w:tc>
        <w:tc>
          <w:tcPr>
            <w:tcW w:w="2881" w:type="pct"/>
            <w:shd w:val="clear" w:color="auto" w:fill="auto"/>
            <w:vAlign w:val="center"/>
          </w:tcPr>
          <w:p w:rsidR="0057393A" w:rsidRPr="008A3ED6" w:rsidP="0057393A">
            <w:pPr>
              <w:adjustRightInd w:val="0"/>
              <w:snapToGrid w:val="0"/>
              <w:rPr>
                <w:rFonts w:ascii="宋体" w:hAnsi="宋体" w:cs="Courier New"/>
                <w:sz w:val="21"/>
                <w:szCs w:val="21"/>
              </w:rPr>
            </w:pPr>
            <w:r w:rsidRPr="008A3ED6">
              <w:rPr>
                <w:rFonts w:ascii="宋体" w:hAnsi="宋体" w:cs="Courier New" w:hint="eastAsia"/>
                <w:sz w:val="21"/>
                <w:szCs w:val="21"/>
              </w:rPr>
              <w:t>资格后审</w:t>
            </w:r>
          </w:p>
        </w:tc>
      </w:tr>
      <w:tr w:rsidTr="00927416">
        <w:tblPrEx>
          <w:tblW w:w="5000" w:type="pct"/>
          <w:jc w:val="center"/>
          <w:tblLayout w:type="fixed"/>
          <w:tblLook w:val="04A0"/>
        </w:tblPrEx>
        <w:trPr>
          <w:trHeight w:val="270"/>
          <w:jc w:val="center"/>
        </w:trPr>
        <w:tc>
          <w:tcPr>
            <w:tcW w:w="440" w:type="pct"/>
            <w:vMerge/>
            <w:shd w:val="clear" w:color="auto" w:fill="auto"/>
            <w:vAlign w:val="center"/>
          </w:tcPr>
          <w:p w:rsidR="000E26F4" w:rsidRPr="008A3ED6" w:rsidP="008A3ED6">
            <w:pPr>
              <w:adjustRightInd w:val="0"/>
              <w:snapToGrid w:val="0"/>
              <w:jc w:val="center"/>
              <w:rPr>
                <w:rFonts w:ascii="宋体" w:hAnsi="宋体" w:cs="Courier New"/>
                <w:szCs w:val="21"/>
              </w:rPr>
            </w:pPr>
          </w:p>
        </w:tc>
        <w:tc>
          <w:tcPr>
            <w:tcW w:w="533" w:type="pct"/>
            <w:vMerge/>
            <w:shd w:val="clear" w:color="auto" w:fill="auto"/>
            <w:vAlign w:val="center"/>
          </w:tcPr>
          <w:p w:rsidR="000E26F4" w:rsidRPr="008A3ED6" w:rsidP="008A3ED6">
            <w:pPr>
              <w:adjustRightInd w:val="0"/>
              <w:snapToGrid w:val="0"/>
              <w:jc w:val="center"/>
              <w:rPr>
                <w:rFonts w:ascii="宋体" w:hAnsi="宋体" w:cs="Courier New"/>
                <w:szCs w:val="21"/>
              </w:rPr>
            </w:pPr>
          </w:p>
        </w:tc>
        <w:tc>
          <w:tcPr>
            <w:tcW w:w="1146" w:type="pct"/>
            <w:vMerge w:val="restart"/>
            <w:shd w:val="clear" w:color="auto" w:fill="auto"/>
            <w:vAlign w:val="center"/>
          </w:tcPr>
          <w:p w:rsidR="000E26F4" w:rsidRPr="008A3ED6" w:rsidP="008A3ED6">
            <w:pPr>
              <w:adjustRightInd w:val="0"/>
              <w:snapToGrid w:val="0"/>
              <w:jc w:val="center"/>
              <w:rPr>
                <w:rFonts w:ascii="宋体" w:hAnsi="宋体" w:cs="Courier New"/>
                <w:szCs w:val="21"/>
              </w:rPr>
            </w:pPr>
            <w:r w:rsidRPr="000E26F4">
              <w:rPr>
                <w:rFonts w:ascii="宋体" w:hAnsi="宋体" w:cs="Courier New" w:hint="eastAsia"/>
                <w:sz w:val="21"/>
                <w:szCs w:val="21"/>
              </w:rPr>
              <w:t>关于利害相关方的投标</w:t>
            </w:r>
          </w:p>
        </w:tc>
        <w:tc>
          <w:tcPr>
            <w:tcW w:w="2881" w:type="pct"/>
            <w:shd w:val="clear" w:color="auto" w:fill="auto"/>
            <w:vAlign w:val="center"/>
          </w:tcPr>
          <w:p w:rsidR="000E26F4" w:rsidRPr="000E26F4" w:rsidP="000E26F4">
            <w:pPr>
              <w:adjustRightInd w:val="0"/>
              <w:snapToGrid w:val="0"/>
              <w:rPr>
                <w:rFonts w:ascii="宋体" w:hAnsi="宋体" w:cs="Courier New"/>
                <w:sz w:val="21"/>
                <w:szCs w:val="21"/>
              </w:rPr>
            </w:pPr>
            <w:r w:rsidRPr="000E26F4">
              <w:rPr>
                <w:rFonts w:ascii="宋体" w:hAnsi="宋体" w:cs="Courier New" w:hint="eastAsia"/>
                <w:sz w:val="21"/>
                <w:szCs w:val="21"/>
              </w:rPr>
              <w:t>是否允许与招标人利害相关方投标</w:t>
            </w:r>
          </w:p>
          <w:p w:rsidR="000E26F4" w:rsidRPr="000E26F4" w:rsidP="000E26F4">
            <w:pPr>
              <w:adjustRightInd w:val="0"/>
              <w:snapToGrid w:val="0"/>
              <w:rPr>
                <w:rFonts w:ascii="宋体" w:hAnsi="宋体" w:cs="Courier New"/>
                <w:sz w:val="21"/>
                <w:szCs w:val="21"/>
              </w:rPr>
            </w:pPr>
            <w:r>
              <w:rPr>
                <w:rFonts w:ascii="宋体" w:eastAsia="宋体" w:hAnsi="宋体" w:cs="宋体"/>
                <w:b w:val="0"/>
                <w:color w:val="0000FF"/>
                <w:sz w:val="21"/>
              </w:rPr>
              <w:t>○</w:t>
            </w:r>
            <w:r>
              <w:rPr>
                <w:rFonts w:ascii="宋体" w:hAnsi="宋体" w:cs="Courier New"/>
                <w:szCs w:val="21"/>
              </w:rPr>
              <w:fldChar w:fldCharType="begin"/>
            </w:r>
            <w:r>
              <w:rPr>
                <w:rFonts w:ascii="宋体" w:hAnsi="宋体" w:cs="Courier New"/>
                <w:sz w:val="21"/>
                <w:szCs w:val="21"/>
              </w:rPr>
              <w:instrText xml:space="preserve"> AUTOTEXT  input558 \* MERGEFORMAT </w:instrText>
            </w:r>
            <w:r>
              <w:rPr>
                <w:rFonts w:ascii="宋体" w:hAnsi="宋体" w:cs="Courier New"/>
                <w:szCs w:val="21"/>
              </w:rPr>
              <w:fldChar w:fldCharType="separate"/>
            </w:r>
            <w:r>
              <w:rPr>
                <w:rFonts w:ascii="宋体" w:hAnsi="宋体" w:cs="Courier New"/>
                <w:szCs w:val="21"/>
              </w:rPr>
              <w:fldChar w:fldCharType="end"/>
            </w:r>
            <w:r w:rsidRPr="000E26F4">
              <w:rPr>
                <w:rFonts w:ascii="宋体" w:hAnsi="宋体" w:cs="Courier New" w:hint="eastAsia"/>
                <w:sz w:val="21"/>
                <w:szCs w:val="21"/>
              </w:rPr>
              <w:t>允许</w:t>
            </w:r>
          </w:p>
          <w:p w:rsidR="000E26F4" w:rsidRPr="000E26F4" w:rsidP="000E26F4">
            <w:pPr>
              <w:adjustRightInd w:val="0"/>
              <w:snapToGrid w:val="0"/>
              <w:rPr>
                <w:rFonts w:ascii="宋体" w:hAnsi="宋体" w:cs="Courier New"/>
                <w:sz w:val="21"/>
                <w:szCs w:val="21"/>
              </w:rPr>
            </w:pPr>
            <w:r w:rsidRPr="000E26F4">
              <w:rPr>
                <w:rFonts w:ascii="宋体" w:hAnsi="宋体" w:cs="Courier New" w:hint="eastAsia"/>
                <w:sz w:val="21"/>
                <w:szCs w:val="21"/>
              </w:rPr>
              <w:t>接受为招标项目前期准备提供设计、咨询服务的单位参与后续方案设计、施工图设计、工程总承包（含EPC和设计施工总承包）招标项目的投标，但不得接受其参加全过程咨询或监理招标项目的投标。</w:t>
            </w:r>
          </w:p>
          <w:p w:rsidR="000E26F4" w:rsidRPr="000E26F4" w:rsidP="000E26F4">
            <w:pPr>
              <w:adjustRightInd w:val="0"/>
              <w:snapToGrid w:val="0"/>
              <w:rPr>
                <w:rFonts w:ascii="宋体" w:hAnsi="宋体" w:cs="Courier New"/>
                <w:sz w:val="21"/>
                <w:szCs w:val="21"/>
              </w:rPr>
            </w:pPr>
            <w:r w:rsidRPr="000E26F4">
              <w:rPr>
                <w:rFonts w:ascii="宋体" w:hAnsi="宋体" w:cs="Courier New" w:hint="eastAsia"/>
                <w:sz w:val="21"/>
                <w:szCs w:val="21"/>
              </w:rPr>
              <w:t>参与前期工作单位：</w:t>
            </w:r>
            <w:r>
              <w:rPr>
                <w:rFonts w:ascii="宋体" w:eastAsia="宋体" w:hAnsi="宋体" w:cs="宋体"/>
                <w:b w:val="0"/>
                <w:color w:val="0000FF"/>
                <w:sz w:val="21"/>
                <w:u w:val="single"/>
              </w:rPr>
              <w:t xml:space="preserve">       </w:t>
            </w:r>
            <w:r w:rsidRPr="0039056A" w:rsidR="0039056A">
              <w:rPr>
                <w:rFonts w:ascii="宋体" w:hAnsi="宋体" w:cs="Courier New"/>
                <w:szCs w:val="21"/>
                <w:u w:val="single"/>
              </w:rPr>
              <w:fldChar w:fldCharType="begin"/>
            </w:r>
            <w:r w:rsidRPr="0039056A" w:rsidR="0039056A">
              <w:rPr>
                <w:rFonts w:ascii="宋体" w:hAnsi="宋体" w:cs="Courier New"/>
                <w:sz w:val="21"/>
                <w:szCs w:val="21"/>
                <w:u w:val="single"/>
              </w:rPr>
              <w:instrText xml:space="preserve"> AUTOTEXT  input559 \* MERGEFORMAT </w:instrText>
            </w:r>
            <w:r w:rsidRPr="0039056A" w:rsidR="0039056A">
              <w:rPr>
                <w:rFonts w:ascii="宋体" w:hAnsi="宋体" w:cs="Courier New"/>
                <w:szCs w:val="21"/>
                <w:u w:val="single"/>
              </w:rPr>
              <w:fldChar w:fldCharType="separate"/>
            </w:r>
            <w:r w:rsidRPr="0039056A" w:rsidR="0039056A">
              <w:rPr>
                <w:rFonts w:ascii="宋体" w:hAnsi="宋体" w:cs="Courier New"/>
                <w:szCs w:val="21"/>
                <w:u w:val="single"/>
              </w:rPr>
              <w:fldChar w:fldCharType="end"/>
            </w:r>
          </w:p>
          <w:p w:rsidR="000E26F4" w:rsidRPr="000E26F4" w:rsidP="000E26F4">
            <w:pPr>
              <w:adjustRightInd w:val="0"/>
              <w:snapToGrid w:val="0"/>
              <w:rPr>
                <w:rFonts w:ascii="宋体" w:hAnsi="宋体" w:cs="Courier New"/>
                <w:sz w:val="21"/>
                <w:szCs w:val="21"/>
              </w:rPr>
            </w:pPr>
            <w:r w:rsidRPr="000E26F4">
              <w:rPr>
                <w:rFonts w:ascii="宋体" w:hAnsi="宋体" w:cs="Courier New" w:hint="eastAsia"/>
                <w:sz w:val="21"/>
                <w:szCs w:val="21"/>
              </w:rPr>
              <w:t>已服务内容：</w:t>
            </w:r>
            <w:r>
              <w:rPr>
                <w:rFonts w:ascii="宋体" w:eastAsia="宋体" w:hAnsi="宋体" w:cs="宋体"/>
                <w:b w:val="0"/>
                <w:color w:val="0000FF"/>
                <w:sz w:val="21"/>
                <w:u w:val="single"/>
              </w:rPr>
              <w:t xml:space="preserve">       </w:t>
            </w:r>
            <w:r w:rsidRPr="0039056A" w:rsidR="0039056A">
              <w:rPr>
                <w:rFonts w:ascii="宋体" w:hAnsi="宋体" w:cs="Courier New"/>
                <w:szCs w:val="21"/>
                <w:u w:val="single"/>
              </w:rPr>
              <w:fldChar w:fldCharType="begin"/>
            </w:r>
            <w:r w:rsidRPr="0039056A" w:rsidR="0039056A">
              <w:rPr>
                <w:rFonts w:ascii="宋体" w:hAnsi="宋体" w:cs="Courier New"/>
                <w:sz w:val="21"/>
                <w:szCs w:val="21"/>
                <w:u w:val="single"/>
              </w:rPr>
              <w:instrText xml:space="preserve"> AUTOTEXT  input560 \* MERGEFORMAT </w:instrText>
            </w:r>
            <w:r w:rsidRPr="0039056A" w:rsidR="0039056A">
              <w:rPr>
                <w:rFonts w:ascii="宋体" w:hAnsi="宋体" w:cs="Courier New"/>
                <w:szCs w:val="21"/>
                <w:u w:val="single"/>
              </w:rPr>
              <w:fldChar w:fldCharType="separate"/>
            </w:r>
            <w:r w:rsidRPr="0039056A" w:rsidR="0039056A">
              <w:rPr>
                <w:rFonts w:ascii="宋体" w:hAnsi="宋体" w:cs="Courier New"/>
                <w:szCs w:val="21"/>
                <w:u w:val="single"/>
              </w:rPr>
              <w:fldChar w:fldCharType="end"/>
            </w:r>
          </w:p>
          <w:p w:rsidR="000E26F4" w:rsidRPr="000E26F4" w:rsidP="000E26F4">
            <w:pPr>
              <w:adjustRightInd w:val="0"/>
              <w:snapToGrid w:val="0"/>
              <w:rPr>
                <w:rFonts w:ascii="宋体" w:hAnsi="宋体" w:cs="Courier New"/>
                <w:sz w:val="21"/>
                <w:szCs w:val="21"/>
              </w:rPr>
            </w:pPr>
            <w:r>
              <w:rPr>
                <w:rFonts w:ascii="宋体" w:eastAsia="宋体" w:hAnsi="宋体" w:cs="宋体"/>
                <w:b w:val="0"/>
                <w:color w:val="0000FF"/>
                <w:sz w:val="21"/>
              </w:rPr>
              <w:t>⊙</w:t>
            </w:r>
            <w:r>
              <w:rPr>
                <w:rFonts w:ascii="宋体" w:hAnsi="宋体" w:cs="Courier New"/>
                <w:szCs w:val="21"/>
              </w:rPr>
              <w:fldChar w:fldCharType="begin"/>
            </w:r>
            <w:r>
              <w:rPr>
                <w:rFonts w:ascii="宋体" w:hAnsi="宋体" w:cs="Courier New"/>
                <w:sz w:val="21"/>
                <w:szCs w:val="21"/>
              </w:rPr>
              <w:instrText xml:space="preserve"> AUTOTEXT  input561 \* MERGEFORMAT </w:instrText>
            </w:r>
            <w:r>
              <w:rPr>
                <w:rFonts w:ascii="宋体" w:hAnsi="宋体" w:cs="Courier New"/>
                <w:szCs w:val="21"/>
              </w:rPr>
              <w:fldChar w:fldCharType="separate"/>
            </w:r>
            <w:r>
              <w:rPr>
                <w:rFonts w:ascii="宋体" w:hAnsi="宋体" w:cs="Courier New"/>
                <w:szCs w:val="21"/>
              </w:rPr>
              <w:fldChar w:fldCharType="end"/>
            </w:r>
            <w:r w:rsidRPr="000E26F4">
              <w:rPr>
                <w:rFonts w:ascii="宋体" w:hAnsi="宋体" w:cs="Courier New" w:hint="eastAsia"/>
                <w:sz w:val="21"/>
                <w:szCs w:val="21"/>
              </w:rPr>
              <w:t>不允许</w:t>
            </w:r>
          </w:p>
          <w:p w:rsidR="000E26F4" w:rsidRPr="008A3ED6" w:rsidP="000E26F4">
            <w:pPr>
              <w:adjustRightInd w:val="0"/>
              <w:snapToGrid w:val="0"/>
              <w:rPr>
                <w:rFonts w:ascii="宋体" w:hAnsi="宋体" w:cs="Courier New"/>
                <w:szCs w:val="21"/>
              </w:rPr>
            </w:pPr>
            <w:r w:rsidRPr="000E26F4">
              <w:rPr>
                <w:rFonts w:ascii="宋体" w:hAnsi="宋体" w:cs="Courier New" w:hint="eastAsia"/>
                <w:sz w:val="21"/>
                <w:szCs w:val="21"/>
              </w:rPr>
              <w:t>备注：勾选允许的，招标人应在招标文件中全面公开有关项目资料（含已有的项目背景、概况、立项、可研、设计及其他相关资料）</w:t>
            </w:r>
          </w:p>
        </w:tc>
      </w:tr>
      <w:tr w:rsidTr="00927416">
        <w:tblPrEx>
          <w:tblW w:w="5000" w:type="pct"/>
          <w:jc w:val="center"/>
          <w:tblLayout w:type="fixed"/>
          <w:tblLook w:val="04A0"/>
        </w:tblPrEx>
        <w:trPr>
          <w:trHeight w:val="270"/>
          <w:jc w:val="center"/>
        </w:trPr>
        <w:tc>
          <w:tcPr>
            <w:tcW w:w="440" w:type="pct"/>
            <w:vMerge/>
            <w:shd w:val="clear" w:color="auto" w:fill="auto"/>
            <w:vAlign w:val="center"/>
          </w:tcPr>
          <w:p w:rsidR="000E26F4" w:rsidRPr="008A3ED6" w:rsidP="008A3ED6">
            <w:pPr>
              <w:adjustRightInd w:val="0"/>
              <w:snapToGrid w:val="0"/>
              <w:jc w:val="center"/>
              <w:rPr>
                <w:rFonts w:ascii="宋体" w:hAnsi="宋体" w:cs="Courier New"/>
                <w:szCs w:val="21"/>
              </w:rPr>
            </w:pPr>
          </w:p>
        </w:tc>
        <w:tc>
          <w:tcPr>
            <w:tcW w:w="533" w:type="pct"/>
            <w:vMerge/>
            <w:shd w:val="clear" w:color="auto" w:fill="auto"/>
            <w:vAlign w:val="center"/>
          </w:tcPr>
          <w:p w:rsidR="000E26F4" w:rsidRPr="008A3ED6" w:rsidP="008A3ED6">
            <w:pPr>
              <w:adjustRightInd w:val="0"/>
              <w:snapToGrid w:val="0"/>
              <w:jc w:val="center"/>
              <w:rPr>
                <w:rFonts w:ascii="宋体" w:hAnsi="宋体" w:cs="Courier New"/>
                <w:szCs w:val="21"/>
              </w:rPr>
            </w:pPr>
          </w:p>
        </w:tc>
        <w:tc>
          <w:tcPr>
            <w:tcW w:w="1146" w:type="pct"/>
            <w:vMerge/>
            <w:shd w:val="clear" w:color="auto" w:fill="auto"/>
            <w:vAlign w:val="center"/>
          </w:tcPr>
          <w:p w:rsidR="000E26F4" w:rsidRPr="008A3ED6" w:rsidP="008A3ED6">
            <w:pPr>
              <w:adjustRightInd w:val="0"/>
              <w:snapToGrid w:val="0"/>
              <w:jc w:val="center"/>
              <w:rPr>
                <w:rFonts w:ascii="宋体" w:hAnsi="宋体" w:cs="Courier New"/>
                <w:szCs w:val="21"/>
              </w:rPr>
            </w:pPr>
          </w:p>
        </w:tc>
        <w:tc>
          <w:tcPr>
            <w:tcW w:w="2881" w:type="pct"/>
            <w:shd w:val="clear" w:color="auto" w:fill="auto"/>
            <w:vAlign w:val="center"/>
          </w:tcPr>
          <w:p w:rsidR="000E26F4" w:rsidRPr="008A3ED6" w:rsidP="00BE0523">
            <w:pPr>
              <w:adjustRightInd w:val="0"/>
              <w:snapToGrid w:val="0"/>
              <w:rPr>
                <w:rFonts w:ascii="宋体" w:hAnsi="宋体" w:cs="Courier New"/>
                <w:szCs w:val="21"/>
              </w:rPr>
            </w:pPr>
            <w:r w:rsidRPr="000E26F4">
              <w:rPr>
                <w:rFonts w:ascii="宋体" w:hAnsi="宋体" w:cs="Courier New" w:hint="eastAsia"/>
                <w:sz w:val="21"/>
                <w:szCs w:val="21"/>
              </w:rPr>
              <w:t>招标人可接受与其存在利害关系单位的投标，但是在进入定标程序的投标人中，按照投标报价由低往高排序，该投标人排位未在前1/2人数（含与其中投标报价差价不超过1%的投标人）时，不得确定其为中标人。</w:t>
            </w:r>
          </w:p>
        </w:tc>
      </w:tr>
      <w:tr w:rsidTr="00927416">
        <w:tblPrEx>
          <w:tblW w:w="5000" w:type="pct"/>
          <w:jc w:val="center"/>
          <w:tblLayout w:type="fixed"/>
          <w:tblLook w:val="04A0"/>
        </w:tblPrEx>
        <w:trPr>
          <w:trHeight w:val="510"/>
          <w:jc w:val="center"/>
        </w:trPr>
        <w:tc>
          <w:tcPr>
            <w:tcW w:w="440"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14</w:t>
            </w:r>
          </w:p>
        </w:tc>
        <w:tc>
          <w:tcPr>
            <w:tcW w:w="533"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18.1</w:t>
            </w:r>
          </w:p>
        </w:tc>
        <w:tc>
          <w:tcPr>
            <w:tcW w:w="1146" w:type="pct"/>
            <w:shd w:val="clear" w:color="auto" w:fill="auto"/>
            <w:vAlign w:val="center"/>
          </w:tcPr>
          <w:p w:rsidR="00E30B5A" w:rsidRPr="008A3ED6" w:rsidP="00074176">
            <w:pPr>
              <w:adjustRightInd w:val="0"/>
              <w:snapToGrid w:val="0"/>
              <w:jc w:val="center"/>
              <w:rPr>
                <w:rFonts w:ascii="宋体" w:hAnsi="宋体" w:cs="Courier New"/>
                <w:sz w:val="21"/>
                <w:szCs w:val="21"/>
              </w:rPr>
            </w:pPr>
            <w:r w:rsidRPr="008A3ED6">
              <w:rPr>
                <w:rFonts w:ascii="宋体" w:hAnsi="宋体" w:cs="Courier New" w:hint="eastAsia"/>
                <w:sz w:val="21"/>
                <w:szCs w:val="21"/>
              </w:rPr>
              <w:t>工程量的确定方法</w:t>
            </w:r>
          </w:p>
        </w:tc>
        <w:tc>
          <w:tcPr>
            <w:tcW w:w="2881" w:type="pct"/>
            <w:shd w:val="clear" w:color="auto" w:fill="auto"/>
            <w:vAlign w:val="center"/>
          </w:tcPr>
          <w:p w:rsidR="00E30B5A" w:rsidRPr="008A3ED6" w:rsidP="002023E5">
            <w:pPr>
              <w:adjustRightInd w:val="0"/>
              <w:snapToGrid w:val="0"/>
              <w:spacing w:line="360" w:lineRule="auto"/>
              <w:rPr>
                <w:rFonts w:ascii="宋体" w:hAnsi="宋体" w:cs="Courier New"/>
                <w:sz w:val="21"/>
                <w:szCs w:val="21"/>
              </w:rPr>
            </w:pPr>
            <w:r w:rsidRPr="008A3ED6">
              <w:rPr>
                <w:rFonts w:ascii="宋体" w:hAnsi="宋体" w:cs="Courier New" w:hint="eastAsia"/>
                <w:sz w:val="21"/>
                <w:szCs w:val="21"/>
              </w:rPr>
              <w:t>《建设工程工程量清单计价规范》（GB50500-2013）</w:t>
            </w:r>
          </w:p>
        </w:tc>
      </w:tr>
      <w:tr w:rsidTr="00927416">
        <w:tblPrEx>
          <w:tblW w:w="5000" w:type="pct"/>
          <w:jc w:val="center"/>
          <w:tblLayout w:type="fixed"/>
          <w:tblLook w:val="04A0"/>
        </w:tblPrEx>
        <w:trPr>
          <w:trHeight w:val="510"/>
          <w:jc w:val="center"/>
        </w:trPr>
        <w:tc>
          <w:tcPr>
            <w:tcW w:w="440"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15</w:t>
            </w:r>
          </w:p>
        </w:tc>
        <w:tc>
          <w:tcPr>
            <w:tcW w:w="533"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18.1</w:t>
            </w:r>
          </w:p>
        </w:tc>
        <w:tc>
          <w:tcPr>
            <w:tcW w:w="1146"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工程计价方法</w:t>
            </w:r>
          </w:p>
        </w:tc>
        <w:tc>
          <w:tcPr>
            <w:tcW w:w="2881" w:type="pct"/>
            <w:shd w:val="clear" w:color="auto" w:fill="auto"/>
            <w:vAlign w:val="center"/>
          </w:tcPr>
          <w:p w:rsidR="00E30B5A" w:rsidRPr="008A3ED6" w:rsidP="00BE0523">
            <w:pPr>
              <w:adjustRightInd w:val="0"/>
              <w:snapToGrid w:val="0"/>
              <w:rPr>
                <w:rFonts w:ascii="宋体" w:hAnsi="宋体" w:cs="Courier New"/>
                <w:sz w:val="21"/>
                <w:szCs w:val="21"/>
              </w:rPr>
            </w:pPr>
            <w:r w:rsidRPr="008A3ED6">
              <w:rPr>
                <w:rFonts w:ascii="宋体" w:hAnsi="宋体" w:cs="Courier New" w:hint="eastAsia"/>
                <w:sz w:val="21"/>
                <w:szCs w:val="21"/>
              </w:rPr>
              <w:t>综合单价法</w:t>
            </w:r>
          </w:p>
        </w:tc>
      </w:tr>
      <w:tr w:rsidTr="00927416">
        <w:tblPrEx>
          <w:tblW w:w="5000" w:type="pct"/>
          <w:jc w:val="center"/>
          <w:tblLayout w:type="fixed"/>
          <w:tblLook w:val="04A0"/>
        </w:tblPrEx>
        <w:trPr>
          <w:trHeight w:val="510"/>
          <w:jc w:val="center"/>
        </w:trPr>
        <w:tc>
          <w:tcPr>
            <w:tcW w:w="440"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16</w:t>
            </w:r>
          </w:p>
        </w:tc>
        <w:tc>
          <w:tcPr>
            <w:tcW w:w="533"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18.9</w:t>
            </w:r>
          </w:p>
        </w:tc>
        <w:tc>
          <w:tcPr>
            <w:tcW w:w="1146" w:type="pct"/>
            <w:shd w:val="clear" w:color="auto" w:fill="auto"/>
            <w:vAlign w:val="center"/>
          </w:tcPr>
          <w:p w:rsidR="00E30B5A" w:rsidRPr="008A3ED6" w:rsidP="0062115A">
            <w:pPr>
              <w:adjustRightInd w:val="0"/>
              <w:snapToGrid w:val="0"/>
              <w:jc w:val="center"/>
              <w:rPr>
                <w:rFonts w:ascii="宋体" w:hAnsi="宋体" w:cs="Courier New"/>
                <w:sz w:val="21"/>
                <w:szCs w:val="21"/>
              </w:rPr>
            </w:pPr>
            <w:r w:rsidRPr="008A3ED6">
              <w:rPr>
                <w:rFonts w:ascii="宋体" w:hAnsi="宋体" w:cs="Courier New" w:hint="eastAsia"/>
                <w:sz w:val="21"/>
                <w:szCs w:val="21"/>
              </w:rPr>
              <w:t>投标报价</w:t>
            </w:r>
            <w:r w:rsidR="0062115A">
              <w:rPr>
                <w:rFonts w:ascii="宋体" w:hAnsi="宋体" w:cs="Courier New" w:hint="eastAsia"/>
                <w:sz w:val="21"/>
                <w:szCs w:val="21"/>
              </w:rPr>
              <w:t>要求</w:t>
            </w:r>
          </w:p>
        </w:tc>
        <w:tc>
          <w:tcPr>
            <w:tcW w:w="2881" w:type="pct"/>
            <w:shd w:val="clear" w:color="auto" w:fill="auto"/>
            <w:vAlign w:val="center"/>
          </w:tcPr>
          <w:p w:rsidR="00E30B5A" w:rsidRPr="008A3ED6" w:rsidP="002023E5">
            <w:pPr>
              <w:adjustRightInd w:val="0"/>
              <w:snapToGrid w:val="0"/>
              <w:spacing w:line="360" w:lineRule="auto"/>
              <w:rPr>
                <w:rFonts w:ascii="宋体" w:hAnsi="宋体" w:cs="Courier New"/>
                <w:sz w:val="21"/>
                <w:szCs w:val="21"/>
              </w:rPr>
            </w:pPr>
            <w:r w:rsidRPr="008A3ED6">
              <w:rPr>
                <w:rFonts w:ascii="宋体" w:hAnsi="宋体" w:cs="Courier New" w:hint="eastAsia"/>
                <w:sz w:val="21"/>
                <w:szCs w:val="21"/>
              </w:rPr>
              <w:t>投标报价上限为：</w:t>
            </w:r>
          </w:p>
          <w:p w:rsidR="00E30B5A" w:rsidRPr="008A3ED6" w:rsidP="00050F20">
            <w:pPr>
              <w:adjustRightInd w:val="0"/>
              <w:snapToGrid w:val="0"/>
              <w:spacing w:line="360" w:lineRule="auto"/>
              <w:rPr>
                <w:rFonts w:ascii="宋体" w:hAnsi="宋体" w:cs="Courier New"/>
                <w:sz w:val="21"/>
                <w:szCs w:val="21"/>
              </w:rPr>
            </w:pPr>
            <w:r>
              <w:rPr>
                <w:rFonts w:ascii="宋体" w:eastAsia="宋体" w:hAnsi="宋体" w:cs="宋体"/>
                <w:b w:val="0"/>
                <w:color w:val="0000FF"/>
                <w:sz w:val="21"/>
              </w:rPr>
              <w:t>□</w:t>
            </w:r>
            <w:r w:rsidRPr="008A3ED6">
              <w:rPr>
                <w:rFonts w:ascii="宋体" w:hAnsi="宋体" w:cs="Courier New"/>
                <w:szCs w:val="21"/>
              </w:rPr>
              <w:fldChar w:fldCharType="begin"/>
            </w:r>
            <w:r w:rsidRPr="008A3ED6">
              <w:rPr>
                <w:rFonts w:ascii="宋体" w:hAnsi="宋体" w:cs="Courier New"/>
                <w:sz w:val="21"/>
                <w:szCs w:val="21"/>
              </w:rPr>
              <w:instrText xml:space="preserve"> AUTOTEXT  input378 \* MERGEFORMAT </w:instrText>
            </w:r>
            <w:r w:rsidRPr="008A3ED6">
              <w:rPr>
                <w:rFonts w:ascii="宋体" w:hAnsi="宋体" w:cs="Courier New"/>
                <w:szCs w:val="21"/>
              </w:rPr>
              <w:fldChar w:fldCharType="separate"/>
            </w:r>
            <w:r w:rsidRPr="008A3ED6">
              <w:rPr>
                <w:rFonts w:ascii="宋体" w:hAnsi="宋体" w:cs="Courier New"/>
                <w:szCs w:val="21"/>
              </w:rPr>
              <w:fldChar w:fldCharType="end"/>
            </w:r>
            <w:r w:rsidRPr="008A3ED6" w:rsidR="006704BC">
              <w:rPr>
                <w:rFonts w:ascii="宋体" w:hAnsi="宋体" w:cs="Courier New" w:hint="eastAsia"/>
                <w:sz w:val="21"/>
                <w:szCs w:val="21"/>
              </w:rPr>
              <w:t xml:space="preserve"> </w:t>
            </w:r>
            <w:r>
              <w:rPr>
                <w:rFonts w:ascii="宋体" w:eastAsia="宋体" w:hAnsi="宋体" w:cs="宋体"/>
                <w:b w:val="0"/>
                <w:color w:val="0000FF"/>
                <w:sz w:val="21"/>
                <w:u w:val="single"/>
              </w:rPr>
              <w:t xml:space="preserve">       </w:t>
            </w:r>
            <w:r w:rsidRPr="008A3ED6">
              <w:rPr>
                <w:rFonts w:ascii="宋体" w:hAnsi="宋体" w:cs="Courier New"/>
                <w:szCs w:val="21"/>
                <w:u w:val="single"/>
              </w:rPr>
              <w:fldChar w:fldCharType="begin"/>
            </w:r>
            <w:r w:rsidRPr="008A3ED6">
              <w:rPr>
                <w:rFonts w:ascii="宋体" w:hAnsi="宋体" w:cs="Courier New"/>
                <w:sz w:val="21"/>
                <w:szCs w:val="21"/>
                <w:u w:val="single"/>
              </w:rPr>
              <w:instrText xml:space="preserve"> AUTOTEXT  input379 \* MERGEFORMAT </w:instrText>
            </w:r>
            <w:r w:rsidRPr="008A3ED6">
              <w:rPr>
                <w:rFonts w:ascii="宋体" w:hAnsi="宋体" w:cs="Courier New"/>
                <w:szCs w:val="21"/>
                <w:u w:val="single"/>
              </w:rPr>
              <w:fldChar w:fldCharType="separate"/>
            </w:r>
            <w:r w:rsidRPr="008A3ED6">
              <w:rPr>
                <w:rFonts w:ascii="宋体" w:hAnsi="宋体" w:cs="Courier New"/>
                <w:szCs w:val="21"/>
                <w:u w:val="single"/>
              </w:rPr>
              <w:fldChar w:fldCharType="end"/>
            </w:r>
            <w:r w:rsidRPr="008A3ED6">
              <w:rPr>
                <w:rFonts w:ascii="宋体" w:hAnsi="宋体" w:cs="Courier New" w:hint="eastAsia"/>
                <w:sz w:val="21"/>
                <w:szCs w:val="21"/>
              </w:rPr>
              <w:t xml:space="preserve">万元  </w:t>
            </w:r>
            <w:r>
              <w:rPr>
                <w:rFonts w:ascii="宋体" w:eastAsia="宋体" w:hAnsi="宋体" w:cs="宋体"/>
                <w:b w:val="0"/>
                <w:color w:val="0000FF"/>
                <w:sz w:val="32"/>
              </w:rPr>
              <w:t>☑</w:t>
            </w:r>
            <w:r w:rsidRPr="008A3ED6">
              <w:rPr>
                <w:rFonts w:ascii="宋体" w:hAnsi="宋体" w:cs="Courier New"/>
                <w:szCs w:val="21"/>
              </w:rPr>
              <w:fldChar w:fldCharType="begin"/>
            </w:r>
            <w:r w:rsidRPr="008A3ED6">
              <w:rPr>
                <w:rFonts w:ascii="宋体" w:hAnsi="宋体" w:cs="Courier New"/>
                <w:sz w:val="21"/>
                <w:szCs w:val="21"/>
              </w:rPr>
              <w:instrText xml:space="preserve"> AUTOTEXT  input380 \* MERGEFORMAT </w:instrText>
            </w:r>
            <w:r w:rsidRPr="008A3ED6">
              <w:rPr>
                <w:rFonts w:ascii="宋体" w:hAnsi="宋体" w:cs="Courier New"/>
                <w:szCs w:val="21"/>
              </w:rPr>
              <w:fldChar w:fldCharType="separate"/>
            </w:r>
            <w:r w:rsidRPr="008A3ED6">
              <w:rPr>
                <w:rFonts w:ascii="宋体" w:hAnsi="宋体" w:cs="Courier New"/>
                <w:szCs w:val="21"/>
              </w:rPr>
              <w:fldChar w:fldCharType="end"/>
            </w:r>
            <w:r w:rsidRPr="008A3ED6">
              <w:rPr>
                <w:rFonts w:ascii="宋体" w:hAnsi="宋体" w:cs="Courier New" w:hint="eastAsia"/>
                <w:sz w:val="21"/>
                <w:szCs w:val="21"/>
              </w:rPr>
              <w:t>公示招标控制价净下浮</w:t>
            </w:r>
            <w:r>
              <w:rPr>
                <w:rFonts w:ascii="宋体" w:eastAsia="宋体" w:hAnsi="宋体" w:cs="宋体"/>
                <w:b w:val="0"/>
                <w:color w:val="0000FF"/>
                <w:sz w:val="21"/>
                <w:u w:val="single"/>
              </w:rPr>
              <w:t>5</w:t>
            </w:r>
            <w:r w:rsidRPr="008A3ED6">
              <w:rPr>
                <w:rFonts w:ascii="宋体" w:hAnsi="宋体" w:cs="Courier New"/>
                <w:bCs/>
                <w:szCs w:val="21"/>
                <w:u w:val="single"/>
              </w:rPr>
              <w:fldChar w:fldCharType="begin"/>
            </w:r>
            <w:r w:rsidRPr="008A3ED6">
              <w:rPr>
                <w:rFonts w:ascii="宋体" w:hAnsi="宋体" w:cs="Courier New"/>
                <w:bCs/>
                <w:sz w:val="21"/>
                <w:szCs w:val="21"/>
                <w:u w:val="single"/>
              </w:rPr>
              <w:instrText xml:space="preserve"> AUTOTEXT  input381 \* MERGEFORMAT </w:instrText>
            </w:r>
            <w:r w:rsidRPr="008A3ED6">
              <w:rPr>
                <w:rFonts w:ascii="宋体" w:hAnsi="宋体" w:cs="Courier New"/>
                <w:bCs/>
                <w:szCs w:val="21"/>
                <w:u w:val="single"/>
              </w:rPr>
              <w:fldChar w:fldCharType="separate"/>
            </w:r>
            <w:r w:rsidRPr="008A3ED6">
              <w:rPr>
                <w:rFonts w:ascii="宋体" w:hAnsi="宋体" w:cs="Courier New"/>
                <w:bCs/>
                <w:szCs w:val="21"/>
                <w:u w:val="single"/>
              </w:rPr>
              <w:fldChar w:fldCharType="end"/>
            </w:r>
            <w:r w:rsidRPr="008A3ED6">
              <w:rPr>
                <w:rFonts w:ascii="宋体" w:hAnsi="宋体" w:cs="Courier New" w:hint="eastAsia"/>
                <w:sz w:val="21"/>
                <w:szCs w:val="21"/>
              </w:rPr>
              <w:t>%</w:t>
            </w:r>
          </w:p>
        </w:tc>
      </w:tr>
      <w:tr w:rsidTr="00927416">
        <w:tblPrEx>
          <w:tblW w:w="5000" w:type="pct"/>
          <w:jc w:val="center"/>
          <w:tblLayout w:type="fixed"/>
          <w:tblLook w:val="04A0"/>
        </w:tblPrEx>
        <w:trPr>
          <w:trHeight w:val="510"/>
          <w:jc w:val="center"/>
        </w:trPr>
        <w:tc>
          <w:tcPr>
            <w:tcW w:w="440"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17</w:t>
            </w:r>
          </w:p>
        </w:tc>
        <w:tc>
          <w:tcPr>
            <w:tcW w:w="533"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21.1</w:t>
            </w:r>
          </w:p>
        </w:tc>
        <w:tc>
          <w:tcPr>
            <w:tcW w:w="1146"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投标担保金额</w:t>
            </w:r>
          </w:p>
        </w:tc>
        <w:tc>
          <w:tcPr>
            <w:tcW w:w="2881" w:type="pct"/>
            <w:shd w:val="clear" w:color="auto" w:fill="auto"/>
            <w:vAlign w:val="center"/>
          </w:tcPr>
          <w:p w:rsidR="00E30B5A" w:rsidRPr="00CE038B" w:rsidP="002023E5">
            <w:pPr>
              <w:adjustRightInd w:val="0"/>
              <w:snapToGrid w:val="0"/>
              <w:spacing w:line="360" w:lineRule="auto"/>
              <w:rPr>
                <w:rFonts w:ascii="宋体" w:hAnsi="宋体" w:cs="Courier New"/>
                <w:sz w:val="21"/>
                <w:szCs w:val="21"/>
              </w:rPr>
            </w:pPr>
            <w:r>
              <w:rPr>
                <w:rFonts w:ascii="宋体" w:eastAsia="宋体" w:hAnsi="宋体" w:cs="宋体"/>
                <w:b w:val="0"/>
                <w:color w:val="0000FF"/>
                <w:sz w:val="21"/>
                <w:u w:val="single"/>
              </w:rPr>
              <w:t>12</w:t>
            </w:r>
            <w:r w:rsidRPr="008A3ED6">
              <w:rPr>
                <w:rFonts w:ascii="宋体" w:hAnsi="宋体" w:cs="Courier New"/>
                <w:bCs/>
                <w:szCs w:val="21"/>
                <w:u w:val="single"/>
              </w:rPr>
              <w:fldChar w:fldCharType="begin"/>
            </w:r>
            <w:r w:rsidRPr="008A3ED6">
              <w:rPr>
                <w:rFonts w:ascii="宋体" w:hAnsi="宋体" w:cs="Courier New"/>
                <w:bCs/>
                <w:sz w:val="21"/>
                <w:szCs w:val="21"/>
                <w:u w:val="single"/>
              </w:rPr>
              <w:instrText xml:space="preserve"> AUTOTEXT  input386 \* MERGEFORMAT </w:instrText>
            </w:r>
            <w:r w:rsidRPr="008A3ED6">
              <w:rPr>
                <w:rFonts w:ascii="宋体" w:hAnsi="宋体" w:cs="Courier New"/>
                <w:bCs/>
                <w:szCs w:val="21"/>
                <w:u w:val="single"/>
              </w:rPr>
              <w:fldChar w:fldCharType="separate"/>
            </w:r>
            <w:r w:rsidRPr="008A3ED6">
              <w:rPr>
                <w:rFonts w:ascii="宋体" w:hAnsi="宋体" w:cs="Courier New"/>
                <w:bCs/>
                <w:szCs w:val="21"/>
                <w:u w:val="single"/>
              </w:rPr>
              <w:fldChar w:fldCharType="end"/>
            </w:r>
            <w:r w:rsidRPr="008A3ED6">
              <w:rPr>
                <w:rFonts w:ascii="宋体" w:hAnsi="宋体" w:cs="Courier New" w:hint="eastAsia"/>
                <w:sz w:val="21"/>
                <w:szCs w:val="21"/>
              </w:rPr>
              <w:t>万元</w:t>
            </w:r>
            <w:r w:rsidR="00F76870">
              <w:rPr>
                <w:rFonts w:ascii="宋体" w:hAnsi="宋体" w:cs="Courier New" w:hint="eastAsia"/>
                <w:sz w:val="21"/>
                <w:szCs w:val="21"/>
              </w:rPr>
              <w:t>（</w:t>
            </w:r>
            <w:r w:rsidRPr="00CE038B" w:rsidR="00CE038B">
              <w:rPr>
                <w:rFonts w:ascii="宋体" w:hAnsi="宋体" w:cs="Courier New" w:hint="eastAsia"/>
                <w:sz w:val="21"/>
                <w:szCs w:val="21"/>
              </w:rPr>
              <w:t>不超过招标预算总价2%且不超过80万元）</w:t>
            </w:r>
          </w:p>
          <w:p w:rsidR="00CE038B" w:rsidRPr="008A3ED6" w:rsidP="002023E5">
            <w:pPr>
              <w:adjustRightInd w:val="0"/>
              <w:snapToGrid w:val="0"/>
              <w:spacing w:line="360" w:lineRule="auto"/>
              <w:rPr>
                <w:rFonts w:ascii="宋体" w:hAnsi="宋体" w:cs="Courier New"/>
                <w:sz w:val="21"/>
                <w:szCs w:val="21"/>
              </w:rPr>
            </w:pPr>
            <w:r w:rsidRPr="00CE038B">
              <w:rPr>
                <w:rFonts w:ascii="宋体" w:hAnsi="宋体" w:cs="Courier New" w:hint="eastAsia"/>
                <w:sz w:val="21"/>
                <w:szCs w:val="21"/>
              </w:rPr>
              <w:t>担保形式：</w:t>
            </w:r>
          </w:p>
          <w:p w:rsidR="00E30B5A" w:rsidP="002023E5">
            <w:pPr>
              <w:adjustRightInd w:val="0"/>
              <w:snapToGrid w:val="0"/>
              <w:spacing w:line="360" w:lineRule="auto"/>
              <w:rPr>
                <w:rFonts w:ascii="宋体" w:hAnsi="宋体" w:cs="Courier New"/>
                <w:sz w:val="21"/>
                <w:szCs w:val="21"/>
              </w:rPr>
            </w:pPr>
            <w:r>
              <w:rPr>
                <w:color w:val="0000FF"/>
              </w:rPr>
              <w:t>○</w:t>
            </w:r>
            <w:r w:rsidRPr="00AA10B0">
              <w:rPr>
                <w:rFonts w:ascii="宋体" w:hAnsi="宋体" w:cs="Courier New"/>
                <w:szCs w:val="21"/>
              </w:rPr>
              <w:fldChar w:fldCharType="begin"/>
            </w:r>
            <w:r w:rsidRPr="00AA10B0">
              <w:rPr>
                <w:rFonts w:ascii="宋体" w:hAnsi="宋体" w:cs="Courier New"/>
                <w:sz w:val="21"/>
                <w:szCs w:val="21"/>
              </w:rPr>
              <w:instrText xml:space="preserve"> </w:instrText>
            </w:r>
            <w:r w:rsidRPr="00AA10B0">
              <w:rPr>
                <w:rFonts w:ascii="宋体" w:hAnsi="宋体" w:cs="Courier New" w:hint="eastAsia"/>
                <w:sz w:val="21"/>
                <w:szCs w:val="21"/>
              </w:rPr>
              <w:instrText>AUTOTEXT  input555 \* MERGEFORMAT</w:instrText>
            </w:r>
            <w:r w:rsidRPr="00AA10B0">
              <w:rPr>
                <w:rFonts w:ascii="宋体" w:hAnsi="宋体" w:cs="Courier New"/>
                <w:sz w:val="21"/>
                <w:szCs w:val="21"/>
              </w:rPr>
              <w:instrText xml:space="preserve"> </w:instrText>
            </w:r>
            <w:r w:rsidRPr="00AA10B0">
              <w:rPr>
                <w:rFonts w:ascii="宋体" w:hAnsi="宋体" w:cs="Courier New"/>
                <w:szCs w:val="21"/>
              </w:rPr>
              <w:fldChar w:fldCharType="separate"/>
            </w:r>
            <w:r w:rsidRPr="00AA10B0">
              <w:rPr>
                <w:rFonts w:ascii="宋体" w:hAnsi="宋体" w:cs="Courier New"/>
                <w:szCs w:val="21"/>
              </w:rPr>
              <w:fldChar w:fldCharType="end"/>
            </w:r>
            <w:r w:rsidRPr="0089301E" w:rsidR="0089301E">
              <w:rPr>
                <w:rFonts w:ascii="宋体" w:hAnsi="宋体" w:cs="Courier New" w:hint="eastAsia"/>
                <w:sz w:val="21"/>
                <w:szCs w:val="21"/>
              </w:rPr>
              <w:t>现金（从投标人基本账户汇出）</w:t>
            </w:r>
          </w:p>
          <w:p w:rsidR="0089301E" w:rsidRPr="008A3ED6" w:rsidP="002023E5">
            <w:pPr>
              <w:adjustRightInd w:val="0"/>
              <w:snapToGrid w:val="0"/>
              <w:spacing w:line="360" w:lineRule="auto"/>
              <w:rPr>
                <w:rFonts w:ascii="宋体" w:hAnsi="宋体" w:cs="Courier New"/>
                <w:sz w:val="21"/>
                <w:szCs w:val="21"/>
              </w:rPr>
            </w:pPr>
            <w:r>
              <w:rPr>
                <w:rFonts w:ascii="宋体" w:eastAsia="宋体" w:hAnsi="宋体" w:cs="宋体"/>
                <w:b w:val="0"/>
                <w:color w:val="0000FF"/>
                <w:sz w:val="21"/>
              </w:rPr>
              <w:t>⊙</w:t>
            </w:r>
            <w:r w:rsidRPr="00AA10B0">
              <w:rPr>
                <w:rFonts w:ascii="宋体" w:hAnsi="宋体" w:cs="Courier New"/>
                <w:szCs w:val="21"/>
              </w:rPr>
              <w:fldChar w:fldCharType="begin"/>
            </w:r>
            <w:r w:rsidRPr="00AA10B0">
              <w:rPr>
                <w:rFonts w:ascii="宋体" w:hAnsi="宋体" w:cs="Courier New"/>
                <w:sz w:val="21"/>
                <w:szCs w:val="21"/>
              </w:rPr>
              <w:instrText xml:space="preserve"> AUTOTEXT  input556 \* MERGEFORMAT </w:instrText>
            </w:r>
            <w:r w:rsidRPr="00AA10B0">
              <w:rPr>
                <w:rFonts w:ascii="宋体" w:hAnsi="宋体" w:cs="Courier New"/>
                <w:szCs w:val="21"/>
              </w:rPr>
              <w:fldChar w:fldCharType="separate"/>
            </w:r>
            <w:r w:rsidRPr="00AA10B0">
              <w:rPr>
                <w:rFonts w:ascii="宋体" w:hAnsi="宋体" w:cs="Courier New"/>
                <w:szCs w:val="21"/>
              </w:rPr>
              <w:fldChar w:fldCharType="end"/>
            </w:r>
            <w:r w:rsidRPr="0089301E">
              <w:rPr>
                <w:rFonts w:ascii="宋体" w:hAnsi="宋体" w:cs="Courier New" w:hint="eastAsia"/>
                <w:sz w:val="21"/>
                <w:szCs w:val="21"/>
              </w:rPr>
              <w:t>银行保函(由投标人基本账户开户银行</w:t>
            </w:r>
            <w:r w:rsidR="00F76870">
              <w:rPr>
                <w:rFonts w:ascii="宋体" w:hAnsi="宋体" w:cs="Courier New" w:hint="eastAsia"/>
                <w:sz w:val="21"/>
                <w:szCs w:val="21"/>
              </w:rPr>
              <w:t>所在</w:t>
            </w:r>
            <w:r w:rsidR="00F76870">
              <w:rPr>
                <w:rFonts w:ascii="宋体" w:hAnsi="宋体" w:cs="Courier New"/>
                <w:sz w:val="21"/>
                <w:szCs w:val="21"/>
              </w:rPr>
              <w:t>网点</w:t>
            </w:r>
            <w:r w:rsidRPr="00927416" w:rsidR="00927416">
              <w:rPr>
                <w:rFonts w:ascii="宋体" w:hAnsi="宋体" w:cs="Courier New" w:hint="eastAsia"/>
                <w:sz w:val="21"/>
                <w:szCs w:val="21"/>
              </w:rPr>
              <w:t>或其上一级银行机构</w:t>
            </w:r>
            <w:r w:rsidRPr="0089301E">
              <w:rPr>
                <w:rFonts w:ascii="宋体" w:hAnsi="宋体" w:cs="Courier New" w:hint="eastAsia"/>
                <w:sz w:val="21"/>
                <w:szCs w:val="21"/>
              </w:rPr>
              <w:t>出具)</w:t>
            </w:r>
          </w:p>
        </w:tc>
      </w:tr>
      <w:tr w:rsidTr="00927416">
        <w:tblPrEx>
          <w:tblW w:w="5000" w:type="pct"/>
          <w:jc w:val="center"/>
          <w:tblLayout w:type="fixed"/>
          <w:tblLook w:val="04A0"/>
        </w:tblPrEx>
        <w:trPr>
          <w:trHeight w:val="510"/>
          <w:jc w:val="center"/>
        </w:trPr>
        <w:tc>
          <w:tcPr>
            <w:tcW w:w="440"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18</w:t>
            </w:r>
          </w:p>
        </w:tc>
        <w:tc>
          <w:tcPr>
            <w:tcW w:w="533"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22.1</w:t>
            </w:r>
          </w:p>
        </w:tc>
        <w:tc>
          <w:tcPr>
            <w:tcW w:w="1146" w:type="pct"/>
            <w:shd w:val="clear" w:color="auto" w:fill="auto"/>
            <w:vAlign w:val="center"/>
          </w:tcPr>
          <w:p w:rsidR="00E30B5A" w:rsidRPr="008A3ED6" w:rsidP="008A3ED6">
            <w:pPr>
              <w:adjustRightInd w:val="0"/>
              <w:snapToGrid w:val="0"/>
              <w:jc w:val="left"/>
              <w:rPr>
                <w:rFonts w:ascii="宋体" w:hAnsi="宋体" w:cs="Courier New"/>
                <w:sz w:val="21"/>
                <w:szCs w:val="21"/>
              </w:rPr>
            </w:pPr>
            <w:r w:rsidRPr="008A3ED6">
              <w:rPr>
                <w:rFonts w:ascii="宋体" w:hAnsi="宋体" w:cs="Courier New" w:hint="eastAsia"/>
                <w:sz w:val="21"/>
                <w:szCs w:val="21"/>
              </w:rPr>
              <w:t>投标人的替代方案</w:t>
            </w:r>
          </w:p>
        </w:tc>
        <w:tc>
          <w:tcPr>
            <w:tcW w:w="2881" w:type="pct"/>
            <w:shd w:val="clear" w:color="auto" w:fill="auto"/>
            <w:vAlign w:val="center"/>
          </w:tcPr>
          <w:p w:rsidR="00E30B5A" w:rsidRPr="008A3ED6" w:rsidP="002023E5">
            <w:pPr>
              <w:adjustRightInd w:val="0"/>
              <w:snapToGrid w:val="0"/>
              <w:spacing w:line="360" w:lineRule="auto"/>
              <w:jc w:val="left"/>
              <w:rPr>
                <w:rFonts w:ascii="宋体" w:hAnsi="宋体" w:cs="Courier New"/>
                <w:sz w:val="21"/>
                <w:szCs w:val="21"/>
              </w:rPr>
            </w:pPr>
            <w:r>
              <w:rPr>
                <w:rFonts w:ascii="宋体" w:eastAsia="宋体" w:hAnsi="宋体" w:cs="宋体"/>
                <w:b w:val="0"/>
                <w:color w:val="0000FF"/>
                <w:sz w:val="21"/>
              </w:rPr>
              <w:t>○</w:t>
            </w:r>
            <w:r w:rsidRPr="008A3ED6">
              <w:rPr>
                <w:rFonts w:ascii="宋体" w:hAnsi="宋体" w:cs="Courier New"/>
                <w:szCs w:val="21"/>
              </w:rPr>
              <w:fldChar w:fldCharType="begin"/>
            </w:r>
            <w:r w:rsidRPr="008A3ED6">
              <w:rPr>
                <w:rFonts w:ascii="宋体" w:hAnsi="宋体" w:cs="Courier New"/>
                <w:sz w:val="21"/>
                <w:szCs w:val="21"/>
              </w:rPr>
              <w:instrText xml:space="preserve"> AUTOTEXT  input387 \* MERGEFORMAT </w:instrText>
            </w:r>
            <w:r w:rsidRPr="008A3ED6">
              <w:rPr>
                <w:rFonts w:ascii="宋体" w:hAnsi="宋体" w:cs="Courier New"/>
                <w:szCs w:val="21"/>
              </w:rPr>
              <w:fldChar w:fldCharType="separate"/>
            </w:r>
            <w:r w:rsidRPr="008A3ED6">
              <w:rPr>
                <w:rFonts w:ascii="宋体" w:hAnsi="宋体" w:cs="Courier New"/>
                <w:szCs w:val="21"/>
              </w:rPr>
              <w:fldChar w:fldCharType="end"/>
            </w:r>
            <w:r w:rsidRPr="008A3ED6">
              <w:rPr>
                <w:rFonts w:ascii="宋体" w:hAnsi="宋体" w:cs="Courier New" w:hint="eastAsia"/>
                <w:sz w:val="21"/>
                <w:szCs w:val="21"/>
              </w:rPr>
              <w:t>允许</w:t>
            </w:r>
          </w:p>
          <w:p w:rsidR="00E30B5A" w:rsidRPr="008A3ED6" w:rsidP="002023E5">
            <w:pPr>
              <w:adjustRightInd w:val="0"/>
              <w:snapToGrid w:val="0"/>
              <w:spacing w:line="360" w:lineRule="auto"/>
              <w:jc w:val="left"/>
              <w:rPr>
                <w:rFonts w:ascii="宋体" w:hAnsi="宋体" w:cs="Courier New"/>
                <w:sz w:val="21"/>
                <w:szCs w:val="21"/>
              </w:rPr>
            </w:pPr>
            <w:r>
              <w:rPr>
                <w:rFonts w:ascii="宋体" w:eastAsia="宋体" w:hAnsi="宋体" w:cs="宋体"/>
                <w:b w:val="0"/>
                <w:color w:val="0000FF"/>
                <w:sz w:val="21"/>
              </w:rPr>
              <w:t>⊙</w:t>
            </w:r>
            <w:r w:rsidRPr="008A3ED6">
              <w:rPr>
                <w:rFonts w:ascii="宋体" w:hAnsi="宋体" w:cs="Courier New"/>
                <w:szCs w:val="21"/>
              </w:rPr>
              <w:fldChar w:fldCharType="begin"/>
            </w:r>
            <w:r w:rsidRPr="008A3ED6">
              <w:rPr>
                <w:rFonts w:ascii="宋体" w:hAnsi="宋体" w:cs="Courier New"/>
                <w:sz w:val="21"/>
                <w:szCs w:val="21"/>
              </w:rPr>
              <w:instrText xml:space="preserve"> AUTOTEXT  input388 \* MERGEFORMAT </w:instrText>
            </w:r>
            <w:r w:rsidRPr="008A3ED6">
              <w:rPr>
                <w:rFonts w:ascii="宋体" w:hAnsi="宋体" w:cs="Courier New"/>
                <w:szCs w:val="21"/>
              </w:rPr>
              <w:fldChar w:fldCharType="separate"/>
            </w:r>
            <w:r w:rsidRPr="008A3ED6">
              <w:rPr>
                <w:rFonts w:ascii="宋体" w:hAnsi="宋体" w:cs="Courier New"/>
                <w:szCs w:val="21"/>
              </w:rPr>
              <w:fldChar w:fldCharType="end"/>
            </w:r>
            <w:r w:rsidRPr="008A3ED6">
              <w:rPr>
                <w:rFonts w:ascii="宋体" w:hAnsi="宋体" w:cs="Courier New" w:hint="eastAsia"/>
                <w:sz w:val="21"/>
                <w:szCs w:val="21"/>
              </w:rPr>
              <w:t>不允许</w:t>
            </w:r>
          </w:p>
        </w:tc>
      </w:tr>
      <w:tr w:rsidTr="00927416">
        <w:tblPrEx>
          <w:tblW w:w="5000" w:type="pct"/>
          <w:jc w:val="center"/>
          <w:tblLayout w:type="fixed"/>
          <w:tblLook w:val="04A0"/>
        </w:tblPrEx>
        <w:trPr>
          <w:trHeight w:val="510"/>
          <w:jc w:val="center"/>
        </w:trPr>
        <w:tc>
          <w:tcPr>
            <w:tcW w:w="440"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19</w:t>
            </w:r>
          </w:p>
        </w:tc>
        <w:tc>
          <w:tcPr>
            <w:tcW w:w="533"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15.1</w:t>
            </w:r>
          </w:p>
        </w:tc>
        <w:tc>
          <w:tcPr>
            <w:tcW w:w="1146"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投标文件份数</w:t>
            </w:r>
          </w:p>
        </w:tc>
        <w:tc>
          <w:tcPr>
            <w:tcW w:w="2881" w:type="pct"/>
            <w:shd w:val="clear" w:color="auto" w:fill="auto"/>
            <w:vAlign w:val="center"/>
          </w:tcPr>
          <w:p w:rsidR="00E30B5A" w:rsidRPr="008A3ED6" w:rsidP="002023E5">
            <w:pPr>
              <w:adjustRightInd w:val="0"/>
              <w:snapToGrid w:val="0"/>
              <w:spacing w:line="360" w:lineRule="auto"/>
              <w:jc w:val="left"/>
              <w:rPr>
                <w:rFonts w:ascii="宋体" w:hAnsi="宋体" w:cs="Courier New"/>
                <w:sz w:val="21"/>
                <w:szCs w:val="21"/>
              </w:rPr>
            </w:pPr>
            <w:r w:rsidRPr="008A3ED6">
              <w:rPr>
                <w:rFonts w:ascii="宋体" w:hAnsi="宋体" w:cs="Courier New" w:hint="eastAsia"/>
                <w:sz w:val="21"/>
                <w:szCs w:val="21"/>
              </w:rPr>
              <w:t>以电子文件形式通过“</w:t>
            </w:r>
            <w:bookmarkStart w:id="15" w:name="市局9"/>
            <w:r w:rsidRPr="008A3ED6" w:rsidR="0054266E">
              <w:rPr>
                <w:rFonts w:ascii="宋体" w:hAnsi="宋体" w:cs="Courier New" w:hint="eastAsia"/>
                <w:sz w:val="21"/>
                <w:szCs w:val="21"/>
              </w:rPr>
              <w:t>深圳建设工程交易服务网</w:t>
            </w:r>
            <w:bookmarkEnd w:id="15"/>
            <w:bookmarkStart w:id="16" w:name="龙岗9"/>
            <w:bookmarkEnd w:id="16"/>
            <w:bookmarkStart w:id="17" w:name="宝安9"/>
            <w:bookmarkEnd w:id="17"/>
            <w:r w:rsidRPr="008A3ED6">
              <w:rPr>
                <w:rFonts w:ascii="宋体" w:hAnsi="宋体" w:cs="Courier New" w:hint="eastAsia"/>
                <w:sz w:val="21"/>
                <w:szCs w:val="21"/>
              </w:rPr>
              <w:t>”网上递交下列文件：</w:t>
            </w:r>
          </w:p>
          <w:p w:rsidR="00E30B5A" w:rsidP="002023E5">
            <w:pPr>
              <w:adjustRightInd w:val="0"/>
              <w:snapToGrid w:val="0"/>
              <w:spacing w:line="360" w:lineRule="auto"/>
              <w:jc w:val="left"/>
              <w:rPr>
                <w:rFonts w:ascii="宋体" w:hAnsi="宋体" w:cs="Courier New"/>
                <w:sz w:val="21"/>
                <w:szCs w:val="21"/>
              </w:rPr>
            </w:pPr>
            <w:r w:rsidRPr="008A3ED6">
              <w:rPr>
                <w:rFonts w:ascii="宋体" w:hAnsi="宋体" w:cs="Courier New" w:hint="eastAsia"/>
                <w:sz w:val="21"/>
                <w:szCs w:val="21"/>
              </w:rPr>
              <w:t>资格审查文件电子标书1份</w:t>
            </w:r>
          </w:p>
          <w:p w:rsidR="00B17E29" w:rsidRPr="008A3ED6" w:rsidP="002023E5">
            <w:pPr>
              <w:adjustRightInd w:val="0"/>
              <w:snapToGrid w:val="0"/>
              <w:spacing w:line="360" w:lineRule="auto"/>
              <w:jc w:val="left"/>
              <w:rPr>
                <w:rFonts w:ascii="宋体" w:hAnsi="宋体" w:cs="Courier New"/>
                <w:sz w:val="21"/>
                <w:szCs w:val="21"/>
              </w:rPr>
            </w:pPr>
            <w:r>
              <w:rPr>
                <w:rFonts w:ascii="宋体" w:eastAsia="宋体" w:hAnsi="宋体" w:cs="宋体"/>
                <w:b w:val="0"/>
                <w:color w:val="0000FF"/>
                <w:sz w:val="32"/>
              </w:rPr>
              <w:t>☑</w:t>
            </w:r>
            <w:r>
              <w:rPr>
                <w:rFonts w:ascii="宋体" w:hAnsi="宋体" w:cs="Courier New"/>
                <w:szCs w:val="21"/>
              </w:rPr>
              <w:fldChar w:fldCharType="begin"/>
            </w:r>
            <w:r>
              <w:rPr>
                <w:rFonts w:ascii="宋体" w:hAnsi="宋体" w:cs="Courier New"/>
                <w:sz w:val="21"/>
                <w:szCs w:val="21"/>
              </w:rPr>
              <w:instrText xml:space="preserve"> </w:instrText>
            </w:r>
            <w:r>
              <w:rPr>
                <w:rFonts w:ascii="宋体" w:hAnsi="宋体" w:cs="Courier New" w:hint="eastAsia"/>
                <w:sz w:val="21"/>
                <w:szCs w:val="21"/>
              </w:rPr>
              <w:instrText>AUTOTEXT  input501 \* MERGEFORMAT</w:instrText>
            </w:r>
            <w:r>
              <w:rPr>
                <w:rFonts w:ascii="宋体" w:hAnsi="宋体" w:cs="Courier New"/>
                <w:sz w:val="21"/>
                <w:szCs w:val="21"/>
              </w:rPr>
              <w:instrText xml:space="preserve"> </w:instrText>
            </w:r>
            <w:r>
              <w:rPr>
                <w:rFonts w:ascii="宋体" w:hAnsi="宋体" w:cs="Courier New"/>
                <w:szCs w:val="21"/>
              </w:rPr>
              <w:fldChar w:fldCharType="separate"/>
            </w:r>
            <w:r>
              <w:rPr>
                <w:rFonts w:ascii="宋体" w:hAnsi="宋体" w:cs="Courier New"/>
                <w:szCs w:val="21"/>
              </w:rPr>
              <w:fldChar w:fldCharType="end"/>
            </w:r>
            <w:r w:rsidRPr="002E0CBD" w:rsidR="002E0CBD">
              <w:rPr>
                <w:rFonts w:ascii="宋体" w:hAnsi="宋体" w:cs="Courier New" w:hint="eastAsia"/>
                <w:sz w:val="21"/>
                <w:szCs w:val="21"/>
              </w:rPr>
              <w:t>资信标或资信内容1份</w:t>
            </w:r>
          </w:p>
          <w:p w:rsidR="00E30B5A" w:rsidRPr="008A3ED6" w:rsidP="002023E5">
            <w:pPr>
              <w:adjustRightInd w:val="0"/>
              <w:snapToGrid w:val="0"/>
              <w:spacing w:line="360" w:lineRule="auto"/>
              <w:jc w:val="left"/>
              <w:rPr>
                <w:rFonts w:ascii="宋体" w:hAnsi="宋体" w:cs="Courier New"/>
                <w:sz w:val="21"/>
                <w:szCs w:val="21"/>
              </w:rPr>
            </w:pPr>
            <w:r>
              <w:rPr>
                <w:rFonts w:ascii="宋体" w:eastAsia="宋体" w:hAnsi="宋体" w:cs="宋体"/>
                <w:b w:val="0"/>
                <w:color w:val="0000FF"/>
                <w:sz w:val="32"/>
              </w:rPr>
              <w:t>☑</w:t>
            </w:r>
            <w:r w:rsidRPr="008A3ED6">
              <w:rPr>
                <w:rFonts w:ascii="宋体" w:hAnsi="宋体" w:cs="Courier New"/>
                <w:szCs w:val="21"/>
              </w:rPr>
              <w:fldChar w:fldCharType="begin"/>
            </w:r>
            <w:r w:rsidRPr="008A3ED6">
              <w:rPr>
                <w:rFonts w:ascii="宋体" w:hAnsi="宋体" w:cs="Courier New"/>
                <w:sz w:val="21"/>
                <w:szCs w:val="21"/>
              </w:rPr>
              <w:instrText xml:space="preserve"> AUTOTEXT  input389 \* MERGEFORMAT </w:instrText>
            </w:r>
            <w:r w:rsidRPr="008A3ED6">
              <w:rPr>
                <w:rFonts w:ascii="宋体" w:hAnsi="宋体" w:cs="Courier New"/>
                <w:szCs w:val="21"/>
              </w:rPr>
              <w:fldChar w:fldCharType="separate"/>
            </w:r>
            <w:r w:rsidRPr="008A3ED6">
              <w:rPr>
                <w:rFonts w:ascii="宋体" w:hAnsi="宋体" w:cs="Courier New"/>
                <w:szCs w:val="21"/>
              </w:rPr>
              <w:fldChar w:fldCharType="end"/>
            </w:r>
            <w:r w:rsidRPr="008A3ED6">
              <w:rPr>
                <w:rFonts w:ascii="宋体" w:hAnsi="宋体" w:cs="Courier New" w:hint="eastAsia"/>
                <w:sz w:val="21"/>
                <w:szCs w:val="21"/>
              </w:rPr>
              <w:t>商务标部分电子标书1份</w:t>
            </w:r>
          </w:p>
          <w:p w:rsidR="00E30B5A" w:rsidRPr="008A3ED6" w:rsidP="002023E5">
            <w:pPr>
              <w:adjustRightInd w:val="0"/>
              <w:snapToGrid w:val="0"/>
              <w:spacing w:line="360" w:lineRule="auto"/>
              <w:jc w:val="left"/>
              <w:rPr>
                <w:rFonts w:ascii="宋体" w:hAnsi="宋体" w:cs="Courier New"/>
                <w:sz w:val="21"/>
                <w:szCs w:val="21"/>
              </w:rPr>
            </w:pPr>
            <w:r>
              <w:rPr>
                <w:rFonts w:ascii="宋体" w:eastAsia="宋体" w:hAnsi="宋体" w:cs="宋体"/>
                <w:b w:val="0"/>
                <w:color w:val="0000FF"/>
                <w:sz w:val="32"/>
              </w:rPr>
              <w:t>☑</w:t>
            </w:r>
            <w:r w:rsidRPr="008A3ED6">
              <w:rPr>
                <w:rFonts w:ascii="宋体" w:hAnsi="宋体" w:cs="Courier New"/>
                <w:szCs w:val="21"/>
              </w:rPr>
              <w:fldChar w:fldCharType="begin"/>
            </w:r>
            <w:r w:rsidRPr="008A3ED6">
              <w:rPr>
                <w:rFonts w:ascii="宋体" w:hAnsi="宋体" w:cs="Courier New"/>
                <w:sz w:val="21"/>
                <w:szCs w:val="21"/>
              </w:rPr>
              <w:instrText xml:space="preserve"> AUTOTEXT  input390 \* MERGEFORMAT </w:instrText>
            </w:r>
            <w:r w:rsidRPr="008A3ED6">
              <w:rPr>
                <w:rFonts w:ascii="宋体" w:hAnsi="宋体" w:cs="Courier New"/>
                <w:szCs w:val="21"/>
              </w:rPr>
              <w:fldChar w:fldCharType="separate"/>
            </w:r>
            <w:r w:rsidRPr="008A3ED6">
              <w:rPr>
                <w:rFonts w:ascii="宋体" w:hAnsi="宋体" w:cs="Courier New"/>
                <w:szCs w:val="21"/>
              </w:rPr>
              <w:fldChar w:fldCharType="end"/>
            </w:r>
            <w:r w:rsidRPr="008A3ED6">
              <w:rPr>
                <w:rFonts w:ascii="宋体" w:hAnsi="宋体" w:cs="Courier New" w:hint="eastAsia"/>
                <w:sz w:val="21"/>
                <w:szCs w:val="21"/>
              </w:rPr>
              <w:t>技术标部分电子标书1份</w:t>
            </w:r>
          </w:p>
          <w:p w:rsidR="00E30B5A" w:rsidRPr="008A3ED6" w:rsidP="00121190">
            <w:pPr>
              <w:adjustRightInd w:val="0"/>
              <w:snapToGrid w:val="0"/>
              <w:spacing w:line="360" w:lineRule="auto"/>
              <w:jc w:val="left"/>
              <w:rPr>
                <w:rFonts w:ascii="宋体" w:hAnsi="宋体" w:cs="Courier New"/>
                <w:sz w:val="21"/>
                <w:szCs w:val="21"/>
              </w:rPr>
            </w:pPr>
            <w:r>
              <w:rPr>
                <w:rFonts w:ascii="宋体" w:eastAsia="宋体" w:hAnsi="宋体" w:cs="宋体"/>
                <w:b w:val="0"/>
                <w:color w:val="0000FF"/>
                <w:sz w:val="32"/>
              </w:rPr>
              <w:t>☑</w:t>
            </w:r>
            <w:r w:rsidRPr="008A3ED6">
              <w:rPr>
                <w:rFonts w:ascii="宋体" w:hAnsi="宋体" w:cs="Courier New"/>
                <w:szCs w:val="21"/>
              </w:rPr>
              <w:fldChar w:fldCharType="begin"/>
            </w:r>
            <w:r w:rsidRPr="008A3ED6">
              <w:rPr>
                <w:rFonts w:ascii="宋体" w:hAnsi="宋体" w:cs="Courier New"/>
                <w:sz w:val="21"/>
                <w:szCs w:val="21"/>
              </w:rPr>
              <w:instrText xml:space="preserve"> AUTOTEXT  input391 \* MERGEFORMAT </w:instrText>
            </w:r>
            <w:r w:rsidRPr="008A3ED6">
              <w:rPr>
                <w:rFonts w:ascii="宋体" w:hAnsi="宋体" w:cs="Courier New"/>
                <w:szCs w:val="21"/>
              </w:rPr>
              <w:fldChar w:fldCharType="separate"/>
            </w:r>
            <w:r w:rsidRPr="008A3ED6">
              <w:rPr>
                <w:rFonts w:ascii="宋体" w:hAnsi="宋体" w:cs="Courier New"/>
                <w:szCs w:val="21"/>
              </w:rPr>
              <w:fldChar w:fldCharType="end"/>
            </w:r>
            <w:r w:rsidRPr="008A3ED6">
              <w:rPr>
                <w:rFonts w:ascii="宋体" w:hAnsi="宋体" w:cs="Courier New" w:hint="eastAsia"/>
                <w:sz w:val="21"/>
                <w:szCs w:val="21"/>
              </w:rPr>
              <w:t>技术标部分不超过</w:t>
            </w:r>
            <w:r>
              <w:rPr>
                <w:rFonts w:ascii="宋体" w:eastAsia="宋体" w:hAnsi="宋体" w:cs="宋体"/>
                <w:b w:val="0"/>
                <w:color w:val="0000FF"/>
                <w:sz w:val="21"/>
                <w:u w:val="single"/>
              </w:rPr>
              <w:t>100</w:t>
            </w:r>
            <w:r w:rsidRPr="008A3ED6">
              <w:rPr>
                <w:rFonts w:ascii="宋体" w:hAnsi="宋体" w:cs="Courier New"/>
                <w:bCs/>
                <w:szCs w:val="21"/>
                <w:u w:val="single"/>
              </w:rPr>
              <w:fldChar w:fldCharType="begin"/>
            </w:r>
            <w:r w:rsidRPr="008A3ED6">
              <w:rPr>
                <w:rFonts w:ascii="宋体" w:hAnsi="宋体" w:cs="Courier New"/>
                <w:bCs/>
                <w:sz w:val="21"/>
                <w:szCs w:val="21"/>
                <w:u w:val="single"/>
              </w:rPr>
              <w:instrText xml:space="preserve"> AUTOTEXT  input392 \* MERGEFORMAT </w:instrText>
            </w:r>
            <w:r w:rsidRPr="008A3ED6">
              <w:rPr>
                <w:rFonts w:ascii="宋体" w:hAnsi="宋体" w:cs="Courier New"/>
                <w:bCs/>
                <w:szCs w:val="21"/>
                <w:u w:val="single"/>
              </w:rPr>
              <w:fldChar w:fldCharType="separate"/>
            </w:r>
            <w:r w:rsidRPr="008A3ED6">
              <w:rPr>
                <w:rFonts w:ascii="宋体" w:hAnsi="宋体" w:cs="Courier New"/>
                <w:bCs/>
                <w:szCs w:val="21"/>
                <w:u w:val="single"/>
              </w:rPr>
              <w:fldChar w:fldCharType="end"/>
            </w:r>
            <w:r w:rsidRPr="008A3ED6">
              <w:rPr>
                <w:rFonts w:ascii="宋体" w:hAnsi="宋体" w:cs="Courier New" w:hint="eastAsia"/>
                <w:sz w:val="21"/>
                <w:szCs w:val="21"/>
              </w:rPr>
              <w:t>页（不含证明材料）</w:t>
            </w:r>
          </w:p>
          <w:p w:rsidR="00E30B5A" w:rsidRPr="008A3ED6" w:rsidP="008A3ED6">
            <w:pPr>
              <w:adjustRightInd w:val="0"/>
              <w:snapToGrid w:val="0"/>
              <w:spacing w:line="360" w:lineRule="auto"/>
              <w:ind w:firstLine="420" w:firstLineChars="200"/>
              <w:jc w:val="left"/>
              <w:rPr>
                <w:rFonts w:ascii="宋体" w:hAnsi="宋体" w:cs="Courier New"/>
                <w:sz w:val="21"/>
                <w:szCs w:val="21"/>
              </w:rPr>
            </w:pPr>
            <w:r w:rsidRPr="008A3ED6">
              <w:rPr>
                <w:rFonts w:ascii="宋体" w:hAnsi="宋体" w:cs="Courier New" w:hint="eastAsia"/>
                <w:sz w:val="21"/>
                <w:szCs w:val="21"/>
              </w:rPr>
              <w:t>同时以光盘形式到</w:t>
            </w:r>
            <w:bookmarkStart w:id="18" w:name="市局10"/>
            <w:r w:rsidRPr="008A3ED6" w:rsidR="00E078B7">
              <w:rPr>
                <w:rFonts w:ascii="宋体" w:hAnsi="宋体" w:cs="Courier New" w:hint="eastAsia"/>
                <w:sz w:val="21"/>
                <w:szCs w:val="21"/>
              </w:rPr>
              <w:t>深圳市建设工程交易服务中心</w:t>
            </w:r>
            <w:r w:rsidRPr="008A3ED6">
              <w:rPr>
                <w:rFonts w:ascii="宋体" w:hAnsi="宋体" w:cs="Courier New" w:hint="eastAsia"/>
                <w:sz w:val="21"/>
                <w:szCs w:val="21"/>
              </w:rPr>
              <w:t>窗口</w:t>
            </w:r>
            <w:bookmarkEnd w:id="18"/>
            <w:bookmarkStart w:id="19" w:name="龙岗10"/>
            <w:bookmarkEnd w:id="19"/>
            <w:bookmarkStart w:id="20" w:name="宝安10"/>
            <w:bookmarkEnd w:id="20"/>
            <w:r w:rsidRPr="008A3ED6">
              <w:rPr>
                <w:rFonts w:ascii="宋体" w:hAnsi="宋体" w:cs="Courier New" w:hint="eastAsia"/>
                <w:sz w:val="21"/>
                <w:szCs w:val="21"/>
              </w:rPr>
              <w:t>现场递交上述电子标书各一式两份</w:t>
            </w:r>
          </w:p>
        </w:tc>
      </w:tr>
      <w:tr w:rsidTr="00927416">
        <w:tblPrEx>
          <w:tblW w:w="5000" w:type="pct"/>
          <w:jc w:val="center"/>
          <w:tblLayout w:type="fixed"/>
          <w:tblLook w:val="04A0"/>
        </w:tblPrEx>
        <w:trPr>
          <w:trHeight w:val="510"/>
          <w:jc w:val="center"/>
        </w:trPr>
        <w:tc>
          <w:tcPr>
            <w:tcW w:w="440" w:type="pct"/>
            <w:vMerge w:val="restar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20</w:t>
            </w:r>
          </w:p>
        </w:tc>
        <w:tc>
          <w:tcPr>
            <w:tcW w:w="533" w:type="pct"/>
            <w:vMerge w:val="restar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32.1</w:t>
            </w:r>
          </w:p>
        </w:tc>
        <w:tc>
          <w:tcPr>
            <w:tcW w:w="1146"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评标方法及标准</w:t>
            </w:r>
          </w:p>
        </w:tc>
        <w:tc>
          <w:tcPr>
            <w:tcW w:w="2881" w:type="pct"/>
            <w:shd w:val="clear" w:color="auto" w:fill="auto"/>
            <w:vAlign w:val="center"/>
          </w:tcPr>
          <w:p w:rsidR="00E30B5A" w:rsidRPr="008A3ED6" w:rsidP="002023E5">
            <w:pPr>
              <w:adjustRightInd w:val="0"/>
              <w:snapToGrid w:val="0"/>
              <w:spacing w:line="360" w:lineRule="auto"/>
              <w:jc w:val="left"/>
              <w:rPr>
                <w:rFonts w:ascii="宋体" w:hAnsi="宋体" w:cs="Courier New"/>
                <w:sz w:val="21"/>
                <w:szCs w:val="21"/>
              </w:rPr>
            </w:pPr>
            <w:r>
              <w:rPr>
                <w:rFonts w:ascii="宋体" w:eastAsia="宋体" w:hAnsi="宋体" w:cs="宋体"/>
                <w:b w:val="0"/>
                <w:color w:val="0000FF"/>
                <w:sz w:val="21"/>
              </w:rPr>
              <w:t>⊙</w:t>
            </w:r>
            <w:r w:rsidRPr="008A3ED6">
              <w:rPr>
                <w:rFonts w:ascii="宋体" w:hAnsi="宋体" w:cs="Courier New"/>
                <w:szCs w:val="21"/>
              </w:rPr>
              <w:fldChar w:fldCharType="begin"/>
            </w:r>
            <w:r w:rsidRPr="008A3ED6">
              <w:rPr>
                <w:rFonts w:ascii="宋体" w:hAnsi="宋体" w:cs="Courier New"/>
                <w:sz w:val="21"/>
                <w:szCs w:val="21"/>
              </w:rPr>
              <w:instrText xml:space="preserve"> AUTOTEXT  input393 \* MERGEFORMAT </w:instrText>
            </w:r>
            <w:r w:rsidRPr="008A3ED6">
              <w:rPr>
                <w:rFonts w:ascii="宋体" w:hAnsi="宋体" w:cs="Courier New"/>
                <w:szCs w:val="21"/>
              </w:rPr>
              <w:fldChar w:fldCharType="separate"/>
            </w:r>
            <w:r w:rsidRPr="008A3ED6">
              <w:rPr>
                <w:rFonts w:ascii="宋体" w:hAnsi="宋体" w:cs="Courier New"/>
                <w:szCs w:val="21"/>
              </w:rPr>
              <w:fldChar w:fldCharType="end"/>
            </w:r>
            <w:r w:rsidRPr="008A3ED6">
              <w:rPr>
                <w:rFonts w:ascii="宋体" w:hAnsi="宋体" w:cs="Courier New" w:hint="eastAsia"/>
                <w:sz w:val="21"/>
                <w:szCs w:val="21"/>
              </w:rPr>
              <w:t>定性评审法</w:t>
            </w:r>
          </w:p>
          <w:p w:rsidR="00E30B5A" w:rsidRPr="008A3ED6" w:rsidP="002023E5">
            <w:pPr>
              <w:adjustRightInd w:val="0"/>
              <w:snapToGrid w:val="0"/>
              <w:spacing w:line="360" w:lineRule="auto"/>
              <w:jc w:val="left"/>
              <w:rPr>
                <w:rFonts w:ascii="宋体" w:hAnsi="宋体" w:cs="Courier New"/>
                <w:sz w:val="21"/>
                <w:szCs w:val="21"/>
              </w:rPr>
            </w:pPr>
            <w:r>
              <w:rPr>
                <w:rFonts w:ascii="宋体" w:eastAsia="宋体" w:hAnsi="宋体" w:cs="宋体"/>
                <w:b w:val="0"/>
                <w:color w:val="0000FF"/>
                <w:sz w:val="21"/>
              </w:rPr>
              <w:t>○</w:t>
            </w:r>
            <w:r w:rsidRPr="008A3ED6">
              <w:rPr>
                <w:rFonts w:ascii="宋体" w:hAnsi="宋体" w:cs="Courier New"/>
                <w:szCs w:val="21"/>
              </w:rPr>
              <w:fldChar w:fldCharType="begin"/>
            </w:r>
            <w:r w:rsidRPr="008A3ED6">
              <w:rPr>
                <w:rFonts w:ascii="宋体" w:hAnsi="宋体" w:cs="Courier New"/>
                <w:sz w:val="21"/>
                <w:szCs w:val="21"/>
              </w:rPr>
              <w:instrText xml:space="preserve"> AUTOTEXT  input394 \* MERGEFORMAT </w:instrText>
            </w:r>
            <w:r w:rsidRPr="008A3ED6">
              <w:rPr>
                <w:rFonts w:ascii="宋体" w:hAnsi="宋体" w:cs="Courier New"/>
                <w:szCs w:val="21"/>
              </w:rPr>
              <w:fldChar w:fldCharType="separate"/>
            </w:r>
            <w:r w:rsidRPr="008A3ED6">
              <w:rPr>
                <w:rFonts w:ascii="宋体" w:hAnsi="宋体" w:cs="Courier New"/>
                <w:szCs w:val="21"/>
              </w:rPr>
              <w:fldChar w:fldCharType="end"/>
            </w:r>
            <w:r w:rsidRPr="009D6FEE" w:rsidR="009D6FEE">
              <w:rPr>
                <w:rFonts w:ascii="宋体" w:hAnsi="宋体" w:cs="Courier New" w:hint="eastAsia"/>
                <w:sz w:val="21"/>
                <w:szCs w:val="21"/>
              </w:rPr>
              <w:t>经建设主管部门批准的其他方法</w:t>
            </w:r>
          </w:p>
        </w:tc>
      </w:tr>
      <w:tr w:rsidTr="00927416">
        <w:tblPrEx>
          <w:tblW w:w="5000" w:type="pct"/>
          <w:jc w:val="center"/>
          <w:tblLayout w:type="fixed"/>
          <w:tblLook w:val="04A0"/>
        </w:tblPrEx>
        <w:trPr>
          <w:trHeight w:val="510"/>
          <w:jc w:val="center"/>
        </w:trPr>
        <w:tc>
          <w:tcPr>
            <w:tcW w:w="440" w:type="pct"/>
            <w:vMerge/>
            <w:shd w:val="clear" w:color="auto" w:fill="auto"/>
            <w:vAlign w:val="center"/>
          </w:tcPr>
          <w:p w:rsidR="00E30B5A" w:rsidRPr="008A3ED6" w:rsidP="008A3ED6">
            <w:pPr>
              <w:adjustRightInd w:val="0"/>
              <w:snapToGrid w:val="0"/>
              <w:jc w:val="center"/>
              <w:rPr>
                <w:rFonts w:ascii="宋体" w:hAnsi="宋体" w:cs="Courier New"/>
                <w:sz w:val="21"/>
                <w:szCs w:val="21"/>
              </w:rPr>
            </w:pPr>
          </w:p>
        </w:tc>
        <w:tc>
          <w:tcPr>
            <w:tcW w:w="533" w:type="pct"/>
            <w:vMerge/>
            <w:shd w:val="clear" w:color="auto" w:fill="auto"/>
            <w:vAlign w:val="center"/>
          </w:tcPr>
          <w:p w:rsidR="00E30B5A" w:rsidRPr="008A3ED6" w:rsidP="008A3ED6">
            <w:pPr>
              <w:adjustRightInd w:val="0"/>
              <w:snapToGrid w:val="0"/>
              <w:jc w:val="center"/>
              <w:rPr>
                <w:rFonts w:ascii="宋体" w:hAnsi="宋体" w:cs="Courier New"/>
                <w:sz w:val="21"/>
                <w:szCs w:val="21"/>
              </w:rPr>
            </w:pPr>
          </w:p>
        </w:tc>
        <w:tc>
          <w:tcPr>
            <w:tcW w:w="1146" w:type="pct"/>
            <w:shd w:val="clear" w:color="auto" w:fill="auto"/>
            <w:vAlign w:val="center"/>
          </w:tcPr>
          <w:p w:rsidR="00E30B5A" w:rsidRPr="008A3ED6" w:rsidP="008A3ED6">
            <w:pPr>
              <w:adjustRightInd w:val="0"/>
              <w:snapToGrid w:val="0"/>
              <w:jc w:val="center"/>
              <w:rPr>
                <w:rFonts w:ascii="宋体" w:hAnsi="宋体" w:cs="Courier New"/>
                <w:sz w:val="21"/>
                <w:szCs w:val="21"/>
              </w:rPr>
            </w:pPr>
            <w:r>
              <w:rPr>
                <w:rFonts w:ascii="宋体" w:hAnsi="宋体" w:cs="Courier New" w:hint="eastAsia"/>
                <w:sz w:val="21"/>
                <w:szCs w:val="21"/>
              </w:rPr>
              <w:t>正式投标人产生</w:t>
            </w:r>
            <w:r w:rsidRPr="008A3ED6">
              <w:rPr>
                <w:rFonts w:ascii="宋体" w:hAnsi="宋体" w:cs="Courier New" w:hint="eastAsia"/>
                <w:sz w:val="21"/>
                <w:szCs w:val="21"/>
              </w:rPr>
              <w:t>方式</w:t>
            </w:r>
          </w:p>
        </w:tc>
        <w:tc>
          <w:tcPr>
            <w:tcW w:w="2881" w:type="pct"/>
            <w:shd w:val="clear" w:color="auto" w:fill="auto"/>
            <w:vAlign w:val="center"/>
          </w:tcPr>
          <w:p w:rsidR="00190705" w:rsidRPr="009D6FEE" w:rsidP="002023E5">
            <w:pPr>
              <w:adjustRightInd w:val="0"/>
              <w:snapToGrid w:val="0"/>
              <w:spacing w:line="360" w:lineRule="auto"/>
              <w:jc w:val="left"/>
              <w:rPr>
                <w:rFonts w:ascii="宋体" w:hAnsi="宋体" w:cs="Courier New"/>
                <w:sz w:val="21"/>
                <w:szCs w:val="21"/>
              </w:rPr>
            </w:pPr>
            <w:r w:rsidRPr="009D6FEE">
              <w:rPr>
                <w:rFonts w:ascii="宋体" w:hAnsi="宋体" w:cs="Courier New" w:hint="eastAsia"/>
                <w:sz w:val="21"/>
                <w:szCs w:val="21"/>
              </w:rPr>
              <w:t>对于资格审查合格的投标人数量超过20名的，</w:t>
            </w:r>
            <w:r w:rsidRPr="00190705">
              <w:rPr>
                <w:rFonts w:ascii="宋体" w:hAnsi="宋体" w:cs="Courier New" w:hint="eastAsia"/>
                <w:sz w:val="21"/>
                <w:szCs w:val="21"/>
              </w:rPr>
              <w:t>招标人应</w:t>
            </w:r>
            <w:r w:rsidRPr="00190705">
              <w:rPr>
                <w:rFonts w:ascii="宋体" w:hAnsi="宋体" w:cs="Courier New" w:hint="eastAsia"/>
                <w:sz w:val="21"/>
                <w:szCs w:val="21"/>
              </w:rPr>
              <w:t>当采用票决法、价格法或其他等方法选取部分投标人进入后续评标程序（投标人数量应当为15至20名）。具体选取办法如下：</w:t>
            </w:r>
          </w:p>
          <w:p w:rsidR="0089301E" w:rsidP="0089301E">
            <w:pPr>
              <w:adjustRightInd w:val="0"/>
              <w:snapToGrid w:val="0"/>
              <w:spacing w:line="360" w:lineRule="auto"/>
              <w:jc w:val="left"/>
              <w:rPr>
                <w:rFonts w:ascii="宋体" w:hAnsi="宋体" w:cs="Courier New"/>
                <w:szCs w:val="21"/>
              </w:rPr>
            </w:pPr>
            <w:r>
              <w:rPr>
                <w:rFonts w:ascii="宋体" w:eastAsia="宋体" w:hAnsi="宋体" w:cs="宋体"/>
                <w:b w:val="0"/>
                <w:color w:val="0000FF"/>
                <w:sz w:val="21"/>
              </w:rPr>
              <w:t>⊙</w:t>
            </w:r>
            <w:r w:rsidRPr="008A3ED6">
              <w:rPr>
                <w:rFonts w:ascii="宋体" w:hAnsi="宋体" w:cs="Courier New"/>
                <w:szCs w:val="21"/>
              </w:rPr>
              <w:fldChar w:fldCharType="begin"/>
            </w:r>
            <w:r w:rsidRPr="008A3ED6">
              <w:rPr>
                <w:rFonts w:ascii="宋体" w:hAnsi="宋体" w:cs="Courier New"/>
                <w:sz w:val="21"/>
                <w:szCs w:val="21"/>
              </w:rPr>
              <w:instrText xml:space="preserve"> AUTOTEXT  input396 \* MERGEFORMAT </w:instrText>
            </w:r>
            <w:r w:rsidRPr="008A3ED6">
              <w:rPr>
                <w:rFonts w:ascii="宋体" w:hAnsi="宋体" w:cs="Courier New"/>
                <w:szCs w:val="21"/>
              </w:rPr>
              <w:fldChar w:fldCharType="separate"/>
            </w:r>
            <w:r w:rsidRPr="008A3ED6">
              <w:rPr>
                <w:rFonts w:ascii="宋体" w:hAnsi="宋体" w:cs="Courier New"/>
                <w:szCs w:val="21"/>
              </w:rPr>
              <w:fldChar w:fldCharType="end"/>
            </w:r>
            <w:r w:rsidR="009D6FEE">
              <w:rPr>
                <w:rFonts w:ascii="宋体" w:hAnsi="宋体" w:cs="Courier New" w:hint="eastAsia"/>
                <w:sz w:val="21"/>
                <w:szCs w:val="21"/>
              </w:rPr>
              <w:t>票决法</w:t>
            </w:r>
            <w:r w:rsidRPr="008A3ED6" w:rsidR="00E30B5A">
              <w:rPr>
                <w:rFonts w:ascii="宋体" w:hAnsi="宋体" w:cs="Courier New" w:hint="eastAsia"/>
                <w:sz w:val="21"/>
                <w:szCs w:val="21"/>
              </w:rPr>
              <w:t>；</w:t>
            </w:r>
          </w:p>
          <w:p w:rsidR="00E30B5A" w:rsidRPr="008A3ED6" w:rsidP="0089301E">
            <w:pPr>
              <w:adjustRightInd w:val="0"/>
              <w:snapToGrid w:val="0"/>
              <w:spacing w:line="360" w:lineRule="auto"/>
              <w:jc w:val="left"/>
              <w:rPr>
                <w:rFonts w:ascii="宋体" w:hAnsi="宋体" w:cs="Courier New"/>
                <w:sz w:val="21"/>
                <w:szCs w:val="21"/>
              </w:rPr>
            </w:pPr>
            <w:r>
              <w:rPr>
                <w:rFonts w:ascii="宋体" w:eastAsia="宋体" w:hAnsi="宋体" w:cs="宋体"/>
                <w:b w:val="0"/>
                <w:color w:val="0000FF"/>
                <w:sz w:val="21"/>
              </w:rPr>
              <w:t>○</w:t>
            </w:r>
            <w:r w:rsidRPr="008A3ED6">
              <w:rPr>
                <w:rFonts w:ascii="宋体" w:hAnsi="宋体" w:cs="Courier New"/>
                <w:szCs w:val="21"/>
              </w:rPr>
              <w:fldChar w:fldCharType="begin"/>
            </w:r>
            <w:r w:rsidRPr="008A3ED6">
              <w:rPr>
                <w:rFonts w:ascii="宋体" w:hAnsi="宋体" w:cs="Courier New"/>
                <w:sz w:val="21"/>
                <w:szCs w:val="21"/>
              </w:rPr>
              <w:instrText xml:space="preserve"> AUTOTEXT  input399 \* MERGEFORMAT </w:instrText>
            </w:r>
            <w:r w:rsidRPr="008A3ED6">
              <w:rPr>
                <w:rFonts w:ascii="宋体" w:hAnsi="宋体" w:cs="Courier New"/>
                <w:szCs w:val="21"/>
              </w:rPr>
              <w:fldChar w:fldCharType="separate"/>
            </w:r>
            <w:r w:rsidRPr="008A3ED6">
              <w:rPr>
                <w:rFonts w:ascii="宋体" w:hAnsi="宋体" w:cs="Courier New"/>
                <w:szCs w:val="21"/>
              </w:rPr>
              <w:fldChar w:fldCharType="end"/>
            </w:r>
            <w:r w:rsidR="00190705">
              <w:rPr>
                <w:rFonts w:ascii="宋体" w:hAnsi="宋体" w:cs="Courier New" w:hint="eastAsia"/>
                <w:sz w:val="21"/>
                <w:szCs w:val="21"/>
              </w:rPr>
              <w:t>其他方法</w:t>
            </w:r>
            <w:r w:rsidR="001A7DFA">
              <w:rPr>
                <w:rFonts w:ascii="宋体" w:hAnsi="宋体" w:cs="Courier New" w:hint="eastAsia"/>
                <w:sz w:val="21"/>
                <w:szCs w:val="21"/>
              </w:rPr>
              <w:t>：</w:t>
            </w:r>
            <w:r>
              <w:rPr>
                <w:rFonts w:ascii="宋体" w:eastAsia="宋体" w:hAnsi="宋体" w:cs="宋体"/>
                <w:b w:val="0"/>
                <w:color w:val="0000FF"/>
                <w:sz w:val="21"/>
                <w:u w:val="single"/>
              </w:rPr>
              <w:t xml:space="preserve">       </w:t>
            </w:r>
            <w:r w:rsidR="005A42FA">
              <w:rPr>
                <w:rFonts w:ascii="宋体" w:hAnsi="宋体" w:cs="Courier New"/>
                <w:szCs w:val="21"/>
                <w:u w:val="single"/>
              </w:rPr>
              <w:fldChar w:fldCharType="begin"/>
            </w:r>
            <w:r w:rsidR="005A42FA">
              <w:rPr>
                <w:rFonts w:ascii="宋体" w:hAnsi="宋体" w:cs="Courier New"/>
                <w:sz w:val="21"/>
                <w:szCs w:val="21"/>
                <w:u w:val="single"/>
              </w:rPr>
              <w:instrText xml:space="preserve"> </w:instrText>
            </w:r>
            <w:r w:rsidR="005A42FA">
              <w:rPr>
                <w:rFonts w:ascii="宋体" w:hAnsi="宋体" w:cs="Courier New" w:hint="eastAsia"/>
                <w:sz w:val="21"/>
                <w:szCs w:val="21"/>
                <w:u w:val="single"/>
              </w:rPr>
              <w:instrText>AUTOTEXT  input536 \* MERGEFORMAT</w:instrText>
            </w:r>
            <w:r w:rsidR="005A42FA">
              <w:rPr>
                <w:rFonts w:ascii="宋体" w:hAnsi="宋体" w:cs="Courier New"/>
                <w:sz w:val="21"/>
                <w:szCs w:val="21"/>
                <w:u w:val="single"/>
              </w:rPr>
              <w:instrText xml:space="preserve"> </w:instrText>
            </w:r>
            <w:r w:rsidR="005A42FA">
              <w:rPr>
                <w:rFonts w:ascii="宋体" w:hAnsi="宋体" w:cs="Courier New"/>
                <w:szCs w:val="21"/>
                <w:u w:val="single"/>
              </w:rPr>
              <w:fldChar w:fldCharType="separate"/>
            </w:r>
            <w:r w:rsidR="005A42FA">
              <w:rPr>
                <w:rFonts w:ascii="宋体" w:hAnsi="宋体" w:cs="Courier New"/>
                <w:szCs w:val="21"/>
                <w:u w:val="single"/>
              </w:rPr>
              <w:fldChar w:fldCharType="end"/>
            </w:r>
          </w:p>
        </w:tc>
      </w:tr>
      <w:tr w:rsidTr="00927416">
        <w:tblPrEx>
          <w:tblW w:w="5000" w:type="pct"/>
          <w:jc w:val="center"/>
          <w:tblLayout w:type="fixed"/>
          <w:tblLook w:val="04A0"/>
        </w:tblPrEx>
        <w:trPr>
          <w:trHeight w:val="510"/>
          <w:jc w:val="center"/>
        </w:trPr>
        <w:tc>
          <w:tcPr>
            <w:tcW w:w="440" w:type="pct"/>
            <w:vMerge/>
            <w:shd w:val="clear" w:color="auto" w:fill="auto"/>
            <w:vAlign w:val="center"/>
          </w:tcPr>
          <w:p w:rsidR="00E30B5A" w:rsidRPr="008A3ED6" w:rsidP="008A3ED6">
            <w:pPr>
              <w:adjustRightInd w:val="0"/>
              <w:snapToGrid w:val="0"/>
              <w:jc w:val="center"/>
              <w:rPr>
                <w:rFonts w:ascii="宋体" w:hAnsi="宋体" w:cs="Courier New"/>
                <w:sz w:val="21"/>
                <w:szCs w:val="21"/>
              </w:rPr>
            </w:pPr>
          </w:p>
        </w:tc>
        <w:tc>
          <w:tcPr>
            <w:tcW w:w="533" w:type="pct"/>
            <w:vMerge/>
            <w:shd w:val="clear" w:color="auto" w:fill="auto"/>
            <w:vAlign w:val="center"/>
          </w:tcPr>
          <w:p w:rsidR="00E30B5A" w:rsidRPr="008A3ED6" w:rsidP="008A3ED6">
            <w:pPr>
              <w:adjustRightInd w:val="0"/>
              <w:snapToGrid w:val="0"/>
              <w:jc w:val="center"/>
              <w:rPr>
                <w:rFonts w:ascii="宋体" w:hAnsi="宋体" w:cs="Courier New"/>
                <w:sz w:val="21"/>
                <w:szCs w:val="21"/>
              </w:rPr>
            </w:pPr>
          </w:p>
        </w:tc>
        <w:tc>
          <w:tcPr>
            <w:tcW w:w="1146"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技术标评标地点</w:t>
            </w:r>
          </w:p>
        </w:tc>
        <w:tc>
          <w:tcPr>
            <w:tcW w:w="2881" w:type="pct"/>
            <w:shd w:val="clear" w:color="auto" w:fill="auto"/>
            <w:vAlign w:val="center"/>
          </w:tcPr>
          <w:p w:rsidR="00E30B5A" w:rsidRPr="008A3ED6" w:rsidP="002023E5">
            <w:pPr>
              <w:adjustRightInd w:val="0"/>
              <w:snapToGrid w:val="0"/>
              <w:spacing w:line="360" w:lineRule="auto"/>
              <w:jc w:val="left"/>
              <w:rPr>
                <w:rFonts w:ascii="宋体" w:hAnsi="宋体" w:cs="Courier New"/>
                <w:sz w:val="21"/>
                <w:szCs w:val="21"/>
              </w:rPr>
            </w:pPr>
            <w:r>
              <w:rPr>
                <w:rFonts w:ascii="宋体" w:eastAsia="宋体" w:hAnsi="宋体" w:cs="宋体"/>
                <w:b w:val="0"/>
                <w:color w:val="0000FF"/>
                <w:sz w:val="21"/>
              </w:rPr>
              <w:t>⊙</w:t>
            </w:r>
            <w:r w:rsidRPr="008A3ED6">
              <w:rPr>
                <w:rFonts w:ascii="宋体" w:hAnsi="宋体" w:cs="Courier New"/>
                <w:szCs w:val="21"/>
              </w:rPr>
              <w:fldChar w:fldCharType="begin"/>
            </w:r>
            <w:r w:rsidRPr="008A3ED6">
              <w:rPr>
                <w:rFonts w:ascii="宋体" w:hAnsi="宋体" w:cs="Courier New"/>
                <w:sz w:val="21"/>
                <w:szCs w:val="21"/>
              </w:rPr>
              <w:instrText xml:space="preserve"> AUTOTEXT  input401 \* MERGEFORMAT </w:instrText>
            </w:r>
            <w:r w:rsidRPr="008A3ED6">
              <w:rPr>
                <w:rFonts w:ascii="宋体" w:hAnsi="宋体" w:cs="Courier New"/>
                <w:szCs w:val="21"/>
              </w:rPr>
              <w:fldChar w:fldCharType="separate"/>
            </w:r>
            <w:r w:rsidRPr="008A3ED6">
              <w:rPr>
                <w:rFonts w:ascii="宋体" w:hAnsi="宋体" w:cs="Courier New"/>
                <w:szCs w:val="21"/>
              </w:rPr>
              <w:fldChar w:fldCharType="end"/>
            </w:r>
            <w:r w:rsidR="009D6FEE">
              <w:rPr>
                <w:rFonts w:ascii="宋体" w:hAnsi="宋体" w:cs="Courier New" w:hint="eastAsia"/>
                <w:sz w:val="21"/>
                <w:szCs w:val="21"/>
              </w:rPr>
              <w:t>交易场所</w:t>
            </w:r>
            <w:r w:rsidRPr="008A3ED6">
              <w:rPr>
                <w:rFonts w:ascii="宋体" w:hAnsi="宋体" w:cs="Courier New" w:hint="eastAsia"/>
                <w:sz w:val="21"/>
                <w:szCs w:val="21"/>
              </w:rPr>
              <w:t>评标</w:t>
            </w:r>
          </w:p>
          <w:p w:rsidR="00E30B5A" w:rsidRPr="009D6FEE" w:rsidP="002023E5">
            <w:pPr>
              <w:adjustRightInd w:val="0"/>
              <w:snapToGrid w:val="0"/>
              <w:spacing w:line="360" w:lineRule="auto"/>
              <w:jc w:val="left"/>
              <w:rPr>
                <w:rFonts w:ascii="宋体" w:hAnsi="宋体" w:cs="Courier New"/>
                <w:sz w:val="21"/>
                <w:szCs w:val="21"/>
              </w:rPr>
            </w:pPr>
            <w:r>
              <w:rPr>
                <w:rFonts w:ascii="宋体" w:eastAsia="宋体" w:hAnsi="宋体" w:cs="宋体"/>
                <w:b w:val="0"/>
                <w:color w:val="0000FF"/>
                <w:sz w:val="21"/>
              </w:rPr>
              <w:t>○</w:t>
            </w:r>
            <w:r w:rsidRPr="008A3ED6">
              <w:rPr>
                <w:rFonts w:ascii="宋体" w:hAnsi="宋体" w:cs="Courier New"/>
                <w:szCs w:val="21"/>
              </w:rPr>
              <w:fldChar w:fldCharType="begin"/>
            </w:r>
            <w:r w:rsidRPr="008A3ED6">
              <w:rPr>
                <w:rFonts w:ascii="宋体" w:hAnsi="宋体" w:cs="Courier New"/>
                <w:sz w:val="21"/>
                <w:szCs w:val="21"/>
              </w:rPr>
              <w:instrText xml:space="preserve"> AUTOTEXT  input402 \* MERGEFORMAT </w:instrText>
            </w:r>
            <w:r w:rsidRPr="008A3ED6">
              <w:rPr>
                <w:rFonts w:ascii="宋体" w:hAnsi="宋体" w:cs="Courier New"/>
                <w:szCs w:val="21"/>
              </w:rPr>
              <w:fldChar w:fldCharType="separate"/>
            </w:r>
            <w:r w:rsidRPr="008A3ED6">
              <w:rPr>
                <w:rFonts w:ascii="宋体" w:hAnsi="宋体" w:cs="Courier New"/>
                <w:szCs w:val="21"/>
              </w:rPr>
              <w:fldChar w:fldCharType="end"/>
            </w:r>
            <w:r w:rsidR="009D6FEE">
              <w:rPr>
                <w:rFonts w:ascii="宋体" w:hAnsi="宋体" w:cs="Courier New" w:hint="eastAsia"/>
                <w:sz w:val="21"/>
                <w:szCs w:val="21"/>
              </w:rPr>
              <w:t>远程评审</w:t>
            </w:r>
          </w:p>
        </w:tc>
      </w:tr>
      <w:tr w:rsidTr="00927416">
        <w:tblPrEx>
          <w:tblW w:w="5000" w:type="pct"/>
          <w:jc w:val="center"/>
          <w:tblLayout w:type="fixed"/>
          <w:tblLook w:val="04A0"/>
        </w:tblPrEx>
        <w:trPr>
          <w:trHeight w:val="510"/>
          <w:jc w:val="center"/>
        </w:trPr>
        <w:tc>
          <w:tcPr>
            <w:tcW w:w="440" w:type="pct"/>
            <w:vMerge/>
            <w:shd w:val="clear" w:color="auto" w:fill="auto"/>
            <w:vAlign w:val="center"/>
          </w:tcPr>
          <w:p w:rsidR="009D6FEE" w:rsidRPr="008A3ED6" w:rsidP="008A3ED6">
            <w:pPr>
              <w:adjustRightInd w:val="0"/>
              <w:snapToGrid w:val="0"/>
              <w:jc w:val="center"/>
              <w:rPr>
                <w:rFonts w:ascii="宋体" w:hAnsi="宋体" w:cs="Courier New"/>
                <w:szCs w:val="21"/>
              </w:rPr>
            </w:pPr>
          </w:p>
        </w:tc>
        <w:tc>
          <w:tcPr>
            <w:tcW w:w="533" w:type="pct"/>
            <w:vMerge/>
            <w:shd w:val="clear" w:color="auto" w:fill="auto"/>
            <w:vAlign w:val="center"/>
          </w:tcPr>
          <w:p w:rsidR="009D6FEE" w:rsidRPr="008A3ED6" w:rsidP="008A3ED6">
            <w:pPr>
              <w:adjustRightInd w:val="0"/>
              <w:snapToGrid w:val="0"/>
              <w:jc w:val="center"/>
              <w:rPr>
                <w:rFonts w:ascii="宋体" w:hAnsi="宋体" w:cs="Courier New"/>
                <w:szCs w:val="21"/>
              </w:rPr>
            </w:pPr>
          </w:p>
        </w:tc>
        <w:tc>
          <w:tcPr>
            <w:tcW w:w="1146" w:type="pct"/>
            <w:shd w:val="clear" w:color="auto" w:fill="auto"/>
            <w:vAlign w:val="center"/>
          </w:tcPr>
          <w:p w:rsidR="009D6FEE" w:rsidRPr="009D6FEE" w:rsidP="009D6FEE">
            <w:pPr>
              <w:adjustRightInd w:val="0"/>
              <w:snapToGrid w:val="0"/>
              <w:jc w:val="center"/>
              <w:rPr>
                <w:rFonts w:ascii="宋体" w:hAnsi="宋体" w:cs="Courier New"/>
                <w:sz w:val="21"/>
                <w:szCs w:val="21"/>
              </w:rPr>
            </w:pPr>
            <w:r w:rsidRPr="009D6FEE">
              <w:rPr>
                <w:rFonts w:ascii="宋体" w:hAnsi="宋体" w:cs="Courier New" w:hint="eastAsia"/>
                <w:sz w:val="21"/>
                <w:szCs w:val="21"/>
              </w:rPr>
              <w:t>评标委员会</w:t>
            </w:r>
          </w:p>
          <w:p w:rsidR="009D6FEE" w:rsidRPr="008A3ED6" w:rsidP="009D6FEE">
            <w:pPr>
              <w:adjustRightInd w:val="0"/>
              <w:snapToGrid w:val="0"/>
              <w:jc w:val="center"/>
              <w:rPr>
                <w:rFonts w:ascii="宋体" w:hAnsi="宋体" w:cs="Courier New"/>
                <w:szCs w:val="21"/>
              </w:rPr>
            </w:pPr>
            <w:r w:rsidRPr="009D6FEE">
              <w:rPr>
                <w:rFonts w:ascii="宋体" w:hAnsi="宋体" w:cs="Courier New" w:hint="eastAsia"/>
                <w:sz w:val="21"/>
                <w:szCs w:val="21"/>
              </w:rPr>
              <w:t>组成人员要求</w:t>
            </w:r>
          </w:p>
        </w:tc>
        <w:tc>
          <w:tcPr>
            <w:tcW w:w="2881" w:type="pct"/>
            <w:shd w:val="clear" w:color="auto" w:fill="auto"/>
            <w:vAlign w:val="center"/>
          </w:tcPr>
          <w:p w:rsidR="00903829" w:rsidP="00903829">
            <w:pPr>
              <w:snapToGrid w:val="0"/>
              <w:spacing w:line="360" w:lineRule="auto"/>
              <w:rPr>
                <w:rFonts w:ascii="宋体" w:hAnsi="宋体" w:cs="Courier New"/>
                <w:sz w:val="21"/>
                <w:szCs w:val="21"/>
              </w:rPr>
            </w:pPr>
            <w:r w:rsidRPr="00903829">
              <w:rPr>
                <w:rFonts w:ascii="宋体" w:hAnsi="宋体" w:cs="Courier New" w:hint="eastAsia"/>
                <w:sz w:val="21"/>
                <w:szCs w:val="21"/>
              </w:rPr>
              <w:t>评标委员组成人员数量为：</w:t>
            </w:r>
          </w:p>
          <w:p w:rsidR="00903829" w:rsidRPr="00903829" w:rsidP="00903829">
            <w:pPr>
              <w:snapToGrid w:val="0"/>
              <w:spacing w:line="360" w:lineRule="auto"/>
              <w:rPr>
                <w:rFonts w:ascii="宋体" w:hAnsi="宋体" w:cs="Courier New"/>
                <w:sz w:val="21"/>
                <w:szCs w:val="21"/>
              </w:rPr>
            </w:pPr>
            <w:r w:rsidRPr="00903829">
              <w:rPr>
                <w:rFonts w:ascii="宋体" w:hAnsi="宋体" w:cs="Courier New" w:hint="eastAsia"/>
                <w:sz w:val="21"/>
                <w:szCs w:val="21"/>
              </w:rPr>
              <w:t>技术标：</w:t>
            </w:r>
            <w:r>
              <w:rPr>
                <w:rFonts w:ascii="宋体" w:eastAsia="宋体" w:hAnsi="宋体" w:cs="宋体"/>
                <w:b w:val="0"/>
                <w:color w:val="0000FF"/>
                <w:sz w:val="21"/>
              </w:rPr>
              <w:t>⊙</w:t>
            </w:r>
            <w:r w:rsidRPr="00903829">
              <w:rPr>
                <w:rFonts w:ascii="宋体" w:hAnsi="宋体" w:cs="Courier New"/>
                <w:szCs w:val="21"/>
              </w:rPr>
              <w:fldChar w:fldCharType="begin"/>
            </w:r>
            <w:r w:rsidRPr="00903829">
              <w:rPr>
                <w:rFonts w:ascii="宋体" w:hAnsi="宋体" w:cs="Courier New"/>
                <w:sz w:val="21"/>
                <w:szCs w:val="21"/>
              </w:rPr>
              <w:instrText xml:space="preserve"> </w:instrText>
            </w:r>
            <w:r w:rsidRPr="00903829">
              <w:rPr>
                <w:rFonts w:ascii="宋体" w:hAnsi="宋体" w:cs="Courier New" w:hint="eastAsia"/>
                <w:sz w:val="21"/>
                <w:szCs w:val="21"/>
              </w:rPr>
              <w:instrText>AUTOTEXT  input502 \* MERGEFORMAT</w:instrText>
            </w:r>
            <w:r w:rsidRPr="00903829">
              <w:rPr>
                <w:rFonts w:ascii="宋体" w:hAnsi="宋体" w:cs="Courier New"/>
                <w:sz w:val="21"/>
                <w:szCs w:val="21"/>
              </w:rPr>
              <w:instrText xml:space="preserve"> </w:instrText>
            </w:r>
            <w:r w:rsidRPr="00903829">
              <w:rPr>
                <w:rFonts w:ascii="宋体" w:hAnsi="宋体" w:cs="Courier New"/>
                <w:szCs w:val="21"/>
              </w:rPr>
              <w:fldChar w:fldCharType="separate"/>
            </w:r>
            <w:r w:rsidRPr="00903829">
              <w:rPr>
                <w:rFonts w:ascii="宋体" w:hAnsi="宋体" w:cs="Courier New"/>
                <w:szCs w:val="21"/>
              </w:rPr>
              <w:fldChar w:fldCharType="end"/>
            </w:r>
            <w:r w:rsidRPr="00903829">
              <w:rPr>
                <w:rFonts w:ascii="宋体" w:hAnsi="宋体" w:cs="Courier New" w:hint="eastAsia"/>
                <w:sz w:val="21"/>
                <w:szCs w:val="21"/>
              </w:rPr>
              <w:t>5名；</w:t>
            </w:r>
            <w:r>
              <w:rPr>
                <w:rFonts w:ascii="宋体" w:eastAsia="宋体" w:hAnsi="宋体" w:cs="宋体"/>
                <w:b w:val="0"/>
                <w:color w:val="0000FF"/>
                <w:sz w:val="21"/>
              </w:rPr>
              <w:t>○</w:t>
            </w:r>
            <w:r w:rsidRPr="00903829">
              <w:rPr>
                <w:rFonts w:ascii="宋体" w:hAnsi="宋体" w:cs="Courier New"/>
                <w:szCs w:val="21"/>
              </w:rPr>
              <w:fldChar w:fldCharType="begin"/>
            </w:r>
            <w:r w:rsidRPr="00903829">
              <w:rPr>
                <w:rFonts w:ascii="宋体" w:hAnsi="宋体" w:cs="Courier New"/>
                <w:sz w:val="21"/>
                <w:szCs w:val="21"/>
              </w:rPr>
              <w:instrText xml:space="preserve"> </w:instrText>
            </w:r>
            <w:r w:rsidRPr="00903829">
              <w:rPr>
                <w:rFonts w:ascii="宋体" w:hAnsi="宋体" w:cs="Courier New" w:hint="eastAsia"/>
                <w:sz w:val="21"/>
                <w:szCs w:val="21"/>
              </w:rPr>
              <w:instrText>AUTOTEXT  input503 \* MERGEFORMAT</w:instrText>
            </w:r>
            <w:r w:rsidRPr="00903829">
              <w:rPr>
                <w:rFonts w:ascii="宋体" w:hAnsi="宋体" w:cs="Courier New"/>
                <w:sz w:val="21"/>
                <w:szCs w:val="21"/>
              </w:rPr>
              <w:instrText xml:space="preserve"> </w:instrText>
            </w:r>
            <w:r w:rsidRPr="00903829">
              <w:rPr>
                <w:rFonts w:ascii="宋体" w:hAnsi="宋体" w:cs="Courier New"/>
                <w:szCs w:val="21"/>
              </w:rPr>
              <w:fldChar w:fldCharType="separate"/>
            </w:r>
            <w:r w:rsidRPr="00903829">
              <w:rPr>
                <w:rFonts w:ascii="宋体" w:hAnsi="宋体" w:cs="Courier New"/>
                <w:szCs w:val="21"/>
              </w:rPr>
              <w:fldChar w:fldCharType="end"/>
            </w:r>
            <w:r>
              <w:rPr>
                <w:rFonts w:ascii="宋体" w:eastAsia="宋体" w:hAnsi="宋体" w:cs="宋体"/>
                <w:b w:val="0"/>
                <w:color w:val="0000FF"/>
                <w:sz w:val="21"/>
                <w:u w:val="single"/>
              </w:rPr>
              <w:t xml:space="preserve">       </w:t>
            </w:r>
            <w:r w:rsidRPr="00903829">
              <w:rPr>
                <w:rFonts w:ascii="宋体" w:hAnsi="宋体" w:cs="Courier New"/>
                <w:szCs w:val="21"/>
                <w:u w:val="single"/>
              </w:rPr>
              <w:fldChar w:fldCharType="begin"/>
            </w:r>
            <w:r w:rsidRPr="00903829">
              <w:rPr>
                <w:rFonts w:ascii="宋体" w:hAnsi="宋体" w:cs="Courier New"/>
                <w:sz w:val="21"/>
                <w:szCs w:val="21"/>
                <w:u w:val="single"/>
              </w:rPr>
              <w:instrText xml:space="preserve"> </w:instrText>
            </w:r>
            <w:r w:rsidRPr="00903829">
              <w:rPr>
                <w:rFonts w:ascii="宋体" w:hAnsi="宋体" w:cs="Courier New" w:hint="eastAsia"/>
                <w:sz w:val="21"/>
                <w:szCs w:val="21"/>
                <w:u w:val="single"/>
              </w:rPr>
              <w:instrText>AUTOTEXT  input504 \* MERGEFORMAT</w:instrText>
            </w:r>
            <w:r w:rsidRPr="00903829">
              <w:rPr>
                <w:rFonts w:ascii="宋体" w:hAnsi="宋体" w:cs="Courier New"/>
                <w:sz w:val="21"/>
                <w:szCs w:val="21"/>
                <w:u w:val="single"/>
              </w:rPr>
              <w:instrText xml:space="preserve"> </w:instrText>
            </w:r>
            <w:r w:rsidRPr="00903829">
              <w:rPr>
                <w:rFonts w:ascii="宋体" w:hAnsi="宋体" w:cs="Courier New"/>
                <w:szCs w:val="21"/>
                <w:u w:val="single"/>
              </w:rPr>
              <w:fldChar w:fldCharType="separate"/>
            </w:r>
            <w:r w:rsidRPr="00903829">
              <w:rPr>
                <w:rFonts w:ascii="宋体" w:hAnsi="宋体" w:cs="Courier New"/>
                <w:szCs w:val="21"/>
                <w:u w:val="single"/>
              </w:rPr>
              <w:fldChar w:fldCharType="end"/>
            </w:r>
            <w:r w:rsidRPr="00903829">
              <w:rPr>
                <w:rFonts w:ascii="宋体" w:hAnsi="宋体" w:cs="Courier New" w:hint="eastAsia"/>
                <w:sz w:val="21"/>
                <w:szCs w:val="21"/>
              </w:rPr>
              <w:t>名</w:t>
            </w:r>
          </w:p>
          <w:p w:rsidR="009D6FEE" w:rsidRPr="00903829" w:rsidP="002023E5">
            <w:pPr>
              <w:adjustRightInd w:val="0"/>
              <w:snapToGrid w:val="0"/>
              <w:spacing w:line="360" w:lineRule="auto"/>
              <w:jc w:val="left"/>
              <w:rPr>
                <w:rFonts w:ascii="宋体" w:hAnsi="宋体" w:cs="Courier New"/>
                <w:sz w:val="21"/>
                <w:szCs w:val="21"/>
              </w:rPr>
            </w:pPr>
            <w:r w:rsidRPr="00903829">
              <w:rPr>
                <w:rFonts w:ascii="宋体" w:hAnsi="宋体" w:cs="Courier New" w:hint="eastAsia"/>
                <w:sz w:val="21"/>
                <w:szCs w:val="21"/>
              </w:rPr>
              <w:t>商务标：</w:t>
            </w:r>
            <w:r>
              <w:rPr>
                <w:rFonts w:ascii="宋体" w:eastAsia="宋体" w:hAnsi="宋体" w:cs="宋体"/>
                <w:b w:val="0"/>
                <w:color w:val="0000FF"/>
                <w:sz w:val="21"/>
              </w:rPr>
              <w:t>⊙</w:t>
            </w:r>
            <w:r w:rsidRPr="00903829">
              <w:rPr>
                <w:rFonts w:ascii="宋体" w:hAnsi="宋体" w:cs="Courier New"/>
                <w:szCs w:val="21"/>
              </w:rPr>
              <w:fldChar w:fldCharType="begin"/>
            </w:r>
            <w:r w:rsidRPr="00903829">
              <w:rPr>
                <w:rFonts w:ascii="宋体" w:hAnsi="宋体" w:cs="Courier New"/>
                <w:sz w:val="21"/>
                <w:szCs w:val="21"/>
              </w:rPr>
              <w:instrText xml:space="preserve"> </w:instrText>
            </w:r>
            <w:r w:rsidRPr="00903829">
              <w:rPr>
                <w:rFonts w:ascii="宋体" w:hAnsi="宋体" w:cs="Courier New" w:hint="eastAsia"/>
                <w:sz w:val="21"/>
                <w:szCs w:val="21"/>
              </w:rPr>
              <w:instrText>AUTOTEXT  input505 \* MERGEFORMAT</w:instrText>
            </w:r>
            <w:r w:rsidRPr="00903829">
              <w:rPr>
                <w:rFonts w:ascii="宋体" w:hAnsi="宋体" w:cs="Courier New"/>
                <w:sz w:val="21"/>
                <w:szCs w:val="21"/>
              </w:rPr>
              <w:instrText xml:space="preserve"> </w:instrText>
            </w:r>
            <w:r w:rsidRPr="00903829">
              <w:rPr>
                <w:rFonts w:ascii="宋体" w:hAnsi="宋体" w:cs="Courier New"/>
                <w:szCs w:val="21"/>
              </w:rPr>
              <w:fldChar w:fldCharType="separate"/>
            </w:r>
            <w:r w:rsidRPr="00903829">
              <w:rPr>
                <w:rFonts w:ascii="宋体" w:hAnsi="宋体" w:cs="Courier New"/>
                <w:szCs w:val="21"/>
              </w:rPr>
              <w:fldChar w:fldCharType="end"/>
            </w:r>
            <w:r w:rsidRPr="00903829">
              <w:rPr>
                <w:rFonts w:ascii="宋体" w:hAnsi="宋体" w:cs="Courier New" w:hint="eastAsia"/>
                <w:sz w:val="21"/>
                <w:szCs w:val="21"/>
              </w:rPr>
              <w:t>3名；</w:t>
            </w:r>
            <w:r>
              <w:rPr>
                <w:rFonts w:ascii="宋体" w:eastAsia="宋体" w:hAnsi="宋体" w:cs="宋体"/>
                <w:b w:val="0"/>
                <w:color w:val="0000FF"/>
                <w:sz w:val="21"/>
              </w:rPr>
              <w:t>○</w:t>
            </w:r>
            <w:r w:rsidRPr="00903829">
              <w:rPr>
                <w:rFonts w:ascii="宋体" w:hAnsi="宋体" w:cs="Courier New"/>
                <w:szCs w:val="21"/>
              </w:rPr>
              <w:fldChar w:fldCharType="begin"/>
            </w:r>
            <w:r w:rsidRPr="00903829">
              <w:rPr>
                <w:rFonts w:ascii="宋体" w:hAnsi="宋体" w:cs="Courier New"/>
                <w:sz w:val="21"/>
                <w:szCs w:val="21"/>
              </w:rPr>
              <w:instrText xml:space="preserve"> </w:instrText>
            </w:r>
            <w:r w:rsidRPr="00903829">
              <w:rPr>
                <w:rFonts w:ascii="宋体" w:hAnsi="宋体" w:cs="Courier New" w:hint="eastAsia"/>
                <w:sz w:val="21"/>
                <w:szCs w:val="21"/>
              </w:rPr>
              <w:instrText>AUTOTEXT  input506 \* MERGEFORMAT</w:instrText>
            </w:r>
            <w:r w:rsidRPr="00903829">
              <w:rPr>
                <w:rFonts w:ascii="宋体" w:hAnsi="宋体" w:cs="Courier New"/>
                <w:sz w:val="21"/>
                <w:szCs w:val="21"/>
              </w:rPr>
              <w:instrText xml:space="preserve"> </w:instrText>
            </w:r>
            <w:r w:rsidRPr="00903829">
              <w:rPr>
                <w:rFonts w:ascii="宋体" w:hAnsi="宋体" w:cs="Courier New"/>
                <w:szCs w:val="21"/>
              </w:rPr>
              <w:fldChar w:fldCharType="separate"/>
            </w:r>
            <w:r w:rsidRPr="00903829">
              <w:rPr>
                <w:rFonts w:ascii="宋体" w:hAnsi="宋体" w:cs="Courier New"/>
                <w:szCs w:val="21"/>
              </w:rPr>
              <w:fldChar w:fldCharType="end"/>
            </w:r>
            <w:r w:rsidRPr="00903829">
              <w:rPr>
                <w:rFonts w:ascii="宋体" w:hAnsi="宋体" w:cs="Courier New" w:hint="eastAsia"/>
                <w:sz w:val="21"/>
                <w:szCs w:val="21"/>
              </w:rPr>
              <w:t>5名；</w:t>
            </w:r>
            <w:r>
              <w:rPr>
                <w:rFonts w:ascii="宋体" w:eastAsia="宋体" w:hAnsi="宋体" w:cs="宋体"/>
                <w:b w:val="0"/>
                <w:color w:val="0000FF"/>
                <w:sz w:val="21"/>
              </w:rPr>
              <w:t>○</w:t>
            </w:r>
            <w:r w:rsidRPr="00903829">
              <w:rPr>
                <w:rFonts w:ascii="宋体" w:hAnsi="宋体" w:cs="Courier New"/>
                <w:szCs w:val="21"/>
              </w:rPr>
              <w:fldChar w:fldCharType="begin"/>
            </w:r>
            <w:r w:rsidRPr="00903829">
              <w:rPr>
                <w:rFonts w:ascii="宋体" w:hAnsi="宋体" w:cs="Courier New"/>
                <w:sz w:val="21"/>
                <w:szCs w:val="21"/>
              </w:rPr>
              <w:instrText xml:space="preserve"> </w:instrText>
            </w:r>
            <w:r w:rsidRPr="00903829">
              <w:rPr>
                <w:rFonts w:ascii="宋体" w:hAnsi="宋体" w:cs="Courier New" w:hint="eastAsia"/>
                <w:sz w:val="21"/>
                <w:szCs w:val="21"/>
              </w:rPr>
              <w:instrText>AUTOTEXT  input507 \* MERGEFORMAT</w:instrText>
            </w:r>
            <w:r w:rsidRPr="00903829">
              <w:rPr>
                <w:rFonts w:ascii="宋体" w:hAnsi="宋体" w:cs="Courier New"/>
                <w:sz w:val="21"/>
                <w:szCs w:val="21"/>
              </w:rPr>
              <w:instrText xml:space="preserve"> </w:instrText>
            </w:r>
            <w:r w:rsidRPr="00903829">
              <w:rPr>
                <w:rFonts w:ascii="宋体" w:hAnsi="宋体" w:cs="Courier New"/>
                <w:szCs w:val="21"/>
              </w:rPr>
              <w:fldChar w:fldCharType="separate"/>
            </w:r>
            <w:r w:rsidRPr="00903829">
              <w:rPr>
                <w:rFonts w:ascii="宋体" w:hAnsi="宋体" w:cs="Courier New"/>
                <w:szCs w:val="21"/>
              </w:rPr>
              <w:fldChar w:fldCharType="end"/>
            </w:r>
            <w:r>
              <w:rPr>
                <w:rFonts w:ascii="宋体" w:eastAsia="宋体" w:hAnsi="宋体" w:cs="宋体"/>
                <w:b w:val="0"/>
                <w:color w:val="0000FF"/>
                <w:sz w:val="21"/>
                <w:u w:val="single"/>
              </w:rPr>
              <w:t xml:space="preserve">       </w:t>
            </w:r>
            <w:r w:rsidRPr="00903829">
              <w:rPr>
                <w:rFonts w:ascii="宋体" w:hAnsi="宋体" w:cs="Courier New"/>
                <w:szCs w:val="21"/>
                <w:u w:val="single"/>
              </w:rPr>
              <w:fldChar w:fldCharType="begin"/>
            </w:r>
            <w:r w:rsidRPr="00903829">
              <w:rPr>
                <w:rFonts w:ascii="宋体" w:hAnsi="宋体" w:cs="Courier New"/>
                <w:sz w:val="21"/>
                <w:szCs w:val="21"/>
                <w:u w:val="single"/>
              </w:rPr>
              <w:instrText xml:space="preserve"> </w:instrText>
            </w:r>
            <w:r w:rsidRPr="00903829">
              <w:rPr>
                <w:rFonts w:ascii="宋体" w:hAnsi="宋体" w:cs="Courier New" w:hint="eastAsia"/>
                <w:sz w:val="21"/>
                <w:szCs w:val="21"/>
                <w:u w:val="single"/>
              </w:rPr>
              <w:instrText>AUTOTEXT  input508 \* MERGEFORMAT</w:instrText>
            </w:r>
            <w:r w:rsidRPr="00903829">
              <w:rPr>
                <w:rFonts w:ascii="宋体" w:hAnsi="宋体" w:cs="Courier New"/>
                <w:sz w:val="21"/>
                <w:szCs w:val="21"/>
                <w:u w:val="single"/>
              </w:rPr>
              <w:instrText xml:space="preserve"> </w:instrText>
            </w:r>
            <w:r w:rsidRPr="00903829">
              <w:rPr>
                <w:rFonts w:ascii="宋体" w:hAnsi="宋体" w:cs="Courier New"/>
                <w:szCs w:val="21"/>
                <w:u w:val="single"/>
              </w:rPr>
              <w:fldChar w:fldCharType="separate"/>
            </w:r>
            <w:r w:rsidRPr="00903829">
              <w:rPr>
                <w:rFonts w:ascii="宋体" w:hAnsi="宋体" w:cs="Courier New"/>
                <w:szCs w:val="21"/>
                <w:u w:val="single"/>
              </w:rPr>
              <w:fldChar w:fldCharType="end"/>
            </w:r>
            <w:r w:rsidRPr="00903829">
              <w:rPr>
                <w:rFonts w:ascii="宋体" w:hAnsi="宋体" w:cs="Courier New" w:hint="eastAsia"/>
                <w:sz w:val="21"/>
                <w:szCs w:val="21"/>
              </w:rPr>
              <w:t>名</w:t>
            </w:r>
          </w:p>
          <w:p w:rsidR="00903829" w:rsidRPr="00903829" w:rsidP="002023E5">
            <w:pPr>
              <w:adjustRightInd w:val="0"/>
              <w:snapToGrid w:val="0"/>
              <w:spacing w:line="360" w:lineRule="auto"/>
              <w:jc w:val="left"/>
              <w:rPr>
                <w:rFonts w:ascii="宋体" w:hAnsi="宋体" w:cs="Courier New"/>
                <w:sz w:val="21"/>
                <w:szCs w:val="21"/>
              </w:rPr>
            </w:pPr>
            <w:r>
              <w:rPr>
                <w:rFonts w:ascii="宋体" w:eastAsia="宋体" w:hAnsi="宋体" w:cs="宋体"/>
                <w:b w:val="0"/>
                <w:color w:val="0000FF"/>
                <w:sz w:val="21"/>
              </w:rPr>
              <w:t>⊙</w:t>
            </w:r>
            <w:r w:rsidRPr="00903829">
              <w:rPr>
                <w:rFonts w:ascii="宋体" w:hAnsi="宋体" w:cs="Courier New"/>
                <w:szCs w:val="21"/>
              </w:rPr>
              <w:fldChar w:fldCharType="begin"/>
            </w:r>
            <w:r w:rsidRPr="00903829">
              <w:rPr>
                <w:rFonts w:ascii="宋体" w:hAnsi="宋体" w:cs="Courier New"/>
                <w:sz w:val="21"/>
                <w:szCs w:val="21"/>
              </w:rPr>
              <w:instrText xml:space="preserve"> </w:instrText>
            </w:r>
            <w:r w:rsidRPr="00903829">
              <w:rPr>
                <w:rFonts w:ascii="宋体" w:hAnsi="宋体" w:cs="Courier New" w:hint="eastAsia"/>
                <w:sz w:val="21"/>
                <w:szCs w:val="21"/>
              </w:rPr>
              <w:instrText>AUTOTEXT  input509 \* MERGEFORMAT</w:instrText>
            </w:r>
            <w:r w:rsidRPr="00903829">
              <w:rPr>
                <w:rFonts w:ascii="宋体" w:hAnsi="宋体" w:cs="Courier New"/>
                <w:sz w:val="21"/>
                <w:szCs w:val="21"/>
              </w:rPr>
              <w:instrText xml:space="preserve"> </w:instrText>
            </w:r>
            <w:r w:rsidRPr="00903829">
              <w:rPr>
                <w:rFonts w:ascii="宋体" w:hAnsi="宋体" w:cs="Courier New"/>
                <w:szCs w:val="21"/>
              </w:rPr>
              <w:fldChar w:fldCharType="separate"/>
            </w:r>
            <w:r w:rsidRPr="00903829">
              <w:rPr>
                <w:rFonts w:ascii="宋体" w:hAnsi="宋体" w:cs="Courier New"/>
                <w:szCs w:val="21"/>
              </w:rPr>
              <w:fldChar w:fldCharType="end"/>
            </w:r>
            <w:r w:rsidRPr="00903829">
              <w:rPr>
                <w:rFonts w:ascii="宋体" w:hAnsi="宋体" w:cs="Courier New" w:hint="eastAsia"/>
                <w:sz w:val="21"/>
                <w:szCs w:val="21"/>
              </w:rPr>
              <w:t>招标人不委派评标代表，组成人员全部在交易中心评标专家库中随机抽取。</w:t>
            </w:r>
          </w:p>
          <w:p w:rsidR="00903829" w:rsidRPr="008A3ED6" w:rsidP="00903829">
            <w:pPr>
              <w:adjustRightInd w:val="0"/>
              <w:snapToGrid w:val="0"/>
              <w:spacing w:line="360" w:lineRule="auto"/>
              <w:jc w:val="left"/>
              <w:rPr>
                <w:rFonts w:ascii="宋体" w:hAnsi="宋体" w:cs="Courier New"/>
                <w:szCs w:val="21"/>
              </w:rPr>
            </w:pPr>
            <w:r>
              <w:rPr>
                <w:rFonts w:ascii="宋体" w:eastAsia="宋体" w:hAnsi="宋体" w:cs="宋体"/>
                <w:b w:val="0"/>
                <w:color w:val="0000FF"/>
                <w:sz w:val="21"/>
              </w:rPr>
              <w:t>○</w:t>
            </w:r>
            <w:r w:rsidRPr="00903829">
              <w:rPr>
                <w:rFonts w:ascii="宋体" w:hAnsi="宋体" w:cs="Courier New"/>
                <w:szCs w:val="21"/>
              </w:rPr>
              <w:fldChar w:fldCharType="begin"/>
            </w:r>
            <w:r w:rsidRPr="00903829">
              <w:rPr>
                <w:rFonts w:ascii="宋体" w:hAnsi="宋体" w:cs="Courier New"/>
                <w:sz w:val="21"/>
                <w:szCs w:val="21"/>
              </w:rPr>
              <w:instrText xml:space="preserve"> </w:instrText>
            </w:r>
            <w:r w:rsidRPr="00903829">
              <w:rPr>
                <w:rFonts w:ascii="宋体" w:hAnsi="宋体" w:cs="Courier New" w:hint="eastAsia"/>
                <w:sz w:val="21"/>
                <w:szCs w:val="21"/>
              </w:rPr>
              <w:instrText>AUTOTEXT  input510 \* MERGEFORMAT</w:instrText>
            </w:r>
            <w:r w:rsidRPr="00903829">
              <w:rPr>
                <w:rFonts w:ascii="宋体" w:hAnsi="宋体" w:cs="Courier New"/>
                <w:sz w:val="21"/>
                <w:szCs w:val="21"/>
              </w:rPr>
              <w:instrText xml:space="preserve"> </w:instrText>
            </w:r>
            <w:r w:rsidRPr="00903829">
              <w:rPr>
                <w:rFonts w:ascii="宋体" w:hAnsi="宋体" w:cs="Courier New"/>
                <w:szCs w:val="21"/>
              </w:rPr>
              <w:fldChar w:fldCharType="separate"/>
            </w:r>
            <w:r w:rsidRPr="00903829">
              <w:rPr>
                <w:rFonts w:ascii="宋体" w:hAnsi="宋体" w:cs="Courier New"/>
                <w:szCs w:val="21"/>
              </w:rPr>
              <w:fldChar w:fldCharType="end"/>
            </w:r>
            <w:r w:rsidRPr="00903829">
              <w:rPr>
                <w:rFonts w:ascii="宋体" w:hAnsi="宋体" w:cs="Courier New" w:hint="eastAsia"/>
                <w:sz w:val="21"/>
                <w:szCs w:val="21"/>
              </w:rPr>
              <w:t>招标人委派</w:t>
            </w:r>
            <w:r>
              <w:rPr>
                <w:rFonts w:ascii="宋体" w:eastAsia="宋体" w:hAnsi="宋体" w:cs="宋体"/>
                <w:b w:val="0"/>
                <w:color w:val="0000FF"/>
                <w:sz w:val="21"/>
              </w:rPr>
              <w:t>○</w:t>
            </w:r>
            <w:r w:rsidRPr="00903829">
              <w:rPr>
                <w:rFonts w:ascii="宋体" w:hAnsi="宋体" w:cs="Courier New"/>
                <w:szCs w:val="21"/>
              </w:rPr>
              <w:fldChar w:fldCharType="begin"/>
            </w:r>
            <w:r w:rsidRPr="00903829">
              <w:rPr>
                <w:rFonts w:ascii="宋体" w:hAnsi="宋体" w:cs="Courier New"/>
                <w:sz w:val="21"/>
                <w:szCs w:val="21"/>
              </w:rPr>
              <w:instrText xml:space="preserve"> </w:instrText>
            </w:r>
            <w:r w:rsidRPr="00903829">
              <w:rPr>
                <w:rFonts w:ascii="宋体" w:hAnsi="宋体" w:cs="Courier New" w:hint="eastAsia"/>
                <w:sz w:val="21"/>
                <w:szCs w:val="21"/>
              </w:rPr>
              <w:instrText>AUTOTEXT  input511 \* MERGEFORMAT</w:instrText>
            </w:r>
            <w:r w:rsidRPr="00903829">
              <w:rPr>
                <w:rFonts w:ascii="宋体" w:hAnsi="宋体" w:cs="Courier New"/>
                <w:sz w:val="21"/>
                <w:szCs w:val="21"/>
              </w:rPr>
              <w:instrText xml:space="preserve"> </w:instrText>
            </w:r>
            <w:r w:rsidRPr="00903829">
              <w:rPr>
                <w:rFonts w:ascii="宋体" w:hAnsi="宋体" w:cs="Courier New"/>
                <w:szCs w:val="21"/>
              </w:rPr>
              <w:fldChar w:fldCharType="separate"/>
            </w:r>
            <w:r w:rsidRPr="00903829">
              <w:rPr>
                <w:rFonts w:ascii="宋体" w:hAnsi="宋体" w:cs="Courier New"/>
                <w:szCs w:val="21"/>
              </w:rPr>
              <w:fldChar w:fldCharType="end"/>
            </w:r>
            <w:r w:rsidRPr="00903829">
              <w:rPr>
                <w:rFonts w:ascii="宋体" w:hAnsi="宋体" w:cs="Courier New" w:hint="eastAsia"/>
                <w:sz w:val="21"/>
                <w:szCs w:val="21"/>
              </w:rPr>
              <w:t>技术标</w:t>
            </w:r>
            <w:r>
              <w:rPr>
                <w:rFonts w:ascii="宋体" w:eastAsia="宋体" w:hAnsi="宋体" w:cs="宋体"/>
                <w:b w:val="0"/>
                <w:color w:val="0000FF"/>
                <w:sz w:val="21"/>
              </w:rPr>
              <w:t>○</w:t>
            </w:r>
            <w:r w:rsidRPr="00903829">
              <w:rPr>
                <w:rFonts w:ascii="宋体" w:hAnsi="宋体" w:cs="Courier New"/>
                <w:szCs w:val="21"/>
              </w:rPr>
              <w:fldChar w:fldCharType="begin"/>
            </w:r>
            <w:r w:rsidRPr="00903829">
              <w:rPr>
                <w:rFonts w:ascii="宋体" w:hAnsi="宋体" w:cs="Courier New"/>
                <w:sz w:val="21"/>
                <w:szCs w:val="21"/>
              </w:rPr>
              <w:instrText xml:space="preserve"> </w:instrText>
            </w:r>
            <w:r w:rsidRPr="00903829">
              <w:rPr>
                <w:rFonts w:ascii="宋体" w:hAnsi="宋体" w:cs="Courier New" w:hint="eastAsia"/>
                <w:sz w:val="21"/>
                <w:szCs w:val="21"/>
              </w:rPr>
              <w:instrText>AUTOTEXT  input512 \* MERGEFORMAT</w:instrText>
            </w:r>
            <w:r w:rsidRPr="00903829">
              <w:rPr>
                <w:rFonts w:ascii="宋体" w:hAnsi="宋体" w:cs="Courier New"/>
                <w:sz w:val="21"/>
                <w:szCs w:val="21"/>
              </w:rPr>
              <w:instrText xml:space="preserve"> </w:instrText>
            </w:r>
            <w:r w:rsidRPr="00903829">
              <w:rPr>
                <w:rFonts w:ascii="宋体" w:hAnsi="宋体" w:cs="Courier New"/>
                <w:szCs w:val="21"/>
              </w:rPr>
              <w:fldChar w:fldCharType="separate"/>
            </w:r>
            <w:r w:rsidRPr="00903829">
              <w:rPr>
                <w:rFonts w:ascii="宋体" w:hAnsi="宋体" w:cs="Courier New"/>
                <w:szCs w:val="21"/>
              </w:rPr>
              <w:fldChar w:fldCharType="end"/>
            </w:r>
            <w:r w:rsidRPr="00903829">
              <w:rPr>
                <w:rFonts w:ascii="宋体" w:hAnsi="宋体" w:cs="Courier New" w:hint="eastAsia"/>
                <w:sz w:val="21"/>
                <w:szCs w:val="21"/>
              </w:rPr>
              <w:t>商务标评标专家。</w:t>
            </w:r>
          </w:p>
        </w:tc>
      </w:tr>
      <w:tr w:rsidTr="00927416">
        <w:tblPrEx>
          <w:tblW w:w="5000" w:type="pct"/>
          <w:jc w:val="center"/>
          <w:tblLayout w:type="fixed"/>
          <w:tblLook w:val="04A0"/>
        </w:tblPrEx>
        <w:trPr>
          <w:trHeight w:val="510"/>
          <w:jc w:val="center"/>
        </w:trPr>
        <w:tc>
          <w:tcPr>
            <w:tcW w:w="440" w:type="pct"/>
            <w:vMerge/>
            <w:shd w:val="clear" w:color="auto" w:fill="auto"/>
            <w:vAlign w:val="center"/>
          </w:tcPr>
          <w:p w:rsidR="0071736F" w:rsidRPr="008A3ED6" w:rsidP="008A3ED6">
            <w:pPr>
              <w:adjustRightInd w:val="0"/>
              <w:snapToGrid w:val="0"/>
              <w:jc w:val="center"/>
              <w:rPr>
                <w:rFonts w:ascii="宋体" w:hAnsi="宋体" w:cs="Courier New"/>
                <w:szCs w:val="21"/>
              </w:rPr>
            </w:pPr>
          </w:p>
        </w:tc>
        <w:tc>
          <w:tcPr>
            <w:tcW w:w="533" w:type="pct"/>
            <w:vMerge/>
            <w:shd w:val="clear" w:color="auto" w:fill="auto"/>
            <w:vAlign w:val="center"/>
          </w:tcPr>
          <w:p w:rsidR="0071736F" w:rsidRPr="008A3ED6" w:rsidP="008A3ED6">
            <w:pPr>
              <w:adjustRightInd w:val="0"/>
              <w:snapToGrid w:val="0"/>
              <w:jc w:val="center"/>
              <w:rPr>
                <w:rFonts w:ascii="宋体" w:hAnsi="宋体" w:cs="Courier New"/>
                <w:szCs w:val="21"/>
              </w:rPr>
            </w:pPr>
          </w:p>
        </w:tc>
        <w:tc>
          <w:tcPr>
            <w:tcW w:w="1146" w:type="pct"/>
            <w:vMerge w:val="restart"/>
            <w:shd w:val="clear" w:color="auto" w:fill="auto"/>
            <w:vAlign w:val="center"/>
          </w:tcPr>
          <w:p w:rsidR="0071736F" w:rsidRPr="008A3ED6" w:rsidP="0092070B">
            <w:pPr>
              <w:adjustRightInd w:val="0"/>
              <w:snapToGrid w:val="0"/>
              <w:jc w:val="center"/>
              <w:rPr>
                <w:rFonts w:ascii="宋体" w:hAnsi="宋体" w:cs="Courier New"/>
                <w:szCs w:val="21"/>
              </w:rPr>
            </w:pPr>
            <w:r w:rsidRPr="008A3ED6">
              <w:rPr>
                <w:rFonts w:ascii="宋体" w:hAnsi="宋体" w:cs="Courier New" w:hint="eastAsia"/>
                <w:sz w:val="21"/>
                <w:szCs w:val="21"/>
              </w:rPr>
              <w:t>中标人的确定方法</w:t>
            </w:r>
            <w:r w:rsidR="0092070B">
              <w:rPr>
                <w:rFonts w:ascii="宋体" w:hAnsi="宋体" w:cs="Courier New" w:hint="eastAsia"/>
                <w:sz w:val="21"/>
                <w:szCs w:val="21"/>
              </w:rPr>
              <w:t>(划线处数值由招标人自主确定)</w:t>
            </w:r>
          </w:p>
        </w:tc>
        <w:tc>
          <w:tcPr>
            <w:tcW w:w="2881" w:type="pct"/>
            <w:shd w:val="clear" w:color="auto" w:fill="auto"/>
            <w:vAlign w:val="center"/>
          </w:tcPr>
          <w:p w:rsidR="0071736F" w:rsidRPr="00F505CC" w:rsidP="0071736F">
            <w:pPr>
              <w:adjustRightInd w:val="0"/>
              <w:snapToGrid w:val="0"/>
              <w:spacing w:line="360" w:lineRule="auto"/>
              <w:jc w:val="left"/>
              <w:rPr>
                <w:rFonts w:ascii="宋体" w:hAnsi="宋体" w:cs="Courier New"/>
                <w:sz w:val="21"/>
                <w:szCs w:val="21"/>
              </w:rPr>
            </w:pPr>
            <w:r w:rsidRPr="00F505CC">
              <w:rPr>
                <w:rFonts w:ascii="宋体" w:hAnsi="宋体" w:cs="Courier New" w:hint="eastAsia"/>
                <w:sz w:val="21"/>
                <w:szCs w:val="21"/>
              </w:rPr>
              <w:t>采用票决方式定标的，投票范围如下：</w:t>
            </w:r>
          </w:p>
          <w:p w:rsidR="0071736F" w:rsidP="0071736F">
            <w:pPr>
              <w:adjustRightInd w:val="0"/>
              <w:snapToGrid w:val="0"/>
              <w:spacing w:line="360" w:lineRule="auto"/>
              <w:jc w:val="left"/>
              <w:rPr>
                <w:rFonts w:ascii="宋体" w:hAnsi="宋体" w:cs="Courier New"/>
                <w:sz w:val="21"/>
                <w:szCs w:val="21"/>
              </w:rPr>
            </w:pPr>
            <w:r>
              <w:rPr>
                <w:rFonts w:ascii="宋体" w:eastAsia="宋体" w:hAnsi="宋体" w:cs="宋体"/>
                <w:b w:val="0"/>
                <w:color w:val="0000FF"/>
                <w:sz w:val="21"/>
              </w:rPr>
              <w:t>⊙</w:t>
            </w:r>
            <w:r w:rsidRPr="00F505CC">
              <w:rPr>
                <w:rFonts w:ascii="宋体" w:hAnsi="宋体" w:cs="Courier New"/>
                <w:szCs w:val="21"/>
              </w:rPr>
              <w:fldChar w:fldCharType="begin"/>
            </w:r>
            <w:r w:rsidRPr="00F505CC">
              <w:rPr>
                <w:rFonts w:ascii="宋体" w:hAnsi="宋体" w:cs="Courier New"/>
                <w:sz w:val="21"/>
                <w:szCs w:val="21"/>
              </w:rPr>
              <w:instrText xml:space="preserve"> </w:instrText>
            </w:r>
            <w:r w:rsidRPr="00F505CC">
              <w:rPr>
                <w:rFonts w:ascii="宋体" w:hAnsi="宋体" w:cs="Courier New" w:hint="eastAsia"/>
                <w:sz w:val="21"/>
                <w:szCs w:val="21"/>
              </w:rPr>
              <w:instrText>AUTOTEXT  input538 \* MERGEFORMAT</w:instrText>
            </w:r>
            <w:r w:rsidRPr="00F505CC">
              <w:rPr>
                <w:rFonts w:ascii="宋体" w:hAnsi="宋体" w:cs="Courier New"/>
                <w:sz w:val="21"/>
                <w:szCs w:val="21"/>
              </w:rPr>
              <w:instrText xml:space="preserve"> </w:instrText>
            </w:r>
            <w:r w:rsidRPr="00F505CC">
              <w:rPr>
                <w:rFonts w:ascii="宋体" w:hAnsi="宋体" w:cs="Courier New"/>
                <w:szCs w:val="21"/>
              </w:rPr>
              <w:fldChar w:fldCharType="separate"/>
            </w:r>
            <w:r w:rsidRPr="00F505CC">
              <w:rPr>
                <w:rFonts w:ascii="宋体" w:hAnsi="宋体" w:cs="Courier New"/>
                <w:szCs w:val="21"/>
              </w:rPr>
              <w:fldChar w:fldCharType="end"/>
            </w:r>
            <w:r w:rsidRPr="005161C8" w:rsidR="005161C8">
              <w:rPr>
                <w:rFonts w:ascii="宋体" w:hAnsi="宋体" w:cs="Courier New" w:hint="eastAsia"/>
                <w:sz w:val="21"/>
                <w:szCs w:val="21"/>
              </w:rPr>
              <w:t>将所有进入定标程序的投标人按投标报价由低往高顺序进行排列，先剔除排序在前</w:t>
            </w:r>
            <w:r>
              <w:rPr>
                <w:rFonts w:ascii="宋体" w:eastAsia="宋体" w:hAnsi="宋体" w:cs="宋体"/>
                <w:b w:val="0"/>
                <w:color w:val="0000FF"/>
                <w:sz w:val="21"/>
                <w:u w:val="single"/>
              </w:rPr>
              <w:t>1</w:t>
            </w:r>
            <w:r w:rsidRPr="00F505CC">
              <w:rPr>
                <w:rFonts w:ascii="宋体" w:hAnsi="宋体" w:cs="Courier New"/>
                <w:szCs w:val="21"/>
                <w:u w:val="single"/>
              </w:rPr>
              <w:fldChar w:fldCharType="begin"/>
            </w:r>
            <w:r w:rsidRPr="00F505CC">
              <w:rPr>
                <w:rFonts w:ascii="宋体" w:hAnsi="宋体" w:cs="Courier New"/>
                <w:sz w:val="21"/>
                <w:szCs w:val="21"/>
                <w:u w:val="single"/>
              </w:rPr>
              <w:instrText xml:space="preserve"> </w:instrText>
            </w:r>
            <w:r w:rsidRPr="00F505CC">
              <w:rPr>
                <w:rFonts w:ascii="宋体" w:hAnsi="宋体" w:cs="Courier New" w:hint="eastAsia"/>
                <w:sz w:val="21"/>
                <w:szCs w:val="21"/>
                <w:u w:val="single"/>
              </w:rPr>
              <w:instrText>AUTOTEXT  input539 \* MERGEFORMAT</w:instrText>
            </w:r>
            <w:r w:rsidRPr="00F505CC">
              <w:rPr>
                <w:rFonts w:ascii="宋体" w:hAnsi="宋体" w:cs="Courier New"/>
                <w:sz w:val="21"/>
                <w:szCs w:val="21"/>
                <w:u w:val="single"/>
              </w:rPr>
              <w:instrText xml:space="preserve"> </w:instrText>
            </w:r>
            <w:r w:rsidRPr="00F505CC">
              <w:rPr>
                <w:rFonts w:ascii="宋体" w:hAnsi="宋体" w:cs="Courier New"/>
                <w:szCs w:val="21"/>
                <w:u w:val="single"/>
              </w:rPr>
              <w:fldChar w:fldCharType="separate"/>
            </w:r>
            <w:r w:rsidRPr="00F505CC">
              <w:rPr>
                <w:rFonts w:ascii="宋体" w:hAnsi="宋体" w:cs="Courier New"/>
                <w:szCs w:val="21"/>
                <w:u w:val="single"/>
              </w:rPr>
              <w:fldChar w:fldCharType="end"/>
            </w:r>
            <w:r w:rsidRPr="005161C8" w:rsidR="005161C8">
              <w:rPr>
                <w:rFonts w:ascii="宋体" w:hAnsi="宋体" w:cs="Courier New" w:hint="eastAsia"/>
                <w:sz w:val="21"/>
                <w:szCs w:val="21"/>
              </w:rPr>
              <w:t>（注</w:t>
            </w:r>
            <w:r w:rsidRPr="005161C8" w:rsidR="005161C8">
              <w:rPr>
                <w:rFonts w:ascii="宋体" w:hAnsi="宋体" w:cs="Courier New" w:hint="eastAsia"/>
                <w:sz w:val="21"/>
                <w:szCs w:val="21"/>
                <w:vertAlign w:val="superscript"/>
              </w:rPr>
              <w:t>1</w:t>
            </w:r>
            <w:r w:rsidRPr="005161C8" w:rsidR="005161C8">
              <w:rPr>
                <w:rFonts w:ascii="宋体" w:hAnsi="宋体" w:cs="Courier New" w:hint="eastAsia"/>
                <w:sz w:val="21"/>
                <w:szCs w:val="21"/>
              </w:rPr>
              <w:t>）个投标人之后，再取排序在前</w:t>
            </w:r>
            <w:r>
              <w:rPr>
                <w:rFonts w:ascii="宋体" w:eastAsia="宋体" w:hAnsi="宋体" w:cs="宋体"/>
                <w:b w:val="0"/>
                <w:color w:val="0000FF"/>
                <w:sz w:val="21"/>
                <w:u w:val="single"/>
              </w:rPr>
              <w:t>1/2</w:t>
            </w:r>
            <w:r w:rsidRPr="00F505CC">
              <w:rPr>
                <w:rFonts w:ascii="宋体" w:hAnsi="宋体" w:cs="Courier New"/>
                <w:szCs w:val="21"/>
                <w:u w:val="single"/>
              </w:rPr>
              <w:fldChar w:fldCharType="begin"/>
            </w:r>
            <w:r w:rsidRPr="00F505CC">
              <w:rPr>
                <w:rFonts w:ascii="宋体" w:hAnsi="宋体" w:cs="Courier New"/>
                <w:sz w:val="21"/>
                <w:szCs w:val="21"/>
                <w:u w:val="single"/>
              </w:rPr>
              <w:instrText xml:space="preserve"> </w:instrText>
            </w:r>
            <w:r w:rsidRPr="00F505CC">
              <w:rPr>
                <w:rFonts w:ascii="宋体" w:hAnsi="宋体" w:cs="Courier New" w:hint="eastAsia"/>
                <w:sz w:val="21"/>
                <w:szCs w:val="21"/>
                <w:u w:val="single"/>
              </w:rPr>
              <w:instrText>AUTOTEXT  input540 \* MERGEFORMAT</w:instrText>
            </w:r>
            <w:r w:rsidRPr="00F505CC">
              <w:rPr>
                <w:rFonts w:ascii="宋体" w:hAnsi="宋体" w:cs="Courier New"/>
                <w:sz w:val="21"/>
                <w:szCs w:val="21"/>
                <w:u w:val="single"/>
              </w:rPr>
              <w:instrText xml:space="preserve"> </w:instrText>
            </w:r>
            <w:r w:rsidRPr="00F505CC">
              <w:rPr>
                <w:rFonts w:ascii="宋体" w:hAnsi="宋体" w:cs="Courier New"/>
                <w:szCs w:val="21"/>
                <w:u w:val="single"/>
              </w:rPr>
              <w:fldChar w:fldCharType="separate"/>
            </w:r>
            <w:r w:rsidRPr="00F505CC">
              <w:rPr>
                <w:rFonts w:ascii="宋体" w:hAnsi="宋体" w:cs="Courier New"/>
                <w:szCs w:val="21"/>
                <w:u w:val="single"/>
              </w:rPr>
              <w:fldChar w:fldCharType="end"/>
            </w:r>
            <w:r w:rsidRPr="005161C8" w:rsidR="005161C8">
              <w:rPr>
                <w:rFonts w:ascii="宋体" w:hAnsi="宋体" w:cs="Courier New" w:hint="eastAsia"/>
                <w:sz w:val="21"/>
                <w:szCs w:val="21"/>
              </w:rPr>
              <w:t>（注</w:t>
            </w:r>
            <w:r w:rsidRPr="005161C8" w:rsidR="005161C8">
              <w:rPr>
                <w:rFonts w:ascii="宋体" w:hAnsi="宋体" w:cs="Courier New" w:hint="eastAsia"/>
                <w:sz w:val="21"/>
                <w:szCs w:val="21"/>
                <w:vertAlign w:val="superscript"/>
              </w:rPr>
              <w:t>2</w:t>
            </w:r>
            <w:r w:rsidRPr="005161C8" w:rsidR="005161C8">
              <w:rPr>
                <w:rFonts w:ascii="宋体" w:hAnsi="宋体" w:cs="Courier New" w:hint="eastAsia"/>
                <w:sz w:val="21"/>
                <w:szCs w:val="21"/>
              </w:rPr>
              <w:t>）数量的投标人（按四舍五入取整）进入投票范围，与前述投标报价最高投标人相比较，净下浮率高出不</w:t>
            </w:r>
            <w:r w:rsidRPr="007626D0" w:rsidR="007626D0">
              <w:rPr>
                <w:rFonts w:ascii="宋体" w:hAnsi="宋体" w:cs="Courier New" w:hint="eastAsia"/>
                <w:sz w:val="21"/>
                <w:szCs w:val="21"/>
              </w:rPr>
              <w:t>超过</w:t>
            </w:r>
            <w:r w:rsidRPr="005161C8" w:rsidR="005161C8">
              <w:rPr>
                <w:rFonts w:ascii="宋体" w:hAnsi="宋体" w:cs="Courier New" w:hint="eastAsia"/>
                <w:sz w:val="21"/>
                <w:szCs w:val="21"/>
              </w:rPr>
              <w:t>1%的投标人一并纳入定标投票范围。</w:t>
            </w:r>
          </w:p>
          <w:p w:rsidR="005161C8" w:rsidRPr="005161C8" w:rsidP="005161C8">
            <w:pPr>
              <w:adjustRightInd w:val="0"/>
              <w:snapToGrid w:val="0"/>
              <w:spacing w:line="324" w:lineRule="auto"/>
              <w:jc w:val="left"/>
              <w:rPr>
                <w:rFonts w:ascii="宋体" w:hAnsi="宋体" w:eastAsiaTheme="minorEastAsia" w:cs="Courier New"/>
                <w:sz w:val="21"/>
                <w:szCs w:val="21"/>
              </w:rPr>
            </w:pPr>
            <w:r w:rsidRPr="005161C8">
              <w:rPr>
                <w:rFonts w:ascii="宋体" w:hAnsi="宋体" w:cs="Courier New" w:hint="eastAsia"/>
                <w:sz w:val="21"/>
                <w:szCs w:val="21"/>
              </w:rPr>
              <w:t>备注1.注</w:t>
            </w:r>
            <w:r w:rsidRPr="005161C8">
              <w:rPr>
                <w:rFonts w:ascii="宋体" w:hAnsi="宋体" w:cs="Courier New" w:hint="eastAsia"/>
                <w:sz w:val="21"/>
                <w:szCs w:val="21"/>
                <w:vertAlign w:val="superscript"/>
              </w:rPr>
              <w:t>1</w:t>
            </w:r>
            <w:r w:rsidRPr="005161C8">
              <w:rPr>
                <w:rFonts w:ascii="宋体" w:hAnsi="宋体" w:cs="Courier New" w:hint="eastAsia"/>
                <w:sz w:val="21"/>
                <w:szCs w:val="21"/>
              </w:rPr>
              <w:t>：该划线处数值招标人可在0、1、2三个数值中选择其中一个。当进入定标程序投标人数量少于10个时，无论该划线处数值是否为0，该划线处数值均按0执行；当按前述方式取舍后，出现最终进入定标投票范围的投标人不足5名时，无论该划线处数值是否为0，该划线处数值均按0执行。</w:t>
            </w:r>
          </w:p>
          <w:p w:rsidR="005161C8" w:rsidRPr="005161C8" w:rsidP="005161C8">
            <w:pPr>
              <w:adjustRightInd w:val="0"/>
              <w:snapToGrid w:val="0"/>
              <w:spacing w:line="324" w:lineRule="auto"/>
              <w:jc w:val="left"/>
              <w:rPr>
                <w:rFonts w:ascii="宋体" w:hAnsi="宋体" w:cs="Courier New"/>
                <w:sz w:val="21"/>
                <w:szCs w:val="21"/>
              </w:rPr>
            </w:pPr>
            <w:r w:rsidRPr="005161C8">
              <w:rPr>
                <w:rFonts w:ascii="宋体" w:hAnsi="宋体" w:cs="Courier New" w:hint="eastAsia"/>
                <w:sz w:val="21"/>
                <w:szCs w:val="21"/>
              </w:rPr>
              <w:t>备注2.注</w:t>
            </w:r>
            <w:r w:rsidRPr="005161C8">
              <w:rPr>
                <w:rFonts w:ascii="宋体" w:hAnsi="宋体" w:cs="Courier New" w:hint="eastAsia"/>
                <w:sz w:val="21"/>
                <w:szCs w:val="21"/>
                <w:vertAlign w:val="superscript"/>
              </w:rPr>
              <w:t>2</w:t>
            </w:r>
            <w:r w:rsidRPr="005161C8">
              <w:rPr>
                <w:rFonts w:ascii="宋体" w:hAnsi="宋体" w:cs="Courier New" w:hint="eastAsia"/>
                <w:sz w:val="21"/>
                <w:szCs w:val="21"/>
              </w:rPr>
              <w:t>：</w:t>
            </w:r>
            <w:r w:rsidRPr="007626D0" w:rsidR="007626D0">
              <w:rPr>
                <w:rFonts w:ascii="宋体" w:hAnsi="宋体" w:cs="Courier New" w:hint="eastAsia"/>
                <w:sz w:val="21"/>
                <w:szCs w:val="21"/>
              </w:rPr>
              <w:t>该划线处数值填写应符合下列要求</w:t>
            </w:r>
            <w:r w:rsidRPr="005161C8">
              <w:rPr>
                <w:rFonts w:ascii="宋体" w:hAnsi="宋体" w:cs="Courier New" w:hint="eastAsia"/>
                <w:sz w:val="21"/>
                <w:szCs w:val="21"/>
              </w:rPr>
              <w:t>：（1）重大工程项目、技术复杂工程项目（是指73号文中允许投标人资格条件中设置同类工程经验的招标项目）：大于1/2，但小于等于100%；（2）大型项目、技术较为复杂工程项目（指招标金额5000万元及以上，但非重大工程项目、技术复杂工程项目）：大于等于2/5，但小于等于2/3；（3）其他工程项目：大于等于1/3，但小于等</w:t>
            </w:r>
            <w:r w:rsidRPr="005161C8">
              <w:rPr>
                <w:rFonts w:ascii="宋体" w:hAnsi="宋体" w:cs="Courier New" w:hint="eastAsia"/>
                <w:sz w:val="21"/>
                <w:szCs w:val="21"/>
              </w:rPr>
              <w:t>于1/2。当按</w:t>
            </w:r>
            <w:r w:rsidRPr="007626D0" w:rsidR="007626D0">
              <w:rPr>
                <w:rFonts w:ascii="宋体" w:hAnsi="宋体" w:cs="Courier New" w:hint="eastAsia"/>
                <w:sz w:val="21"/>
                <w:szCs w:val="21"/>
              </w:rPr>
              <w:t>规则</w:t>
            </w:r>
            <w:r w:rsidRPr="005161C8">
              <w:rPr>
                <w:rFonts w:ascii="宋体" w:hAnsi="宋体" w:cs="Courier New" w:hint="eastAsia"/>
                <w:sz w:val="21"/>
                <w:szCs w:val="21"/>
              </w:rPr>
              <w:t>取舍后，出现最终进入定标投票范围的投标人不足5名时，则按投标报价由低往高顺序补足5名投标人。</w:t>
            </w:r>
          </w:p>
          <w:p w:rsidR="005161C8" w:rsidRPr="005161C8" w:rsidP="005161C8">
            <w:pPr>
              <w:adjustRightInd w:val="0"/>
              <w:snapToGrid w:val="0"/>
              <w:spacing w:line="360" w:lineRule="auto"/>
              <w:jc w:val="left"/>
              <w:rPr>
                <w:rFonts w:ascii="宋体" w:hAnsi="宋体" w:cs="Courier New"/>
                <w:sz w:val="21"/>
                <w:szCs w:val="21"/>
              </w:rPr>
            </w:pPr>
            <w:r w:rsidRPr="005161C8">
              <w:rPr>
                <w:rFonts w:ascii="宋体" w:hAnsi="宋体" w:cs="Courier New" w:hint="eastAsia"/>
                <w:sz w:val="21"/>
                <w:szCs w:val="21"/>
              </w:rPr>
              <w:t>备注3.进入定标程序的投标人不超过5名时，注</w:t>
            </w:r>
            <w:r w:rsidRPr="005161C8">
              <w:rPr>
                <w:rFonts w:ascii="宋体" w:hAnsi="宋体" w:cs="Courier New" w:hint="eastAsia"/>
                <w:sz w:val="21"/>
                <w:szCs w:val="21"/>
                <w:vertAlign w:val="superscript"/>
              </w:rPr>
              <w:t>1</w:t>
            </w:r>
            <w:r w:rsidRPr="005161C8">
              <w:rPr>
                <w:rFonts w:ascii="宋体" w:hAnsi="宋体" w:cs="Courier New" w:hint="eastAsia"/>
                <w:sz w:val="21"/>
                <w:szCs w:val="21"/>
              </w:rPr>
              <w:t>处数值按0执行，注</w:t>
            </w:r>
            <w:r w:rsidRPr="005161C8">
              <w:rPr>
                <w:rFonts w:ascii="宋体" w:hAnsi="宋体" w:cs="Courier New" w:hint="eastAsia"/>
                <w:sz w:val="21"/>
                <w:szCs w:val="21"/>
                <w:vertAlign w:val="superscript"/>
              </w:rPr>
              <w:t>2</w:t>
            </w:r>
            <w:r w:rsidRPr="005161C8">
              <w:rPr>
                <w:rFonts w:ascii="宋体" w:hAnsi="宋体" w:cs="Courier New" w:hint="eastAsia"/>
                <w:sz w:val="21"/>
                <w:szCs w:val="21"/>
              </w:rPr>
              <w:t>处数值按100%执行。</w:t>
            </w:r>
          </w:p>
          <w:p w:rsidR="0071736F" w:rsidRPr="008A3ED6" w:rsidP="005B03DF">
            <w:pPr>
              <w:adjustRightInd w:val="0"/>
              <w:snapToGrid w:val="0"/>
              <w:spacing w:line="360" w:lineRule="auto"/>
              <w:jc w:val="left"/>
              <w:rPr>
                <w:rFonts w:ascii="宋体" w:hAnsi="宋体" w:cs="Courier New"/>
                <w:szCs w:val="21"/>
              </w:rPr>
            </w:pPr>
            <w:r>
              <w:rPr>
                <w:rFonts w:ascii="宋体" w:eastAsia="宋体" w:hAnsi="宋体" w:cs="宋体"/>
                <w:b w:val="0"/>
                <w:color w:val="0000FF"/>
                <w:sz w:val="21"/>
              </w:rPr>
              <w:t>○</w:t>
            </w:r>
            <w:r w:rsidRPr="00F505CC">
              <w:rPr>
                <w:rFonts w:ascii="宋体" w:hAnsi="宋体" w:cs="Courier New"/>
                <w:szCs w:val="21"/>
              </w:rPr>
              <w:fldChar w:fldCharType="begin"/>
            </w:r>
            <w:r w:rsidRPr="00F505CC">
              <w:rPr>
                <w:rFonts w:ascii="宋体" w:hAnsi="宋体" w:cs="Courier New"/>
                <w:sz w:val="21"/>
                <w:szCs w:val="21"/>
              </w:rPr>
              <w:instrText xml:space="preserve"> </w:instrText>
            </w:r>
            <w:r w:rsidRPr="00F505CC">
              <w:rPr>
                <w:rFonts w:ascii="宋体" w:hAnsi="宋体" w:cs="Courier New" w:hint="eastAsia"/>
                <w:sz w:val="21"/>
                <w:szCs w:val="21"/>
              </w:rPr>
              <w:instrText>AUTOTEXT  input544 \* MERGEFORMAT</w:instrText>
            </w:r>
            <w:r w:rsidRPr="00F505CC">
              <w:rPr>
                <w:rFonts w:ascii="宋体" w:hAnsi="宋体" w:cs="Courier New"/>
                <w:sz w:val="21"/>
                <w:szCs w:val="21"/>
              </w:rPr>
              <w:instrText xml:space="preserve"> </w:instrText>
            </w:r>
            <w:r w:rsidRPr="00F505CC">
              <w:rPr>
                <w:rFonts w:ascii="宋体" w:hAnsi="宋体" w:cs="Courier New"/>
                <w:szCs w:val="21"/>
              </w:rPr>
              <w:fldChar w:fldCharType="separate"/>
            </w:r>
            <w:r w:rsidRPr="00F505CC">
              <w:rPr>
                <w:rFonts w:ascii="宋体" w:hAnsi="宋体" w:cs="Courier New"/>
                <w:szCs w:val="21"/>
              </w:rPr>
              <w:fldChar w:fldCharType="end"/>
            </w:r>
            <w:r w:rsidRPr="00F505CC">
              <w:rPr>
                <w:rFonts w:ascii="宋体" w:hAnsi="宋体" w:cs="Courier New" w:hint="eastAsia"/>
                <w:sz w:val="21"/>
                <w:szCs w:val="21"/>
              </w:rPr>
              <w:t>其它方法：</w:t>
            </w:r>
            <w:r>
              <w:rPr>
                <w:rFonts w:ascii="宋体" w:eastAsia="宋体" w:hAnsi="宋体" w:cs="宋体"/>
                <w:b w:val="0"/>
                <w:color w:val="0000FF"/>
                <w:sz w:val="21"/>
                <w:u w:val="single"/>
              </w:rPr>
              <w:t xml:space="preserve">       </w:t>
            </w:r>
            <w:r w:rsidRPr="00F505CC">
              <w:rPr>
                <w:rFonts w:ascii="宋体" w:hAnsi="宋体" w:cs="Courier New"/>
                <w:szCs w:val="21"/>
                <w:u w:val="single"/>
              </w:rPr>
              <w:fldChar w:fldCharType="begin"/>
            </w:r>
            <w:r w:rsidRPr="00F505CC">
              <w:rPr>
                <w:rFonts w:ascii="宋体" w:hAnsi="宋体" w:cs="Courier New"/>
                <w:sz w:val="21"/>
                <w:szCs w:val="21"/>
                <w:u w:val="single"/>
              </w:rPr>
              <w:instrText xml:space="preserve"> </w:instrText>
            </w:r>
            <w:r w:rsidRPr="00F505CC">
              <w:rPr>
                <w:rFonts w:ascii="宋体" w:hAnsi="宋体" w:cs="Courier New" w:hint="eastAsia"/>
                <w:sz w:val="21"/>
                <w:szCs w:val="21"/>
                <w:u w:val="single"/>
              </w:rPr>
              <w:instrText>AUTOTEXT  input545 \* MERGEFORMAT</w:instrText>
            </w:r>
            <w:r w:rsidRPr="00F505CC">
              <w:rPr>
                <w:rFonts w:ascii="宋体" w:hAnsi="宋体" w:cs="Courier New"/>
                <w:sz w:val="21"/>
                <w:szCs w:val="21"/>
                <w:u w:val="single"/>
              </w:rPr>
              <w:instrText xml:space="preserve"> </w:instrText>
            </w:r>
            <w:r w:rsidRPr="00F505CC">
              <w:rPr>
                <w:rFonts w:ascii="宋体" w:hAnsi="宋体" w:cs="Courier New"/>
                <w:szCs w:val="21"/>
                <w:u w:val="single"/>
              </w:rPr>
              <w:fldChar w:fldCharType="separate"/>
            </w:r>
            <w:r w:rsidRPr="00F505CC">
              <w:rPr>
                <w:rFonts w:ascii="宋体" w:hAnsi="宋体" w:cs="Courier New"/>
                <w:szCs w:val="21"/>
                <w:u w:val="single"/>
              </w:rPr>
              <w:fldChar w:fldCharType="end"/>
            </w:r>
          </w:p>
        </w:tc>
      </w:tr>
      <w:tr w:rsidTr="00927416">
        <w:tblPrEx>
          <w:tblW w:w="5000" w:type="pct"/>
          <w:jc w:val="center"/>
          <w:tblLayout w:type="fixed"/>
          <w:tblLook w:val="04A0"/>
        </w:tblPrEx>
        <w:trPr>
          <w:trHeight w:val="510"/>
          <w:jc w:val="center"/>
        </w:trPr>
        <w:tc>
          <w:tcPr>
            <w:tcW w:w="440" w:type="pct"/>
            <w:vMerge/>
            <w:shd w:val="clear" w:color="auto" w:fill="auto"/>
            <w:vAlign w:val="center"/>
          </w:tcPr>
          <w:p w:rsidR="0071736F" w:rsidRPr="008A3ED6" w:rsidP="008A3ED6">
            <w:pPr>
              <w:adjustRightInd w:val="0"/>
              <w:snapToGrid w:val="0"/>
              <w:jc w:val="center"/>
              <w:rPr>
                <w:rFonts w:ascii="宋体" w:hAnsi="宋体" w:cs="Courier New"/>
                <w:sz w:val="21"/>
                <w:szCs w:val="21"/>
              </w:rPr>
            </w:pPr>
          </w:p>
        </w:tc>
        <w:tc>
          <w:tcPr>
            <w:tcW w:w="533" w:type="pct"/>
            <w:vMerge/>
            <w:shd w:val="clear" w:color="auto" w:fill="auto"/>
            <w:vAlign w:val="center"/>
          </w:tcPr>
          <w:p w:rsidR="0071736F" w:rsidRPr="008A3ED6" w:rsidP="008A3ED6">
            <w:pPr>
              <w:adjustRightInd w:val="0"/>
              <w:snapToGrid w:val="0"/>
              <w:jc w:val="center"/>
              <w:rPr>
                <w:rFonts w:ascii="宋体" w:hAnsi="宋体" w:cs="Courier New"/>
                <w:sz w:val="21"/>
                <w:szCs w:val="21"/>
              </w:rPr>
            </w:pPr>
          </w:p>
        </w:tc>
        <w:tc>
          <w:tcPr>
            <w:tcW w:w="1146" w:type="pct"/>
            <w:vMerge/>
            <w:shd w:val="clear" w:color="auto" w:fill="auto"/>
            <w:vAlign w:val="center"/>
          </w:tcPr>
          <w:p w:rsidR="0071736F" w:rsidRPr="008A3ED6" w:rsidP="008A3ED6">
            <w:pPr>
              <w:adjustRightInd w:val="0"/>
              <w:snapToGrid w:val="0"/>
              <w:jc w:val="center"/>
              <w:rPr>
                <w:rFonts w:ascii="宋体" w:hAnsi="宋体" w:cs="Courier New"/>
                <w:sz w:val="21"/>
                <w:szCs w:val="21"/>
              </w:rPr>
            </w:pPr>
          </w:p>
        </w:tc>
        <w:tc>
          <w:tcPr>
            <w:tcW w:w="2881" w:type="pct"/>
            <w:shd w:val="clear" w:color="auto" w:fill="auto"/>
            <w:vAlign w:val="center"/>
          </w:tcPr>
          <w:p w:rsidR="0071736F" w:rsidRPr="008A3ED6" w:rsidP="002023E5">
            <w:pPr>
              <w:adjustRightInd w:val="0"/>
              <w:snapToGrid w:val="0"/>
              <w:spacing w:line="360" w:lineRule="auto"/>
              <w:jc w:val="left"/>
              <w:rPr>
                <w:rFonts w:ascii="宋体" w:hAnsi="宋体" w:cs="Courier New"/>
                <w:sz w:val="21"/>
                <w:szCs w:val="21"/>
              </w:rPr>
            </w:pPr>
            <w:r>
              <w:rPr>
                <w:rFonts w:ascii="宋体" w:eastAsia="宋体" w:hAnsi="宋体" w:cs="宋体"/>
                <w:b w:val="0"/>
                <w:color w:val="0000FF"/>
                <w:sz w:val="21"/>
              </w:rPr>
              <w:t>⊙</w:t>
            </w:r>
            <w:r w:rsidRPr="008A3ED6">
              <w:rPr>
                <w:rFonts w:ascii="宋体" w:hAnsi="宋体" w:cs="Courier New"/>
                <w:szCs w:val="21"/>
              </w:rPr>
              <w:fldChar w:fldCharType="begin"/>
            </w:r>
            <w:r w:rsidRPr="008A3ED6">
              <w:rPr>
                <w:rFonts w:ascii="宋体" w:hAnsi="宋体" w:cs="Courier New"/>
                <w:sz w:val="21"/>
                <w:szCs w:val="21"/>
              </w:rPr>
              <w:instrText xml:space="preserve"> AUTOTEXT  input404 \* MERGEFORMAT </w:instrText>
            </w:r>
            <w:r w:rsidRPr="008A3ED6">
              <w:rPr>
                <w:rFonts w:ascii="宋体" w:hAnsi="宋体" w:cs="Courier New"/>
                <w:szCs w:val="21"/>
              </w:rPr>
              <w:fldChar w:fldCharType="separate"/>
            </w:r>
            <w:r w:rsidRPr="008A3ED6">
              <w:rPr>
                <w:rFonts w:ascii="宋体" w:hAnsi="宋体" w:cs="Courier New"/>
                <w:szCs w:val="21"/>
              </w:rPr>
              <w:fldChar w:fldCharType="end"/>
            </w:r>
            <w:r w:rsidRPr="008A3ED6">
              <w:rPr>
                <w:rFonts w:ascii="宋体" w:hAnsi="宋体" w:cs="Courier New" w:hint="eastAsia"/>
                <w:sz w:val="21"/>
                <w:szCs w:val="21"/>
              </w:rPr>
              <w:t>票决定标</w:t>
            </w:r>
            <w:r>
              <w:rPr>
                <w:rFonts w:ascii="宋体" w:hAnsi="宋体" w:cs="Courier New" w:hint="eastAsia"/>
                <w:sz w:val="21"/>
                <w:szCs w:val="21"/>
              </w:rPr>
              <w:t>（</w:t>
            </w:r>
            <w:r>
              <w:rPr>
                <w:rFonts w:ascii="宋体" w:eastAsia="宋体" w:hAnsi="宋体" w:cs="宋体"/>
                <w:b w:val="0"/>
                <w:color w:val="0000FF"/>
                <w:sz w:val="21"/>
              </w:rPr>
              <w:t>⊙</w:t>
            </w:r>
            <w:r>
              <w:rPr>
                <w:rFonts w:ascii="宋体" w:hAnsi="宋体" w:cs="Courier New"/>
                <w:szCs w:val="21"/>
              </w:rPr>
              <w:fldChar w:fldCharType="begin"/>
            </w:r>
            <w:r>
              <w:rPr>
                <w:rFonts w:ascii="宋体" w:hAnsi="宋体" w:cs="Courier New"/>
                <w:sz w:val="21"/>
                <w:szCs w:val="21"/>
              </w:rPr>
              <w:instrText xml:space="preserve"> </w:instrText>
            </w:r>
            <w:r>
              <w:rPr>
                <w:rFonts w:ascii="宋体" w:hAnsi="宋体" w:cs="Courier New" w:hint="eastAsia"/>
                <w:sz w:val="21"/>
                <w:szCs w:val="21"/>
              </w:rPr>
              <w:instrText>AUTOTEXT  input513 \* MERGEFORMAT</w:instrText>
            </w:r>
            <w:r>
              <w:rPr>
                <w:rFonts w:ascii="宋体" w:hAnsi="宋体" w:cs="Courier New"/>
                <w:sz w:val="21"/>
                <w:szCs w:val="21"/>
              </w:rPr>
              <w:instrText xml:space="preserve"> </w:instrText>
            </w:r>
            <w:r>
              <w:rPr>
                <w:rFonts w:ascii="宋体" w:hAnsi="宋体" w:cs="Courier New"/>
                <w:szCs w:val="21"/>
              </w:rPr>
              <w:fldChar w:fldCharType="separate"/>
            </w:r>
            <w:r>
              <w:rPr>
                <w:rFonts w:ascii="宋体" w:hAnsi="宋体" w:cs="Courier New"/>
                <w:szCs w:val="21"/>
              </w:rPr>
              <w:fldChar w:fldCharType="end"/>
            </w:r>
            <w:r>
              <w:rPr>
                <w:rFonts w:ascii="宋体" w:hAnsi="宋体" w:cs="Courier New" w:hint="eastAsia"/>
                <w:sz w:val="21"/>
                <w:szCs w:val="21"/>
              </w:rPr>
              <w:t xml:space="preserve">直接票决定标 </w:t>
            </w:r>
            <w:r>
              <w:rPr>
                <w:rFonts w:ascii="宋体" w:eastAsia="宋体" w:hAnsi="宋体" w:cs="宋体"/>
                <w:b w:val="0"/>
                <w:color w:val="0000FF"/>
                <w:sz w:val="21"/>
              </w:rPr>
              <w:t>○</w:t>
            </w:r>
            <w:r>
              <w:rPr>
                <w:rFonts w:ascii="宋体" w:hAnsi="宋体" w:cs="Courier New"/>
                <w:szCs w:val="21"/>
              </w:rPr>
              <w:fldChar w:fldCharType="begin"/>
            </w:r>
            <w:r>
              <w:rPr>
                <w:rFonts w:ascii="宋体" w:hAnsi="宋体" w:cs="Courier New"/>
                <w:sz w:val="21"/>
                <w:szCs w:val="21"/>
              </w:rPr>
              <w:instrText xml:space="preserve"> </w:instrText>
            </w:r>
            <w:r>
              <w:rPr>
                <w:rFonts w:ascii="宋体" w:hAnsi="宋体" w:cs="Courier New" w:hint="eastAsia"/>
                <w:sz w:val="21"/>
                <w:szCs w:val="21"/>
              </w:rPr>
              <w:instrText>AUTOTEXT  input514 \* MERGEFORMAT</w:instrText>
            </w:r>
            <w:r>
              <w:rPr>
                <w:rFonts w:ascii="宋体" w:hAnsi="宋体" w:cs="Courier New"/>
                <w:sz w:val="21"/>
                <w:szCs w:val="21"/>
              </w:rPr>
              <w:instrText xml:space="preserve"> </w:instrText>
            </w:r>
            <w:r>
              <w:rPr>
                <w:rFonts w:ascii="宋体" w:hAnsi="宋体" w:cs="Courier New"/>
                <w:szCs w:val="21"/>
              </w:rPr>
              <w:fldChar w:fldCharType="separate"/>
            </w:r>
            <w:r>
              <w:rPr>
                <w:rFonts w:ascii="宋体" w:hAnsi="宋体" w:cs="Courier New"/>
                <w:szCs w:val="21"/>
              </w:rPr>
              <w:fldChar w:fldCharType="end"/>
            </w:r>
            <w:r>
              <w:rPr>
                <w:rFonts w:ascii="宋体" w:hAnsi="宋体" w:cs="Courier New" w:hint="eastAsia"/>
                <w:sz w:val="21"/>
                <w:szCs w:val="21"/>
              </w:rPr>
              <w:t>逐轮票决定标）</w:t>
            </w:r>
            <w:r w:rsidRPr="008A3ED6">
              <w:rPr>
                <w:rFonts w:ascii="宋体" w:hAnsi="宋体" w:cs="Courier New" w:hint="eastAsia"/>
                <w:sz w:val="21"/>
                <w:szCs w:val="21"/>
              </w:rPr>
              <w:t>。</w:t>
            </w:r>
          </w:p>
          <w:p w:rsidR="0071736F" w:rsidRPr="008A3ED6" w:rsidP="002023E5">
            <w:pPr>
              <w:adjustRightInd w:val="0"/>
              <w:snapToGrid w:val="0"/>
              <w:spacing w:line="360" w:lineRule="auto"/>
              <w:jc w:val="left"/>
              <w:rPr>
                <w:rFonts w:ascii="宋体" w:hAnsi="宋体" w:cs="Courier New"/>
                <w:sz w:val="21"/>
                <w:szCs w:val="21"/>
              </w:rPr>
            </w:pPr>
            <w:r>
              <w:rPr>
                <w:rFonts w:ascii="宋体" w:eastAsia="宋体" w:hAnsi="宋体" w:cs="宋体"/>
                <w:b w:val="0"/>
                <w:color w:val="0000FF"/>
                <w:sz w:val="21"/>
              </w:rPr>
              <w:t>○</w:t>
            </w:r>
            <w:r w:rsidRPr="008A3ED6">
              <w:rPr>
                <w:rFonts w:ascii="宋体" w:hAnsi="宋体" w:cs="Courier New"/>
                <w:szCs w:val="21"/>
              </w:rPr>
              <w:fldChar w:fldCharType="begin"/>
            </w:r>
            <w:r w:rsidRPr="008A3ED6">
              <w:rPr>
                <w:rFonts w:ascii="宋体" w:hAnsi="宋体" w:cs="Courier New"/>
                <w:sz w:val="21"/>
                <w:szCs w:val="21"/>
              </w:rPr>
              <w:instrText xml:space="preserve"> AUTOTEXT  input405 \* MERGEFORMAT </w:instrText>
            </w:r>
            <w:r w:rsidRPr="008A3ED6">
              <w:rPr>
                <w:rFonts w:ascii="宋体" w:hAnsi="宋体" w:cs="Courier New"/>
                <w:szCs w:val="21"/>
              </w:rPr>
              <w:fldChar w:fldCharType="separate"/>
            </w:r>
            <w:r w:rsidRPr="008A3ED6">
              <w:rPr>
                <w:rFonts w:ascii="宋体" w:hAnsi="宋体" w:cs="Courier New"/>
                <w:szCs w:val="21"/>
              </w:rPr>
              <w:fldChar w:fldCharType="end"/>
            </w:r>
            <w:r w:rsidRPr="008A3ED6">
              <w:rPr>
                <w:rFonts w:ascii="宋体" w:hAnsi="宋体" w:cs="Courier New" w:hint="eastAsia"/>
                <w:sz w:val="21"/>
                <w:szCs w:val="21"/>
              </w:rPr>
              <w:t>票决</w:t>
            </w:r>
            <w:r>
              <w:rPr>
                <w:rFonts w:ascii="宋体" w:hAnsi="宋体" w:cs="Courier New" w:hint="eastAsia"/>
                <w:sz w:val="21"/>
                <w:szCs w:val="21"/>
              </w:rPr>
              <w:t>抽签</w:t>
            </w:r>
            <w:r w:rsidRPr="008A3ED6">
              <w:rPr>
                <w:rFonts w:ascii="宋体" w:hAnsi="宋体" w:cs="Courier New" w:hint="eastAsia"/>
                <w:sz w:val="21"/>
                <w:szCs w:val="21"/>
              </w:rPr>
              <w:t>定标</w:t>
            </w:r>
            <w:r>
              <w:rPr>
                <w:rFonts w:ascii="宋体" w:hAnsi="宋体" w:cs="Courier New" w:hint="eastAsia"/>
                <w:sz w:val="21"/>
                <w:szCs w:val="21"/>
              </w:rPr>
              <w:t>（</w:t>
            </w:r>
            <w:r w:rsidRPr="00903829">
              <w:rPr>
                <w:rFonts w:ascii="宋体" w:hAnsi="宋体" w:cs="Courier New" w:hint="eastAsia"/>
                <w:sz w:val="21"/>
                <w:szCs w:val="21"/>
              </w:rPr>
              <w:t>票决</w:t>
            </w:r>
            <w:r>
              <w:rPr>
                <w:rFonts w:ascii="宋体" w:eastAsia="宋体" w:hAnsi="宋体" w:cs="宋体"/>
                <w:b w:val="0"/>
                <w:color w:val="0000FF"/>
                <w:sz w:val="21"/>
                <w:u w:val="single"/>
              </w:rPr>
              <w:t xml:space="preserve">       </w:t>
            </w:r>
            <w:r>
              <w:rPr>
                <w:rFonts w:ascii="宋体" w:hAnsi="宋体" w:cs="Courier New"/>
                <w:szCs w:val="21"/>
                <w:u w:val="single"/>
              </w:rPr>
              <w:fldChar w:fldCharType="begin"/>
            </w:r>
            <w:r>
              <w:rPr>
                <w:rFonts w:ascii="宋体" w:hAnsi="宋体" w:cs="Courier New"/>
                <w:sz w:val="21"/>
                <w:szCs w:val="21"/>
                <w:u w:val="single"/>
              </w:rPr>
              <w:instrText xml:space="preserve"> </w:instrText>
            </w:r>
            <w:r>
              <w:rPr>
                <w:rFonts w:ascii="宋体" w:hAnsi="宋体" w:cs="Courier New" w:hint="eastAsia"/>
                <w:sz w:val="21"/>
                <w:szCs w:val="21"/>
                <w:u w:val="single"/>
              </w:rPr>
              <w:instrText>AUTOTEXT  input534  \* MERGEFORMAT</w:instrText>
            </w:r>
            <w:r>
              <w:rPr>
                <w:rFonts w:ascii="宋体" w:hAnsi="宋体" w:cs="Courier New"/>
                <w:sz w:val="21"/>
                <w:szCs w:val="21"/>
                <w:u w:val="single"/>
              </w:rPr>
              <w:instrText xml:space="preserve"> </w:instrText>
            </w:r>
            <w:r>
              <w:rPr>
                <w:rFonts w:ascii="宋体" w:hAnsi="宋体" w:cs="Courier New"/>
                <w:szCs w:val="21"/>
                <w:u w:val="single"/>
              </w:rPr>
              <w:fldChar w:fldCharType="separate"/>
            </w:r>
            <w:r>
              <w:rPr>
                <w:rFonts w:ascii="宋体" w:hAnsi="宋体" w:cs="Courier New"/>
                <w:szCs w:val="21"/>
                <w:u w:val="single"/>
              </w:rPr>
              <w:fldChar w:fldCharType="end"/>
            </w:r>
            <w:r w:rsidRPr="00903829">
              <w:rPr>
                <w:rFonts w:ascii="宋体" w:hAnsi="宋体" w:cs="Courier New" w:hint="eastAsia"/>
                <w:sz w:val="21"/>
                <w:szCs w:val="21"/>
              </w:rPr>
              <w:t>名</w:t>
            </w:r>
            <w:r>
              <w:rPr>
                <w:rFonts w:ascii="宋体" w:hAnsi="宋体" w:cs="Courier New" w:hint="eastAsia"/>
                <w:sz w:val="21"/>
                <w:szCs w:val="21"/>
              </w:rPr>
              <w:t>）</w:t>
            </w:r>
            <w:r w:rsidRPr="008A3ED6">
              <w:rPr>
                <w:rFonts w:ascii="宋体" w:hAnsi="宋体" w:cs="Courier New" w:hint="eastAsia"/>
                <w:sz w:val="21"/>
                <w:szCs w:val="21"/>
              </w:rPr>
              <w:t>。</w:t>
            </w:r>
          </w:p>
          <w:p w:rsidR="0071736F" w:rsidRPr="008A3ED6" w:rsidP="002023E5">
            <w:pPr>
              <w:adjustRightInd w:val="0"/>
              <w:snapToGrid w:val="0"/>
              <w:spacing w:line="360" w:lineRule="auto"/>
              <w:jc w:val="left"/>
              <w:rPr>
                <w:rFonts w:ascii="宋体" w:hAnsi="宋体" w:cs="Courier New"/>
                <w:sz w:val="21"/>
                <w:szCs w:val="21"/>
              </w:rPr>
            </w:pPr>
            <w:r>
              <w:rPr>
                <w:rFonts w:ascii="宋体" w:eastAsia="宋体" w:hAnsi="宋体" w:cs="宋体"/>
                <w:b w:val="0"/>
                <w:color w:val="0000FF"/>
                <w:sz w:val="21"/>
              </w:rPr>
              <w:t>○</w:t>
            </w:r>
            <w:r w:rsidRPr="008A3ED6">
              <w:rPr>
                <w:rFonts w:ascii="宋体" w:hAnsi="宋体" w:cs="Courier New"/>
                <w:szCs w:val="21"/>
              </w:rPr>
              <w:fldChar w:fldCharType="begin"/>
            </w:r>
            <w:r w:rsidRPr="008A3ED6">
              <w:rPr>
                <w:rFonts w:ascii="宋体" w:hAnsi="宋体" w:cs="Courier New"/>
                <w:sz w:val="21"/>
                <w:szCs w:val="21"/>
              </w:rPr>
              <w:instrText xml:space="preserve"> AUTOTEXT  input406 \* MERGEFORMAT </w:instrText>
            </w:r>
            <w:r w:rsidRPr="008A3ED6">
              <w:rPr>
                <w:rFonts w:ascii="宋体" w:hAnsi="宋体" w:cs="Courier New"/>
                <w:szCs w:val="21"/>
              </w:rPr>
              <w:fldChar w:fldCharType="separate"/>
            </w:r>
            <w:r w:rsidRPr="008A3ED6">
              <w:rPr>
                <w:rFonts w:ascii="宋体" w:hAnsi="宋体" w:cs="Courier New"/>
                <w:szCs w:val="21"/>
              </w:rPr>
              <w:fldChar w:fldCharType="end"/>
            </w:r>
            <w:r>
              <w:rPr>
                <w:rFonts w:ascii="宋体" w:hAnsi="宋体" w:cs="Courier New" w:hint="eastAsia"/>
                <w:sz w:val="21"/>
                <w:szCs w:val="21"/>
              </w:rPr>
              <w:t>集体议事法</w:t>
            </w:r>
          </w:p>
          <w:p w:rsidR="0071736F" w:rsidP="004A341E">
            <w:pPr>
              <w:adjustRightInd w:val="0"/>
              <w:snapToGrid w:val="0"/>
              <w:spacing w:line="360" w:lineRule="auto"/>
              <w:jc w:val="left"/>
              <w:rPr>
                <w:rFonts w:ascii="宋体" w:hAnsi="宋体" w:cs="Courier New"/>
                <w:sz w:val="21"/>
                <w:szCs w:val="21"/>
              </w:rPr>
            </w:pPr>
            <w:r>
              <w:rPr>
                <w:rFonts w:ascii="宋体" w:eastAsia="宋体" w:hAnsi="宋体" w:cs="宋体"/>
                <w:b w:val="0"/>
                <w:color w:val="0000FF"/>
                <w:sz w:val="21"/>
              </w:rPr>
              <w:t>○</w:t>
            </w:r>
            <w:r w:rsidRPr="008A3ED6">
              <w:rPr>
                <w:rFonts w:ascii="宋体" w:hAnsi="宋体" w:cs="Courier New"/>
                <w:szCs w:val="21"/>
              </w:rPr>
              <w:fldChar w:fldCharType="begin"/>
            </w:r>
            <w:r w:rsidRPr="008A3ED6">
              <w:rPr>
                <w:rFonts w:ascii="宋体" w:hAnsi="宋体" w:cs="Courier New"/>
                <w:sz w:val="21"/>
                <w:szCs w:val="21"/>
              </w:rPr>
              <w:instrText xml:space="preserve"> </w:instrText>
            </w:r>
            <w:r w:rsidRPr="008A3ED6">
              <w:rPr>
                <w:rFonts w:ascii="宋体" w:hAnsi="宋体" w:cs="Courier New" w:hint="eastAsia"/>
                <w:sz w:val="21"/>
                <w:szCs w:val="21"/>
              </w:rPr>
              <w:instrText>AUTOTEXT  input499 \* MERGEFORMAT</w:instrText>
            </w:r>
            <w:r w:rsidRPr="008A3ED6">
              <w:rPr>
                <w:rFonts w:ascii="宋体" w:hAnsi="宋体" w:cs="Courier New"/>
                <w:sz w:val="21"/>
                <w:szCs w:val="21"/>
              </w:rPr>
              <w:instrText xml:space="preserve"> </w:instrText>
            </w:r>
            <w:r w:rsidRPr="008A3ED6">
              <w:rPr>
                <w:rFonts w:ascii="宋体" w:hAnsi="宋体" w:cs="Courier New"/>
                <w:szCs w:val="21"/>
              </w:rPr>
              <w:fldChar w:fldCharType="separate"/>
            </w:r>
            <w:r w:rsidRPr="008A3ED6">
              <w:rPr>
                <w:rFonts w:ascii="宋体" w:hAnsi="宋体" w:cs="Courier New"/>
                <w:szCs w:val="21"/>
              </w:rPr>
              <w:fldChar w:fldCharType="end"/>
            </w:r>
            <w:r>
              <w:rPr>
                <w:rFonts w:ascii="宋体" w:hAnsi="宋体" w:cs="Courier New" w:hint="eastAsia"/>
                <w:sz w:val="21"/>
                <w:szCs w:val="21"/>
              </w:rPr>
              <w:t>价格法  确定中标人价格的方式：</w:t>
            </w:r>
            <w:r>
              <w:rPr>
                <w:rFonts w:ascii="宋体" w:eastAsia="宋体" w:hAnsi="宋体" w:cs="宋体"/>
                <w:b w:val="0"/>
                <w:color w:val="0000FF"/>
                <w:sz w:val="21"/>
                <w:u w:val="single"/>
              </w:rPr>
              <w:t xml:space="preserve">       </w:t>
            </w:r>
            <w:r>
              <w:rPr>
                <w:rFonts w:ascii="宋体" w:hAnsi="宋体" w:cs="Courier New"/>
                <w:szCs w:val="21"/>
                <w:u w:val="single"/>
              </w:rPr>
              <w:fldChar w:fldCharType="begin"/>
            </w:r>
            <w:r>
              <w:rPr>
                <w:rFonts w:ascii="宋体" w:hAnsi="宋体" w:cs="Courier New"/>
                <w:sz w:val="21"/>
                <w:szCs w:val="21"/>
                <w:u w:val="single"/>
              </w:rPr>
              <w:instrText xml:space="preserve"> </w:instrText>
            </w:r>
            <w:r>
              <w:rPr>
                <w:rFonts w:ascii="宋体" w:hAnsi="宋体" w:cs="Courier New" w:hint="eastAsia"/>
                <w:sz w:val="21"/>
                <w:szCs w:val="21"/>
                <w:u w:val="single"/>
              </w:rPr>
              <w:instrText>AUTOTEXT  input518 \* MERGEFORMAT</w:instrText>
            </w:r>
            <w:r>
              <w:rPr>
                <w:rFonts w:ascii="宋体" w:hAnsi="宋体" w:cs="Courier New"/>
                <w:sz w:val="21"/>
                <w:szCs w:val="21"/>
                <w:u w:val="single"/>
              </w:rPr>
              <w:instrText xml:space="preserve"> </w:instrText>
            </w:r>
            <w:r>
              <w:rPr>
                <w:rFonts w:ascii="宋体" w:hAnsi="宋体" w:cs="Courier New"/>
                <w:szCs w:val="21"/>
                <w:u w:val="single"/>
              </w:rPr>
              <w:fldChar w:fldCharType="separate"/>
            </w:r>
            <w:r>
              <w:rPr>
                <w:rFonts w:ascii="宋体" w:hAnsi="宋体" w:cs="Courier New"/>
                <w:szCs w:val="21"/>
                <w:u w:val="single"/>
              </w:rPr>
              <w:fldChar w:fldCharType="end"/>
            </w:r>
          </w:p>
          <w:p w:rsidR="0071736F" w:rsidRPr="0071736F" w:rsidP="004A341E">
            <w:pPr>
              <w:adjustRightInd w:val="0"/>
              <w:snapToGrid w:val="0"/>
              <w:spacing w:line="360" w:lineRule="auto"/>
              <w:jc w:val="left"/>
              <w:rPr>
                <w:rFonts w:ascii="宋体" w:hAnsi="宋体" w:cs="Courier New"/>
                <w:sz w:val="21"/>
                <w:szCs w:val="21"/>
              </w:rPr>
            </w:pPr>
            <w:r>
              <w:rPr>
                <w:rFonts w:ascii="宋体" w:eastAsia="宋体" w:hAnsi="宋体" w:cs="宋体"/>
                <w:b w:val="0"/>
                <w:color w:val="0000FF"/>
                <w:sz w:val="21"/>
              </w:rPr>
              <w:t>○</w:t>
            </w:r>
            <w:r>
              <w:rPr>
                <w:rFonts w:ascii="宋体" w:hAnsi="宋体" w:cs="Courier New"/>
                <w:szCs w:val="21"/>
              </w:rPr>
              <w:fldChar w:fldCharType="begin"/>
            </w:r>
            <w:r>
              <w:rPr>
                <w:rFonts w:ascii="宋体" w:hAnsi="宋体" w:cs="Courier New"/>
                <w:sz w:val="21"/>
                <w:szCs w:val="21"/>
              </w:rPr>
              <w:instrText xml:space="preserve"> </w:instrText>
            </w:r>
            <w:r>
              <w:rPr>
                <w:rFonts w:ascii="宋体" w:hAnsi="宋体" w:cs="Courier New" w:hint="eastAsia"/>
                <w:sz w:val="21"/>
                <w:szCs w:val="21"/>
              </w:rPr>
              <w:instrText>AUTOTEXT  input516 \* MERGEFORMAT</w:instrText>
            </w:r>
            <w:r>
              <w:rPr>
                <w:rFonts w:ascii="宋体" w:hAnsi="宋体" w:cs="Courier New"/>
                <w:sz w:val="21"/>
                <w:szCs w:val="21"/>
              </w:rPr>
              <w:instrText xml:space="preserve"> </w:instrText>
            </w:r>
            <w:r>
              <w:rPr>
                <w:rFonts w:ascii="宋体" w:hAnsi="宋体" w:cs="Courier New"/>
                <w:szCs w:val="21"/>
              </w:rPr>
              <w:fldChar w:fldCharType="separate"/>
            </w:r>
            <w:r>
              <w:rPr>
                <w:rFonts w:ascii="宋体" w:hAnsi="宋体" w:cs="Courier New"/>
                <w:szCs w:val="21"/>
              </w:rPr>
              <w:fldChar w:fldCharType="end"/>
            </w:r>
            <w:r>
              <w:rPr>
                <w:rFonts w:ascii="宋体" w:hAnsi="宋体" w:cs="Courier New" w:hint="eastAsia"/>
                <w:sz w:val="21"/>
                <w:szCs w:val="21"/>
              </w:rPr>
              <w:t xml:space="preserve"> 其它方法：</w:t>
            </w:r>
            <w:r>
              <w:rPr>
                <w:rFonts w:ascii="宋体" w:eastAsia="宋体" w:hAnsi="宋体" w:cs="宋体"/>
                <w:b w:val="0"/>
                <w:color w:val="0000FF"/>
                <w:sz w:val="21"/>
                <w:u w:val="single"/>
              </w:rPr>
              <w:t xml:space="preserve">       </w:t>
            </w:r>
            <w:r w:rsidRPr="004A341E">
              <w:rPr>
                <w:rFonts w:ascii="宋体" w:hAnsi="宋体" w:cs="Courier New"/>
                <w:szCs w:val="21"/>
                <w:u w:val="single"/>
              </w:rPr>
              <w:fldChar w:fldCharType="begin"/>
            </w:r>
            <w:r w:rsidRPr="004A341E">
              <w:rPr>
                <w:rFonts w:ascii="宋体" w:hAnsi="宋体" w:cs="Courier New"/>
                <w:sz w:val="21"/>
                <w:szCs w:val="21"/>
                <w:u w:val="single"/>
              </w:rPr>
              <w:instrText xml:space="preserve"> </w:instrText>
            </w:r>
            <w:r w:rsidRPr="004A341E">
              <w:rPr>
                <w:rFonts w:ascii="宋体" w:hAnsi="宋体" w:cs="Courier New" w:hint="eastAsia"/>
                <w:sz w:val="21"/>
                <w:szCs w:val="21"/>
                <w:u w:val="single"/>
              </w:rPr>
              <w:instrText>AUTOTEXT  input517 \* MERGEFORMAT</w:instrText>
            </w:r>
            <w:r w:rsidRPr="004A341E">
              <w:rPr>
                <w:rFonts w:ascii="宋体" w:hAnsi="宋体" w:cs="Courier New"/>
                <w:sz w:val="21"/>
                <w:szCs w:val="21"/>
                <w:u w:val="single"/>
              </w:rPr>
              <w:instrText xml:space="preserve"> </w:instrText>
            </w:r>
            <w:r w:rsidRPr="004A341E">
              <w:rPr>
                <w:rFonts w:ascii="宋体" w:hAnsi="宋体" w:cs="Courier New"/>
                <w:szCs w:val="21"/>
                <w:u w:val="single"/>
              </w:rPr>
              <w:fldChar w:fldCharType="separate"/>
            </w:r>
            <w:r w:rsidRPr="004A341E">
              <w:rPr>
                <w:rFonts w:ascii="宋体" w:hAnsi="宋体" w:cs="Courier New"/>
                <w:szCs w:val="21"/>
                <w:u w:val="single"/>
              </w:rPr>
              <w:fldChar w:fldCharType="end"/>
            </w:r>
            <w:r w:rsidRPr="008A3ED6">
              <w:rPr>
                <w:rFonts w:ascii="宋体" w:hAnsi="宋体" w:cs="Courier New" w:hint="eastAsia"/>
                <w:sz w:val="21"/>
                <w:szCs w:val="21"/>
              </w:rPr>
              <w:t>。</w:t>
            </w:r>
          </w:p>
        </w:tc>
      </w:tr>
      <w:tr w:rsidTr="00927416">
        <w:tblPrEx>
          <w:tblW w:w="5000" w:type="pct"/>
          <w:jc w:val="center"/>
          <w:tblLayout w:type="fixed"/>
          <w:tblLook w:val="04A0"/>
        </w:tblPrEx>
        <w:trPr>
          <w:trHeight w:val="510"/>
          <w:jc w:val="center"/>
        </w:trPr>
        <w:tc>
          <w:tcPr>
            <w:tcW w:w="440"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21</w:t>
            </w:r>
          </w:p>
        </w:tc>
        <w:tc>
          <w:tcPr>
            <w:tcW w:w="533"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47.1</w:t>
            </w:r>
          </w:p>
        </w:tc>
        <w:tc>
          <w:tcPr>
            <w:tcW w:w="1146" w:type="pct"/>
            <w:shd w:val="clear" w:color="auto" w:fill="auto"/>
            <w:vAlign w:val="center"/>
          </w:tcPr>
          <w:p w:rsidR="00E30B5A" w:rsidRPr="008A3ED6" w:rsidP="00DB446E">
            <w:pPr>
              <w:adjustRightInd w:val="0"/>
              <w:snapToGrid w:val="0"/>
              <w:jc w:val="center"/>
              <w:rPr>
                <w:rFonts w:ascii="宋体" w:hAnsi="宋体" w:cs="Courier New"/>
                <w:sz w:val="21"/>
                <w:szCs w:val="21"/>
              </w:rPr>
            </w:pPr>
            <w:r w:rsidRPr="008A3ED6">
              <w:rPr>
                <w:rFonts w:ascii="宋体" w:hAnsi="宋体" w:cs="Courier New" w:hint="eastAsia"/>
                <w:sz w:val="21"/>
                <w:szCs w:val="21"/>
              </w:rPr>
              <w:t>履约担保金额</w:t>
            </w:r>
          </w:p>
        </w:tc>
        <w:tc>
          <w:tcPr>
            <w:tcW w:w="2881" w:type="pct"/>
            <w:shd w:val="clear" w:color="auto" w:fill="auto"/>
            <w:vAlign w:val="center"/>
          </w:tcPr>
          <w:p w:rsidR="00E30B5A" w:rsidRPr="008A3ED6" w:rsidP="00F76870">
            <w:pPr>
              <w:adjustRightInd w:val="0"/>
              <w:snapToGrid w:val="0"/>
              <w:spacing w:line="360" w:lineRule="auto"/>
              <w:rPr>
                <w:rFonts w:ascii="宋体" w:hAnsi="宋体" w:cs="Courier New"/>
                <w:sz w:val="21"/>
                <w:szCs w:val="21"/>
              </w:rPr>
            </w:pPr>
            <w:r w:rsidRPr="008A3ED6">
              <w:rPr>
                <w:rFonts w:ascii="宋体" w:hAnsi="宋体" w:cs="Courier New" w:hint="eastAsia"/>
                <w:sz w:val="21"/>
                <w:szCs w:val="21"/>
              </w:rPr>
              <w:t>中标价与招标控制价或投标报价上限（无招标控制价招标的）的差额，且不</w:t>
            </w:r>
            <w:r w:rsidR="00F76870">
              <w:rPr>
                <w:rFonts w:ascii="宋体" w:hAnsi="宋体" w:cs="Courier New" w:hint="eastAsia"/>
                <w:sz w:val="21"/>
                <w:szCs w:val="21"/>
              </w:rPr>
              <w:t>高于</w:t>
            </w:r>
            <w:r w:rsidRPr="008A3ED6">
              <w:rPr>
                <w:rFonts w:ascii="宋体" w:hAnsi="宋体" w:cs="Courier New" w:hint="eastAsia"/>
                <w:sz w:val="21"/>
                <w:szCs w:val="21"/>
              </w:rPr>
              <w:t>中标价的1</w:t>
            </w:r>
            <w:r w:rsidR="00F76870">
              <w:rPr>
                <w:rFonts w:ascii="宋体" w:hAnsi="宋体" w:cs="Courier New"/>
                <w:sz w:val="21"/>
                <w:szCs w:val="21"/>
              </w:rPr>
              <w:t>0</w:t>
            </w:r>
            <w:r w:rsidRPr="008A3ED6">
              <w:rPr>
                <w:rFonts w:ascii="宋体" w:hAnsi="宋体" w:cs="Courier New" w:hint="eastAsia"/>
                <w:sz w:val="21"/>
                <w:szCs w:val="21"/>
              </w:rPr>
              <w:t>%</w:t>
            </w:r>
          </w:p>
        </w:tc>
      </w:tr>
      <w:tr w:rsidTr="00927416">
        <w:tblPrEx>
          <w:tblW w:w="5000" w:type="pct"/>
          <w:jc w:val="center"/>
          <w:tblLayout w:type="fixed"/>
          <w:tblLook w:val="04A0"/>
        </w:tblPrEx>
        <w:trPr>
          <w:trHeight w:val="510"/>
          <w:jc w:val="center"/>
        </w:trPr>
        <w:tc>
          <w:tcPr>
            <w:tcW w:w="440"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22</w:t>
            </w:r>
          </w:p>
        </w:tc>
        <w:tc>
          <w:tcPr>
            <w:tcW w:w="533" w:type="pct"/>
            <w:shd w:val="clear" w:color="auto" w:fill="auto"/>
            <w:vAlign w:val="center"/>
          </w:tcPr>
          <w:p w:rsidR="00E30B5A" w:rsidRPr="008A3ED6" w:rsidP="008A3ED6">
            <w:pPr>
              <w:adjustRightInd w:val="0"/>
              <w:snapToGrid w:val="0"/>
              <w:jc w:val="center"/>
              <w:rPr>
                <w:rFonts w:ascii="宋体" w:hAnsi="宋体" w:cs="Courier New"/>
                <w:sz w:val="21"/>
                <w:szCs w:val="21"/>
              </w:rPr>
            </w:pPr>
            <w:r w:rsidRPr="008A3ED6">
              <w:rPr>
                <w:rFonts w:ascii="宋体" w:hAnsi="宋体" w:cs="Courier New" w:hint="eastAsia"/>
                <w:sz w:val="21"/>
                <w:szCs w:val="21"/>
              </w:rPr>
              <w:t>47.2</w:t>
            </w:r>
          </w:p>
        </w:tc>
        <w:tc>
          <w:tcPr>
            <w:tcW w:w="1146" w:type="pct"/>
            <w:shd w:val="clear" w:color="auto" w:fill="auto"/>
            <w:vAlign w:val="center"/>
          </w:tcPr>
          <w:p w:rsidR="00E30B5A" w:rsidRPr="008A3ED6" w:rsidP="00E55D48">
            <w:pPr>
              <w:adjustRightInd w:val="0"/>
              <w:snapToGrid w:val="0"/>
              <w:jc w:val="center"/>
              <w:rPr>
                <w:rFonts w:ascii="宋体" w:hAnsi="宋体" w:cs="Courier New"/>
                <w:sz w:val="21"/>
                <w:szCs w:val="21"/>
              </w:rPr>
            </w:pPr>
            <w:r w:rsidRPr="008A3ED6">
              <w:rPr>
                <w:rFonts w:ascii="宋体" w:hAnsi="宋体" w:cs="Courier New" w:hint="eastAsia"/>
                <w:sz w:val="21"/>
                <w:szCs w:val="21"/>
              </w:rPr>
              <w:t>支付担保金额</w:t>
            </w:r>
          </w:p>
        </w:tc>
        <w:tc>
          <w:tcPr>
            <w:tcW w:w="2881" w:type="pct"/>
            <w:shd w:val="clear" w:color="auto" w:fill="auto"/>
            <w:vAlign w:val="center"/>
          </w:tcPr>
          <w:p w:rsidR="00E30B5A" w:rsidRPr="008A3ED6" w:rsidP="00B76FC1">
            <w:pPr>
              <w:adjustRightInd w:val="0"/>
              <w:snapToGrid w:val="0"/>
              <w:rPr>
                <w:rFonts w:ascii="宋体" w:hAnsi="宋体" w:cs="Courier New"/>
                <w:sz w:val="21"/>
                <w:szCs w:val="21"/>
              </w:rPr>
            </w:pPr>
            <w:r>
              <w:rPr>
                <w:rFonts w:ascii="宋体" w:hAnsi="宋体" w:cs="Courier New" w:hint="eastAsia"/>
                <w:sz w:val="21"/>
                <w:szCs w:val="21"/>
              </w:rPr>
              <w:t>与履约担保</w:t>
            </w:r>
            <w:r>
              <w:rPr>
                <w:rFonts w:ascii="宋体" w:hAnsi="宋体" w:cs="Courier New"/>
                <w:sz w:val="21"/>
                <w:szCs w:val="21"/>
              </w:rPr>
              <w:t>金额相同</w:t>
            </w:r>
          </w:p>
        </w:tc>
      </w:tr>
      <w:tr w:rsidTr="00927416">
        <w:tblPrEx>
          <w:tblW w:w="5000" w:type="pct"/>
          <w:jc w:val="center"/>
          <w:tblLayout w:type="fixed"/>
          <w:tblLook w:val="04A0"/>
        </w:tblPrEx>
        <w:trPr>
          <w:trHeight w:val="510"/>
          <w:jc w:val="center"/>
        </w:trPr>
        <w:tc>
          <w:tcPr>
            <w:tcW w:w="440" w:type="pct"/>
            <w:shd w:val="clear" w:color="auto" w:fill="auto"/>
            <w:vAlign w:val="center"/>
          </w:tcPr>
          <w:p w:rsidR="00F7032E" w:rsidRPr="00F7032E" w:rsidP="00F7032E">
            <w:pPr>
              <w:adjustRightInd w:val="0"/>
              <w:snapToGrid w:val="0"/>
              <w:spacing w:line="360" w:lineRule="auto"/>
              <w:jc w:val="center"/>
              <w:rPr>
                <w:rFonts w:ascii="宋体" w:hAnsi="宋体" w:cs="Courier New"/>
                <w:sz w:val="21"/>
                <w:szCs w:val="21"/>
              </w:rPr>
            </w:pPr>
            <w:r w:rsidRPr="00F7032E">
              <w:rPr>
                <w:rFonts w:ascii="宋体" w:hAnsi="宋体" w:cs="Courier New" w:hint="eastAsia"/>
                <w:sz w:val="21"/>
                <w:szCs w:val="21"/>
              </w:rPr>
              <w:t>23</w:t>
            </w:r>
          </w:p>
        </w:tc>
        <w:tc>
          <w:tcPr>
            <w:tcW w:w="533" w:type="pct"/>
            <w:shd w:val="clear" w:color="auto" w:fill="auto"/>
            <w:vAlign w:val="center"/>
          </w:tcPr>
          <w:p w:rsidR="00F7032E" w:rsidRPr="00F7032E" w:rsidP="00F7032E">
            <w:pPr>
              <w:adjustRightInd w:val="0"/>
              <w:snapToGrid w:val="0"/>
              <w:spacing w:line="360" w:lineRule="auto"/>
              <w:jc w:val="center"/>
              <w:rPr>
                <w:rFonts w:ascii="宋体" w:hAnsi="宋体" w:cs="Courier New"/>
                <w:sz w:val="21"/>
                <w:szCs w:val="21"/>
              </w:rPr>
            </w:pPr>
            <w:r w:rsidRPr="00F7032E">
              <w:rPr>
                <w:rFonts w:ascii="宋体" w:hAnsi="宋体" w:cs="Courier New" w:hint="eastAsia"/>
                <w:sz w:val="21"/>
                <w:szCs w:val="21"/>
              </w:rPr>
              <w:t>15.2</w:t>
            </w:r>
          </w:p>
        </w:tc>
        <w:tc>
          <w:tcPr>
            <w:tcW w:w="1146" w:type="pct"/>
            <w:shd w:val="clear" w:color="auto" w:fill="auto"/>
            <w:vAlign w:val="center"/>
          </w:tcPr>
          <w:p w:rsidR="00DB0C01" w:rsidP="00F7032E">
            <w:pPr>
              <w:adjustRightInd w:val="0"/>
              <w:snapToGrid w:val="0"/>
              <w:spacing w:line="360" w:lineRule="auto"/>
              <w:jc w:val="center"/>
              <w:rPr>
                <w:rFonts w:ascii="宋体" w:hAnsi="宋体" w:cs="Courier New"/>
                <w:sz w:val="21"/>
                <w:szCs w:val="21"/>
              </w:rPr>
            </w:pPr>
            <w:r w:rsidRPr="00DB0C01">
              <w:rPr>
                <w:rFonts w:ascii="宋体" w:hAnsi="宋体" w:cs="Courier New" w:hint="eastAsia"/>
                <w:sz w:val="21"/>
                <w:szCs w:val="21"/>
              </w:rPr>
              <w:t>中标后项目经理</w:t>
            </w:r>
          </w:p>
          <w:p w:rsidR="00F7032E" w:rsidRPr="00DB0C01" w:rsidP="00F7032E">
            <w:pPr>
              <w:adjustRightInd w:val="0"/>
              <w:snapToGrid w:val="0"/>
              <w:spacing w:line="360" w:lineRule="auto"/>
              <w:jc w:val="center"/>
              <w:rPr>
                <w:rFonts w:ascii="宋体" w:hAnsi="宋体" w:cs="Courier New"/>
                <w:sz w:val="21"/>
                <w:szCs w:val="21"/>
              </w:rPr>
            </w:pPr>
            <w:r w:rsidRPr="00DB0C01">
              <w:rPr>
                <w:rFonts w:ascii="宋体" w:hAnsi="宋体" w:cs="Courier New" w:hint="eastAsia"/>
                <w:sz w:val="21"/>
                <w:szCs w:val="21"/>
              </w:rPr>
              <w:t>是否允许更换</w:t>
            </w:r>
          </w:p>
        </w:tc>
        <w:tc>
          <w:tcPr>
            <w:tcW w:w="2881" w:type="pct"/>
            <w:shd w:val="clear" w:color="auto" w:fill="auto"/>
            <w:vAlign w:val="center"/>
          </w:tcPr>
          <w:p w:rsidR="00F7032E" w:rsidRPr="00F7032E" w:rsidP="00F7032E">
            <w:pPr>
              <w:adjustRightInd w:val="0"/>
              <w:snapToGrid w:val="0"/>
              <w:spacing w:line="360" w:lineRule="auto"/>
              <w:rPr>
                <w:rFonts w:ascii="宋体" w:hAnsi="宋体" w:cs="Courier New"/>
                <w:sz w:val="21"/>
                <w:szCs w:val="21"/>
              </w:rPr>
            </w:pPr>
            <w:r>
              <w:rPr>
                <w:rFonts w:ascii="宋体" w:eastAsia="宋体" w:hAnsi="宋体" w:cs="宋体"/>
                <w:b w:val="0"/>
                <w:color w:val="0000FF"/>
                <w:sz w:val="21"/>
              </w:rPr>
              <w:t>○</w:t>
            </w:r>
            <w:r>
              <w:rPr>
                <w:rFonts w:ascii="宋体" w:hAnsi="宋体" w:cs="Courier New"/>
                <w:szCs w:val="21"/>
              </w:rPr>
              <w:fldChar w:fldCharType="begin"/>
            </w:r>
            <w:r>
              <w:rPr>
                <w:rFonts w:ascii="宋体" w:hAnsi="宋体" w:cs="Courier New"/>
                <w:sz w:val="21"/>
                <w:szCs w:val="21"/>
              </w:rPr>
              <w:instrText xml:space="preserve"> </w:instrText>
            </w:r>
            <w:r>
              <w:rPr>
                <w:rFonts w:ascii="宋体" w:hAnsi="宋体" w:cs="Courier New" w:hint="eastAsia"/>
                <w:sz w:val="21"/>
                <w:szCs w:val="21"/>
              </w:rPr>
              <w:instrText>AUTOTEXT  input549 \* MERGEFORMAT</w:instrText>
            </w:r>
            <w:r>
              <w:rPr>
                <w:rFonts w:ascii="宋体" w:hAnsi="宋体" w:cs="Courier New"/>
                <w:sz w:val="21"/>
                <w:szCs w:val="21"/>
              </w:rPr>
              <w:instrText xml:space="preserve"> </w:instrText>
            </w:r>
            <w:r>
              <w:rPr>
                <w:rFonts w:ascii="宋体" w:hAnsi="宋体" w:cs="Courier New"/>
                <w:szCs w:val="21"/>
              </w:rPr>
              <w:fldChar w:fldCharType="separate"/>
            </w:r>
            <w:r>
              <w:rPr>
                <w:rFonts w:ascii="宋体" w:hAnsi="宋体" w:cs="Courier New"/>
                <w:szCs w:val="21"/>
              </w:rPr>
              <w:fldChar w:fldCharType="end"/>
            </w:r>
            <w:r w:rsidR="00DB0C01">
              <w:rPr>
                <w:rFonts w:ascii="宋体" w:hAnsi="宋体" w:cs="Courier New" w:hint="eastAsia"/>
                <w:sz w:val="21"/>
                <w:szCs w:val="21"/>
              </w:rPr>
              <w:t>是</w:t>
            </w:r>
          </w:p>
          <w:p w:rsidR="00F7032E" w:rsidP="00DB0C01">
            <w:pPr>
              <w:adjustRightInd w:val="0"/>
              <w:snapToGrid w:val="0"/>
              <w:spacing w:line="360" w:lineRule="auto"/>
              <w:rPr>
                <w:rFonts w:ascii="宋体" w:hAnsi="宋体" w:cs="Courier New"/>
                <w:sz w:val="21"/>
                <w:szCs w:val="21"/>
              </w:rPr>
            </w:pPr>
            <w:r>
              <w:rPr>
                <w:rFonts w:ascii="宋体" w:eastAsia="宋体" w:hAnsi="宋体" w:cs="宋体"/>
                <w:b w:val="0"/>
                <w:color w:val="0000FF"/>
                <w:sz w:val="21"/>
              </w:rPr>
              <w:t>⊙</w:t>
            </w:r>
            <w:r>
              <w:rPr>
                <w:rFonts w:ascii="宋体" w:hAnsi="宋体" w:cs="Courier New"/>
                <w:szCs w:val="21"/>
              </w:rPr>
              <w:fldChar w:fldCharType="begin"/>
            </w:r>
            <w:r>
              <w:rPr>
                <w:rFonts w:ascii="宋体" w:hAnsi="宋体" w:cs="Courier New"/>
                <w:sz w:val="21"/>
                <w:szCs w:val="21"/>
              </w:rPr>
              <w:instrText xml:space="preserve"> </w:instrText>
            </w:r>
            <w:r>
              <w:rPr>
                <w:rFonts w:ascii="宋体" w:hAnsi="宋体" w:cs="Courier New" w:hint="eastAsia"/>
                <w:sz w:val="21"/>
                <w:szCs w:val="21"/>
              </w:rPr>
              <w:instrText>AUTOTEXT  input550 \* MERGEFORMAT</w:instrText>
            </w:r>
            <w:r>
              <w:rPr>
                <w:rFonts w:ascii="宋体" w:hAnsi="宋体" w:cs="Courier New"/>
                <w:sz w:val="21"/>
                <w:szCs w:val="21"/>
              </w:rPr>
              <w:instrText xml:space="preserve"> </w:instrText>
            </w:r>
            <w:r>
              <w:rPr>
                <w:rFonts w:ascii="宋体" w:hAnsi="宋体" w:cs="Courier New"/>
                <w:szCs w:val="21"/>
              </w:rPr>
              <w:fldChar w:fldCharType="separate"/>
            </w:r>
            <w:r>
              <w:rPr>
                <w:rFonts w:ascii="宋体" w:hAnsi="宋体" w:cs="Courier New"/>
                <w:szCs w:val="21"/>
              </w:rPr>
              <w:fldChar w:fldCharType="end"/>
            </w:r>
            <w:r w:rsidR="00DB0C01">
              <w:rPr>
                <w:rFonts w:ascii="宋体" w:hAnsi="宋体" w:cs="Courier New" w:hint="eastAsia"/>
                <w:sz w:val="21"/>
                <w:szCs w:val="21"/>
              </w:rPr>
              <w:t>否</w:t>
            </w:r>
          </w:p>
          <w:p w:rsidR="00DB0C01" w:rsidRPr="00F7032E" w:rsidP="00DB0C01">
            <w:pPr>
              <w:pStyle w:val="PlainText"/>
              <w:spacing w:line="360" w:lineRule="auto"/>
              <w:rPr>
                <w:rFonts w:hAnsi="宋体"/>
                <w:sz w:val="21"/>
              </w:rPr>
            </w:pPr>
            <w:r w:rsidRPr="00DB0C01">
              <w:rPr>
                <w:rFonts w:hAnsi="宋体" w:hint="eastAsia"/>
                <w:sz w:val="21"/>
              </w:rPr>
              <w:t>（有关规定详见《深圳市住房和建设局关于明确招标工程项目负责人更换事项的通知》</w:t>
            </w:r>
            <w:r>
              <w:rPr>
                <w:rFonts w:hAnsi="宋体" w:hint="eastAsia"/>
                <w:sz w:val="21"/>
              </w:rPr>
              <w:t>）</w:t>
            </w:r>
          </w:p>
        </w:tc>
      </w:tr>
    </w:tbl>
    <w:p w:rsidR="00E30B5A" w:rsidRPr="00475E74" w:rsidP="0051228E">
      <w:pPr>
        <w:widowControl/>
        <w:spacing w:line="20" w:lineRule="exact"/>
        <w:jc w:val="left"/>
        <w:rPr>
          <w:rFonts w:ascii="宋体"/>
        </w:rPr>
      </w:pPr>
      <w:r w:rsidRPr="00475E74">
        <w:rPr>
          <w:rFonts w:ascii="宋体"/>
        </w:rPr>
        <w:br w:type="page"/>
      </w:r>
    </w:p>
    <w:p w:rsidR="00E30B5A" w:rsidRPr="00335D47" w:rsidP="00E30B5A">
      <w:pPr>
        <w:adjustRightInd w:val="0"/>
        <w:snapToGrid w:val="0"/>
        <w:spacing w:line="360" w:lineRule="auto"/>
        <w:jc w:val="center"/>
        <w:outlineLvl w:val="2"/>
        <w:rPr>
          <w:rFonts w:ascii="宋体" w:hAnsi="宋体"/>
          <w:kern w:val="0"/>
          <w:sz w:val="36"/>
        </w:rPr>
      </w:pPr>
      <w:r w:rsidRPr="00335D47">
        <w:rPr>
          <w:rFonts w:ascii="宋体" w:hAnsi="宋体" w:hint="eastAsia"/>
          <w:kern w:val="0"/>
          <w:sz w:val="36"/>
        </w:rPr>
        <w:t>（二）投标须知前附表2</w:t>
      </w:r>
    </w:p>
    <w:tbl>
      <w:tblPr>
        <w:tblStyle w:val="TableGrid"/>
        <w:tblW w:w="5000" w:type="pct"/>
        <w:jc w:val="center"/>
        <w:tblLayout w:type="fixed"/>
        <w:tblLook w:val="04A0"/>
      </w:tblPr>
      <w:tblGrid>
        <w:gridCol w:w="750"/>
        <w:gridCol w:w="910"/>
        <w:gridCol w:w="1952"/>
        <w:gridCol w:w="4910"/>
      </w:tblGrid>
      <w:tr w:rsidTr="00536C73">
        <w:tblPrEx>
          <w:tblW w:w="5000" w:type="pct"/>
          <w:jc w:val="center"/>
          <w:tblLayout w:type="fixed"/>
          <w:tblLook w:val="04A0"/>
        </w:tblPrEx>
        <w:trPr>
          <w:trHeight w:val="510"/>
          <w:jc w:val="center"/>
        </w:trPr>
        <w:tc>
          <w:tcPr>
            <w:tcW w:w="440" w:type="pct"/>
            <w:shd w:val="clear" w:color="auto" w:fill="auto"/>
            <w:vAlign w:val="center"/>
          </w:tcPr>
          <w:p w:rsidR="00E30B5A" w:rsidRPr="00536C73" w:rsidP="00536C73">
            <w:pPr>
              <w:adjustRightInd w:val="0"/>
              <w:snapToGrid w:val="0"/>
              <w:jc w:val="center"/>
              <w:rPr>
                <w:rFonts w:ascii="黑体" w:eastAsia="黑体" w:hAnsi="黑体" w:cs="Courier New"/>
                <w:sz w:val="24"/>
              </w:rPr>
            </w:pPr>
            <w:r w:rsidRPr="00536C73">
              <w:rPr>
                <w:rFonts w:ascii="黑体" w:eastAsia="黑体" w:hAnsi="黑体" w:cs="Courier New" w:hint="eastAsia"/>
                <w:sz w:val="24"/>
              </w:rPr>
              <w:t>项号</w:t>
            </w:r>
          </w:p>
        </w:tc>
        <w:tc>
          <w:tcPr>
            <w:tcW w:w="534" w:type="pct"/>
            <w:shd w:val="clear" w:color="auto" w:fill="auto"/>
            <w:vAlign w:val="center"/>
          </w:tcPr>
          <w:p w:rsidR="00E30B5A" w:rsidRPr="00536C73" w:rsidP="00536C73">
            <w:pPr>
              <w:adjustRightInd w:val="0"/>
              <w:snapToGrid w:val="0"/>
              <w:jc w:val="center"/>
              <w:rPr>
                <w:rFonts w:ascii="黑体" w:eastAsia="黑体" w:hAnsi="黑体" w:cs="Courier New"/>
                <w:sz w:val="24"/>
              </w:rPr>
            </w:pPr>
            <w:r w:rsidRPr="00536C73">
              <w:rPr>
                <w:rFonts w:ascii="黑体" w:eastAsia="黑体" w:hAnsi="黑体" w:cs="Courier New" w:hint="eastAsia"/>
                <w:sz w:val="24"/>
              </w:rPr>
              <w:t>条款号</w:t>
            </w:r>
          </w:p>
        </w:tc>
        <w:tc>
          <w:tcPr>
            <w:tcW w:w="1145" w:type="pct"/>
            <w:shd w:val="clear" w:color="auto" w:fill="auto"/>
            <w:vAlign w:val="center"/>
          </w:tcPr>
          <w:p w:rsidR="00E30B5A" w:rsidRPr="00536C73" w:rsidP="00536C73">
            <w:pPr>
              <w:adjustRightInd w:val="0"/>
              <w:snapToGrid w:val="0"/>
              <w:jc w:val="center"/>
              <w:rPr>
                <w:rFonts w:ascii="黑体" w:eastAsia="黑体" w:hAnsi="黑体" w:cs="Courier New"/>
                <w:sz w:val="24"/>
              </w:rPr>
            </w:pPr>
            <w:r w:rsidRPr="00536C73">
              <w:rPr>
                <w:rFonts w:ascii="黑体" w:eastAsia="黑体" w:hAnsi="黑体" w:cs="Courier New" w:hint="eastAsia"/>
                <w:sz w:val="24"/>
              </w:rPr>
              <w:t>内</w:t>
            </w:r>
            <w:r w:rsidRPr="00536C73">
              <w:rPr>
                <w:rFonts w:ascii="黑体" w:eastAsia="黑体" w:hAnsi="黑体" w:cs="Courier New"/>
                <w:sz w:val="24"/>
              </w:rPr>
              <w:t xml:space="preserve">  </w:t>
            </w:r>
            <w:r w:rsidRPr="00536C73">
              <w:rPr>
                <w:rFonts w:ascii="黑体" w:eastAsia="黑体" w:hAnsi="黑体" w:cs="Courier New" w:hint="eastAsia"/>
                <w:sz w:val="24"/>
              </w:rPr>
              <w:t>容</w:t>
            </w:r>
          </w:p>
        </w:tc>
        <w:tc>
          <w:tcPr>
            <w:tcW w:w="2881" w:type="pct"/>
            <w:shd w:val="clear" w:color="auto" w:fill="auto"/>
            <w:vAlign w:val="center"/>
          </w:tcPr>
          <w:p w:rsidR="00E30B5A" w:rsidRPr="00536C73" w:rsidP="00536C73">
            <w:pPr>
              <w:adjustRightInd w:val="0"/>
              <w:snapToGrid w:val="0"/>
              <w:jc w:val="center"/>
              <w:rPr>
                <w:rFonts w:ascii="黑体" w:eastAsia="黑体" w:hAnsi="黑体" w:cs="Courier New"/>
                <w:sz w:val="24"/>
              </w:rPr>
            </w:pPr>
            <w:r w:rsidRPr="00536C73">
              <w:rPr>
                <w:rFonts w:ascii="黑体" w:eastAsia="黑体" w:hAnsi="黑体" w:cs="Courier New" w:hint="eastAsia"/>
                <w:sz w:val="24"/>
              </w:rPr>
              <w:t>规</w:t>
            </w:r>
            <w:r w:rsidRPr="00536C73">
              <w:rPr>
                <w:rFonts w:ascii="黑体" w:eastAsia="黑体" w:hAnsi="黑体" w:cs="Courier New"/>
                <w:sz w:val="24"/>
              </w:rPr>
              <w:t xml:space="preserve">       </w:t>
            </w:r>
            <w:r w:rsidRPr="00536C73">
              <w:rPr>
                <w:rFonts w:ascii="黑体" w:eastAsia="黑体" w:hAnsi="黑体" w:cs="Courier New" w:hint="eastAsia"/>
                <w:sz w:val="24"/>
              </w:rPr>
              <w:t>定</w:t>
            </w:r>
          </w:p>
        </w:tc>
      </w:tr>
      <w:tr w:rsidTr="00536C73">
        <w:tblPrEx>
          <w:tblW w:w="5000" w:type="pct"/>
          <w:jc w:val="center"/>
          <w:tblLayout w:type="fixed"/>
          <w:tblLook w:val="04A0"/>
        </w:tblPrEx>
        <w:trPr>
          <w:trHeight w:val="510"/>
          <w:jc w:val="center"/>
        </w:trPr>
        <w:tc>
          <w:tcPr>
            <w:tcW w:w="440" w:type="pct"/>
            <w:shd w:val="clear" w:color="auto" w:fill="auto"/>
            <w:vAlign w:val="center"/>
          </w:tcPr>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2</w:t>
            </w:r>
          </w:p>
        </w:tc>
        <w:tc>
          <w:tcPr>
            <w:tcW w:w="534" w:type="pct"/>
            <w:shd w:val="clear" w:color="auto" w:fill="auto"/>
            <w:vAlign w:val="center"/>
          </w:tcPr>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9.1</w:t>
            </w:r>
          </w:p>
        </w:tc>
        <w:tc>
          <w:tcPr>
            <w:tcW w:w="1145" w:type="pct"/>
            <w:shd w:val="clear" w:color="auto" w:fill="auto"/>
            <w:vAlign w:val="center"/>
          </w:tcPr>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踏勘现场</w:t>
            </w:r>
          </w:p>
        </w:tc>
        <w:tc>
          <w:tcPr>
            <w:tcW w:w="2881" w:type="pct"/>
            <w:shd w:val="clear" w:color="auto" w:fill="auto"/>
            <w:vAlign w:val="center"/>
          </w:tcPr>
          <w:p w:rsidR="00E30B5A" w:rsidRPr="00536C73" w:rsidP="002023E5">
            <w:pPr>
              <w:adjustRightInd w:val="0"/>
              <w:snapToGrid w:val="0"/>
              <w:spacing w:line="360" w:lineRule="auto"/>
              <w:rPr>
                <w:rFonts w:ascii="宋体" w:hAnsi="宋体" w:cs="Courier New"/>
                <w:sz w:val="21"/>
                <w:szCs w:val="21"/>
              </w:rPr>
            </w:pPr>
            <w:r w:rsidRPr="00536C73">
              <w:rPr>
                <w:rFonts w:ascii="宋体" w:hAnsi="宋体" w:cs="Courier New" w:hint="eastAsia"/>
                <w:sz w:val="21"/>
                <w:szCs w:val="21"/>
              </w:rPr>
              <w:t>详细地点：</w:t>
            </w:r>
            <w:r>
              <w:rPr>
                <w:rFonts w:ascii="宋体" w:eastAsia="宋体" w:hAnsi="宋体" w:cs="宋体"/>
                <w:b w:val="0"/>
                <w:color w:val="0000FF"/>
                <w:sz w:val="21"/>
                <w:u w:val="single"/>
              </w:rPr>
              <w:t>深圳市大鹏新区（招标人不组织踏勘，投标人需要自行前往踏勘）</w:t>
            </w:r>
            <w:r w:rsidRPr="00536C73" w:rsidR="002023E5">
              <w:rPr>
                <w:rFonts w:ascii="宋体" w:hAnsi="宋体" w:cs="Courier New"/>
                <w:bCs/>
                <w:szCs w:val="21"/>
                <w:u w:val="single"/>
              </w:rPr>
              <w:fldChar w:fldCharType="begin"/>
            </w:r>
            <w:r w:rsidRPr="00536C73" w:rsidR="002023E5">
              <w:rPr>
                <w:rFonts w:ascii="宋体" w:hAnsi="宋体" w:cs="Courier New"/>
                <w:bCs/>
                <w:sz w:val="21"/>
                <w:szCs w:val="21"/>
                <w:u w:val="single"/>
              </w:rPr>
              <w:instrText xml:space="preserve"> AUTOTEXT  input409 \* MERGEFORMAT </w:instrText>
            </w:r>
            <w:r w:rsidRPr="00536C73" w:rsidR="002023E5">
              <w:rPr>
                <w:rFonts w:ascii="宋体" w:hAnsi="宋体" w:cs="Courier New"/>
                <w:bCs/>
                <w:szCs w:val="21"/>
                <w:u w:val="single"/>
              </w:rPr>
              <w:fldChar w:fldCharType="separate"/>
            </w:r>
            <w:r w:rsidRPr="00536C73" w:rsidR="002023E5">
              <w:rPr>
                <w:rFonts w:ascii="宋体" w:hAnsi="宋体" w:cs="Courier New"/>
                <w:bCs/>
                <w:szCs w:val="21"/>
                <w:u w:val="single"/>
              </w:rPr>
              <w:fldChar w:fldCharType="end"/>
            </w:r>
          </w:p>
        </w:tc>
      </w:tr>
      <w:tr w:rsidTr="00536C73">
        <w:tblPrEx>
          <w:tblW w:w="5000" w:type="pct"/>
          <w:jc w:val="center"/>
          <w:tblLayout w:type="fixed"/>
          <w:tblLook w:val="04A0"/>
        </w:tblPrEx>
        <w:trPr>
          <w:trHeight w:val="510"/>
          <w:jc w:val="center"/>
        </w:trPr>
        <w:tc>
          <w:tcPr>
            <w:tcW w:w="440" w:type="pct"/>
            <w:shd w:val="clear" w:color="auto" w:fill="auto"/>
            <w:vAlign w:val="center"/>
          </w:tcPr>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4</w:t>
            </w:r>
          </w:p>
        </w:tc>
        <w:tc>
          <w:tcPr>
            <w:tcW w:w="534" w:type="pct"/>
            <w:shd w:val="clear" w:color="auto" w:fill="auto"/>
            <w:vAlign w:val="center"/>
          </w:tcPr>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10.1</w:t>
            </w:r>
          </w:p>
        </w:tc>
        <w:tc>
          <w:tcPr>
            <w:tcW w:w="1145" w:type="pct"/>
            <w:shd w:val="clear" w:color="auto" w:fill="auto"/>
            <w:vAlign w:val="center"/>
          </w:tcPr>
          <w:p w:rsidR="00E30B5A" w:rsidRPr="00536C73" w:rsidP="009B0442">
            <w:pPr>
              <w:adjustRightInd w:val="0"/>
              <w:snapToGrid w:val="0"/>
              <w:jc w:val="center"/>
              <w:rPr>
                <w:rFonts w:ascii="宋体" w:hAnsi="宋体" w:cs="Courier New"/>
                <w:sz w:val="21"/>
                <w:szCs w:val="21"/>
              </w:rPr>
            </w:pPr>
            <w:r w:rsidRPr="00536C73">
              <w:rPr>
                <w:rFonts w:ascii="宋体" w:hAnsi="宋体" w:cs="Courier New" w:hint="eastAsia"/>
                <w:sz w:val="21"/>
                <w:szCs w:val="21"/>
              </w:rPr>
              <w:t>公布招标控制价、投标报价上限</w:t>
            </w:r>
          </w:p>
        </w:tc>
        <w:tc>
          <w:tcPr>
            <w:tcW w:w="2881" w:type="pct"/>
            <w:shd w:val="clear" w:color="auto" w:fill="auto"/>
            <w:vAlign w:val="center"/>
          </w:tcPr>
          <w:p w:rsidR="00E30B5A" w:rsidRPr="00536C73" w:rsidP="002023E5">
            <w:pPr>
              <w:adjustRightInd w:val="0"/>
              <w:snapToGrid w:val="0"/>
              <w:spacing w:line="360" w:lineRule="auto"/>
              <w:rPr>
                <w:rFonts w:ascii="宋体" w:hAnsi="宋体" w:cs="Courier New"/>
                <w:sz w:val="21"/>
                <w:szCs w:val="21"/>
              </w:rPr>
            </w:pPr>
            <w:r w:rsidRPr="00536C73">
              <w:rPr>
                <w:rFonts w:ascii="宋体" w:hAnsi="宋体" w:cs="Courier New" w:hint="eastAsia"/>
                <w:sz w:val="21"/>
                <w:szCs w:val="21"/>
              </w:rPr>
              <w:t>网址：</w:t>
            </w:r>
            <w:bookmarkStart w:id="21" w:name="市局11"/>
            <w:r w:rsidRPr="00536C73" w:rsidR="0054266E">
              <w:rPr>
                <w:rFonts w:ascii="宋体" w:hAnsi="宋体" w:cs="Courier New" w:hint="eastAsia"/>
                <w:sz w:val="21"/>
                <w:szCs w:val="21"/>
              </w:rPr>
              <w:t>深圳建设工程交易服务网</w:t>
            </w:r>
          </w:p>
          <w:p w:rsidR="00E30B5A" w:rsidRPr="00536C73" w:rsidP="002023E5">
            <w:pPr>
              <w:adjustRightInd w:val="0"/>
              <w:snapToGrid w:val="0"/>
              <w:spacing w:line="360" w:lineRule="auto"/>
              <w:rPr>
                <w:rFonts w:ascii="宋体" w:hAnsi="宋体" w:cs="Courier New"/>
                <w:sz w:val="21"/>
                <w:szCs w:val="21"/>
              </w:rPr>
            </w:pPr>
            <w:r w:rsidRPr="00536C73">
              <w:rPr>
                <w:rFonts w:ascii="宋体" w:hAnsi="宋体" w:cs="Courier New"/>
                <w:sz w:val="21"/>
                <w:szCs w:val="21"/>
              </w:rPr>
              <w:t>http://www.szjsjy.com.cn</w:t>
            </w:r>
          </w:p>
          <w:p w:rsidR="00F72A57" w:rsidRPr="00536C73" w:rsidP="00934F0B">
            <w:pPr>
              <w:adjustRightInd w:val="0"/>
              <w:snapToGrid w:val="0"/>
              <w:spacing w:line="360" w:lineRule="auto"/>
              <w:rPr>
                <w:rFonts w:ascii="宋体" w:hAnsi="宋体" w:cs="Courier New"/>
                <w:sz w:val="21"/>
                <w:szCs w:val="21"/>
              </w:rPr>
            </w:pPr>
            <w:bookmarkEnd w:id="21"/>
            <w:bookmarkStart w:id="22" w:name="龙岗11"/>
            <w:bookmarkEnd w:id="22"/>
            <w:bookmarkStart w:id="23" w:name="宝安11"/>
            <w:bookmarkEnd w:id="23"/>
            <w:r w:rsidRPr="00536C73">
              <w:rPr>
                <w:rFonts w:ascii="宋体" w:hAnsi="宋体" w:cs="Courier New" w:hint="eastAsia"/>
                <w:sz w:val="21"/>
                <w:szCs w:val="21"/>
              </w:rPr>
              <w:t>时间：</w:t>
            </w:r>
            <w:r>
              <w:rPr>
                <w:rFonts w:ascii="宋体" w:eastAsia="宋体" w:hAnsi="宋体" w:cs="宋体"/>
                <w:b w:val="0"/>
                <w:color w:val="0000FF"/>
                <w:sz w:val="21"/>
                <w:u w:val="single"/>
              </w:rPr>
              <w:t>公布时间见交易服务网站发布</w:t>
            </w:r>
            <w:r w:rsidRPr="00536C73" w:rsidR="002023E5">
              <w:rPr>
                <w:rFonts w:ascii="宋体" w:hAnsi="宋体" w:cs="Courier New"/>
                <w:bCs/>
                <w:szCs w:val="21"/>
                <w:u w:val="single"/>
              </w:rPr>
              <w:fldChar w:fldCharType="begin"/>
            </w:r>
            <w:r w:rsidRPr="00536C73" w:rsidR="002023E5">
              <w:rPr>
                <w:rFonts w:ascii="宋体" w:hAnsi="宋体" w:cs="Courier New"/>
                <w:bCs/>
                <w:sz w:val="21"/>
                <w:szCs w:val="21"/>
                <w:u w:val="single"/>
              </w:rPr>
              <w:instrText xml:space="preserve"> AUTOTEXT  input410 \* MERGEFORMAT </w:instrText>
            </w:r>
            <w:r w:rsidRPr="00536C73" w:rsidR="002023E5">
              <w:rPr>
                <w:rFonts w:ascii="宋体" w:hAnsi="宋体" w:cs="Courier New"/>
                <w:bCs/>
                <w:szCs w:val="21"/>
                <w:u w:val="single"/>
              </w:rPr>
              <w:fldChar w:fldCharType="separate"/>
            </w:r>
            <w:r w:rsidRPr="00536C73" w:rsidR="002023E5">
              <w:rPr>
                <w:rFonts w:ascii="宋体" w:hAnsi="宋体" w:cs="Courier New"/>
                <w:bCs/>
                <w:szCs w:val="21"/>
                <w:u w:val="single"/>
              </w:rPr>
              <w:fldChar w:fldCharType="end"/>
            </w:r>
          </w:p>
        </w:tc>
      </w:tr>
      <w:tr w:rsidTr="00536C73">
        <w:tblPrEx>
          <w:tblW w:w="5000" w:type="pct"/>
          <w:jc w:val="center"/>
          <w:tblLayout w:type="fixed"/>
          <w:tblLook w:val="04A0"/>
        </w:tblPrEx>
        <w:trPr>
          <w:trHeight w:val="510"/>
          <w:jc w:val="center"/>
        </w:trPr>
        <w:tc>
          <w:tcPr>
            <w:tcW w:w="440" w:type="pct"/>
            <w:shd w:val="clear" w:color="auto" w:fill="auto"/>
            <w:vAlign w:val="center"/>
          </w:tcPr>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5</w:t>
            </w:r>
          </w:p>
        </w:tc>
        <w:tc>
          <w:tcPr>
            <w:tcW w:w="534" w:type="pct"/>
            <w:shd w:val="clear" w:color="auto" w:fill="auto"/>
            <w:vAlign w:val="center"/>
          </w:tcPr>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24.1</w:t>
            </w:r>
          </w:p>
        </w:tc>
        <w:tc>
          <w:tcPr>
            <w:tcW w:w="1145" w:type="pct"/>
            <w:shd w:val="clear" w:color="auto" w:fill="auto"/>
            <w:vAlign w:val="center"/>
          </w:tcPr>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投标文件递交和招标文件收费</w:t>
            </w:r>
          </w:p>
        </w:tc>
        <w:tc>
          <w:tcPr>
            <w:tcW w:w="2881" w:type="pct"/>
            <w:shd w:val="clear" w:color="auto" w:fill="auto"/>
            <w:vAlign w:val="center"/>
          </w:tcPr>
          <w:p w:rsidR="00E30B5A" w:rsidRPr="00536C73" w:rsidP="002023E5">
            <w:pPr>
              <w:adjustRightInd w:val="0"/>
              <w:snapToGrid w:val="0"/>
              <w:spacing w:line="360" w:lineRule="auto"/>
              <w:rPr>
                <w:rFonts w:ascii="宋体" w:hAnsi="宋体" w:cs="Courier New"/>
                <w:sz w:val="21"/>
                <w:szCs w:val="21"/>
              </w:rPr>
            </w:pPr>
            <w:r w:rsidRPr="00536C73">
              <w:rPr>
                <w:rFonts w:ascii="宋体" w:hAnsi="宋体" w:cs="Courier New" w:hint="eastAsia"/>
                <w:sz w:val="21"/>
                <w:szCs w:val="21"/>
              </w:rPr>
              <w:t>地点：</w:t>
            </w:r>
            <w:r w:rsidRPr="00FF246A" w:rsidR="00FF246A">
              <w:rPr>
                <w:rFonts w:ascii="宋体" w:hAnsi="宋体" w:cs="Courier New" w:hint="eastAsia"/>
                <w:sz w:val="21"/>
                <w:szCs w:val="21"/>
                <w:u w:val="single"/>
              </w:rPr>
              <w:t>深圳建设工程交易服务网</w:t>
            </w:r>
            <w:r w:rsidRPr="00536C73" w:rsidR="00FF246A">
              <w:rPr>
                <w:rFonts w:ascii="宋体" w:hAnsi="宋体" w:cs="Courier New"/>
                <w:sz w:val="21"/>
                <w:szCs w:val="21"/>
              </w:rPr>
              <w:t xml:space="preserve"> </w:t>
            </w:r>
          </w:p>
          <w:p w:rsidR="00E30B5A" w:rsidRPr="00536C73" w:rsidP="00FF246A">
            <w:pPr>
              <w:adjustRightInd w:val="0"/>
              <w:snapToGrid w:val="0"/>
              <w:spacing w:line="360" w:lineRule="auto"/>
              <w:rPr>
                <w:rFonts w:ascii="宋体" w:hAnsi="宋体" w:cs="Courier New"/>
                <w:sz w:val="21"/>
                <w:szCs w:val="21"/>
              </w:rPr>
            </w:pPr>
            <w:r w:rsidRPr="00536C73">
              <w:rPr>
                <w:rFonts w:ascii="宋体" w:hAnsi="宋体" w:cs="Courier New" w:hint="eastAsia"/>
                <w:sz w:val="21"/>
                <w:szCs w:val="21"/>
              </w:rPr>
              <w:t>截止时间：</w:t>
            </w:r>
            <w:r>
              <w:rPr>
                <w:rFonts w:ascii="宋体" w:eastAsia="宋体" w:hAnsi="宋体" w:cs="宋体"/>
                <w:b w:val="0"/>
                <w:color w:val="0000FF"/>
                <w:sz w:val="21"/>
                <w:u w:val="single"/>
              </w:rPr>
              <w:t>截标时间见交易服务网站发布</w:t>
            </w:r>
            <w:r w:rsidRPr="00536C73" w:rsidR="002023E5">
              <w:rPr>
                <w:rFonts w:ascii="宋体" w:hAnsi="宋体" w:cs="Courier New"/>
                <w:bCs/>
                <w:szCs w:val="21"/>
                <w:u w:val="single"/>
              </w:rPr>
              <w:fldChar w:fldCharType="begin"/>
            </w:r>
            <w:r w:rsidRPr="00536C73" w:rsidR="002023E5">
              <w:rPr>
                <w:rFonts w:ascii="宋体" w:hAnsi="宋体" w:cs="Courier New"/>
                <w:bCs/>
                <w:sz w:val="21"/>
                <w:szCs w:val="21"/>
                <w:u w:val="single"/>
              </w:rPr>
              <w:instrText xml:space="preserve"> AUTOTEXT  input411 \* MERGEFORMAT </w:instrText>
            </w:r>
            <w:r w:rsidRPr="00536C73" w:rsidR="002023E5">
              <w:rPr>
                <w:rFonts w:ascii="宋体" w:hAnsi="宋体" w:cs="Courier New"/>
                <w:bCs/>
                <w:szCs w:val="21"/>
                <w:u w:val="single"/>
              </w:rPr>
              <w:fldChar w:fldCharType="separate"/>
            </w:r>
            <w:r w:rsidRPr="00536C73" w:rsidR="002023E5">
              <w:rPr>
                <w:rFonts w:ascii="宋体" w:hAnsi="宋体" w:cs="Courier New"/>
                <w:bCs/>
                <w:szCs w:val="21"/>
                <w:u w:val="single"/>
              </w:rPr>
              <w:fldChar w:fldCharType="end"/>
            </w:r>
            <w:r w:rsidRPr="00536C73" w:rsidR="00FF246A">
              <w:rPr>
                <w:rFonts w:ascii="宋体" w:hAnsi="宋体" w:cs="Courier New"/>
                <w:sz w:val="21"/>
                <w:szCs w:val="21"/>
              </w:rPr>
              <w:t xml:space="preserve"> </w:t>
            </w:r>
          </w:p>
        </w:tc>
      </w:tr>
      <w:tr w:rsidTr="00536C73">
        <w:tblPrEx>
          <w:tblW w:w="5000" w:type="pct"/>
          <w:jc w:val="center"/>
          <w:tblLayout w:type="fixed"/>
          <w:tblLook w:val="04A0"/>
        </w:tblPrEx>
        <w:trPr>
          <w:trHeight w:val="510"/>
          <w:jc w:val="center"/>
        </w:trPr>
        <w:tc>
          <w:tcPr>
            <w:tcW w:w="440" w:type="pct"/>
            <w:shd w:val="clear" w:color="auto" w:fill="auto"/>
            <w:vAlign w:val="center"/>
          </w:tcPr>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6</w:t>
            </w:r>
          </w:p>
        </w:tc>
        <w:tc>
          <w:tcPr>
            <w:tcW w:w="534" w:type="pct"/>
            <w:shd w:val="clear" w:color="auto" w:fill="auto"/>
            <w:vAlign w:val="center"/>
          </w:tcPr>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20.1</w:t>
            </w:r>
          </w:p>
        </w:tc>
        <w:tc>
          <w:tcPr>
            <w:tcW w:w="1145" w:type="pct"/>
            <w:shd w:val="clear" w:color="auto" w:fill="auto"/>
            <w:vAlign w:val="center"/>
          </w:tcPr>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投标有效期</w:t>
            </w:r>
          </w:p>
        </w:tc>
        <w:tc>
          <w:tcPr>
            <w:tcW w:w="2881" w:type="pct"/>
            <w:shd w:val="clear" w:color="auto" w:fill="auto"/>
            <w:vAlign w:val="center"/>
          </w:tcPr>
          <w:p w:rsidR="00E30B5A" w:rsidRPr="00536C73" w:rsidP="002023E5">
            <w:pPr>
              <w:adjustRightInd w:val="0"/>
              <w:snapToGrid w:val="0"/>
              <w:spacing w:line="360" w:lineRule="auto"/>
              <w:rPr>
                <w:rFonts w:ascii="宋体" w:hAnsi="宋体" w:cs="Courier New"/>
                <w:sz w:val="21"/>
                <w:szCs w:val="21"/>
              </w:rPr>
            </w:pPr>
            <w:r>
              <w:rPr>
                <w:rFonts w:ascii="宋体" w:eastAsia="宋体" w:hAnsi="宋体" w:cs="宋体"/>
                <w:b w:val="0"/>
                <w:color w:val="0000FF"/>
                <w:sz w:val="21"/>
                <w:u w:val="single"/>
              </w:rPr>
              <w:t>90</w:t>
            </w:r>
            <w:r w:rsidRPr="00536C73">
              <w:rPr>
                <w:rFonts w:ascii="宋体" w:hAnsi="宋体" w:cs="Courier New"/>
                <w:bCs/>
                <w:szCs w:val="21"/>
                <w:u w:val="single"/>
              </w:rPr>
              <w:fldChar w:fldCharType="begin"/>
            </w:r>
            <w:r w:rsidRPr="00536C73">
              <w:rPr>
                <w:rFonts w:ascii="宋体" w:hAnsi="宋体" w:cs="Courier New"/>
                <w:bCs/>
                <w:sz w:val="21"/>
                <w:szCs w:val="21"/>
                <w:u w:val="single"/>
              </w:rPr>
              <w:instrText xml:space="preserve"> AUTOTEXT  input413 \* MERGEFORMAT </w:instrText>
            </w:r>
            <w:r w:rsidRPr="00536C73">
              <w:rPr>
                <w:rFonts w:ascii="宋体" w:hAnsi="宋体" w:cs="Courier New"/>
                <w:bCs/>
                <w:szCs w:val="21"/>
                <w:u w:val="single"/>
              </w:rPr>
              <w:fldChar w:fldCharType="separate"/>
            </w:r>
            <w:r w:rsidRPr="00536C73">
              <w:rPr>
                <w:rFonts w:ascii="宋体" w:hAnsi="宋体" w:cs="Courier New"/>
                <w:bCs/>
                <w:szCs w:val="21"/>
                <w:u w:val="single"/>
              </w:rPr>
              <w:fldChar w:fldCharType="end"/>
            </w:r>
            <w:r w:rsidRPr="00536C73">
              <w:rPr>
                <w:rFonts w:ascii="宋体" w:hAnsi="宋体" w:cs="Courier New" w:hint="eastAsia"/>
                <w:sz w:val="21"/>
                <w:szCs w:val="21"/>
              </w:rPr>
              <w:t>日历天（从投标截止之日算起）</w:t>
            </w:r>
          </w:p>
        </w:tc>
      </w:tr>
      <w:tr w:rsidTr="00536C73">
        <w:tblPrEx>
          <w:tblW w:w="5000" w:type="pct"/>
          <w:jc w:val="center"/>
          <w:tblLayout w:type="fixed"/>
          <w:tblLook w:val="04A0"/>
        </w:tblPrEx>
        <w:trPr>
          <w:trHeight w:val="510"/>
          <w:jc w:val="center"/>
        </w:trPr>
        <w:tc>
          <w:tcPr>
            <w:tcW w:w="440" w:type="pct"/>
            <w:shd w:val="clear" w:color="auto" w:fill="auto"/>
            <w:vAlign w:val="center"/>
          </w:tcPr>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7</w:t>
            </w:r>
          </w:p>
        </w:tc>
        <w:tc>
          <w:tcPr>
            <w:tcW w:w="534" w:type="pct"/>
            <w:shd w:val="clear" w:color="auto" w:fill="auto"/>
            <w:vAlign w:val="center"/>
          </w:tcPr>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11.2</w:t>
            </w:r>
          </w:p>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12.1</w:t>
            </w:r>
          </w:p>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12.2</w:t>
            </w:r>
          </w:p>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13.1</w:t>
            </w:r>
          </w:p>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13.4</w:t>
            </w:r>
          </w:p>
        </w:tc>
        <w:tc>
          <w:tcPr>
            <w:tcW w:w="1145" w:type="pct"/>
            <w:shd w:val="clear" w:color="auto" w:fill="auto"/>
            <w:vAlign w:val="center"/>
          </w:tcPr>
          <w:p w:rsidR="00E30B5A" w:rsidRPr="00536C73" w:rsidP="00536C73">
            <w:pPr>
              <w:adjustRightInd w:val="0"/>
              <w:snapToGrid w:val="0"/>
              <w:jc w:val="center"/>
              <w:rPr>
                <w:rFonts w:ascii="宋体" w:hAnsi="宋体" w:cs="Courier New"/>
                <w:sz w:val="21"/>
                <w:szCs w:val="21"/>
              </w:rPr>
            </w:pPr>
            <w:r w:rsidRPr="00FF246A">
              <w:rPr>
                <w:rFonts w:ascii="宋体" w:hAnsi="宋体" w:cs="Courier New" w:hint="eastAsia"/>
                <w:sz w:val="21"/>
                <w:szCs w:val="21"/>
              </w:rPr>
              <w:t>招标人对招标文件的澄清或修改、答疑的期限、方式</w:t>
            </w:r>
          </w:p>
        </w:tc>
        <w:tc>
          <w:tcPr>
            <w:tcW w:w="2881" w:type="pct"/>
            <w:shd w:val="clear" w:color="auto" w:fill="auto"/>
            <w:vAlign w:val="center"/>
          </w:tcPr>
          <w:p w:rsidR="00E30B5A" w:rsidRPr="00536C73" w:rsidP="002023E5">
            <w:pPr>
              <w:adjustRightInd w:val="0"/>
              <w:snapToGrid w:val="0"/>
              <w:spacing w:line="360" w:lineRule="auto"/>
              <w:jc w:val="left"/>
              <w:rPr>
                <w:rFonts w:ascii="宋体" w:hAnsi="宋体" w:cs="Courier New"/>
                <w:sz w:val="21"/>
                <w:szCs w:val="21"/>
              </w:rPr>
            </w:pPr>
            <w:r w:rsidRPr="00536C73">
              <w:rPr>
                <w:rFonts w:ascii="宋体" w:hAnsi="宋体" w:cs="Courier New" w:hint="eastAsia"/>
                <w:sz w:val="21"/>
                <w:szCs w:val="21"/>
              </w:rPr>
              <w:t>投标人质疑期限：在投标截止日期前</w:t>
            </w:r>
            <w:r>
              <w:rPr>
                <w:rFonts w:ascii="宋体" w:eastAsia="宋体" w:hAnsi="宋体" w:cs="宋体"/>
                <w:b w:val="0"/>
                <w:color w:val="0000FF"/>
                <w:sz w:val="21"/>
                <w:u w:val="single"/>
              </w:rPr>
              <w:t>10</w:t>
            </w:r>
            <w:r w:rsidRPr="00536C73" w:rsidR="002023E5">
              <w:rPr>
                <w:rFonts w:ascii="宋体" w:hAnsi="宋体" w:cs="Courier New"/>
                <w:bCs/>
                <w:szCs w:val="21"/>
                <w:u w:val="single"/>
              </w:rPr>
              <w:fldChar w:fldCharType="begin"/>
            </w:r>
            <w:r w:rsidRPr="00536C73" w:rsidR="002023E5">
              <w:rPr>
                <w:rFonts w:ascii="宋体" w:hAnsi="宋体" w:cs="Courier New"/>
                <w:bCs/>
                <w:sz w:val="21"/>
                <w:szCs w:val="21"/>
                <w:u w:val="single"/>
              </w:rPr>
              <w:instrText xml:space="preserve"> AUTOTEXT  input414 \* MERGEFORMAT </w:instrText>
            </w:r>
            <w:r w:rsidRPr="00536C73" w:rsidR="002023E5">
              <w:rPr>
                <w:rFonts w:ascii="宋体" w:hAnsi="宋体" w:cs="Courier New"/>
                <w:bCs/>
                <w:szCs w:val="21"/>
                <w:u w:val="single"/>
              </w:rPr>
              <w:fldChar w:fldCharType="separate"/>
            </w:r>
            <w:r w:rsidRPr="00536C73" w:rsidR="002023E5">
              <w:rPr>
                <w:rFonts w:ascii="宋体" w:hAnsi="宋体" w:cs="Courier New"/>
                <w:bCs/>
                <w:szCs w:val="21"/>
                <w:u w:val="single"/>
              </w:rPr>
              <w:fldChar w:fldCharType="end"/>
            </w:r>
            <w:r w:rsidRPr="00536C73">
              <w:rPr>
                <w:rFonts w:ascii="宋体" w:hAnsi="宋体" w:cs="Courier New" w:hint="eastAsia"/>
                <w:sz w:val="21"/>
                <w:szCs w:val="21"/>
              </w:rPr>
              <w:t>日（</w:t>
            </w:r>
            <w:r w:rsidR="007A43E9">
              <w:rPr>
                <w:rFonts w:ascii="宋体" w:hAnsi="宋体" w:cs="Courier New" w:hint="eastAsia"/>
                <w:sz w:val="21"/>
                <w:szCs w:val="21"/>
              </w:rPr>
              <w:t>不少于</w:t>
            </w:r>
            <w:r w:rsidRPr="00536C73">
              <w:rPr>
                <w:rFonts w:ascii="宋体" w:hAnsi="宋体" w:cs="Courier New" w:hint="eastAsia"/>
                <w:sz w:val="21"/>
                <w:szCs w:val="21"/>
              </w:rPr>
              <w:t>10日）</w:t>
            </w:r>
          </w:p>
          <w:p w:rsidR="00E30B5A" w:rsidP="002023E5">
            <w:pPr>
              <w:adjustRightInd w:val="0"/>
              <w:snapToGrid w:val="0"/>
              <w:spacing w:line="360" w:lineRule="auto"/>
              <w:jc w:val="left"/>
              <w:rPr>
                <w:rFonts w:ascii="宋体" w:hAnsi="宋体" w:cs="Courier New"/>
                <w:sz w:val="21"/>
                <w:szCs w:val="21"/>
              </w:rPr>
            </w:pPr>
            <w:r w:rsidRPr="00536C73">
              <w:rPr>
                <w:rFonts w:ascii="宋体" w:hAnsi="宋体" w:cs="Courier New" w:hint="eastAsia"/>
                <w:sz w:val="21"/>
                <w:szCs w:val="21"/>
              </w:rPr>
              <w:t>招标人澄清或修补、答疑期限：在投标截止日期前</w:t>
            </w:r>
            <w:r>
              <w:rPr>
                <w:rFonts w:ascii="宋体" w:eastAsia="宋体" w:hAnsi="宋体" w:cs="宋体"/>
                <w:b w:val="0"/>
                <w:color w:val="0000FF"/>
                <w:sz w:val="21"/>
                <w:u w:val="single"/>
              </w:rPr>
              <w:t>5</w:t>
            </w:r>
            <w:r w:rsidRPr="00536C73" w:rsidR="002023E5">
              <w:rPr>
                <w:rFonts w:ascii="宋体" w:hAnsi="宋体" w:cs="Courier New"/>
                <w:szCs w:val="21"/>
                <w:u w:val="single"/>
              </w:rPr>
              <w:fldChar w:fldCharType="begin"/>
            </w:r>
            <w:r w:rsidRPr="00536C73" w:rsidR="002023E5">
              <w:rPr>
                <w:rFonts w:ascii="宋体" w:hAnsi="宋体" w:cs="Courier New"/>
                <w:sz w:val="21"/>
                <w:szCs w:val="21"/>
                <w:u w:val="single"/>
              </w:rPr>
              <w:instrText xml:space="preserve"> AUTOTEXT  input415 \* MERGEFORMAT </w:instrText>
            </w:r>
            <w:r w:rsidRPr="00536C73" w:rsidR="002023E5">
              <w:rPr>
                <w:rFonts w:ascii="宋体" w:hAnsi="宋体" w:cs="Courier New"/>
                <w:szCs w:val="21"/>
                <w:u w:val="single"/>
              </w:rPr>
              <w:fldChar w:fldCharType="separate"/>
            </w:r>
            <w:r w:rsidRPr="00536C73" w:rsidR="002023E5">
              <w:rPr>
                <w:rFonts w:ascii="宋体" w:hAnsi="宋体" w:cs="Courier New"/>
                <w:szCs w:val="21"/>
                <w:u w:val="single"/>
              </w:rPr>
              <w:fldChar w:fldCharType="end"/>
            </w:r>
            <w:r w:rsidRPr="00536C73">
              <w:rPr>
                <w:rFonts w:ascii="宋体" w:hAnsi="宋体" w:cs="Courier New" w:hint="eastAsia"/>
                <w:sz w:val="21"/>
                <w:szCs w:val="21"/>
              </w:rPr>
              <w:t>日（</w:t>
            </w:r>
            <w:r w:rsidR="00F73A97">
              <w:rPr>
                <w:rFonts w:ascii="宋体" w:hAnsi="宋体" w:cs="Courier New" w:hint="eastAsia"/>
                <w:sz w:val="21"/>
                <w:szCs w:val="21"/>
              </w:rPr>
              <w:t>不少于</w:t>
            </w:r>
            <w:r w:rsidRPr="00536C73">
              <w:rPr>
                <w:rFonts w:ascii="宋体" w:hAnsi="宋体" w:cs="Courier New" w:hint="eastAsia"/>
                <w:sz w:val="21"/>
                <w:szCs w:val="21"/>
              </w:rPr>
              <w:t>5日）</w:t>
            </w:r>
          </w:p>
          <w:p w:rsidR="00F73A97" w:rsidP="002023E5">
            <w:pPr>
              <w:adjustRightInd w:val="0"/>
              <w:snapToGrid w:val="0"/>
              <w:spacing w:line="360" w:lineRule="auto"/>
              <w:jc w:val="left"/>
              <w:rPr>
                <w:rFonts w:ascii="宋体" w:hAnsi="宋体" w:cs="Courier New"/>
                <w:sz w:val="21"/>
                <w:szCs w:val="21"/>
              </w:rPr>
            </w:pPr>
            <w:r>
              <w:rPr>
                <w:rFonts w:ascii="宋体" w:hAnsi="宋体" w:cs="Courier New" w:hint="eastAsia"/>
                <w:sz w:val="21"/>
                <w:szCs w:val="21"/>
              </w:rPr>
              <w:t>投标人提交答疑问题的方式：</w:t>
            </w:r>
          </w:p>
          <w:p w:rsidR="00811B4D" w:rsidP="002023E5">
            <w:pPr>
              <w:adjustRightInd w:val="0"/>
              <w:snapToGrid w:val="0"/>
              <w:spacing w:line="360" w:lineRule="auto"/>
              <w:jc w:val="left"/>
              <w:rPr>
                <w:rFonts w:ascii="宋体" w:hAnsi="宋体" w:cs="Courier New"/>
                <w:sz w:val="21"/>
                <w:szCs w:val="21"/>
              </w:rPr>
            </w:pPr>
            <w:r>
              <w:rPr>
                <w:rFonts w:ascii="宋体" w:eastAsia="宋体" w:hAnsi="宋体" w:cs="宋体"/>
                <w:b w:val="0"/>
                <w:color w:val="0000FF"/>
                <w:sz w:val="32"/>
              </w:rPr>
              <w:t>☑</w:t>
            </w:r>
            <w:r>
              <w:rPr>
                <w:rFonts w:ascii="宋体" w:hAnsi="宋体" w:cs="Courier New"/>
                <w:szCs w:val="21"/>
              </w:rPr>
              <w:fldChar w:fldCharType="begin"/>
            </w:r>
            <w:r>
              <w:rPr>
                <w:rFonts w:ascii="宋体" w:hAnsi="宋体" w:cs="Courier New"/>
                <w:sz w:val="21"/>
                <w:szCs w:val="21"/>
              </w:rPr>
              <w:instrText xml:space="preserve"> </w:instrText>
            </w:r>
            <w:r>
              <w:rPr>
                <w:rFonts w:ascii="宋体" w:hAnsi="宋体" w:cs="Courier New" w:hint="eastAsia"/>
                <w:sz w:val="21"/>
                <w:szCs w:val="21"/>
              </w:rPr>
              <w:instrText>AUTOTEXT  input519 \* MERGEFORMAT</w:instrText>
            </w:r>
            <w:r>
              <w:rPr>
                <w:rFonts w:ascii="宋体" w:hAnsi="宋体" w:cs="Courier New"/>
                <w:sz w:val="21"/>
                <w:szCs w:val="21"/>
              </w:rPr>
              <w:instrText xml:space="preserve"> </w:instrText>
            </w:r>
            <w:r>
              <w:rPr>
                <w:rFonts w:ascii="宋体" w:hAnsi="宋体" w:cs="Courier New"/>
                <w:szCs w:val="21"/>
              </w:rPr>
              <w:fldChar w:fldCharType="separate"/>
            </w:r>
            <w:r>
              <w:rPr>
                <w:rFonts w:ascii="宋体" w:hAnsi="宋体" w:cs="Courier New"/>
                <w:szCs w:val="21"/>
              </w:rPr>
              <w:fldChar w:fldCharType="end"/>
            </w:r>
            <w:r w:rsidRPr="00811B4D">
              <w:rPr>
                <w:rFonts w:ascii="宋体" w:hAnsi="宋体" w:cs="Courier New" w:hint="eastAsia"/>
                <w:sz w:val="21"/>
                <w:szCs w:val="21"/>
              </w:rPr>
              <w:t>投标人对招标事宜的质疑以不署名的形式在“深圳建设工程交易服务网” （www.szjsjy.com.cn）提出，即在【网上办事】→【网上投标】→【工程质疑】中提交质疑。</w:t>
            </w:r>
          </w:p>
          <w:p w:rsidR="00F73A97" w:rsidP="002023E5">
            <w:pPr>
              <w:adjustRightInd w:val="0"/>
              <w:snapToGrid w:val="0"/>
              <w:spacing w:line="360" w:lineRule="auto"/>
              <w:jc w:val="left"/>
              <w:rPr>
                <w:rFonts w:ascii="宋体" w:hAnsi="宋体" w:cs="Courier New"/>
                <w:sz w:val="21"/>
                <w:szCs w:val="21"/>
              </w:rPr>
            </w:pPr>
            <w:r>
              <w:rPr>
                <w:rFonts w:ascii="宋体" w:hAnsi="宋体" w:cs="Courier New" w:hint="eastAsia"/>
                <w:sz w:val="21"/>
                <w:szCs w:val="21"/>
              </w:rPr>
              <w:t>投标人获取答疑及招标文件补充通知的方式：</w:t>
            </w:r>
          </w:p>
          <w:p w:rsidR="00811B4D" w:rsidP="002023E5">
            <w:pPr>
              <w:adjustRightInd w:val="0"/>
              <w:snapToGrid w:val="0"/>
              <w:spacing w:line="360" w:lineRule="auto"/>
              <w:jc w:val="left"/>
              <w:rPr>
                <w:rFonts w:ascii="宋体" w:hAnsi="宋体" w:cs="Courier New"/>
                <w:sz w:val="21"/>
                <w:szCs w:val="21"/>
              </w:rPr>
            </w:pPr>
            <w:r>
              <w:rPr>
                <w:rFonts w:ascii="宋体" w:eastAsia="宋体" w:hAnsi="宋体" w:cs="宋体"/>
                <w:b w:val="0"/>
                <w:color w:val="0000FF"/>
                <w:sz w:val="32"/>
              </w:rPr>
              <w:t>☑</w:t>
            </w:r>
            <w:r>
              <w:rPr>
                <w:rFonts w:ascii="宋体" w:hAnsi="宋体" w:cs="Courier New"/>
                <w:szCs w:val="21"/>
              </w:rPr>
              <w:fldChar w:fldCharType="begin"/>
            </w:r>
            <w:r>
              <w:rPr>
                <w:rFonts w:ascii="宋体" w:hAnsi="宋体" w:cs="Courier New"/>
                <w:sz w:val="21"/>
                <w:szCs w:val="21"/>
              </w:rPr>
              <w:instrText xml:space="preserve"> </w:instrText>
            </w:r>
            <w:r>
              <w:rPr>
                <w:rFonts w:ascii="宋体" w:hAnsi="宋体" w:cs="Courier New" w:hint="eastAsia"/>
                <w:sz w:val="21"/>
                <w:szCs w:val="21"/>
              </w:rPr>
              <w:instrText>AUTOTEXT  input520 \* MERGEFORMAT</w:instrText>
            </w:r>
            <w:r>
              <w:rPr>
                <w:rFonts w:ascii="宋体" w:hAnsi="宋体" w:cs="Courier New"/>
                <w:sz w:val="21"/>
                <w:szCs w:val="21"/>
              </w:rPr>
              <w:instrText xml:space="preserve"> </w:instrText>
            </w:r>
            <w:r>
              <w:rPr>
                <w:rFonts w:ascii="宋体" w:hAnsi="宋体" w:cs="Courier New"/>
                <w:szCs w:val="21"/>
              </w:rPr>
              <w:fldChar w:fldCharType="separate"/>
            </w:r>
            <w:r>
              <w:rPr>
                <w:rFonts w:ascii="宋体" w:hAnsi="宋体" w:cs="Courier New"/>
                <w:szCs w:val="21"/>
              </w:rPr>
              <w:fldChar w:fldCharType="end"/>
            </w:r>
            <w:r w:rsidRPr="00811B4D">
              <w:rPr>
                <w:rFonts w:ascii="宋体" w:hAnsi="宋体" w:cs="Courier New" w:hint="eastAsia"/>
                <w:sz w:val="21"/>
                <w:szCs w:val="21"/>
              </w:rPr>
              <w:t>投标人自行在“深圳建设工程交易服务网”（www.szjsjy.com.cn）上查阅或下载，即在【网上办事】→【网上投标】→【下载招标资料】中下载。</w:t>
            </w:r>
          </w:p>
          <w:p w:rsidR="00811B4D" w:rsidRPr="00811B4D" w:rsidP="00811B4D">
            <w:pPr>
              <w:adjustRightInd w:val="0"/>
              <w:snapToGrid w:val="0"/>
              <w:spacing w:line="360" w:lineRule="auto"/>
              <w:jc w:val="left"/>
              <w:rPr>
                <w:rFonts w:ascii="宋体" w:hAnsi="宋体" w:cs="Courier New"/>
                <w:sz w:val="21"/>
                <w:szCs w:val="21"/>
              </w:rPr>
            </w:pPr>
            <w:r>
              <w:rPr>
                <w:rFonts w:ascii="宋体" w:eastAsia="宋体" w:hAnsi="宋体" w:cs="宋体"/>
                <w:b w:val="0"/>
                <w:color w:val="0000FF"/>
                <w:sz w:val="21"/>
              </w:rPr>
              <w:t>□</w:t>
            </w:r>
            <w:r>
              <w:rPr>
                <w:rFonts w:ascii="宋体" w:hAnsi="宋体" w:cs="Courier New"/>
                <w:szCs w:val="21"/>
              </w:rPr>
              <w:fldChar w:fldCharType="begin"/>
            </w:r>
            <w:r>
              <w:rPr>
                <w:rFonts w:ascii="宋体" w:hAnsi="宋体" w:cs="Courier New"/>
                <w:sz w:val="21"/>
                <w:szCs w:val="21"/>
              </w:rPr>
              <w:instrText xml:space="preserve"> </w:instrText>
            </w:r>
            <w:r>
              <w:rPr>
                <w:rFonts w:ascii="宋体" w:hAnsi="宋体" w:cs="Courier New" w:hint="eastAsia"/>
                <w:sz w:val="21"/>
                <w:szCs w:val="21"/>
              </w:rPr>
              <w:instrText>AUTOTEXT  input521 \* MERGEFORMAT</w:instrText>
            </w:r>
            <w:r>
              <w:rPr>
                <w:rFonts w:ascii="宋体" w:hAnsi="宋体" w:cs="Courier New"/>
                <w:sz w:val="21"/>
                <w:szCs w:val="21"/>
              </w:rPr>
              <w:instrText xml:space="preserve"> </w:instrText>
            </w:r>
            <w:r>
              <w:rPr>
                <w:rFonts w:ascii="宋体" w:hAnsi="宋体" w:cs="Courier New"/>
                <w:szCs w:val="21"/>
              </w:rPr>
              <w:fldChar w:fldCharType="separate"/>
            </w:r>
            <w:r>
              <w:rPr>
                <w:rFonts w:ascii="宋体" w:hAnsi="宋体" w:cs="Courier New"/>
                <w:szCs w:val="21"/>
              </w:rPr>
              <w:fldChar w:fldCharType="end"/>
            </w:r>
            <w:r>
              <w:rPr>
                <w:rFonts w:ascii="宋体" w:eastAsia="宋体" w:hAnsi="宋体" w:cs="宋体"/>
                <w:b w:val="0"/>
                <w:color w:val="0000FF"/>
                <w:sz w:val="21"/>
                <w:u w:val="single"/>
              </w:rPr>
              <w:t xml:space="preserve">       </w:t>
            </w:r>
            <w:r>
              <w:rPr>
                <w:rFonts w:ascii="宋体" w:hAnsi="宋体" w:cs="Courier New"/>
                <w:szCs w:val="21"/>
                <w:u w:val="single"/>
              </w:rPr>
              <w:fldChar w:fldCharType="begin"/>
            </w:r>
            <w:r>
              <w:rPr>
                <w:rFonts w:ascii="宋体" w:hAnsi="宋体" w:cs="Courier New"/>
                <w:sz w:val="21"/>
                <w:szCs w:val="21"/>
                <w:u w:val="single"/>
              </w:rPr>
              <w:instrText xml:space="preserve"> </w:instrText>
            </w:r>
            <w:r>
              <w:rPr>
                <w:rFonts w:ascii="宋体" w:hAnsi="宋体" w:cs="Courier New" w:hint="eastAsia"/>
                <w:sz w:val="21"/>
                <w:szCs w:val="21"/>
                <w:u w:val="single"/>
              </w:rPr>
              <w:instrText>AUTOTEXT  input522 \* MERGEFORMAT</w:instrText>
            </w:r>
            <w:r>
              <w:rPr>
                <w:rFonts w:ascii="宋体" w:hAnsi="宋体" w:cs="Courier New"/>
                <w:sz w:val="21"/>
                <w:szCs w:val="21"/>
                <w:u w:val="single"/>
              </w:rPr>
              <w:instrText xml:space="preserve"> </w:instrText>
            </w:r>
            <w:r>
              <w:rPr>
                <w:rFonts w:ascii="宋体" w:hAnsi="宋体" w:cs="Courier New"/>
                <w:szCs w:val="21"/>
                <w:u w:val="single"/>
              </w:rPr>
              <w:fldChar w:fldCharType="separate"/>
            </w:r>
            <w:r>
              <w:rPr>
                <w:rFonts w:ascii="宋体" w:hAnsi="宋体" w:cs="Courier New"/>
                <w:szCs w:val="21"/>
                <w:u w:val="single"/>
              </w:rPr>
              <w:fldChar w:fldCharType="end"/>
            </w:r>
          </w:p>
        </w:tc>
      </w:tr>
      <w:tr w:rsidTr="00536C73">
        <w:tblPrEx>
          <w:tblW w:w="5000" w:type="pct"/>
          <w:jc w:val="center"/>
          <w:tblLayout w:type="fixed"/>
          <w:tblLook w:val="04A0"/>
        </w:tblPrEx>
        <w:trPr>
          <w:trHeight w:val="510"/>
          <w:jc w:val="center"/>
        </w:trPr>
        <w:tc>
          <w:tcPr>
            <w:tcW w:w="440" w:type="pct"/>
            <w:vMerge w:val="restart"/>
            <w:shd w:val="clear" w:color="auto" w:fill="auto"/>
            <w:vAlign w:val="center"/>
          </w:tcPr>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8</w:t>
            </w:r>
          </w:p>
        </w:tc>
        <w:tc>
          <w:tcPr>
            <w:tcW w:w="534" w:type="pct"/>
            <w:vMerge w:val="restart"/>
            <w:shd w:val="clear" w:color="auto" w:fill="auto"/>
            <w:vAlign w:val="center"/>
          </w:tcPr>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28.1</w:t>
            </w:r>
          </w:p>
        </w:tc>
        <w:tc>
          <w:tcPr>
            <w:tcW w:w="1145" w:type="pct"/>
            <w:shd w:val="clear" w:color="auto" w:fill="auto"/>
            <w:vAlign w:val="center"/>
          </w:tcPr>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资格审查会</w:t>
            </w:r>
          </w:p>
        </w:tc>
        <w:tc>
          <w:tcPr>
            <w:tcW w:w="2881" w:type="pct"/>
            <w:shd w:val="clear" w:color="auto" w:fill="auto"/>
            <w:vAlign w:val="center"/>
          </w:tcPr>
          <w:p w:rsidR="00E30B5A" w:rsidRPr="00536C73" w:rsidP="00484792">
            <w:pPr>
              <w:adjustRightInd w:val="0"/>
              <w:snapToGrid w:val="0"/>
              <w:spacing w:line="360" w:lineRule="auto"/>
              <w:rPr>
                <w:rFonts w:ascii="宋体" w:hAnsi="宋体" w:cs="Courier New"/>
                <w:sz w:val="21"/>
                <w:szCs w:val="21"/>
              </w:rPr>
            </w:pPr>
            <w:r w:rsidRPr="00536C73">
              <w:rPr>
                <w:rFonts w:ascii="宋体" w:hAnsi="宋体" w:cs="Courier New" w:hint="eastAsia"/>
                <w:sz w:val="21"/>
                <w:szCs w:val="21"/>
              </w:rPr>
              <w:t>截标后，由招标人登陆</w:t>
            </w:r>
            <w:bookmarkStart w:id="24" w:name="市局12"/>
            <w:r w:rsidRPr="00536C73" w:rsidR="0054266E">
              <w:rPr>
                <w:rFonts w:ascii="宋体" w:hAnsi="宋体" w:cs="Courier New" w:hint="eastAsia"/>
                <w:sz w:val="21"/>
                <w:szCs w:val="21"/>
              </w:rPr>
              <w:t>深圳建设工程交易服务网</w:t>
            </w:r>
            <w:bookmarkEnd w:id="24"/>
            <w:bookmarkStart w:id="25" w:name="龙岗12"/>
            <w:bookmarkEnd w:id="25"/>
            <w:bookmarkStart w:id="26" w:name="宝安12"/>
            <w:bookmarkEnd w:id="26"/>
            <w:r w:rsidRPr="00536C73">
              <w:rPr>
                <w:rFonts w:ascii="宋体" w:hAnsi="宋体" w:cs="Courier New" w:hint="eastAsia"/>
                <w:sz w:val="21"/>
                <w:szCs w:val="21"/>
              </w:rPr>
              <w:t>进行审查，审查结果在网上公示。</w:t>
            </w:r>
          </w:p>
        </w:tc>
      </w:tr>
      <w:tr w:rsidTr="00536C73">
        <w:tblPrEx>
          <w:tblW w:w="5000" w:type="pct"/>
          <w:jc w:val="center"/>
          <w:tblLayout w:type="fixed"/>
          <w:tblLook w:val="04A0"/>
        </w:tblPrEx>
        <w:trPr>
          <w:trHeight w:val="510"/>
          <w:jc w:val="center"/>
        </w:trPr>
        <w:tc>
          <w:tcPr>
            <w:tcW w:w="440" w:type="pct"/>
            <w:vMerge/>
            <w:shd w:val="clear" w:color="auto" w:fill="auto"/>
            <w:vAlign w:val="center"/>
          </w:tcPr>
          <w:p w:rsidR="00E30B5A" w:rsidRPr="00536C73" w:rsidP="00536C73">
            <w:pPr>
              <w:adjustRightInd w:val="0"/>
              <w:snapToGrid w:val="0"/>
              <w:jc w:val="center"/>
              <w:rPr>
                <w:rFonts w:ascii="宋体" w:hAnsi="宋体" w:cs="Courier New"/>
                <w:sz w:val="21"/>
                <w:szCs w:val="21"/>
              </w:rPr>
            </w:pPr>
          </w:p>
        </w:tc>
        <w:tc>
          <w:tcPr>
            <w:tcW w:w="534" w:type="pct"/>
            <w:vMerge/>
            <w:shd w:val="clear" w:color="auto" w:fill="auto"/>
            <w:vAlign w:val="center"/>
          </w:tcPr>
          <w:p w:rsidR="00E30B5A" w:rsidRPr="00536C73" w:rsidP="00536C73">
            <w:pPr>
              <w:adjustRightInd w:val="0"/>
              <w:snapToGrid w:val="0"/>
              <w:jc w:val="center"/>
              <w:rPr>
                <w:rFonts w:ascii="宋体" w:hAnsi="宋体" w:cs="Courier New"/>
                <w:sz w:val="21"/>
                <w:szCs w:val="21"/>
              </w:rPr>
            </w:pPr>
          </w:p>
        </w:tc>
        <w:tc>
          <w:tcPr>
            <w:tcW w:w="1145" w:type="pct"/>
            <w:shd w:val="clear" w:color="auto" w:fill="auto"/>
            <w:vAlign w:val="center"/>
          </w:tcPr>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开标会</w:t>
            </w:r>
          </w:p>
        </w:tc>
        <w:tc>
          <w:tcPr>
            <w:tcW w:w="2881" w:type="pct"/>
            <w:shd w:val="clear" w:color="auto" w:fill="auto"/>
            <w:vAlign w:val="center"/>
          </w:tcPr>
          <w:p w:rsidR="00E30B5A" w:rsidRPr="00536C73" w:rsidP="00450199">
            <w:pPr>
              <w:adjustRightInd w:val="0"/>
              <w:snapToGrid w:val="0"/>
              <w:spacing w:line="360" w:lineRule="auto"/>
              <w:rPr>
                <w:rFonts w:ascii="宋体" w:hAnsi="宋体" w:cs="Courier New"/>
                <w:sz w:val="21"/>
                <w:szCs w:val="21"/>
              </w:rPr>
            </w:pPr>
            <w:r w:rsidRPr="00536C73">
              <w:rPr>
                <w:rFonts w:ascii="宋体" w:hAnsi="宋体" w:cs="Courier New" w:hint="eastAsia"/>
                <w:sz w:val="21"/>
                <w:szCs w:val="21"/>
              </w:rPr>
              <w:t>地点及时间：详见“</w:t>
            </w:r>
            <w:bookmarkStart w:id="27" w:name="市局13"/>
            <w:r w:rsidRPr="00536C73" w:rsidR="0054266E">
              <w:rPr>
                <w:rFonts w:ascii="宋体" w:hAnsi="宋体" w:cs="Courier New" w:hint="eastAsia"/>
                <w:sz w:val="21"/>
                <w:szCs w:val="21"/>
              </w:rPr>
              <w:t>深圳建设工程交易服务网</w:t>
            </w:r>
            <w:bookmarkEnd w:id="27"/>
            <w:bookmarkStart w:id="28" w:name="龙岗13"/>
            <w:bookmarkEnd w:id="28"/>
            <w:bookmarkStart w:id="29" w:name="宝安13"/>
            <w:bookmarkEnd w:id="29"/>
            <w:r w:rsidRPr="00536C73">
              <w:rPr>
                <w:rFonts w:ascii="宋体" w:hAnsi="宋体" w:cs="Courier New" w:hint="eastAsia"/>
                <w:sz w:val="21"/>
                <w:szCs w:val="21"/>
              </w:rPr>
              <w:t>”中会议安排。</w:t>
            </w:r>
          </w:p>
        </w:tc>
      </w:tr>
      <w:tr w:rsidTr="00536C73">
        <w:tblPrEx>
          <w:tblW w:w="5000" w:type="pct"/>
          <w:jc w:val="center"/>
          <w:tblLayout w:type="fixed"/>
          <w:tblLook w:val="04A0"/>
        </w:tblPrEx>
        <w:trPr>
          <w:trHeight w:val="510"/>
          <w:jc w:val="center"/>
        </w:trPr>
        <w:tc>
          <w:tcPr>
            <w:tcW w:w="440" w:type="pct"/>
            <w:vMerge/>
            <w:shd w:val="clear" w:color="auto" w:fill="auto"/>
            <w:vAlign w:val="center"/>
          </w:tcPr>
          <w:p w:rsidR="00E30B5A" w:rsidRPr="00536C73" w:rsidP="00536C73">
            <w:pPr>
              <w:adjustRightInd w:val="0"/>
              <w:snapToGrid w:val="0"/>
              <w:jc w:val="center"/>
              <w:rPr>
                <w:rFonts w:ascii="宋体" w:hAnsi="宋体" w:cs="Courier New"/>
                <w:sz w:val="21"/>
                <w:szCs w:val="21"/>
              </w:rPr>
            </w:pPr>
          </w:p>
        </w:tc>
        <w:tc>
          <w:tcPr>
            <w:tcW w:w="534" w:type="pct"/>
            <w:vMerge/>
            <w:shd w:val="clear" w:color="auto" w:fill="auto"/>
            <w:vAlign w:val="center"/>
          </w:tcPr>
          <w:p w:rsidR="00E30B5A" w:rsidRPr="00536C73" w:rsidP="00536C73">
            <w:pPr>
              <w:adjustRightInd w:val="0"/>
              <w:snapToGrid w:val="0"/>
              <w:jc w:val="center"/>
              <w:rPr>
                <w:rFonts w:ascii="宋体" w:hAnsi="宋体" w:cs="Courier New"/>
                <w:sz w:val="21"/>
                <w:szCs w:val="21"/>
              </w:rPr>
            </w:pPr>
          </w:p>
        </w:tc>
        <w:tc>
          <w:tcPr>
            <w:tcW w:w="1145" w:type="pct"/>
            <w:shd w:val="clear" w:color="auto" w:fill="auto"/>
            <w:vAlign w:val="center"/>
          </w:tcPr>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定标会</w:t>
            </w:r>
          </w:p>
        </w:tc>
        <w:tc>
          <w:tcPr>
            <w:tcW w:w="2881" w:type="pct"/>
            <w:shd w:val="clear" w:color="auto" w:fill="auto"/>
            <w:vAlign w:val="center"/>
          </w:tcPr>
          <w:p w:rsidR="00E30B5A" w:rsidRPr="00536C73" w:rsidP="00450199">
            <w:pPr>
              <w:adjustRightInd w:val="0"/>
              <w:snapToGrid w:val="0"/>
              <w:spacing w:line="360" w:lineRule="auto"/>
              <w:rPr>
                <w:rFonts w:ascii="宋体" w:hAnsi="宋体" w:cs="Courier New"/>
                <w:sz w:val="21"/>
                <w:szCs w:val="21"/>
              </w:rPr>
            </w:pPr>
            <w:r w:rsidRPr="00536C73">
              <w:rPr>
                <w:rFonts w:ascii="宋体" w:hAnsi="宋体" w:cs="Courier New" w:hint="eastAsia"/>
                <w:sz w:val="21"/>
                <w:szCs w:val="21"/>
              </w:rPr>
              <w:t>地点及时间：详见“</w:t>
            </w:r>
            <w:bookmarkStart w:id="30" w:name="市局14"/>
            <w:r w:rsidRPr="00536C73" w:rsidR="0054266E">
              <w:rPr>
                <w:rFonts w:ascii="宋体" w:hAnsi="宋体" w:cs="Courier New" w:hint="eastAsia"/>
                <w:sz w:val="21"/>
                <w:szCs w:val="21"/>
              </w:rPr>
              <w:t>深圳建设工程交易服务网</w:t>
            </w:r>
            <w:bookmarkEnd w:id="30"/>
            <w:bookmarkStart w:id="31" w:name="龙岗14"/>
            <w:bookmarkEnd w:id="31"/>
            <w:bookmarkStart w:id="32" w:name="宝安14"/>
            <w:bookmarkEnd w:id="32"/>
            <w:r w:rsidRPr="00536C73">
              <w:rPr>
                <w:rFonts w:ascii="宋体" w:hAnsi="宋体" w:cs="Courier New" w:hint="eastAsia"/>
                <w:sz w:val="21"/>
                <w:szCs w:val="21"/>
              </w:rPr>
              <w:t>”中会议安排。</w:t>
            </w:r>
          </w:p>
        </w:tc>
      </w:tr>
      <w:tr w:rsidTr="00536C73">
        <w:tblPrEx>
          <w:tblW w:w="5000" w:type="pct"/>
          <w:jc w:val="center"/>
          <w:tblLayout w:type="fixed"/>
          <w:tblLook w:val="04A0"/>
        </w:tblPrEx>
        <w:trPr>
          <w:trHeight w:val="510"/>
          <w:jc w:val="center"/>
        </w:trPr>
        <w:tc>
          <w:tcPr>
            <w:tcW w:w="440" w:type="pct"/>
            <w:shd w:val="clear" w:color="auto" w:fill="auto"/>
            <w:vAlign w:val="center"/>
          </w:tcPr>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9</w:t>
            </w:r>
          </w:p>
        </w:tc>
        <w:tc>
          <w:tcPr>
            <w:tcW w:w="534" w:type="pct"/>
            <w:shd w:val="clear" w:color="auto" w:fill="auto"/>
            <w:vAlign w:val="center"/>
          </w:tcPr>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44.1</w:t>
            </w:r>
          </w:p>
        </w:tc>
        <w:tc>
          <w:tcPr>
            <w:tcW w:w="1145" w:type="pct"/>
            <w:shd w:val="clear" w:color="auto" w:fill="auto"/>
            <w:vAlign w:val="center"/>
          </w:tcPr>
          <w:p w:rsidR="00E30B5A" w:rsidRPr="00536C73" w:rsidP="002A0B48">
            <w:pPr>
              <w:adjustRightInd w:val="0"/>
              <w:snapToGrid w:val="0"/>
              <w:jc w:val="center"/>
              <w:rPr>
                <w:rFonts w:ascii="宋体" w:hAnsi="宋体" w:cs="Courier New"/>
                <w:sz w:val="21"/>
                <w:szCs w:val="21"/>
              </w:rPr>
            </w:pPr>
            <w:r w:rsidRPr="00536C73">
              <w:rPr>
                <w:rFonts w:ascii="宋体" w:hAnsi="宋体" w:cs="Courier New" w:hint="eastAsia"/>
                <w:sz w:val="21"/>
                <w:szCs w:val="21"/>
              </w:rPr>
              <w:t>发出中标通知书</w:t>
            </w:r>
          </w:p>
        </w:tc>
        <w:tc>
          <w:tcPr>
            <w:tcW w:w="2881" w:type="pct"/>
            <w:shd w:val="clear" w:color="auto" w:fill="auto"/>
            <w:vAlign w:val="center"/>
          </w:tcPr>
          <w:p w:rsidR="00E30B5A" w:rsidRPr="00536C73" w:rsidP="002023E5">
            <w:pPr>
              <w:adjustRightInd w:val="0"/>
              <w:snapToGrid w:val="0"/>
              <w:spacing w:line="360" w:lineRule="auto"/>
              <w:rPr>
                <w:rFonts w:ascii="宋体" w:hAnsi="宋体" w:cs="Courier New"/>
                <w:sz w:val="21"/>
                <w:szCs w:val="21"/>
              </w:rPr>
            </w:pPr>
            <w:r w:rsidRPr="00536C73">
              <w:rPr>
                <w:rFonts w:ascii="宋体" w:hAnsi="宋体" w:cs="Courier New" w:hint="eastAsia"/>
                <w:sz w:val="21"/>
                <w:szCs w:val="21"/>
              </w:rPr>
              <w:t>投标有效期满30天前</w:t>
            </w:r>
          </w:p>
        </w:tc>
      </w:tr>
      <w:tr w:rsidTr="00536C73">
        <w:tblPrEx>
          <w:tblW w:w="5000" w:type="pct"/>
          <w:jc w:val="center"/>
          <w:tblLayout w:type="fixed"/>
          <w:tblLook w:val="04A0"/>
        </w:tblPrEx>
        <w:trPr>
          <w:trHeight w:val="510"/>
          <w:jc w:val="center"/>
        </w:trPr>
        <w:tc>
          <w:tcPr>
            <w:tcW w:w="440" w:type="pct"/>
            <w:shd w:val="clear" w:color="auto" w:fill="auto"/>
            <w:vAlign w:val="center"/>
          </w:tcPr>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10</w:t>
            </w:r>
          </w:p>
        </w:tc>
        <w:tc>
          <w:tcPr>
            <w:tcW w:w="534" w:type="pct"/>
            <w:shd w:val="clear" w:color="auto" w:fill="auto"/>
            <w:vAlign w:val="center"/>
          </w:tcPr>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47.1</w:t>
            </w:r>
          </w:p>
        </w:tc>
        <w:tc>
          <w:tcPr>
            <w:tcW w:w="1145" w:type="pct"/>
            <w:shd w:val="clear" w:color="auto" w:fill="auto"/>
            <w:vAlign w:val="center"/>
          </w:tcPr>
          <w:p w:rsidR="00E30B5A" w:rsidRPr="00536C73" w:rsidP="00986A7C">
            <w:pPr>
              <w:adjustRightInd w:val="0"/>
              <w:snapToGrid w:val="0"/>
              <w:jc w:val="center"/>
              <w:rPr>
                <w:rFonts w:ascii="宋体" w:hAnsi="宋体" w:cs="Courier New"/>
                <w:sz w:val="21"/>
                <w:szCs w:val="21"/>
              </w:rPr>
            </w:pPr>
            <w:r w:rsidRPr="00536C73">
              <w:rPr>
                <w:rFonts w:ascii="宋体" w:hAnsi="宋体" w:cs="Courier New" w:hint="eastAsia"/>
                <w:sz w:val="21"/>
                <w:szCs w:val="21"/>
              </w:rPr>
              <w:t>提交履约担保</w:t>
            </w:r>
          </w:p>
        </w:tc>
        <w:tc>
          <w:tcPr>
            <w:tcW w:w="2881" w:type="pct"/>
            <w:shd w:val="clear" w:color="auto" w:fill="auto"/>
            <w:vAlign w:val="center"/>
          </w:tcPr>
          <w:p w:rsidR="00E30B5A" w:rsidRPr="008B6753" w:rsidP="002023E5">
            <w:pPr>
              <w:adjustRightInd w:val="0"/>
              <w:snapToGrid w:val="0"/>
              <w:spacing w:line="360" w:lineRule="auto"/>
              <w:rPr>
                <w:rFonts w:ascii="宋体" w:hAnsi="宋体" w:cs="Courier New"/>
                <w:sz w:val="21"/>
                <w:szCs w:val="21"/>
              </w:rPr>
            </w:pPr>
            <w:r w:rsidRPr="008B6753">
              <w:rPr>
                <w:rFonts w:ascii="宋体" w:hAnsi="宋体" w:cs="Courier New" w:hint="eastAsia"/>
                <w:sz w:val="21"/>
                <w:szCs w:val="21"/>
              </w:rPr>
              <w:t>收到中标通知书30天内并在签订施工合同前提交</w:t>
            </w:r>
          </w:p>
        </w:tc>
      </w:tr>
      <w:tr w:rsidTr="00536C73">
        <w:tblPrEx>
          <w:tblW w:w="5000" w:type="pct"/>
          <w:jc w:val="center"/>
          <w:tblLayout w:type="fixed"/>
          <w:tblLook w:val="04A0"/>
        </w:tblPrEx>
        <w:trPr>
          <w:trHeight w:val="510"/>
          <w:jc w:val="center"/>
        </w:trPr>
        <w:tc>
          <w:tcPr>
            <w:tcW w:w="440" w:type="pct"/>
            <w:shd w:val="clear" w:color="auto" w:fill="auto"/>
            <w:vAlign w:val="center"/>
          </w:tcPr>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1</w:t>
            </w:r>
            <w:r w:rsidRPr="00536C73">
              <w:rPr>
                <w:rFonts w:ascii="宋体" w:hAnsi="宋体" w:cs="Courier New"/>
                <w:sz w:val="21"/>
                <w:szCs w:val="21"/>
              </w:rPr>
              <w:t>1</w:t>
            </w:r>
          </w:p>
        </w:tc>
        <w:tc>
          <w:tcPr>
            <w:tcW w:w="534" w:type="pct"/>
            <w:shd w:val="clear" w:color="auto" w:fill="auto"/>
            <w:vAlign w:val="center"/>
          </w:tcPr>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47.2</w:t>
            </w:r>
          </w:p>
        </w:tc>
        <w:tc>
          <w:tcPr>
            <w:tcW w:w="1145" w:type="pct"/>
            <w:shd w:val="clear" w:color="auto" w:fill="auto"/>
            <w:vAlign w:val="center"/>
          </w:tcPr>
          <w:p w:rsidR="00E30B5A" w:rsidRPr="00536C73" w:rsidP="00986A7C">
            <w:pPr>
              <w:adjustRightInd w:val="0"/>
              <w:snapToGrid w:val="0"/>
              <w:jc w:val="center"/>
              <w:rPr>
                <w:rFonts w:ascii="宋体" w:hAnsi="宋体" w:cs="Courier New"/>
                <w:sz w:val="21"/>
                <w:szCs w:val="21"/>
              </w:rPr>
            </w:pPr>
            <w:r w:rsidRPr="00536C73">
              <w:rPr>
                <w:rFonts w:ascii="宋体" w:hAnsi="宋体" w:cs="Courier New" w:hint="eastAsia"/>
                <w:sz w:val="21"/>
                <w:szCs w:val="21"/>
              </w:rPr>
              <w:t>提供支付担保</w:t>
            </w:r>
          </w:p>
        </w:tc>
        <w:tc>
          <w:tcPr>
            <w:tcW w:w="2881" w:type="pct"/>
            <w:shd w:val="clear" w:color="auto" w:fill="auto"/>
            <w:vAlign w:val="center"/>
          </w:tcPr>
          <w:p w:rsidR="00E30B5A" w:rsidRPr="008B6753" w:rsidP="002023E5">
            <w:pPr>
              <w:adjustRightInd w:val="0"/>
              <w:snapToGrid w:val="0"/>
              <w:spacing w:line="360" w:lineRule="auto"/>
              <w:rPr>
                <w:rFonts w:ascii="宋体" w:hAnsi="宋体" w:cs="Courier New"/>
                <w:sz w:val="21"/>
                <w:szCs w:val="21"/>
              </w:rPr>
            </w:pPr>
            <w:r w:rsidRPr="008B6753">
              <w:rPr>
                <w:rFonts w:ascii="宋体" w:hAnsi="宋体" w:cs="Courier New" w:hint="eastAsia"/>
                <w:sz w:val="21"/>
                <w:szCs w:val="21"/>
              </w:rPr>
              <w:t>签订施工合同时提交由</w:t>
            </w:r>
            <w:r>
              <w:rPr>
                <w:rFonts w:ascii="宋体" w:eastAsia="宋体" w:hAnsi="宋体" w:cs="宋体"/>
                <w:b w:val="0"/>
                <w:color w:val="0000FF"/>
                <w:sz w:val="21"/>
              </w:rPr>
              <w:t>□</w:t>
            </w:r>
            <w:r w:rsidRPr="008B6753" w:rsidR="002023E5">
              <w:rPr>
                <w:rFonts w:ascii="宋体" w:hAnsi="宋体" w:cs="Courier New"/>
                <w:szCs w:val="21"/>
              </w:rPr>
              <w:fldChar w:fldCharType="begin"/>
            </w:r>
            <w:r w:rsidRPr="00536C73" w:rsidR="002023E5">
              <w:rPr>
                <w:rFonts w:ascii="宋体" w:hAnsi="宋体" w:cs="Courier New"/>
                <w:sz w:val="21"/>
                <w:szCs w:val="21"/>
              </w:rPr>
              <w:instrText xml:space="preserve"> AUTOTEXT  input418 \* MERGEFORMAT </w:instrText>
            </w:r>
            <w:r w:rsidRPr="008B6753" w:rsidR="002023E5">
              <w:rPr>
                <w:rFonts w:ascii="宋体" w:hAnsi="宋体" w:cs="Courier New"/>
                <w:szCs w:val="21"/>
              </w:rPr>
              <w:fldChar w:fldCharType="separate"/>
            </w:r>
            <w:r w:rsidRPr="008B6753" w:rsidR="002023E5">
              <w:rPr>
                <w:rFonts w:ascii="宋体" w:hAnsi="宋体" w:cs="Courier New"/>
                <w:szCs w:val="21"/>
              </w:rPr>
              <w:fldChar w:fldCharType="end"/>
            </w:r>
            <w:r w:rsidRPr="008B6753">
              <w:rPr>
                <w:rFonts w:ascii="宋体" w:hAnsi="宋体" w:cs="Courier New" w:hint="eastAsia"/>
                <w:sz w:val="21"/>
                <w:szCs w:val="21"/>
              </w:rPr>
              <w:t>银行或</w:t>
            </w:r>
            <w:r>
              <w:rPr>
                <w:rFonts w:ascii="宋体" w:eastAsia="宋体" w:hAnsi="宋体" w:cs="宋体"/>
                <w:b w:val="0"/>
                <w:color w:val="0000FF"/>
                <w:sz w:val="21"/>
              </w:rPr>
              <w:t>□</w:t>
            </w:r>
            <w:r w:rsidRPr="008B6753" w:rsidR="002023E5">
              <w:rPr>
                <w:rFonts w:ascii="宋体" w:hAnsi="宋体" w:cs="Courier New"/>
                <w:szCs w:val="21"/>
              </w:rPr>
              <w:fldChar w:fldCharType="begin"/>
            </w:r>
            <w:r w:rsidRPr="00536C73" w:rsidR="002023E5">
              <w:rPr>
                <w:rFonts w:ascii="宋体" w:hAnsi="宋体" w:cs="Courier New"/>
                <w:sz w:val="21"/>
                <w:szCs w:val="21"/>
              </w:rPr>
              <w:instrText xml:space="preserve"> AUTOTEXT  input419 \* MERGEFORMAT </w:instrText>
            </w:r>
            <w:r w:rsidRPr="008B6753" w:rsidR="002023E5">
              <w:rPr>
                <w:rFonts w:ascii="宋体" w:hAnsi="宋体" w:cs="Courier New"/>
                <w:szCs w:val="21"/>
              </w:rPr>
              <w:fldChar w:fldCharType="separate"/>
            </w:r>
            <w:r w:rsidRPr="008B6753" w:rsidR="002023E5">
              <w:rPr>
                <w:rFonts w:ascii="宋体" w:hAnsi="宋体" w:cs="Courier New"/>
                <w:szCs w:val="21"/>
              </w:rPr>
              <w:fldChar w:fldCharType="end"/>
            </w:r>
            <w:r w:rsidRPr="008B6753">
              <w:rPr>
                <w:rFonts w:ascii="宋体" w:hAnsi="宋体" w:cs="Courier New" w:hint="eastAsia"/>
                <w:sz w:val="21"/>
                <w:szCs w:val="21"/>
              </w:rPr>
              <w:t>专业担保公司出具的保函</w:t>
            </w:r>
          </w:p>
        </w:tc>
      </w:tr>
      <w:tr w:rsidTr="00536C73">
        <w:tblPrEx>
          <w:tblW w:w="5000" w:type="pct"/>
          <w:jc w:val="center"/>
          <w:tblLayout w:type="fixed"/>
          <w:tblLook w:val="04A0"/>
        </w:tblPrEx>
        <w:trPr>
          <w:trHeight w:val="510"/>
          <w:jc w:val="center"/>
        </w:trPr>
        <w:tc>
          <w:tcPr>
            <w:tcW w:w="440" w:type="pct"/>
            <w:shd w:val="clear" w:color="auto" w:fill="auto"/>
            <w:vAlign w:val="center"/>
          </w:tcPr>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1</w:t>
            </w:r>
            <w:r w:rsidRPr="00536C73">
              <w:rPr>
                <w:rFonts w:ascii="宋体" w:hAnsi="宋体" w:cs="Courier New"/>
                <w:sz w:val="21"/>
                <w:szCs w:val="21"/>
              </w:rPr>
              <w:t>2</w:t>
            </w:r>
          </w:p>
        </w:tc>
        <w:tc>
          <w:tcPr>
            <w:tcW w:w="534" w:type="pct"/>
            <w:shd w:val="clear" w:color="auto" w:fill="auto"/>
            <w:vAlign w:val="center"/>
          </w:tcPr>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46.1</w:t>
            </w:r>
          </w:p>
        </w:tc>
        <w:tc>
          <w:tcPr>
            <w:tcW w:w="1145" w:type="pct"/>
            <w:shd w:val="clear" w:color="auto" w:fill="auto"/>
            <w:vAlign w:val="center"/>
          </w:tcPr>
          <w:p w:rsidR="00E30B5A" w:rsidRPr="00536C73" w:rsidP="00536C73">
            <w:pPr>
              <w:adjustRightInd w:val="0"/>
              <w:snapToGrid w:val="0"/>
              <w:jc w:val="center"/>
              <w:rPr>
                <w:rFonts w:ascii="宋体" w:hAnsi="宋体" w:cs="Courier New"/>
                <w:sz w:val="21"/>
                <w:szCs w:val="21"/>
              </w:rPr>
            </w:pPr>
            <w:r w:rsidRPr="00536C73">
              <w:rPr>
                <w:rFonts w:ascii="宋体" w:hAnsi="宋体" w:cs="Courier New" w:hint="eastAsia"/>
                <w:sz w:val="21"/>
                <w:szCs w:val="21"/>
              </w:rPr>
              <w:t>签订合同</w:t>
            </w:r>
          </w:p>
        </w:tc>
        <w:tc>
          <w:tcPr>
            <w:tcW w:w="2881" w:type="pct"/>
            <w:shd w:val="clear" w:color="auto" w:fill="auto"/>
            <w:vAlign w:val="center"/>
          </w:tcPr>
          <w:p w:rsidR="00E30B5A" w:rsidRPr="00536C73" w:rsidP="002023E5">
            <w:pPr>
              <w:adjustRightInd w:val="0"/>
              <w:snapToGrid w:val="0"/>
              <w:spacing w:line="360" w:lineRule="auto"/>
              <w:rPr>
                <w:rFonts w:ascii="宋体" w:hAnsi="宋体"/>
                <w:sz w:val="21"/>
                <w:szCs w:val="21"/>
              </w:rPr>
            </w:pPr>
            <w:r w:rsidRPr="00536C73">
              <w:rPr>
                <w:rFonts w:ascii="宋体" w:hAnsi="宋体" w:hint="eastAsia"/>
                <w:sz w:val="21"/>
                <w:szCs w:val="21"/>
              </w:rPr>
              <w:t>收到中标通知书30天内</w:t>
            </w:r>
          </w:p>
        </w:tc>
      </w:tr>
    </w:tbl>
    <w:p w:rsidR="0051228E" w:rsidRPr="00475E74" w:rsidP="0051228E">
      <w:pPr>
        <w:widowControl/>
        <w:spacing w:line="20" w:lineRule="exact"/>
        <w:jc w:val="left"/>
        <w:rPr>
          <w:rFonts w:ascii="宋体"/>
        </w:rPr>
      </w:pPr>
      <w:r w:rsidRPr="00475E74">
        <w:rPr>
          <w:rFonts w:ascii="宋体"/>
        </w:rPr>
        <w:br w:type="page"/>
      </w:r>
    </w:p>
    <w:p w:rsidR="00E30B5A" w:rsidRPr="00335D47" w:rsidP="00E30B5A">
      <w:pPr>
        <w:adjustRightInd w:val="0"/>
        <w:snapToGrid w:val="0"/>
        <w:spacing w:line="360" w:lineRule="auto"/>
        <w:jc w:val="center"/>
        <w:outlineLvl w:val="2"/>
        <w:rPr>
          <w:rFonts w:ascii="宋体" w:hAnsi="宋体"/>
          <w:kern w:val="0"/>
          <w:sz w:val="36"/>
        </w:rPr>
      </w:pPr>
      <w:r w:rsidRPr="00335D47">
        <w:rPr>
          <w:rFonts w:ascii="宋体" w:hAnsi="宋体" w:hint="eastAsia"/>
          <w:kern w:val="0"/>
          <w:sz w:val="36"/>
        </w:rPr>
        <w:t>（三）投标须知前附表3</w:t>
      </w:r>
    </w:p>
    <w:tbl>
      <w:tblPr>
        <w:tblStyle w:val="TableGrid"/>
        <w:tblW w:w="5000" w:type="pct"/>
        <w:jc w:val="center"/>
        <w:tblLayout w:type="fixed"/>
        <w:tblLook w:val="04A0"/>
      </w:tblPr>
      <w:tblGrid>
        <w:gridCol w:w="755"/>
        <w:gridCol w:w="2163"/>
        <w:gridCol w:w="5604"/>
      </w:tblGrid>
      <w:tr w:rsidTr="002023E5">
        <w:tblPrEx>
          <w:tblW w:w="5000" w:type="pct"/>
          <w:jc w:val="center"/>
          <w:tblLayout w:type="fixed"/>
          <w:tblLook w:val="04A0"/>
        </w:tblPrEx>
        <w:trPr>
          <w:trHeight w:val="510"/>
          <w:jc w:val="center"/>
        </w:trPr>
        <w:tc>
          <w:tcPr>
            <w:tcW w:w="443" w:type="pct"/>
            <w:shd w:val="clear" w:color="auto" w:fill="auto"/>
            <w:vAlign w:val="center"/>
          </w:tcPr>
          <w:p w:rsidR="00E30B5A" w:rsidRPr="00F67E3D" w:rsidP="002023E5">
            <w:pPr>
              <w:adjustRightInd w:val="0"/>
              <w:snapToGrid w:val="0"/>
              <w:jc w:val="center"/>
              <w:rPr>
                <w:rFonts w:ascii="黑体" w:eastAsia="黑体" w:hAnsi="黑体" w:cs="Courier New"/>
                <w:sz w:val="24"/>
              </w:rPr>
            </w:pPr>
            <w:r w:rsidRPr="00F67E3D">
              <w:rPr>
                <w:rFonts w:ascii="黑体" w:eastAsia="黑体" w:hAnsi="黑体" w:cs="Courier New" w:hint="eastAsia"/>
                <w:sz w:val="24"/>
              </w:rPr>
              <w:t>序号</w:t>
            </w:r>
          </w:p>
        </w:tc>
        <w:tc>
          <w:tcPr>
            <w:tcW w:w="1269" w:type="pct"/>
            <w:shd w:val="clear" w:color="auto" w:fill="auto"/>
            <w:vAlign w:val="center"/>
          </w:tcPr>
          <w:p w:rsidR="00E30B5A" w:rsidRPr="00F67E3D" w:rsidP="00F67E3D">
            <w:pPr>
              <w:adjustRightInd w:val="0"/>
              <w:snapToGrid w:val="0"/>
              <w:jc w:val="center"/>
              <w:rPr>
                <w:rFonts w:ascii="黑体" w:eastAsia="黑体" w:hAnsi="黑体" w:cs="Courier New"/>
                <w:sz w:val="24"/>
              </w:rPr>
            </w:pPr>
            <w:r w:rsidRPr="00F67E3D">
              <w:rPr>
                <w:rFonts w:ascii="黑体" w:eastAsia="黑体" w:hAnsi="黑体" w:cs="Courier New" w:hint="eastAsia"/>
                <w:sz w:val="24"/>
              </w:rPr>
              <w:t>内容</w:t>
            </w:r>
          </w:p>
        </w:tc>
        <w:tc>
          <w:tcPr>
            <w:tcW w:w="3288" w:type="pct"/>
            <w:shd w:val="clear" w:color="auto" w:fill="auto"/>
            <w:vAlign w:val="center"/>
          </w:tcPr>
          <w:p w:rsidR="00E30B5A" w:rsidRPr="00F67E3D" w:rsidP="00F67E3D">
            <w:pPr>
              <w:adjustRightInd w:val="0"/>
              <w:snapToGrid w:val="0"/>
              <w:jc w:val="center"/>
              <w:rPr>
                <w:rFonts w:ascii="黑体" w:eastAsia="黑体" w:hAnsi="黑体" w:cs="Courier New"/>
                <w:sz w:val="24"/>
              </w:rPr>
            </w:pPr>
            <w:r w:rsidRPr="00F67E3D">
              <w:rPr>
                <w:rFonts w:ascii="黑体" w:eastAsia="黑体" w:hAnsi="黑体" w:cs="Courier New" w:hint="eastAsia"/>
                <w:sz w:val="24"/>
              </w:rPr>
              <w:t>规定</w:t>
            </w:r>
          </w:p>
        </w:tc>
      </w:tr>
      <w:tr w:rsidTr="002023E5">
        <w:tblPrEx>
          <w:tblW w:w="5000" w:type="pct"/>
          <w:jc w:val="center"/>
          <w:tblLayout w:type="fixed"/>
          <w:tblLook w:val="04A0"/>
        </w:tblPrEx>
        <w:trPr>
          <w:trHeight w:val="510"/>
          <w:jc w:val="center"/>
        </w:trPr>
        <w:tc>
          <w:tcPr>
            <w:tcW w:w="443" w:type="pct"/>
            <w:shd w:val="clear" w:color="auto" w:fill="auto"/>
            <w:vAlign w:val="center"/>
          </w:tcPr>
          <w:p w:rsidR="00E30B5A" w:rsidRPr="003A5727" w:rsidP="003A5727">
            <w:pPr>
              <w:adjustRightInd w:val="0"/>
              <w:snapToGrid w:val="0"/>
              <w:jc w:val="center"/>
              <w:rPr>
                <w:rFonts w:ascii="宋体" w:hAnsi="宋体"/>
                <w:sz w:val="21"/>
                <w:szCs w:val="21"/>
              </w:rPr>
            </w:pPr>
            <w:r w:rsidRPr="003A5727">
              <w:rPr>
                <w:rFonts w:ascii="宋体" w:hAnsi="宋体" w:hint="eastAsia"/>
                <w:sz w:val="21"/>
                <w:szCs w:val="21"/>
              </w:rPr>
              <w:t>1</w:t>
            </w:r>
          </w:p>
        </w:tc>
        <w:tc>
          <w:tcPr>
            <w:tcW w:w="1269" w:type="pct"/>
            <w:shd w:val="clear" w:color="auto" w:fill="auto"/>
            <w:vAlign w:val="center"/>
          </w:tcPr>
          <w:p w:rsidR="00E30B5A" w:rsidRPr="003A5727" w:rsidP="003A5727">
            <w:pPr>
              <w:jc w:val="center"/>
              <w:outlineLvl w:val="0"/>
              <w:rPr>
                <w:rFonts w:ascii="宋体" w:hAnsi="宋体"/>
                <w:sz w:val="21"/>
                <w:szCs w:val="21"/>
              </w:rPr>
            </w:pPr>
            <w:r w:rsidRPr="003A5727">
              <w:rPr>
                <w:rFonts w:ascii="宋体" w:hAnsi="宋体" w:hint="eastAsia"/>
                <w:sz w:val="21"/>
                <w:szCs w:val="21"/>
              </w:rPr>
              <w:t>定标会地点及时间</w:t>
            </w:r>
          </w:p>
        </w:tc>
        <w:tc>
          <w:tcPr>
            <w:tcW w:w="3288" w:type="pct"/>
            <w:shd w:val="clear" w:color="auto" w:fill="auto"/>
            <w:vAlign w:val="center"/>
          </w:tcPr>
          <w:p w:rsidR="00E30B5A" w:rsidRPr="003A5727" w:rsidP="002023E5">
            <w:pPr>
              <w:spacing w:line="360" w:lineRule="auto"/>
              <w:jc w:val="left"/>
              <w:outlineLvl w:val="0"/>
              <w:rPr>
                <w:rFonts w:ascii="宋体" w:hAnsi="宋体"/>
                <w:sz w:val="21"/>
                <w:szCs w:val="21"/>
              </w:rPr>
            </w:pPr>
            <w:r w:rsidRPr="003A5727">
              <w:rPr>
                <w:rFonts w:ascii="宋体" w:hAnsi="宋体" w:hint="eastAsia"/>
                <w:sz w:val="21"/>
                <w:szCs w:val="21"/>
              </w:rPr>
              <w:t>详见“深圳建设工程交易服务网”中会议安排。</w:t>
            </w:r>
          </w:p>
        </w:tc>
      </w:tr>
      <w:tr w:rsidTr="002023E5">
        <w:tblPrEx>
          <w:tblW w:w="5000" w:type="pct"/>
          <w:jc w:val="center"/>
          <w:tblLayout w:type="fixed"/>
          <w:tblLook w:val="04A0"/>
        </w:tblPrEx>
        <w:trPr>
          <w:trHeight w:val="510"/>
          <w:jc w:val="center"/>
        </w:trPr>
        <w:tc>
          <w:tcPr>
            <w:tcW w:w="443" w:type="pct"/>
            <w:shd w:val="clear" w:color="auto" w:fill="auto"/>
            <w:vAlign w:val="center"/>
          </w:tcPr>
          <w:p w:rsidR="00E30B5A" w:rsidRPr="003A5727" w:rsidP="003A5727">
            <w:pPr>
              <w:adjustRightInd w:val="0"/>
              <w:snapToGrid w:val="0"/>
              <w:jc w:val="center"/>
              <w:rPr>
                <w:rFonts w:ascii="宋体" w:hAnsi="宋体"/>
                <w:sz w:val="21"/>
                <w:szCs w:val="21"/>
              </w:rPr>
            </w:pPr>
            <w:r w:rsidRPr="003A5727">
              <w:rPr>
                <w:rFonts w:ascii="宋体" w:hAnsi="宋体" w:hint="eastAsia"/>
                <w:sz w:val="21"/>
                <w:szCs w:val="21"/>
              </w:rPr>
              <w:t>2</w:t>
            </w:r>
          </w:p>
        </w:tc>
        <w:tc>
          <w:tcPr>
            <w:tcW w:w="1269" w:type="pct"/>
            <w:shd w:val="clear" w:color="auto" w:fill="auto"/>
            <w:vAlign w:val="center"/>
          </w:tcPr>
          <w:p w:rsidR="00E30B5A" w:rsidRPr="003A5727" w:rsidP="003A5727">
            <w:pPr>
              <w:jc w:val="center"/>
              <w:outlineLvl w:val="0"/>
              <w:rPr>
                <w:rFonts w:ascii="宋体" w:hAnsi="宋体"/>
                <w:sz w:val="21"/>
                <w:szCs w:val="21"/>
              </w:rPr>
            </w:pPr>
            <w:r w:rsidRPr="003A5727">
              <w:rPr>
                <w:rFonts w:ascii="宋体" w:hAnsi="宋体" w:hint="eastAsia"/>
                <w:sz w:val="21"/>
                <w:szCs w:val="21"/>
              </w:rPr>
              <w:t>定标委员会组成</w:t>
            </w:r>
          </w:p>
        </w:tc>
        <w:tc>
          <w:tcPr>
            <w:tcW w:w="3288" w:type="pct"/>
            <w:shd w:val="clear" w:color="auto" w:fill="auto"/>
            <w:vAlign w:val="center"/>
          </w:tcPr>
          <w:p w:rsidR="00E30B5A" w:rsidRPr="003A5727" w:rsidP="002023E5">
            <w:pPr>
              <w:adjustRightInd w:val="0"/>
              <w:snapToGrid w:val="0"/>
              <w:spacing w:line="360" w:lineRule="auto"/>
              <w:jc w:val="left"/>
              <w:rPr>
                <w:rFonts w:ascii="宋体" w:hAnsi="宋体"/>
                <w:sz w:val="21"/>
                <w:szCs w:val="21"/>
                <w:u w:val="single"/>
              </w:rPr>
            </w:pPr>
            <w:r w:rsidRPr="003A5727">
              <w:rPr>
                <w:rFonts w:ascii="宋体" w:hAnsi="宋体" w:hint="eastAsia"/>
                <w:sz w:val="21"/>
                <w:szCs w:val="21"/>
              </w:rPr>
              <w:t>定标委员会从</w:t>
            </w:r>
            <w:r>
              <w:rPr>
                <w:rFonts w:ascii="宋体" w:eastAsia="宋体" w:hAnsi="宋体" w:cs="宋体"/>
                <w:b w:val="0"/>
                <w:color w:val="0000FF"/>
                <w:sz w:val="21"/>
                <w:u w:val="single"/>
              </w:rPr>
              <w:t>14（或14名以上）</w:t>
            </w:r>
            <w:r w:rsidRPr="003A5727" w:rsidR="002023E5">
              <w:rPr>
                <w:rFonts w:ascii="宋体" w:hAnsi="宋体"/>
                <w:szCs w:val="21"/>
                <w:u w:val="single"/>
              </w:rPr>
              <w:fldChar w:fldCharType="begin"/>
            </w:r>
            <w:r w:rsidRPr="003A5727" w:rsidR="002023E5">
              <w:rPr>
                <w:rFonts w:ascii="宋体" w:hAnsi="宋体"/>
                <w:sz w:val="21"/>
                <w:szCs w:val="21"/>
                <w:u w:val="single"/>
              </w:rPr>
              <w:instrText xml:space="preserve"> AUTOTEXT  input420 \* MERGEFORMAT </w:instrText>
            </w:r>
            <w:r w:rsidRPr="003A5727" w:rsidR="002023E5">
              <w:rPr>
                <w:rFonts w:ascii="宋体" w:hAnsi="宋体"/>
                <w:szCs w:val="21"/>
                <w:u w:val="single"/>
              </w:rPr>
              <w:fldChar w:fldCharType="separate"/>
            </w:r>
            <w:r w:rsidRPr="003A5727" w:rsidR="002023E5">
              <w:rPr>
                <w:rFonts w:ascii="宋体" w:hAnsi="宋体"/>
                <w:szCs w:val="21"/>
                <w:u w:val="single"/>
              </w:rPr>
              <w:fldChar w:fldCharType="end"/>
            </w:r>
            <w:r w:rsidRPr="003A5727">
              <w:rPr>
                <w:rFonts w:ascii="宋体" w:hAnsi="宋体" w:hint="eastAsia"/>
                <w:sz w:val="21"/>
                <w:szCs w:val="21"/>
              </w:rPr>
              <w:t>名备选人员中抽取</w:t>
            </w:r>
            <w:r>
              <w:rPr>
                <w:rFonts w:ascii="宋体" w:eastAsia="宋体" w:hAnsi="宋体" w:cs="宋体"/>
                <w:b w:val="0"/>
                <w:color w:val="0000FF"/>
                <w:sz w:val="21"/>
                <w:u w:val="single"/>
              </w:rPr>
              <w:t>7</w:t>
            </w:r>
            <w:r w:rsidRPr="003A5727" w:rsidR="002023E5">
              <w:rPr>
                <w:rFonts w:ascii="宋体" w:hAnsi="宋体"/>
                <w:szCs w:val="21"/>
                <w:u w:val="single"/>
              </w:rPr>
              <w:fldChar w:fldCharType="begin"/>
            </w:r>
            <w:r w:rsidRPr="003A5727" w:rsidR="002023E5">
              <w:rPr>
                <w:rFonts w:ascii="宋体" w:hAnsi="宋体"/>
                <w:sz w:val="21"/>
                <w:szCs w:val="21"/>
                <w:u w:val="single"/>
              </w:rPr>
              <w:instrText xml:space="preserve"> AUTOTEXT  input421 \* MERGEFORMAT </w:instrText>
            </w:r>
            <w:r w:rsidRPr="003A5727" w:rsidR="002023E5">
              <w:rPr>
                <w:rFonts w:ascii="宋体" w:hAnsi="宋体"/>
                <w:szCs w:val="21"/>
                <w:u w:val="single"/>
              </w:rPr>
              <w:fldChar w:fldCharType="separate"/>
            </w:r>
            <w:r w:rsidRPr="003A5727" w:rsidR="002023E5">
              <w:rPr>
                <w:rFonts w:ascii="宋体" w:hAnsi="宋体"/>
                <w:szCs w:val="21"/>
                <w:u w:val="single"/>
              </w:rPr>
              <w:fldChar w:fldCharType="end"/>
            </w:r>
            <w:r w:rsidRPr="003A5727">
              <w:rPr>
                <w:rFonts w:ascii="宋体" w:hAnsi="宋体" w:hint="eastAsia"/>
                <w:sz w:val="21"/>
                <w:szCs w:val="21"/>
              </w:rPr>
              <w:t>名成员组成。</w:t>
            </w:r>
          </w:p>
        </w:tc>
      </w:tr>
      <w:tr w:rsidTr="002023E5">
        <w:tblPrEx>
          <w:tblW w:w="5000" w:type="pct"/>
          <w:jc w:val="center"/>
          <w:tblLayout w:type="fixed"/>
          <w:tblLook w:val="04A0"/>
        </w:tblPrEx>
        <w:trPr>
          <w:trHeight w:val="510"/>
          <w:jc w:val="center"/>
        </w:trPr>
        <w:tc>
          <w:tcPr>
            <w:tcW w:w="443" w:type="pct"/>
            <w:shd w:val="clear" w:color="auto" w:fill="auto"/>
            <w:vAlign w:val="center"/>
          </w:tcPr>
          <w:p w:rsidR="00E30B5A" w:rsidRPr="003A5727" w:rsidP="003A5727">
            <w:pPr>
              <w:adjustRightInd w:val="0"/>
              <w:snapToGrid w:val="0"/>
              <w:jc w:val="center"/>
              <w:rPr>
                <w:rFonts w:ascii="宋体" w:hAnsi="宋体"/>
                <w:sz w:val="21"/>
                <w:szCs w:val="21"/>
              </w:rPr>
            </w:pPr>
            <w:r w:rsidRPr="003A5727">
              <w:rPr>
                <w:rFonts w:ascii="宋体" w:hAnsi="宋体" w:hint="eastAsia"/>
                <w:sz w:val="21"/>
                <w:szCs w:val="21"/>
              </w:rPr>
              <w:t>3</w:t>
            </w:r>
          </w:p>
        </w:tc>
        <w:tc>
          <w:tcPr>
            <w:tcW w:w="1269" w:type="pct"/>
            <w:shd w:val="clear" w:color="auto" w:fill="auto"/>
            <w:vAlign w:val="center"/>
          </w:tcPr>
          <w:p w:rsidR="00E30B5A" w:rsidRPr="003A5727" w:rsidP="003A5727">
            <w:pPr>
              <w:jc w:val="center"/>
              <w:outlineLvl w:val="0"/>
              <w:rPr>
                <w:rFonts w:ascii="宋体" w:hAnsi="宋体"/>
                <w:sz w:val="21"/>
                <w:szCs w:val="21"/>
              </w:rPr>
            </w:pPr>
            <w:r w:rsidRPr="003A5727">
              <w:rPr>
                <w:rFonts w:ascii="宋体" w:hAnsi="宋体" w:hint="eastAsia"/>
                <w:sz w:val="21"/>
                <w:szCs w:val="21"/>
              </w:rPr>
              <w:t>定标程序</w:t>
            </w:r>
          </w:p>
        </w:tc>
        <w:tc>
          <w:tcPr>
            <w:tcW w:w="3288" w:type="pct"/>
            <w:shd w:val="clear" w:color="auto" w:fill="auto"/>
            <w:vAlign w:val="center"/>
          </w:tcPr>
          <w:p w:rsidR="00E30B5A" w:rsidRPr="003A5727" w:rsidP="002023E5">
            <w:pPr>
              <w:spacing w:line="360" w:lineRule="auto"/>
              <w:outlineLvl w:val="0"/>
              <w:rPr>
                <w:rFonts w:ascii="宋体" w:hAnsi="宋体"/>
                <w:sz w:val="21"/>
                <w:szCs w:val="21"/>
              </w:rPr>
            </w:pPr>
            <w:r w:rsidRPr="003A5727">
              <w:rPr>
                <w:rFonts w:ascii="宋体" w:hAnsi="宋体" w:hint="eastAsia"/>
                <w:sz w:val="21"/>
                <w:szCs w:val="21"/>
              </w:rPr>
              <w:t>（定标程序需明确详尽，可有效执行）</w:t>
            </w:r>
          </w:p>
          <w:p w:rsidR="00E30B5A" w:rsidRPr="003A5727" w:rsidP="002023E5">
            <w:pPr>
              <w:adjustRightInd w:val="0"/>
              <w:snapToGrid w:val="0"/>
              <w:spacing w:line="360" w:lineRule="auto"/>
              <w:rPr>
                <w:rFonts w:ascii="宋体" w:hAnsi="宋体"/>
                <w:sz w:val="21"/>
                <w:szCs w:val="21"/>
                <w:u w:val="single"/>
              </w:rPr>
            </w:pPr>
            <w:r>
              <w:rPr>
                <w:rFonts w:ascii="宋体" w:eastAsia="宋体" w:hAnsi="宋体" w:cs="宋体"/>
                <w:b w:val="0"/>
                <w:color w:val="0000FF"/>
                <w:sz w:val="21"/>
                <w:u w:val="single"/>
              </w:rPr>
              <w:t>详见招标文件第十一章 招标人对招标文件及合同范本的补充/修改。</w:t>
            </w:r>
            <w:r w:rsidRPr="003A5727">
              <w:rPr>
                <w:rFonts w:ascii="宋体" w:hAnsi="宋体"/>
                <w:szCs w:val="21"/>
                <w:u w:val="single"/>
              </w:rPr>
              <w:fldChar w:fldCharType="begin"/>
            </w:r>
            <w:r w:rsidRPr="003A5727">
              <w:rPr>
                <w:rFonts w:ascii="宋体" w:hAnsi="宋体"/>
                <w:sz w:val="21"/>
                <w:szCs w:val="21"/>
                <w:u w:val="single"/>
              </w:rPr>
              <w:instrText xml:space="preserve"> AUTOTEXT  input422 \* MERGEFORMAT </w:instrText>
            </w:r>
            <w:r w:rsidRPr="003A5727">
              <w:rPr>
                <w:rFonts w:ascii="宋体" w:hAnsi="宋体"/>
                <w:szCs w:val="21"/>
                <w:u w:val="single"/>
              </w:rPr>
              <w:fldChar w:fldCharType="separate"/>
            </w:r>
            <w:r w:rsidRPr="003A5727">
              <w:rPr>
                <w:rFonts w:ascii="宋体" w:hAnsi="宋体"/>
                <w:szCs w:val="21"/>
                <w:u w:val="single"/>
              </w:rPr>
              <w:fldChar w:fldCharType="end"/>
            </w:r>
          </w:p>
        </w:tc>
      </w:tr>
    </w:tbl>
    <w:p w:rsidR="00E30B5A" w:rsidP="00E30B5A">
      <w:pPr>
        <w:adjustRightInd w:val="0"/>
        <w:snapToGrid w:val="0"/>
        <w:spacing w:line="360" w:lineRule="auto"/>
        <w:ind w:firstLine="420" w:firstLineChars="200"/>
        <w:rPr>
          <w:rFonts w:ascii="宋体"/>
          <w:kern w:val="0"/>
        </w:rPr>
      </w:pPr>
    </w:p>
    <w:p w:rsidR="00811B4D" w:rsidRPr="00811B4D" w:rsidP="00811B4D">
      <w:pPr>
        <w:adjustRightInd w:val="0"/>
        <w:snapToGrid w:val="0"/>
        <w:spacing w:line="360" w:lineRule="auto"/>
        <w:ind w:firstLine="420" w:firstLineChars="200"/>
        <w:rPr>
          <w:rFonts w:ascii="宋体"/>
          <w:kern w:val="0"/>
        </w:rPr>
      </w:pPr>
      <w:r w:rsidRPr="00811B4D">
        <w:rPr>
          <w:rFonts w:ascii="宋体" w:hint="eastAsia"/>
          <w:kern w:val="0"/>
        </w:rPr>
        <w:t>注：招标人采用票决定标、票决抽签定标法或者集体议事法确定正式投标人或者定标的，应当组建定标委员会。</w:t>
      </w:r>
    </w:p>
    <w:p w:rsidR="00811B4D" w:rsidRPr="00811B4D" w:rsidP="00811B4D">
      <w:pPr>
        <w:adjustRightInd w:val="0"/>
        <w:snapToGrid w:val="0"/>
        <w:spacing w:line="360" w:lineRule="auto"/>
        <w:ind w:firstLine="420" w:firstLineChars="200"/>
        <w:rPr>
          <w:rFonts w:ascii="宋体"/>
          <w:kern w:val="0"/>
        </w:rPr>
      </w:pPr>
      <w:r w:rsidRPr="00811B4D">
        <w:rPr>
          <w:rFonts w:ascii="宋体" w:hint="eastAsia"/>
          <w:kern w:val="0"/>
        </w:rPr>
        <w:t>定标委员会由招标人的法定代表人或者主要负责人组建。定标委员会成员原则上从招标人、项目业主或者使用单位的领导班子成员、经营管理人员中产生，成员数量为7人以上单数。确有需要的，财政性资金投资工程的招标人可以从本系统上下级主管部门或者系统外相关部门工作人员中确定成员;非财政性国有资金投资工程的招标人可以从与其有利益关系的母公司、子公司人员中确定成员。</w:t>
      </w:r>
    </w:p>
    <w:p w:rsidR="00811B4D" w:rsidRPr="00811B4D" w:rsidP="00811B4D">
      <w:pPr>
        <w:adjustRightInd w:val="0"/>
        <w:snapToGrid w:val="0"/>
        <w:spacing w:line="360" w:lineRule="auto"/>
        <w:ind w:firstLine="420" w:firstLineChars="200"/>
        <w:rPr>
          <w:rFonts w:ascii="宋体"/>
          <w:kern w:val="0"/>
        </w:rPr>
      </w:pPr>
      <w:r w:rsidRPr="00811B4D">
        <w:rPr>
          <w:rFonts w:ascii="宋体" w:hint="eastAsia"/>
          <w:kern w:val="0"/>
        </w:rPr>
        <w:t>定标委员会成员应当由招标人从2倍以上符合上述条件的备选人员名单中随机抽取确定。招标人法定代表人可以从本单位直接指定部分定标委员会成员，但总数不得超过定标委员会成员总数的三分之一。</w:t>
      </w:r>
    </w:p>
    <w:p w:rsidR="00811B4D" w:rsidRPr="00811B4D" w:rsidP="00811B4D">
      <w:pPr>
        <w:adjustRightInd w:val="0"/>
        <w:snapToGrid w:val="0"/>
        <w:spacing w:line="360" w:lineRule="auto"/>
        <w:ind w:firstLine="420" w:firstLineChars="200"/>
        <w:rPr>
          <w:rFonts w:ascii="宋体"/>
          <w:kern w:val="0"/>
        </w:rPr>
      </w:pPr>
      <w:r w:rsidRPr="00811B4D">
        <w:rPr>
          <w:rFonts w:ascii="宋体" w:hint="eastAsia"/>
          <w:kern w:val="0"/>
        </w:rPr>
        <w:t>定标委员会成员应对招标工程的建设负有相关责任，且不得与投标人有直接利益关系。定标委员会组成后，应推举一人为定标委员会主任，主持当次定标会议并依据招标文件进行定标的各个议程。</w:t>
      </w:r>
    </w:p>
    <w:p w:rsidR="00811B4D" w:rsidRPr="00811B4D" w:rsidP="00811B4D">
      <w:pPr>
        <w:adjustRightInd w:val="0"/>
        <w:snapToGrid w:val="0"/>
        <w:spacing w:line="360" w:lineRule="auto"/>
        <w:ind w:firstLine="420" w:firstLineChars="200"/>
        <w:rPr>
          <w:rFonts w:ascii="宋体"/>
          <w:kern w:val="0"/>
        </w:rPr>
      </w:pPr>
      <w:r w:rsidRPr="00811B4D">
        <w:rPr>
          <w:rFonts w:ascii="宋体" w:hint="eastAsia"/>
          <w:kern w:val="0"/>
        </w:rPr>
        <w:t>招标人应同时组建由本单位监事会或纪检等部门人员或招标人上一级管理部门人员组成的3人以上的监督小组，对定标全过程进行监督。</w:t>
      </w:r>
    </w:p>
    <w:p w:rsidR="00E30B5A" w:rsidRPr="00475E74" w:rsidP="00811B4D">
      <w:pPr>
        <w:adjustRightInd w:val="0"/>
        <w:snapToGrid w:val="0"/>
        <w:spacing w:line="360" w:lineRule="auto"/>
        <w:ind w:firstLine="420" w:firstLineChars="200"/>
        <w:rPr>
          <w:rFonts w:ascii="宋体"/>
          <w:kern w:val="0"/>
        </w:rPr>
      </w:pPr>
      <w:r w:rsidRPr="00811B4D">
        <w:rPr>
          <w:rFonts w:ascii="宋体" w:hint="eastAsia"/>
          <w:kern w:val="0"/>
        </w:rPr>
        <w:t>采用票决定标、票决抽签定标法或者集体议事法的，招标人应当自评标结束后10个工作日内进入交易中心进行定标。</w:t>
      </w:r>
      <w:r w:rsidRPr="00475E74">
        <w:rPr>
          <w:rFonts w:ascii="宋体"/>
          <w:kern w:val="0"/>
        </w:rPr>
        <w:br w:type="page"/>
      </w:r>
    </w:p>
    <w:p w:rsidR="00E30B5A" w:rsidRPr="009F23E8" w:rsidP="00E30B5A">
      <w:pPr>
        <w:adjustRightInd w:val="0"/>
        <w:snapToGrid w:val="0"/>
        <w:spacing w:line="360" w:lineRule="auto"/>
        <w:jc w:val="center"/>
        <w:outlineLvl w:val="2"/>
        <w:rPr>
          <w:rFonts w:ascii="宋体" w:hAnsi="宋体"/>
          <w:kern w:val="0"/>
          <w:sz w:val="36"/>
        </w:rPr>
      </w:pPr>
      <w:r w:rsidRPr="009F23E8">
        <w:rPr>
          <w:rFonts w:ascii="宋体" w:hAnsi="宋体" w:hint="eastAsia"/>
          <w:kern w:val="0"/>
          <w:sz w:val="36"/>
        </w:rPr>
        <w:t>（四）投标须知前附件</w:t>
      </w:r>
    </w:p>
    <w:p w:rsidR="001C3126" w:rsidP="00E30B5A">
      <w:pPr>
        <w:adjustRightInd w:val="0"/>
        <w:snapToGrid w:val="0"/>
        <w:spacing w:line="360" w:lineRule="auto"/>
        <w:outlineLvl w:val="3"/>
        <w:rPr>
          <w:rFonts w:ascii="宋体" w:hAnsi="宋体"/>
          <w:b/>
          <w:kern w:val="0"/>
          <w:sz w:val="24"/>
        </w:rPr>
      </w:pPr>
      <w:r w:rsidRPr="008C778C">
        <w:rPr>
          <w:rFonts w:ascii="黑体" w:eastAsia="黑体" w:hAnsi="宋体" w:hint="eastAsia"/>
          <w:kern w:val="0"/>
          <w:sz w:val="32"/>
          <w:szCs w:val="32"/>
        </w:rPr>
        <w:t>附件一</w:t>
      </w:r>
      <w:r w:rsidRPr="001256BF">
        <w:rPr>
          <w:rFonts w:ascii="宋体" w:hAnsi="宋体" w:hint="eastAsia"/>
          <w:b/>
          <w:kern w:val="0"/>
          <w:sz w:val="24"/>
        </w:rPr>
        <w:t>：</w:t>
      </w:r>
      <w:r w:rsidRPr="001256BF" w:rsidR="002778DA">
        <w:rPr>
          <w:rFonts w:ascii="黑体" w:eastAsia="黑体" w:hAnsi="宋体" w:hint="eastAsia"/>
          <w:kern w:val="0"/>
          <w:sz w:val="32"/>
          <w:szCs w:val="32"/>
        </w:rPr>
        <w:t>建设</w:t>
      </w:r>
      <w:r w:rsidR="002778DA">
        <w:rPr>
          <w:rFonts w:ascii="黑体" w:eastAsia="黑体" w:hAnsi="宋体" w:hint="eastAsia"/>
          <w:kern w:val="0"/>
          <w:sz w:val="32"/>
          <w:szCs w:val="32"/>
        </w:rPr>
        <w:t>工</w:t>
      </w:r>
      <w:r w:rsidRPr="001256BF" w:rsidR="002778DA">
        <w:rPr>
          <w:rFonts w:ascii="黑体" w:eastAsia="黑体" w:hAnsi="宋体" w:hint="eastAsia"/>
          <w:kern w:val="0"/>
          <w:sz w:val="32"/>
          <w:szCs w:val="32"/>
        </w:rPr>
        <w:t>程施工招标公告</w:t>
      </w:r>
    </w:p>
    <w:p w:rsidR="00E30B5A" w:rsidRPr="001256BF" w:rsidP="00391E6C">
      <w:pPr>
        <w:adjustRightInd w:val="0"/>
        <w:snapToGrid w:val="0"/>
        <w:spacing w:line="360" w:lineRule="auto"/>
        <w:jc w:val="center"/>
        <w:rPr>
          <w:rFonts w:ascii="宋体" w:hAnsi="宋体"/>
          <w:b/>
          <w:kern w:val="0"/>
          <w:sz w:val="24"/>
        </w:rPr>
      </w:pPr>
      <w:r w:rsidRPr="001256BF">
        <w:rPr>
          <w:rFonts w:ascii="黑体" w:eastAsia="黑体" w:hAnsi="宋体" w:hint="eastAsia"/>
          <w:kern w:val="0"/>
          <w:sz w:val="32"/>
          <w:szCs w:val="32"/>
        </w:rPr>
        <w:t>建设</w:t>
      </w:r>
      <w:r w:rsidR="00DB6F44">
        <w:rPr>
          <w:rFonts w:ascii="黑体" w:eastAsia="黑体" w:hAnsi="宋体" w:hint="eastAsia"/>
          <w:kern w:val="0"/>
          <w:sz w:val="32"/>
          <w:szCs w:val="32"/>
        </w:rPr>
        <w:t>工</w:t>
      </w:r>
      <w:r w:rsidRPr="001256BF">
        <w:rPr>
          <w:rFonts w:ascii="黑体" w:eastAsia="黑体" w:hAnsi="宋体" w:hint="eastAsia"/>
          <w:kern w:val="0"/>
          <w:sz w:val="32"/>
          <w:szCs w:val="32"/>
        </w:rPr>
        <w:t>程施工招标公告</w:t>
      </w:r>
    </w:p>
    <w:p w:rsidR="00E30B5A" w:rsidRPr="002D400C" w:rsidP="00E30B5A">
      <w:pPr>
        <w:adjustRightInd w:val="0"/>
        <w:snapToGrid w:val="0"/>
        <w:spacing w:line="360" w:lineRule="auto"/>
        <w:rPr>
          <w:rFonts w:ascii="宋体" w:hAnsi="宋体"/>
          <w:kern w:val="0"/>
          <w:sz w:val="24"/>
        </w:rPr>
      </w:pPr>
    </w:p>
    <w:p w:rsidR="00E30B5A" w:rsidRPr="00F55E36" w:rsidP="00E30B5A">
      <w:pPr>
        <w:adjustRightInd w:val="0"/>
        <w:snapToGrid w:val="0"/>
        <w:spacing w:line="360" w:lineRule="auto"/>
        <w:rPr>
          <w:rFonts w:ascii="宋体" w:hAnsi="宋体"/>
          <w:kern w:val="0"/>
          <w:szCs w:val="21"/>
        </w:rPr>
      </w:pPr>
      <w:r w:rsidRPr="00F55E36">
        <w:rPr>
          <w:rFonts w:ascii="宋体" w:hAnsi="宋体" w:hint="eastAsia"/>
          <w:kern w:val="0"/>
          <w:szCs w:val="21"/>
        </w:rPr>
        <w:t>招 标 方 式：</w:t>
      </w:r>
      <w:r>
        <w:rPr>
          <w:rFonts w:ascii="宋体" w:eastAsia="宋体" w:hAnsi="宋体" w:cs="宋体"/>
          <w:b w:val="0"/>
          <w:color w:val="0000FF"/>
          <w:sz w:val="21"/>
          <w:u w:val="single"/>
        </w:rPr>
        <w:t>公开招标</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input8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p>
    <w:p w:rsidR="00E30B5A" w:rsidRPr="00F55E36" w:rsidP="00E30B5A">
      <w:pPr>
        <w:adjustRightInd w:val="0"/>
        <w:snapToGrid w:val="0"/>
        <w:spacing w:line="360" w:lineRule="auto"/>
        <w:rPr>
          <w:rFonts w:ascii="宋体" w:hAnsi="宋体"/>
          <w:kern w:val="0"/>
          <w:szCs w:val="21"/>
        </w:rPr>
      </w:pPr>
      <w:r w:rsidRPr="00F55E36">
        <w:rPr>
          <w:rFonts w:ascii="宋体" w:hAnsi="宋体" w:hint="eastAsia"/>
          <w:kern w:val="0"/>
          <w:szCs w:val="21"/>
        </w:rPr>
        <w:t>工 程 类 型：</w:t>
      </w:r>
      <w:r>
        <w:rPr>
          <w:rFonts w:ascii="宋体" w:eastAsia="宋体" w:hAnsi="宋体" w:cs="宋体"/>
          <w:b w:val="0"/>
          <w:color w:val="0000FF"/>
          <w:sz w:val="21"/>
          <w:u w:val="single"/>
        </w:rPr>
        <w:t>建设工程</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input9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p>
    <w:p w:rsidR="00E30B5A" w:rsidRPr="00F55E36" w:rsidP="00E30B5A">
      <w:pPr>
        <w:tabs>
          <w:tab w:val="left" w:pos="2070"/>
        </w:tabs>
        <w:adjustRightInd w:val="0"/>
        <w:snapToGrid w:val="0"/>
        <w:spacing w:line="360" w:lineRule="auto"/>
        <w:rPr>
          <w:rFonts w:ascii="宋体" w:hAnsi="宋体"/>
          <w:kern w:val="0"/>
          <w:szCs w:val="21"/>
        </w:rPr>
      </w:pPr>
      <w:r w:rsidRPr="00F55E36">
        <w:rPr>
          <w:rFonts w:ascii="宋体" w:hAnsi="宋体" w:hint="eastAsia"/>
          <w:kern w:val="0"/>
          <w:szCs w:val="21"/>
        </w:rPr>
        <w:t>项 目 编 号：</w:t>
      </w:r>
      <w:r>
        <w:rPr>
          <w:rFonts w:ascii="宋体" w:eastAsia="宋体" w:hAnsi="宋体" w:cs="宋体"/>
          <w:b w:val="0"/>
          <w:color w:val="0000FF"/>
          <w:sz w:val="21"/>
          <w:u w:val="single"/>
        </w:rPr>
        <w:t xml:space="preserve">       </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input10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p>
    <w:p w:rsidR="00E30B5A" w:rsidRPr="00F55E36" w:rsidP="00E30B5A">
      <w:pPr>
        <w:adjustRightInd w:val="0"/>
        <w:snapToGrid w:val="0"/>
        <w:spacing w:line="360" w:lineRule="auto"/>
        <w:rPr>
          <w:rFonts w:ascii="宋体" w:hAnsi="宋体"/>
          <w:kern w:val="0"/>
          <w:szCs w:val="21"/>
        </w:rPr>
      </w:pPr>
      <w:r w:rsidRPr="00F55E36">
        <w:rPr>
          <w:rFonts w:ascii="宋体" w:hAnsi="宋体" w:hint="eastAsia"/>
          <w:kern w:val="0"/>
          <w:szCs w:val="21"/>
        </w:rPr>
        <w:t>项 目 名 称：</w:t>
      </w:r>
      <w:r>
        <w:rPr>
          <w:rFonts w:ascii="宋体" w:eastAsia="宋体" w:hAnsi="宋体" w:cs="宋体"/>
          <w:b w:val="0"/>
          <w:color w:val="0000FF"/>
          <w:sz w:val="21"/>
          <w:u w:val="single"/>
        </w:rPr>
        <w:t>新区社康中心、中小学、医院宿舍安全隐患加固工程</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input11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p>
    <w:p w:rsidR="00E30B5A" w:rsidRPr="00F55E36" w:rsidP="00E30B5A">
      <w:pPr>
        <w:adjustRightInd w:val="0"/>
        <w:snapToGrid w:val="0"/>
        <w:spacing w:line="360" w:lineRule="auto"/>
        <w:rPr>
          <w:rFonts w:ascii="宋体" w:hAnsi="宋体"/>
          <w:kern w:val="0"/>
          <w:szCs w:val="21"/>
        </w:rPr>
      </w:pPr>
      <w:r w:rsidRPr="00F55E36">
        <w:rPr>
          <w:rFonts w:ascii="宋体" w:hAnsi="宋体" w:hint="eastAsia"/>
          <w:kern w:val="0"/>
          <w:szCs w:val="21"/>
        </w:rPr>
        <w:t>工 程 编 号：</w:t>
      </w:r>
      <w:r>
        <w:rPr>
          <w:rFonts w:ascii="宋体" w:eastAsia="宋体" w:hAnsi="宋体" w:cs="宋体"/>
          <w:b w:val="0"/>
          <w:color w:val="0000FF"/>
          <w:sz w:val="21"/>
          <w:u w:val="single"/>
        </w:rPr>
        <w:t xml:space="preserve">       </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input12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p>
    <w:p w:rsidR="00E30B5A" w:rsidRPr="00F55E36" w:rsidP="00E30B5A">
      <w:pPr>
        <w:adjustRightInd w:val="0"/>
        <w:snapToGrid w:val="0"/>
        <w:spacing w:line="360" w:lineRule="auto"/>
        <w:rPr>
          <w:rFonts w:ascii="宋体" w:hAnsi="宋体"/>
          <w:kern w:val="0"/>
          <w:szCs w:val="21"/>
        </w:rPr>
      </w:pPr>
      <w:r w:rsidRPr="00F55E36">
        <w:rPr>
          <w:rFonts w:ascii="宋体" w:hAnsi="宋体" w:hint="eastAsia"/>
          <w:kern w:val="0"/>
          <w:szCs w:val="21"/>
        </w:rPr>
        <w:t>招标工程名称：</w:t>
      </w:r>
      <w:r>
        <w:rPr>
          <w:rFonts w:ascii="宋体" w:eastAsia="宋体" w:hAnsi="宋体" w:cs="宋体"/>
          <w:b w:val="0"/>
          <w:color w:val="0000FF"/>
          <w:sz w:val="21"/>
          <w:u w:val="single"/>
        </w:rPr>
        <w:t>新区社康中心、中小学、医院宿舍安全隐患加固工程</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input13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p>
    <w:p w:rsidR="00E30B5A" w:rsidRPr="00F55E36" w:rsidP="00E30B5A">
      <w:pPr>
        <w:adjustRightInd w:val="0"/>
        <w:snapToGrid w:val="0"/>
        <w:spacing w:line="360" w:lineRule="auto"/>
        <w:rPr>
          <w:rFonts w:ascii="宋体" w:hAnsi="宋体"/>
          <w:kern w:val="0"/>
          <w:szCs w:val="21"/>
        </w:rPr>
      </w:pPr>
      <w:r w:rsidRPr="00F55E36">
        <w:rPr>
          <w:rFonts w:ascii="宋体" w:hAnsi="宋体" w:hint="eastAsia"/>
          <w:kern w:val="0"/>
          <w:szCs w:val="21"/>
        </w:rPr>
        <w:t>工 程 地 址：</w:t>
      </w:r>
      <w:r>
        <w:rPr>
          <w:rFonts w:ascii="宋体" w:eastAsia="宋体" w:hAnsi="宋体" w:cs="宋体"/>
          <w:b w:val="0"/>
          <w:color w:val="0000FF"/>
          <w:sz w:val="21"/>
          <w:u w:val="single"/>
        </w:rPr>
        <w:t>深圳市大鹏新区</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input14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p>
    <w:p w:rsidR="00E30B5A" w:rsidRPr="00F55E36" w:rsidP="00E30B5A">
      <w:pPr>
        <w:adjustRightInd w:val="0"/>
        <w:snapToGrid w:val="0"/>
        <w:spacing w:line="360" w:lineRule="auto"/>
        <w:rPr>
          <w:rFonts w:ascii="宋体" w:hAnsi="宋体"/>
          <w:kern w:val="0"/>
          <w:szCs w:val="21"/>
        </w:rPr>
      </w:pPr>
      <w:r w:rsidRPr="00F55E36">
        <w:rPr>
          <w:rFonts w:ascii="宋体" w:hAnsi="宋体" w:hint="eastAsia"/>
          <w:kern w:val="0"/>
          <w:szCs w:val="21"/>
        </w:rPr>
        <w:t>项目现场的具体位置和周边环境：</w:t>
      </w:r>
      <w:r>
        <w:rPr>
          <w:rFonts w:ascii="宋体" w:eastAsia="宋体" w:hAnsi="宋体" w:cs="宋体"/>
          <w:b w:val="0"/>
          <w:color w:val="0000FF"/>
          <w:sz w:val="21"/>
          <w:u w:val="single"/>
        </w:rPr>
        <w:t>/</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input15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p>
    <w:p w:rsidR="00E30B5A" w:rsidRPr="00F55E36" w:rsidP="00E30B5A">
      <w:pPr>
        <w:adjustRightInd w:val="0"/>
        <w:snapToGrid w:val="0"/>
        <w:spacing w:line="360" w:lineRule="auto"/>
        <w:rPr>
          <w:rFonts w:ascii="宋体" w:hAnsi="宋体"/>
          <w:kern w:val="0"/>
          <w:szCs w:val="21"/>
        </w:rPr>
      </w:pPr>
      <w:r w:rsidRPr="00F55E36">
        <w:rPr>
          <w:rFonts w:ascii="宋体" w:hAnsi="宋体" w:hint="eastAsia"/>
          <w:kern w:val="0"/>
          <w:szCs w:val="21"/>
        </w:rPr>
        <w:t>现场踏勘起止时间：</w:t>
      </w:r>
      <w:r>
        <w:rPr>
          <w:rFonts w:ascii="宋体" w:eastAsia="宋体" w:hAnsi="宋体" w:cs="宋体"/>
          <w:b w:val="0"/>
          <w:color w:val="0000FF"/>
          <w:sz w:val="21"/>
          <w:u w:val="single"/>
        </w:rPr>
        <w:t xml:space="preserve">       </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input16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r w:rsidRPr="00F55E36">
        <w:rPr>
          <w:rFonts w:ascii="宋体" w:hAnsi="宋体" w:hint="eastAsia"/>
          <w:kern w:val="0"/>
          <w:szCs w:val="21"/>
        </w:rPr>
        <w:t>至</w:t>
      </w:r>
      <w:r>
        <w:rPr>
          <w:rFonts w:ascii="宋体" w:eastAsia="宋体" w:hAnsi="宋体" w:cs="宋体"/>
          <w:b w:val="0"/>
          <w:color w:val="0000FF"/>
          <w:sz w:val="21"/>
          <w:u w:val="single"/>
        </w:rPr>
        <w:t xml:space="preserve">       </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input17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p>
    <w:p w:rsidR="00E30B5A" w:rsidRPr="00F55E36" w:rsidP="00E30B5A">
      <w:pPr>
        <w:adjustRightInd w:val="0"/>
        <w:snapToGrid w:val="0"/>
        <w:spacing w:line="360" w:lineRule="auto"/>
        <w:rPr>
          <w:rFonts w:ascii="宋体" w:hAnsi="宋体"/>
          <w:kern w:val="0"/>
          <w:szCs w:val="21"/>
        </w:rPr>
      </w:pPr>
      <w:r w:rsidRPr="00F55E36">
        <w:rPr>
          <w:rFonts w:ascii="宋体" w:hAnsi="宋体" w:hint="eastAsia"/>
          <w:kern w:val="0"/>
          <w:szCs w:val="21"/>
        </w:rPr>
        <w:t>建 设 单 位：</w:t>
      </w:r>
      <w:r>
        <w:rPr>
          <w:rFonts w:ascii="宋体" w:eastAsia="宋体" w:hAnsi="宋体" w:cs="宋体"/>
          <w:b w:val="0"/>
          <w:color w:val="0000FF"/>
          <w:sz w:val="21"/>
          <w:u w:val="single"/>
        </w:rPr>
        <w:t>深圳市大鹏新区建筑工务署</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input18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p>
    <w:p w:rsidR="00E30B5A" w:rsidRPr="00F55E36" w:rsidP="00E30B5A">
      <w:pPr>
        <w:adjustRightInd w:val="0"/>
        <w:snapToGrid w:val="0"/>
        <w:spacing w:line="360" w:lineRule="auto"/>
        <w:rPr>
          <w:rFonts w:ascii="宋体" w:hAnsi="宋体"/>
          <w:kern w:val="0"/>
          <w:szCs w:val="21"/>
        </w:rPr>
      </w:pPr>
      <w:r w:rsidRPr="00F55E36">
        <w:rPr>
          <w:rFonts w:ascii="宋体" w:hAnsi="宋体" w:hint="eastAsia"/>
          <w:kern w:val="0"/>
          <w:szCs w:val="21"/>
        </w:rPr>
        <w:t>招标代理机构：</w:t>
      </w:r>
      <w:r>
        <w:rPr>
          <w:rFonts w:ascii="宋体" w:eastAsia="宋体" w:hAnsi="宋体" w:cs="宋体"/>
          <w:b w:val="0"/>
          <w:color w:val="0000FF"/>
          <w:sz w:val="21"/>
          <w:u w:val="single"/>
        </w:rPr>
        <w:t>深圳市华南工程顾问有限公司</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input19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p>
    <w:p w:rsidR="00E30B5A" w:rsidRPr="00F55E36" w:rsidP="00E30B5A">
      <w:pPr>
        <w:adjustRightInd w:val="0"/>
        <w:snapToGrid w:val="0"/>
        <w:spacing w:line="360" w:lineRule="auto"/>
        <w:rPr>
          <w:rFonts w:ascii="宋体" w:hAnsi="宋体"/>
          <w:kern w:val="0"/>
          <w:szCs w:val="21"/>
        </w:rPr>
      </w:pPr>
      <w:r w:rsidRPr="00F55E36">
        <w:rPr>
          <w:rFonts w:ascii="宋体" w:hAnsi="宋体" w:hint="eastAsia"/>
          <w:kern w:val="0"/>
          <w:szCs w:val="21"/>
        </w:rPr>
        <w:t>招标代理机构经办人：</w:t>
      </w:r>
      <w:r>
        <w:rPr>
          <w:rFonts w:ascii="宋体" w:eastAsia="宋体" w:hAnsi="宋体" w:cs="宋体"/>
          <w:b w:val="0"/>
          <w:color w:val="0000FF"/>
          <w:sz w:val="21"/>
          <w:u w:val="single"/>
        </w:rPr>
        <w:t>黄工</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input20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r w:rsidRPr="00F55E36">
        <w:rPr>
          <w:rFonts w:ascii="宋体" w:hAnsi="宋体" w:hint="eastAsia"/>
          <w:kern w:val="0"/>
          <w:szCs w:val="21"/>
        </w:rPr>
        <w:t xml:space="preserve">                  联系电话：</w:t>
      </w:r>
      <w:r>
        <w:rPr>
          <w:rFonts w:ascii="宋体" w:eastAsia="宋体" w:hAnsi="宋体" w:cs="宋体"/>
          <w:b w:val="0"/>
          <w:color w:val="0000FF"/>
          <w:sz w:val="21"/>
          <w:u w:val="single"/>
        </w:rPr>
        <w:t>13715089170</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input21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p>
    <w:p w:rsidR="00E30B5A" w:rsidRPr="00F55E36" w:rsidP="00E30B5A">
      <w:pPr>
        <w:adjustRightInd w:val="0"/>
        <w:snapToGrid w:val="0"/>
        <w:spacing w:line="360" w:lineRule="auto"/>
        <w:rPr>
          <w:rFonts w:ascii="宋体" w:hAnsi="宋体"/>
          <w:kern w:val="0"/>
          <w:szCs w:val="21"/>
        </w:rPr>
      </w:pPr>
      <w:r w:rsidRPr="00F55E36">
        <w:rPr>
          <w:rFonts w:ascii="宋体" w:hAnsi="宋体" w:hint="eastAsia"/>
          <w:kern w:val="0"/>
          <w:szCs w:val="21"/>
        </w:rPr>
        <w:t>计划总投资：</w:t>
      </w:r>
      <w:r>
        <w:rPr>
          <w:rFonts w:ascii="宋体" w:eastAsia="宋体" w:hAnsi="宋体" w:cs="宋体"/>
          <w:b w:val="0"/>
          <w:color w:val="0000FF"/>
          <w:sz w:val="21"/>
          <w:u w:val="single"/>
        </w:rPr>
        <w:t>816.43</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input22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r w:rsidRPr="00F55E36">
        <w:rPr>
          <w:rFonts w:ascii="宋体" w:hAnsi="宋体" w:hint="eastAsia"/>
          <w:kern w:val="0"/>
          <w:szCs w:val="21"/>
        </w:rPr>
        <w:t>万元；本次发包工程估价：</w:t>
      </w:r>
      <w:r>
        <w:rPr>
          <w:rFonts w:ascii="宋体" w:eastAsia="宋体" w:hAnsi="宋体" w:cs="宋体"/>
          <w:b w:val="0"/>
          <w:color w:val="0000FF"/>
          <w:sz w:val="21"/>
          <w:u w:val="single"/>
        </w:rPr>
        <w:t>681.06</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input23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r w:rsidRPr="00F55E36">
        <w:rPr>
          <w:rFonts w:ascii="宋体" w:hAnsi="宋体" w:hint="eastAsia"/>
          <w:kern w:val="0"/>
          <w:szCs w:val="21"/>
        </w:rPr>
        <w:t>万元</w:t>
      </w:r>
    </w:p>
    <w:p w:rsidR="00E30B5A" w:rsidRPr="00F55E36" w:rsidP="00E30B5A">
      <w:pPr>
        <w:adjustRightInd w:val="0"/>
        <w:snapToGrid w:val="0"/>
        <w:spacing w:line="360" w:lineRule="auto"/>
        <w:rPr>
          <w:rFonts w:ascii="宋体" w:hAnsi="宋体"/>
          <w:kern w:val="0"/>
          <w:szCs w:val="21"/>
        </w:rPr>
      </w:pPr>
      <w:r w:rsidRPr="00F55E36">
        <w:rPr>
          <w:rFonts w:ascii="宋体" w:hAnsi="宋体" w:hint="eastAsia"/>
          <w:kern w:val="0"/>
          <w:szCs w:val="21"/>
        </w:rPr>
        <w:t>本次招标面积：</w:t>
      </w:r>
      <w:r>
        <w:rPr>
          <w:rFonts w:ascii="宋体" w:eastAsia="宋体" w:hAnsi="宋体" w:cs="宋体"/>
          <w:b w:val="0"/>
          <w:color w:val="0000FF"/>
          <w:sz w:val="21"/>
          <w:u w:val="single"/>
        </w:rPr>
        <w:t xml:space="preserve">       </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input24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r w:rsidRPr="00F55E36">
        <w:rPr>
          <w:rFonts w:ascii="宋体" w:hAnsi="宋体" w:hint="eastAsia"/>
          <w:kern w:val="0"/>
          <w:szCs w:val="21"/>
        </w:rPr>
        <w:t>平方米</w:t>
      </w:r>
    </w:p>
    <w:p w:rsidR="00E30B5A" w:rsidRPr="00F55E36" w:rsidP="00E30B5A">
      <w:pPr>
        <w:adjustRightInd w:val="0"/>
        <w:snapToGrid w:val="0"/>
        <w:spacing w:line="360" w:lineRule="auto"/>
        <w:rPr>
          <w:rFonts w:ascii="宋体" w:hAnsi="宋体"/>
          <w:kern w:val="0"/>
          <w:szCs w:val="21"/>
        </w:rPr>
      </w:pPr>
      <w:r w:rsidRPr="00F55E36">
        <w:rPr>
          <w:rFonts w:ascii="宋体" w:hAnsi="宋体" w:hint="eastAsia"/>
          <w:kern w:val="0"/>
          <w:szCs w:val="21"/>
        </w:rPr>
        <w:t>本次招标内容：</w:t>
      </w:r>
      <w:r>
        <w:rPr>
          <w:rFonts w:ascii="宋体" w:eastAsia="宋体" w:hAnsi="宋体" w:cs="宋体"/>
          <w:b w:val="0"/>
          <w:color w:val="0000FF"/>
          <w:sz w:val="21"/>
          <w:u w:val="single"/>
        </w:rPr>
        <w:t>包括但不限于新区社康中心、中小学、医院宿舍安全隐患加固工程的加固工程、装修改造工程、给排水工程等。具体以施工图及工程量清单为准。</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input25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p>
    <w:p w:rsidR="00E30B5A" w:rsidRPr="00F55E36" w:rsidP="00E30B5A">
      <w:pPr>
        <w:adjustRightInd w:val="0"/>
        <w:snapToGrid w:val="0"/>
        <w:spacing w:line="360" w:lineRule="auto"/>
        <w:rPr>
          <w:rFonts w:ascii="宋体" w:hAnsi="宋体"/>
          <w:kern w:val="0"/>
          <w:szCs w:val="21"/>
        </w:rPr>
      </w:pPr>
    </w:p>
    <w:p w:rsidR="00E30B5A" w:rsidRPr="00F55E36" w:rsidP="00E30B5A">
      <w:pPr>
        <w:adjustRightInd w:val="0"/>
        <w:snapToGrid w:val="0"/>
        <w:spacing w:line="360" w:lineRule="auto"/>
        <w:rPr>
          <w:rFonts w:ascii="宋体" w:hAnsi="宋体"/>
          <w:kern w:val="0"/>
          <w:szCs w:val="21"/>
        </w:rPr>
      </w:pPr>
      <w:r w:rsidRPr="00F55E36">
        <w:rPr>
          <w:rFonts w:ascii="宋体" w:hAnsi="宋体" w:hint="eastAsia"/>
          <w:kern w:val="0"/>
          <w:szCs w:val="21"/>
        </w:rPr>
        <w:t>计划开竣工日期：</w:t>
      </w:r>
      <w:r>
        <w:rPr>
          <w:rFonts w:ascii="宋体" w:eastAsia="宋体" w:hAnsi="宋体" w:cs="宋体"/>
          <w:b w:val="0"/>
          <w:color w:val="0000FF"/>
          <w:sz w:val="21"/>
          <w:u w:val="single"/>
        </w:rPr>
        <w:t>2019 年 09 月 15 日</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input26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r w:rsidRPr="00F55E36">
        <w:rPr>
          <w:rFonts w:ascii="宋体" w:hAnsi="宋体" w:hint="eastAsia"/>
          <w:kern w:val="0"/>
          <w:szCs w:val="21"/>
        </w:rPr>
        <w:t>至</w:t>
      </w:r>
      <w:r>
        <w:rPr>
          <w:rFonts w:ascii="宋体" w:eastAsia="宋体" w:hAnsi="宋体" w:cs="宋体"/>
          <w:b w:val="0"/>
          <w:color w:val="0000FF"/>
          <w:sz w:val="21"/>
          <w:u w:val="single"/>
        </w:rPr>
        <w:t>2020 年 02 月 11 日</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input27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p>
    <w:p w:rsidR="00E30B5A" w:rsidRPr="00F55E36" w:rsidP="00E30B5A">
      <w:pPr>
        <w:adjustRightInd w:val="0"/>
        <w:snapToGrid w:val="0"/>
        <w:spacing w:line="360" w:lineRule="auto"/>
        <w:rPr>
          <w:rFonts w:ascii="宋体" w:hAnsi="宋体"/>
          <w:kern w:val="0"/>
          <w:szCs w:val="21"/>
        </w:rPr>
      </w:pPr>
      <w:r w:rsidRPr="00F55E36">
        <w:rPr>
          <w:rFonts w:ascii="宋体" w:hAnsi="宋体" w:hint="eastAsia"/>
          <w:kern w:val="0"/>
          <w:szCs w:val="21"/>
        </w:rPr>
        <w:t>发布招标公告时间：</w:t>
      </w:r>
      <w:r>
        <w:rPr>
          <w:rFonts w:ascii="宋体" w:eastAsia="宋体" w:hAnsi="宋体" w:cs="宋体"/>
          <w:b w:val="0"/>
          <w:color w:val="0000FF"/>
          <w:sz w:val="21"/>
          <w:u w:val="single"/>
        </w:rPr>
        <w:t>公告时间见交易服务网站发布</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input28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r w:rsidRPr="00F55E36">
        <w:rPr>
          <w:rFonts w:ascii="宋体" w:hAnsi="宋体" w:hint="eastAsia"/>
          <w:kern w:val="0"/>
          <w:szCs w:val="21"/>
        </w:rPr>
        <w:t>至截标时间：</w:t>
      </w:r>
      <w:r>
        <w:rPr>
          <w:rFonts w:ascii="宋体" w:eastAsia="宋体" w:hAnsi="宋体" w:cs="宋体"/>
          <w:b w:val="0"/>
          <w:color w:val="0000FF"/>
          <w:sz w:val="21"/>
          <w:u w:val="single"/>
        </w:rPr>
        <w:t>截标时间见交易服务网站发布</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input29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p>
    <w:p w:rsidR="00E30B5A" w:rsidRPr="00F55E36" w:rsidP="00E30B5A">
      <w:pPr>
        <w:adjustRightInd w:val="0"/>
        <w:snapToGrid w:val="0"/>
        <w:spacing w:line="360" w:lineRule="auto"/>
        <w:rPr>
          <w:rFonts w:ascii="宋体" w:hAnsi="宋体"/>
          <w:kern w:val="0"/>
          <w:szCs w:val="21"/>
        </w:rPr>
      </w:pPr>
      <w:r w:rsidRPr="00F55E36">
        <w:rPr>
          <w:rFonts w:ascii="宋体" w:hAnsi="宋体" w:hint="eastAsia"/>
          <w:kern w:val="0"/>
          <w:szCs w:val="21"/>
        </w:rPr>
        <w:t>拟采用的评标方法：</w:t>
      </w:r>
      <w:r>
        <w:rPr>
          <w:rFonts w:ascii="宋体" w:eastAsia="宋体" w:hAnsi="宋体" w:cs="宋体"/>
          <w:b w:val="0"/>
          <w:color w:val="0000FF"/>
          <w:sz w:val="21"/>
          <w:u w:val="single"/>
        </w:rPr>
        <w:t>定性评审法</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input30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p>
    <w:p w:rsidR="00E30B5A" w:rsidRPr="00F55E36" w:rsidP="00E30B5A">
      <w:pPr>
        <w:adjustRightInd w:val="0"/>
        <w:snapToGrid w:val="0"/>
        <w:spacing w:line="360" w:lineRule="auto"/>
        <w:rPr>
          <w:rFonts w:ascii="宋体" w:hAnsi="宋体"/>
          <w:kern w:val="0"/>
          <w:szCs w:val="21"/>
        </w:rPr>
      </w:pPr>
      <w:r w:rsidRPr="00F55E36">
        <w:rPr>
          <w:rFonts w:ascii="宋体" w:hAnsi="宋体" w:hint="eastAsia"/>
          <w:kern w:val="0"/>
          <w:szCs w:val="21"/>
        </w:rPr>
        <w:t>拟采用的定标方法：</w:t>
      </w:r>
      <w:r>
        <w:rPr>
          <w:rFonts w:ascii="宋体" w:eastAsia="宋体" w:hAnsi="宋体" w:cs="宋体"/>
          <w:b w:val="0"/>
          <w:color w:val="0000FF"/>
          <w:sz w:val="21"/>
          <w:u w:val="single"/>
        </w:rPr>
        <w:t>直接票决法</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input31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p>
    <w:p w:rsidR="00E30B5A" w:rsidRPr="00F55E36" w:rsidP="00E30B5A">
      <w:pPr>
        <w:adjustRightInd w:val="0"/>
        <w:snapToGrid w:val="0"/>
        <w:spacing w:line="360" w:lineRule="auto"/>
        <w:rPr>
          <w:rFonts w:ascii="宋体" w:hAnsi="宋体"/>
          <w:kern w:val="0"/>
          <w:szCs w:val="21"/>
        </w:rPr>
      </w:pPr>
      <w:r w:rsidRPr="00F55E36">
        <w:rPr>
          <w:rFonts w:ascii="宋体" w:hAnsi="宋体" w:hint="eastAsia"/>
          <w:kern w:val="0"/>
          <w:szCs w:val="21"/>
        </w:rPr>
        <w:t>资格审查方式：资格后审</w:t>
      </w:r>
    </w:p>
    <w:p w:rsidR="00E30B5A" w:rsidRPr="00F55E36" w:rsidP="00E30B5A">
      <w:pPr>
        <w:adjustRightInd w:val="0"/>
        <w:snapToGrid w:val="0"/>
        <w:spacing w:line="360" w:lineRule="auto"/>
        <w:rPr>
          <w:rFonts w:ascii="宋体" w:hAnsi="宋体"/>
          <w:kern w:val="0"/>
          <w:szCs w:val="21"/>
        </w:rPr>
      </w:pPr>
      <w:r w:rsidRPr="00F55E36">
        <w:rPr>
          <w:rFonts w:ascii="宋体" w:hAnsi="宋体" w:hint="eastAsia"/>
          <w:kern w:val="0"/>
          <w:szCs w:val="21"/>
        </w:rPr>
        <w:t>截标前</w:t>
      </w:r>
      <w:r>
        <w:rPr>
          <w:rFonts w:ascii="宋体" w:eastAsia="宋体" w:hAnsi="宋体" w:cs="宋体"/>
          <w:b w:val="0"/>
          <w:color w:val="0000FF"/>
          <w:sz w:val="21"/>
          <w:u w:val="single"/>
        </w:rPr>
        <w:t>10</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input32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r w:rsidRPr="00F55E36">
        <w:rPr>
          <w:rFonts w:ascii="宋体" w:hAnsi="宋体" w:hint="eastAsia"/>
          <w:kern w:val="0"/>
          <w:szCs w:val="21"/>
        </w:rPr>
        <w:t>日停止质疑（一般为10日），截标前</w:t>
      </w:r>
      <w:r>
        <w:rPr>
          <w:rFonts w:ascii="宋体" w:eastAsia="宋体" w:hAnsi="宋体" w:cs="宋体"/>
          <w:b w:val="0"/>
          <w:color w:val="0000FF"/>
          <w:sz w:val="21"/>
          <w:u w:val="single"/>
        </w:rPr>
        <w:t>5</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input33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r w:rsidRPr="00F55E36">
        <w:rPr>
          <w:rFonts w:ascii="宋体" w:hAnsi="宋体" w:hint="eastAsia"/>
          <w:kern w:val="0"/>
          <w:szCs w:val="21"/>
        </w:rPr>
        <w:t>日停止答疑补遗（一般为5日）</w:t>
      </w:r>
    </w:p>
    <w:p w:rsidR="00E30B5A" w:rsidRPr="00F55E36" w:rsidP="00E30B5A">
      <w:pPr>
        <w:adjustRightInd w:val="0"/>
        <w:snapToGrid w:val="0"/>
        <w:spacing w:line="360" w:lineRule="auto"/>
        <w:rPr>
          <w:rFonts w:ascii="宋体" w:hAnsi="宋体"/>
          <w:kern w:val="0"/>
          <w:szCs w:val="21"/>
        </w:rPr>
      </w:pPr>
      <w:r w:rsidRPr="00F55E36">
        <w:rPr>
          <w:rFonts w:ascii="宋体" w:hAnsi="宋体" w:hint="eastAsia"/>
          <w:kern w:val="0"/>
          <w:szCs w:val="21"/>
        </w:rPr>
        <w:t>投标条件：</w:t>
      </w:r>
    </w:p>
    <w:p w:rsidR="00E30B5A" w:rsidRPr="00F55E36" w:rsidP="00F55E36">
      <w:pPr>
        <w:adjustRightInd w:val="0"/>
        <w:snapToGrid w:val="0"/>
        <w:spacing w:line="360" w:lineRule="auto"/>
        <w:ind w:firstLine="640" w:firstLineChars="200"/>
        <w:rPr>
          <w:rFonts w:ascii="宋体" w:hAnsi="宋体"/>
          <w:kern w:val="0"/>
          <w:szCs w:val="21"/>
        </w:rPr>
      </w:pPr>
      <w:r>
        <w:rPr>
          <w:rFonts w:ascii="宋体" w:eastAsia="宋体" w:hAnsi="宋体" w:cs="宋体"/>
          <w:b w:val="0"/>
          <w:color w:val="0000FF"/>
          <w:sz w:val="32"/>
        </w:rPr>
        <w:t>☑</w:t>
      </w:r>
      <w:r w:rsidRPr="00F55E36">
        <w:rPr>
          <w:rFonts w:ascii="宋体" w:hAnsi="宋体" w:cs="Courier New"/>
          <w:kern w:val="0"/>
          <w:szCs w:val="21"/>
        </w:rPr>
        <w:fldChar w:fldCharType="begin"/>
      </w:r>
      <w:r w:rsidRPr="00F55E36">
        <w:rPr>
          <w:rFonts w:ascii="宋体" w:hAnsi="宋体" w:cs="Courier New"/>
          <w:kern w:val="0"/>
          <w:szCs w:val="21"/>
        </w:rPr>
        <w:instrText xml:space="preserve"> AUTOTEXT  input34 \* MERGEFORMAT </w:instrText>
      </w:r>
      <w:r w:rsidRPr="00F55E36">
        <w:rPr>
          <w:rFonts w:ascii="宋体" w:hAnsi="宋体" w:cs="Courier New"/>
          <w:kern w:val="0"/>
          <w:szCs w:val="21"/>
        </w:rPr>
        <w:fldChar w:fldCharType="separate"/>
      </w:r>
      <w:r w:rsidRPr="00F55E36">
        <w:rPr>
          <w:rFonts w:ascii="宋体" w:hAnsi="宋体" w:cs="Courier New"/>
          <w:kern w:val="0"/>
          <w:szCs w:val="21"/>
        </w:rPr>
        <w:fldChar w:fldCharType="end"/>
      </w:r>
      <w:r w:rsidRPr="00F55E36">
        <w:rPr>
          <w:rFonts w:ascii="宋体" w:hAnsi="宋体" w:hint="eastAsia"/>
          <w:kern w:val="0"/>
          <w:szCs w:val="21"/>
        </w:rPr>
        <w:t>本工程投标申请人必须具备最低企业资质要求：</w:t>
      </w:r>
      <w:r>
        <w:rPr>
          <w:rFonts w:ascii="宋体" w:eastAsia="宋体" w:hAnsi="宋体" w:cs="宋体"/>
          <w:b w:val="0"/>
          <w:color w:val="0000FF"/>
          <w:sz w:val="21"/>
          <w:u w:val="single"/>
        </w:rPr>
        <w:t>需同时具备（1）、特种专业工程专业承包资质不分等级（结构补强）(不分级)；（2）、建筑装修装饰工程专业承包二级及以上资质。本工程接受联合体投标，联合体最多由两家单位组成，联合体牵头单位为：特种专业工程专业承包资质不分等级（结构补强）(不分级)</w:t>
      </w:r>
      <w:r w:rsidRPr="00F55E36">
        <w:rPr>
          <w:rFonts w:ascii="宋体" w:hAnsi="宋体"/>
          <w:bCs/>
          <w:kern w:val="0"/>
          <w:szCs w:val="21"/>
          <w:u w:val="single"/>
        </w:rPr>
        <w:fldChar w:fldCharType="begin"/>
      </w:r>
      <w:r w:rsidRPr="00F55E36">
        <w:rPr>
          <w:rFonts w:ascii="宋体" w:hAnsi="宋体"/>
          <w:bCs/>
          <w:kern w:val="0"/>
          <w:szCs w:val="21"/>
          <w:u w:val="single"/>
        </w:rPr>
        <w:instrText xml:space="preserve"> AUTOTEXT  input35 \* MERGEFORMAT </w:instrText>
      </w:r>
      <w:r w:rsidRPr="00F55E36">
        <w:rPr>
          <w:rFonts w:ascii="宋体" w:hAnsi="宋体"/>
          <w:bCs/>
          <w:kern w:val="0"/>
          <w:szCs w:val="21"/>
          <w:u w:val="single"/>
        </w:rPr>
        <w:fldChar w:fldCharType="separate"/>
      </w:r>
      <w:r w:rsidRPr="00F55E36">
        <w:rPr>
          <w:rFonts w:ascii="宋体" w:hAnsi="宋体"/>
          <w:bCs/>
          <w:kern w:val="0"/>
          <w:szCs w:val="21"/>
          <w:u w:val="single"/>
        </w:rPr>
        <w:fldChar w:fldCharType="end"/>
      </w:r>
      <w:r w:rsidRPr="00F55E36">
        <w:rPr>
          <w:rFonts w:ascii="宋体" w:hAnsi="宋体" w:hint="eastAsia"/>
          <w:kern w:val="0"/>
          <w:szCs w:val="21"/>
        </w:rPr>
        <w:t>；</w:t>
      </w:r>
    </w:p>
    <w:p w:rsidR="00E30B5A" w:rsidRPr="00F55E36" w:rsidP="00E30B5A">
      <w:pPr>
        <w:adjustRightInd w:val="0"/>
        <w:snapToGrid w:val="0"/>
        <w:spacing w:line="360" w:lineRule="auto"/>
        <w:ind w:firstLine="480"/>
        <w:rPr>
          <w:rFonts w:ascii="宋体" w:hAnsi="宋体"/>
          <w:kern w:val="0"/>
          <w:szCs w:val="21"/>
        </w:rPr>
      </w:pPr>
      <w:r w:rsidRPr="00F55E36">
        <w:rPr>
          <w:rFonts w:ascii="宋体" w:hAnsi="宋体" w:hint="eastAsia"/>
          <w:kern w:val="0"/>
          <w:szCs w:val="21"/>
        </w:rPr>
        <w:t>拟派项目经理（或建造师）最低资格等级：</w:t>
      </w:r>
      <w:r>
        <w:rPr>
          <w:rFonts w:ascii="宋体" w:eastAsia="宋体" w:hAnsi="宋体" w:cs="宋体"/>
          <w:b w:val="0"/>
          <w:color w:val="0000FF"/>
          <w:sz w:val="21"/>
          <w:u w:val="single"/>
        </w:rPr>
        <w:t>具备一级注册建造师（建筑工程专业）（项目经理须为联合体牵头单位拟派）</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input36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r w:rsidRPr="00F55E36">
        <w:rPr>
          <w:rFonts w:ascii="宋体" w:hAnsi="宋体" w:hint="eastAsia"/>
          <w:kern w:val="0"/>
          <w:szCs w:val="21"/>
        </w:rPr>
        <w:t>级；</w:t>
      </w:r>
    </w:p>
    <w:p w:rsidR="00E30B5A" w:rsidRPr="00F55E36" w:rsidP="00E30B5A">
      <w:pPr>
        <w:adjustRightInd w:val="0"/>
        <w:snapToGrid w:val="0"/>
        <w:spacing w:line="360" w:lineRule="auto"/>
        <w:ind w:firstLine="480"/>
        <w:rPr>
          <w:rFonts w:ascii="宋体" w:hAnsi="宋体"/>
          <w:kern w:val="0"/>
          <w:szCs w:val="21"/>
        </w:rPr>
      </w:pPr>
      <w:r>
        <w:rPr>
          <w:rFonts w:ascii="宋体" w:eastAsia="宋体" w:hAnsi="宋体" w:cs="宋体"/>
          <w:b w:val="0"/>
          <w:color w:val="0000FF"/>
          <w:sz w:val="21"/>
        </w:rPr>
        <w:t>□</w:t>
      </w:r>
      <w:r w:rsidRPr="00F55E36">
        <w:rPr>
          <w:rFonts w:ascii="宋体" w:hAnsi="宋体" w:cs="Courier New"/>
          <w:kern w:val="0"/>
          <w:szCs w:val="21"/>
        </w:rPr>
        <w:fldChar w:fldCharType="begin"/>
      </w:r>
      <w:r w:rsidRPr="00F55E36">
        <w:rPr>
          <w:rFonts w:ascii="宋体" w:hAnsi="宋体" w:cs="Courier New"/>
          <w:kern w:val="0"/>
          <w:szCs w:val="21"/>
        </w:rPr>
        <w:instrText xml:space="preserve"> AUTOTEXT  input37 \* MERGEFORMAT </w:instrText>
      </w:r>
      <w:r w:rsidRPr="00F55E36">
        <w:rPr>
          <w:rFonts w:ascii="宋体" w:hAnsi="宋体" w:cs="Courier New"/>
          <w:kern w:val="0"/>
          <w:szCs w:val="21"/>
        </w:rPr>
        <w:fldChar w:fldCharType="separate"/>
      </w:r>
      <w:r w:rsidRPr="00F55E36">
        <w:rPr>
          <w:rFonts w:ascii="宋体" w:hAnsi="宋体" w:cs="Courier New"/>
          <w:kern w:val="0"/>
          <w:szCs w:val="21"/>
        </w:rPr>
        <w:fldChar w:fldCharType="end"/>
      </w:r>
      <w:r w:rsidRPr="00F55E36">
        <w:rPr>
          <w:rFonts w:ascii="宋体" w:hAnsi="宋体" w:hint="eastAsia"/>
          <w:kern w:val="0"/>
          <w:szCs w:val="21"/>
        </w:rPr>
        <w:t>投标申请人应当具有的同类工程经验要求：</w:t>
      </w:r>
      <w:r>
        <w:rPr>
          <w:rFonts w:ascii="宋体" w:eastAsia="宋体" w:hAnsi="宋体" w:cs="宋体"/>
          <w:b w:val="0"/>
          <w:color w:val="0000FF"/>
          <w:sz w:val="21"/>
          <w:u w:val="single"/>
        </w:rPr>
        <w:t xml:space="preserve">       </w:t>
      </w:r>
      <w:r w:rsidRPr="00F55E36">
        <w:rPr>
          <w:rFonts w:ascii="宋体" w:hAnsi="宋体"/>
          <w:bCs/>
          <w:kern w:val="0"/>
          <w:szCs w:val="21"/>
          <w:u w:val="single"/>
        </w:rPr>
        <w:fldChar w:fldCharType="begin"/>
      </w:r>
      <w:r w:rsidRPr="00F55E36">
        <w:rPr>
          <w:rFonts w:ascii="宋体" w:hAnsi="宋体"/>
          <w:bCs/>
          <w:kern w:val="0"/>
          <w:szCs w:val="21"/>
          <w:u w:val="single"/>
        </w:rPr>
        <w:instrText xml:space="preserve"> AUTOTEXT  input38 \* MERGEFORMAT </w:instrText>
      </w:r>
      <w:r w:rsidRPr="00F55E36">
        <w:rPr>
          <w:rFonts w:ascii="宋体" w:hAnsi="宋体"/>
          <w:bCs/>
          <w:kern w:val="0"/>
          <w:szCs w:val="21"/>
          <w:u w:val="single"/>
        </w:rPr>
        <w:fldChar w:fldCharType="separate"/>
      </w:r>
      <w:r w:rsidRPr="00F55E36">
        <w:rPr>
          <w:rFonts w:ascii="宋体" w:hAnsi="宋体"/>
          <w:bCs/>
          <w:kern w:val="0"/>
          <w:szCs w:val="21"/>
          <w:u w:val="single"/>
        </w:rPr>
        <w:fldChar w:fldCharType="end"/>
      </w:r>
      <w:r w:rsidRPr="00F55E36">
        <w:rPr>
          <w:rFonts w:ascii="宋体" w:hAnsi="宋体" w:hint="eastAsia"/>
          <w:kern w:val="0"/>
          <w:szCs w:val="21"/>
        </w:rPr>
        <w:t>；</w:t>
      </w:r>
    </w:p>
    <w:p w:rsidR="00E30B5A" w:rsidRPr="00F55E36" w:rsidP="00E30B5A">
      <w:pPr>
        <w:adjustRightInd w:val="0"/>
        <w:snapToGrid w:val="0"/>
        <w:spacing w:line="360" w:lineRule="auto"/>
        <w:ind w:firstLine="480"/>
        <w:rPr>
          <w:rFonts w:ascii="宋体" w:hAnsi="宋体"/>
          <w:kern w:val="0"/>
          <w:szCs w:val="21"/>
        </w:rPr>
      </w:pPr>
      <w:r w:rsidRPr="00F55E36">
        <w:rPr>
          <w:rFonts w:ascii="宋体" w:hAnsi="宋体" w:hint="eastAsia"/>
          <w:kern w:val="0"/>
          <w:szCs w:val="21"/>
        </w:rPr>
        <w:t>相关证明材料：</w:t>
      </w:r>
      <w:r>
        <w:rPr>
          <w:rFonts w:ascii="宋体" w:eastAsia="宋体" w:hAnsi="宋体" w:cs="宋体"/>
          <w:b w:val="0"/>
          <w:color w:val="0000FF"/>
          <w:sz w:val="21"/>
          <w:u w:val="single"/>
        </w:rPr>
        <w:t xml:space="preserve">       </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input39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r w:rsidRPr="00F55E36">
        <w:rPr>
          <w:rFonts w:ascii="宋体" w:hAnsi="宋体" w:hint="eastAsia"/>
          <w:kern w:val="0"/>
          <w:szCs w:val="21"/>
        </w:rPr>
        <w:t>。</w:t>
      </w:r>
    </w:p>
    <w:p w:rsidR="00E30B5A" w:rsidRPr="00F55E36" w:rsidP="00E30B5A">
      <w:pPr>
        <w:adjustRightInd w:val="0"/>
        <w:snapToGrid w:val="0"/>
        <w:spacing w:line="360" w:lineRule="auto"/>
        <w:ind w:firstLine="480"/>
        <w:rPr>
          <w:rFonts w:ascii="宋体" w:hAnsi="宋体"/>
          <w:kern w:val="0"/>
          <w:szCs w:val="21"/>
        </w:rPr>
      </w:pPr>
      <w:r>
        <w:rPr>
          <w:rFonts w:ascii="宋体" w:eastAsia="宋体" w:hAnsi="宋体" w:cs="宋体"/>
          <w:b w:val="0"/>
          <w:color w:val="0000FF"/>
          <w:sz w:val="21"/>
        </w:rPr>
        <w:t>□</w:t>
      </w:r>
      <w:r w:rsidRPr="00F55E36">
        <w:rPr>
          <w:rFonts w:ascii="宋体" w:hAnsi="宋体" w:cs="Courier New"/>
          <w:kern w:val="0"/>
          <w:szCs w:val="21"/>
        </w:rPr>
        <w:fldChar w:fldCharType="begin"/>
      </w:r>
      <w:r w:rsidRPr="00F55E36">
        <w:rPr>
          <w:rFonts w:ascii="宋体" w:hAnsi="宋体" w:cs="Courier New"/>
          <w:kern w:val="0"/>
          <w:szCs w:val="21"/>
        </w:rPr>
        <w:instrText xml:space="preserve"> AUTOTEXT  input40 \* MERGEFORMAT </w:instrText>
      </w:r>
      <w:r w:rsidRPr="00F55E36">
        <w:rPr>
          <w:rFonts w:ascii="宋体" w:hAnsi="宋体" w:cs="Courier New"/>
          <w:kern w:val="0"/>
          <w:szCs w:val="21"/>
        </w:rPr>
        <w:fldChar w:fldCharType="separate"/>
      </w:r>
      <w:r w:rsidRPr="00F55E36">
        <w:rPr>
          <w:rFonts w:ascii="宋体" w:hAnsi="宋体" w:cs="Courier New"/>
          <w:kern w:val="0"/>
          <w:szCs w:val="21"/>
        </w:rPr>
        <w:fldChar w:fldCharType="end"/>
      </w:r>
      <w:r w:rsidRPr="00F55E36">
        <w:rPr>
          <w:rFonts w:ascii="宋体" w:hAnsi="宋体" w:hint="eastAsia"/>
          <w:kern w:val="0"/>
          <w:szCs w:val="21"/>
        </w:rPr>
        <w:t>投标申请人应当具有在深工程施工经验，该经验不限于任何工程，相关证明材料：</w:t>
      </w:r>
      <w:r>
        <w:rPr>
          <w:rFonts w:ascii="宋体" w:eastAsia="宋体" w:hAnsi="宋体" w:cs="宋体"/>
          <w:b w:val="0"/>
          <w:color w:val="0000FF"/>
          <w:sz w:val="21"/>
          <w:u w:val="single"/>
        </w:rPr>
        <w:t xml:space="preserve">       </w:t>
      </w:r>
      <w:r w:rsidRPr="00F55E36">
        <w:rPr>
          <w:rFonts w:ascii="宋体" w:hAnsi="宋体"/>
          <w:bCs/>
          <w:kern w:val="0"/>
          <w:szCs w:val="21"/>
          <w:u w:val="single"/>
        </w:rPr>
        <w:fldChar w:fldCharType="begin"/>
      </w:r>
      <w:r w:rsidRPr="00F55E36">
        <w:rPr>
          <w:rFonts w:ascii="宋体" w:hAnsi="宋体"/>
          <w:bCs/>
          <w:kern w:val="0"/>
          <w:szCs w:val="21"/>
          <w:u w:val="single"/>
        </w:rPr>
        <w:instrText xml:space="preserve"> AUTOTEXT  input41 \* MERGEFORMAT </w:instrText>
      </w:r>
      <w:r w:rsidRPr="00F55E36">
        <w:rPr>
          <w:rFonts w:ascii="宋体" w:hAnsi="宋体"/>
          <w:bCs/>
          <w:kern w:val="0"/>
          <w:szCs w:val="21"/>
          <w:u w:val="single"/>
        </w:rPr>
        <w:fldChar w:fldCharType="separate"/>
      </w:r>
      <w:r w:rsidRPr="00F55E36">
        <w:rPr>
          <w:rFonts w:ascii="宋体" w:hAnsi="宋体"/>
          <w:bCs/>
          <w:kern w:val="0"/>
          <w:szCs w:val="21"/>
          <w:u w:val="single"/>
        </w:rPr>
        <w:fldChar w:fldCharType="end"/>
      </w:r>
      <w:r w:rsidRPr="00F55E36">
        <w:rPr>
          <w:rFonts w:ascii="宋体" w:hAnsi="宋体" w:hint="eastAsia"/>
          <w:kern w:val="0"/>
          <w:szCs w:val="21"/>
        </w:rPr>
        <w:t>。</w:t>
      </w:r>
    </w:p>
    <w:p w:rsidR="00E30B5A" w:rsidRPr="00F55E36" w:rsidP="00F55E36">
      <w:pPr>
        <w:adjustRightInd w:val="0"/>
        <w:snapToGrid w:val="0"/>
        <w:spacing w:line="360" w:lineRule="auto"/>
        <w:ind w:firstLine="420" w:firstLineChars="200"/>
        <w:rPr>
          <w:rFonts w:ascii="宋体" w:hAnsi="宋体"/>
          <w:kern w:val="0"/>
          <w:szCs w:val="21"/>
        </w:rPr>
      </w:pPr>
      <w:r w:rsidRPr="00F55E36">
        <w:rPr>
          <w:rFonts w:ascii="宋体" w:hAnsi="宋体" w:hint="eastAsia"/>
          <w:kern w:val="0"/>
          <w:szCs w:val="21"/>
        </w:rPr>
        <w:t>其他投标条件要求：</w:t>
      </w:r>
    </w:p>
    <w:p w:rsidR="00E30B5A" w:rsidRPr="00F55E36" w:rsidP="00F55E36">
      <w:pPr>
        <w:adjustRightInd w:val="0"/>
        <w:snapToGrid w:val="0"/>
        <w:spacing w:line="360" w:lineRule="auto"/>
        <w:ind w:firstLine="420" w:firstLineChars="200"/>
        <w:rPr>
          <w:rFonts w:ascii="宋体" w:hAnsi="宋体"/>
          <w:kern w:val="0"/>
          <w:szCs w:val="21"/>
        </w:rPr>
      </w:pPr>
      <w:r w:rsidRPr="00F55E36">
        <w:rPr>
          <w:rFonts w:ascii="宋体" w:hAnsi="宋体" w:hint="eastAsia"/>
          <w:kern w:val="0"/>
          <w:szCs w:val="21"/>
        </w:rPr>
        <w:t>1、投标申请人必须具备安全生产许可证，拟派项目经理（建造师）必须具备项目负责人安全生产考核合格证；（园林绿化工程除外）</w:t>
      </w:r>
    </w:p>
    <w:p w:rsidR="003272F0" w:rsidP="00F55E36">
      <w:pPr>
        <w:adjustRightInd w:val="0"/>
        <w:snapToGrid w:val="0"/>
        <w:spacing w:line="360" w:lineRule="auto"/>
        <w:ind w:firstLine="420" w:firstLineChars="200"/>
        <w:rPr>
          <w:rFonts w:ascii="宋体" w:hAnsi="宋体"/>
          <w:kern w:val="0"/>
          <w:szCs w:val="21"/>
        </w:rPr>
      </w:pPr>
      <w:r w:rsidRPr="00F55E36">
        <w:rPr>
          <w:rFonts w:ascii="宋体" w:hAnsi="宋体" w:hint="eastAsia"/>
          <w:kern w:val="0"/>
          <w:szCs w:val="21"/>
        </w:rPr>
        <w:t>2、</w:t>
      </w:r>
      <w:r w:rsidRPr="003272F0">
        <w:rPr>
          <w:rFonts w:ascii="宋体" w:hAnsi="宋体" w:hint="eastAsia"/>
          <w:kern w:val="0"/>
          <w:szCs w:val="21"/>
        </w:rPr>
        <w:t>投标人应承诺按照《深圳市建设工程安全文明施工标准》，落实安全防护、环境保护、安全培训和信息化管理等要求，安全文明施工措施费专款专用；</w:t>
      </w:r>
    </w:p>
    <w:p w:rsidR="00E30B5A" w:rsidRPr="00F55E36" w:rsidP="00F55E36">
      <w:pPr>
        <w:adjustRightInd w:val="0"/>
        <w:snapToGrid w:val="0"/>
        <w:spacing w:line="360" w:lineRule="auto"/>
        <w:ind w:firstLine="420" w:firstLineChars="200"/>
        <w:rPr>
          <w:rFonts w:ascii="宋体" w:hAnsi="宋体"/>
          <w:kern w:val="0"/>
          <w:szCs w:val="21"/>
        </w:rPr>
      </w:pPr>
      <w:r w:rsidRPr="008B6753">
        <w:rPr>
          <w:rFonts w:ascii="宋体" w:hAnsi="宋体" w:hint="eastAsia"/>
          <w:kern w:val="0"/>
          <w:szCs w:val="21"/>
        </w:rPr>
        <w:t>3、</w:t>
      </w:r>
      <w:r w:rsidRPr="00F55E36">
        <w:rPr>
          <w:rFonts w:ascii="宋体" w:hAnsi="宋体" w:hint="eastAsia"/>
          <w:kern w:val="0"/>
          <w:szCs w:val="21"/>
        </w:rPr>
        <w:t>在招投标活动中有串通投标、弄虚作假不良行为记录被暂停投标资格期间或涉嫌串通投标、弄虚作假并正在接受主管部门调查的投标申请人不被接受；</w:t>
      </w:r>
    </w:p>
    <w:p w:rsidR="00E30B5A" w:rsidRPr="00F55E36" w:rsidP="008B6753">
      <w:pPr>
        <w:adjustRightInd w:val="0"/>
        <w:snapToGrid w:val="0"/>
        <w:spacing w:line="360" w:lineRule="auto"/>
        <w:ind w:firstLine="420" w:firstLineChars="200"/>
        <w:rPr>
          <w:rFonts w:ascii="宋体" w:hAnsi="宋体"/>
          <w:kern w:val="0"/>
          <w:szCs w:val="21"/>
        </w:rPr>
      </w:pPr>
      <w:r>
        <w:rPr>
          <w:rFonts w:ascii="宋体" w:hAnsi="宋体"/>
          <w:kern w:val="0"/>
          <w:szCs w:val="21"/>
        </w:rPr>
        <w:t>4</w:t>
      </w:r>
      <w:r w:rsidRPr="008B6753" w:rsidR="008B6753">
        <w:rPr>
          <w:rFonts w:ascii="宋体" w:hAnsi="宋体" w:hint="eastAsia"/>
          <w:kern w:val="0"/>
          <w:szCs w:val="21"/>
        </w:rPr>
        <w:t>、项目经理（建造师）被建设行政主管部门给予红色警示且在警示期内的，不能参与本次招标工程的投标，否则投标无效；</w:t>
      </w:r>
    </w:p>
    <w:p w:rsidR="00E30B5A" w:rsidRPr="00F55E36" w:rsidP="00F55E36">
      <w:pPr>
        <w:adjustRightInd w:val="0"/>
        <w:snapToGrid w:val="0"/>
        <w:spacing w:line="360" w:lineRule="auto"/>
        <w:ind w:firstLine="420" w:firstLineChars="200"/>
        <w:rPr>
          <w:rFonts w:ascii="宋体" w:hAnsi="宋体"/>
          <w:kern w:val="0"/>
          <w:szCs w:val="21"/>
        </w:rPr>
      </w:pPr>
      <w:r>
        <w:rPr>
          <w:rFonts w:ascii="宋体" w:hAnsi="宋体"/>
          <w:kern w:val="0"/>
          <w:szCs w:val="21"/>
        </w:rPr>
        <w:t>5</w:t>
      </w:r>
      <w:r w:rsidRPr="00F55E36">
        <w:rPr>
          <w:rFonts w:ascii="宋体" w:hAnsi="宋体" w:hint="eastAsia"/>
          <w:kern w:val="0"/>
          <w:szCs w:val="21"/>
        </w:rPr>
        <w:t>、中标后的投标人应在中标人公示期间向招标人提供检察机关出具的投标人法人及法定代表人的《行贿犯罪档案查询告知函》（近三年）。</w:t>
      </w:r>
    </w:p>
    <w:p w:rsidR="00E30B5A" w:rsidRPr="00F55E36" w:rsidP="00F55E36">
      <w:pPr>
        <w:adjustRightInd w:val="0"/>
        <w:snapToGrid w:val="0"/>
        <w:spacing w:line="360" w:lineRule="auto"/>
        <w:ind w:firstLine="420" w:firstLineChars="200"/>
        <w:rPr>
          <w:rFonts w:ascii="宋体" w:hAnsi="宋体"/>
          <w:kern w:val="0"/>
          <w:szCs w:val="21"/>
        </w:rPr>
      </w:pPr>
      <w:r>
        <w:rPr>
          <w:rFonts w:ascii="宋体" w:hAnsi="宋体"/>
          <w:kern w:val="0"/>
          <w:szCs w:val="21"/>
        </w:rPr>
        <w:t>6</w:t>
      </w:r>
      <w:r w:rsidRPr="00F55E36">
        <w:rPr>
          <w:rFonts w:ascii="宋体" w:hAnsi="宋体" w:hint="eastAsia"/>
          <w:kern w:val="0"/>
          <w:szCs w:val="21"/>
        </w:rPr>
        <w:t>、因违反工程建设法律法规和安全生产管理规定而受到建设行政主管部门红色警示的企业，在红色警示期间，不接受其参与本次招标工程的投标；</w:t>
      </w:r>
    </w:p>
    <w:p w:rsidR="00E30B5A" w:rsidRPr="00F55E36" w:rsidP="00F55E36">
      <w:pPr>
        <w:adjustRightInd w:val="0"/>
        <w:snapToGrid w:val="0"/>
        <w:spacing w:line="360" w:lineRule="auto"/>
        <w:ind w:firstLine="420" w:firstLineChars="200"/>
        <w:rPr>
          <w:rFonts w:ascii="宋体" w:hAnsi="宋体"/>
          <w:kern w:val="0"/>
          <w:szCs w:val="21"/>
        </w:rPr>
      </w:pPr>
      <w:r>
        <w:rPr>
          <w:rFonts w:ascii="宋体" w:hAnsi="宋体"/>
          <w:kern w:val="0"/>
          <w:szCs w:val="21"/>
        </w:rPr>
        <w:t>7</w:t>
      </w:r>
      <w:r w:rsidRPr="00F55E36">
        <w:rPr>
          <w:rFonts w:ascii="宋体" w:hAnsi="宋体" w:hint="eastAsia"/>
          <w:kern w:val="0"/>
          <w:szCs w:val="21"/>
        </w:rPr>
        <w:t>、根据法院的《司法建议函》，列入名单的施工企业不得承接政府投资工程；</w:t>
      </w:r>
    </w:p>
    <w:p w:rsidR="00E30B5A" w:rsidRPr="00F55E36" w:rsidP="00F55E36">
      <w:pPr>
        <w:adjustRightInd w:val="0"/>
        <w:snapToGrid w:val="0"/>
        <w:spacing w:line="360" w:lineRule="auto"/>
        <w:ind w:firstLine="420" w:firstLineChars="200"/>
        <w:rPr>
          <w:rFonts w:ascii="宋体" w:hAnsi="宋体"/>
          <w:kern w:val="0"/>
          <w:szCs w:val="21"/>
        </w:rPr>
      </w:pPr>
      <w:r>
        <w:rPr>
          <w:rFonts w:ascii="宋体" w:hAnsi="宋体"/>
          <w:kern w:val="0"/>
          <w:szCs w:val="21"/>
        </w:rPr>
        <w:t>8</w:t>
      </w:r>
      <w:r w:rsidRPr="00F55E36">
        <w:rPr>
          <w:rFonts w:ascii="宋体" w:hAnsi="宋体" w:hint="eastAsia"/>
          <w:kern w:val="0"/>
          <w:szCs w:val="21"/>
        </w:rPr>
        <w:t>、是否接受联合体投标：</w:t>
      </w:r>
      <w:r>
        <w:rPr>
          <w:rFonts w:ascii="宋体" w:eastAsia="宋体" w:hAnsi="宋体" w:cs="宋体"/>
          <w:b w:val="0"/>
          <w:color w:val="0000FF"/>
          <w:sz w:val="21"/>
        </w:rPr>
        <w:t>○</w:t>
      </w:r>
      <w:r w:rsidRPr="00F55E36" w:rsidR="002023E5">
        <w:rPr>
          <w:rFonts w:ascii="宋体" w:hAnsi="宋体" w:cs="Courier New"/>
          <w:kern w:val="0"/>
          <w:szCs w:val="21"/>
        </w:rPr>
        <w:fldChar w:fldCharType="begin"/>
      </w:r>
      <w:r w:rsidRPr="00F55E36" w:rsidR="002023E5">
        <w:rPr>
          <w:rFonts w:ascii="宋体" w:hAnsi="宋体" w:cs="Courier New"/>
          <w:kern w:val="0"/>
          <w:szCs w:val="21"/>
        </w:rPr>
        <w:instrText xml:space="preserve"> AUTOTEXT  input42 \* MERGEFORMAT </w:instrText>
      </w:r>
      <w:r w:rsidRPr="00F55E36" w:rsidR="002023E5">
        <w:rPr>
          <w:rFonts w:ascii="宋体" w:hAnsi="宋体" w:cs="Courier New"/>
          <w:kern w:val="0"/>
          <w:szCs w:val="21"/>
        </w:rPr>
        <w:fldChar w:fldCharType="separate"/>
      </w:r>
      <w:r w:rsidRPr="00F55E36" w:rsidR="002023E5">
        <w:rPr>
          <w:rFonts w:ascii="宋体" w:hAnsi="宋体" w:cs="Courier New"/>
          <w:kern w:val="0"/>
          <w:szCs w:val="21"/>
        </w:rPr>
        <w:fldChar w:fldCharType="end"/>
      </w:r>
      <w:r w:rsidRPr="00F55E36">
        <w:rPr>
          <w:rFonts w:ascii="宋体" w:hAnsi="宋体" w:hint="eastAsia"/>
          <w:kern w:val="0"/>
          <w:szCs w:val="21"/>
        </w:rPr>
        <w:t>否</w:t>
      </w:r>
      <w:r>
        <w:rPr>
          <w:rFonts w:ascii="宋体" w:eastAsia="宋体" w:hAnsi="宋体" w:cs="宋体"/>
          <w:b w:val="0"/>
          <w:color w:val="0000FF"/>
          <w:sz w:val="21"/>
        </w:rPr>
        <w:t>⊙</w:t>
      </w:r>
      <w:r w:rsidRPr="00F55E36" w:rsidR="002023E5">
        <w:rPr>
          <w:rFonts w:ascii="宋体" w:hAnsi="宋体" w:cs="Courier New"/>
          <w:kern w:val="0"/>
          <w:szCs w:val="21"/>
        </w:rPr>
        <w:fldChar w:fldCharType="begin"/>
      </w:r>
      <w:r w:rsidRPr="00F55E36" w:rsidR="002023E5">
        <w:rPr>
          <w:rFonts w:ascii="宋体" w:hAnsi="宋体" w:cs="Courier New"/>
          <w:kern w:val="0"/>
          <w:szCs w:val="21"/>
        </w:rPr>
        <w:instrText xml:space="preserve"> AUTOTEXT  input43 \* MERGEFORMAT </w:instrText>
      </w:r>
      <w:r w:rsidRPr="00F55E36" w:rsidR="002023E5">
        <w:rPr>
          <w:rFonts w:ascii="宋体" w:hAnsi="宋体" w:cs="Courier New"/>
          <w:kern w:val="0"/>
          <w:szCs w:val="21"/>
        </w:rPr>
        <w:fldChar w:fldCharType="separate"/>
      </w:r>
      <w:r w:rsidRPr="00F55E36" w:rsidR="002023E5">
        <w:rPr>
          <w:rFonts w:ascii="宋体" w:hAnsi="宋体" w:cs="Courier New"/>
          <w:kern w:val="0"/>
          <w:szCs w:val="21"/>
        </w:rPr>
        <w:fldChar w:fldCharType="end"/>
      </w:r>
      <w:r w:rsidRPr="00F55E36">
        <w:rPr>
          <w:rFonts w:ascii="宋体" w:hAnsi="宋体" w:hint="eastAsia"/>
          <w:kern w:val="0"/>
          <w:szCs w:val="21"/>
        </w:rPr>
        <w:t>是，拟派项目经理应由联合体代表派出，</w:t>
      </w:r>
    </w:p>
    <w:p w:rsidR="00E30B5A" w:rsidRPr="00F55E36" w:rsidP="00F55E36">
      <w:pPr>
        <w:adjustRightInd w:val="0"/>
        <w:snapToGrid w:val="0"/>
        <w:spacing w:line="360" w:lineRule="auto"/>
        <w:ind w:firstLine="420" w:firstLineChars="200"/>
        <w:rPr>
          <w:rFonts w:ascii="宋体" w:hAnsi="宋体"/>
          <w:b/>
          <w:bCs/>
          <w:kern w:val="0"/>
          <w:szCs w:val="21"/>
        </w:rPr>
      </w:pPr>
      <w:r w:rsidRPr="00F55E36">
        <w:rPr>
          <w:rFonts w:ascii="宋体" w:hAnsi="宋体" w:hint="eastAsia"/>
          <w:kern w:val="0"/>
          <w:szCs w:val="21"/>
        </w:rPr>
        <w:t>对联合体代表的要求：</w:t>
      </w:r>
      <w:r>
        <w:rPr>
          <w:rFonts w:ascii="宋体" w:eastAsia="宋体" w:hAnsi="宋体" w:cs="宋体"/>
          <w:b w:val="0"/>
          <w:color w:val="0000FF"/>
          <w:sz w:val="21"/>
          <w:u w:val="single"/>
        </w:rPr>
        <w:t>本工程接受联合体投标，联合体最多由两家单位组成，联合体牵头单位为：特种专业工程专业承包资质不分等级（结构补强）(不分级)</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input44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r w:rsidRPr="00F55E36">
        <w:rPr>
          <w:rFonts w:ascii="宋体" w:hAnsi="宋体" w:hint="eastAsia"/>
          <w:kern w:val="0"/>
          <w:szCs w:val="21"/>
        </w:rPr>
        <w:t>；</w:t>
      </w:r>
    </w:p>
    <w:p w:rsidR="00E30B5A" w:rsidRPr="00F55E36" w:rsidP="00F55E36">
      <w:pPr>
        <w:adjustRightInd w:val="0"/>
        <w:snapToGrid w:val="0"/>
        <w:spacing w:line="360" w:lineRule="auto"/>
        <w:ind w:firstLine="420" w:firstLineChars="200"/>
        <w:rPr>
          <w:rFonts w:ascii="宋体" w:hAnsi="宋体"/>
          <w:b/>
          <w:kern w:val="0"/>
          <w:szCs w:val="21"/>
        </w:rPr>
      </w:pPr>
      <w:r>
        <w:rPr>
          <w:rFonts w:ascii="宋体" w:hAnsi="宋体"/>
          <w:kern w:val="0"/>
          <w:szCs w:val="21"/>
        </w:rPr>
        <w:t>9</w:t>
      </w:r>
      <w:r w:rsidRPr="00F55E36">
        <w:rPr>
          <w:rFonts w:ascii="宋体" w:hAnsi="宋体" w:hint="eastAsia"/>
          <w:kern w:val="0"/>
          <w:szCs w:val="21"/>
        </w:rPr>
        <w:t>、</w:t>
      </w:r>
      <w:r>
        <w:rPr>
          <w:rFonts w:ascii="宋体" w:eastAsia="宋体" w:hAnsi="宋体" w:cs="宋体"/>
          <w:b w:val="0"/>
          <w:color w:val="0000FF"/>
          <w:sz w:val="21"/>
          <w:u w:val="single"/>
        </w:rPr>
        <w:t xml:space="preserve"> 根据《深圳市人民政府印发关于建设工程招标投标改革若干规定的通知》（深府［2015］73号文）第三十三条 招标人应当拒绝有下列情形之一的企业或者从业人员参与投标： </w:t>
        <w:cr/>
        <w:t xml:space="preserve">
（一）、近3年内（从招标公告发布之日起倒算）投标人或者其法定代表人有行贿犯罪记录的。 </w:t>
        <w:cr/>
        <w:t xml:space="preserve">
（二）、近1年内（从截标之日起倒算）因串通投标、转包、以他人名义投标或者违法分包等违法行为受到建设、交通或者财政部门行政处罚的。 </w:t>
        <w:cr/>
        <w:t xml:space="preserve">
（三）、因违反工程质量、安全生产管理规定等原因被建设部门给予红色警示且在警示期内的。 </w:t>
        <w:cr/>
        <w:t xml:space="preserve">
（四）、拖欠工人工资被有关部门责令改正而未改正的。 </w:t>
        <w:cr/>
        <w:t>
（五）、依法应当拒绝投标的其他情形。</w:t>
      </w:r>
      <w:r w:rsidRPr="00F55E36" w:rsidR="002023E5">
        <w:rPr>
          <w:rFonts w:ascii="宋体" w:hAnsi="宋体"/>
          <w:bCs/>
          <w:kern w:val="0"/>
          <w:szCs w:val="21"/>
          <w:u w:val="single"/>
        </w:rPr>
        <w:fldChar w:fldCharType="begin"/>
      </w:r>
      <w:r w:rsidRPr="00F55E36" w:rsidR="002023E5">
        <w:rPr>
          <w:rFonts w:ascii="宋体" w:hAnsi="宋体"/>
          <w:bCs/>
          <w:kern w:val="0"/>
          <w:szCs w:val="21"/>
          <w:u w:val="single"/>
        </w:rPr>
        <w:instrText xml:space="preserve"> AUTOTEXT  input45 \* MERGEFORMAT </w:instrText>
      </w:r>
      <w:r w:rsidRPr="00F55E36" w:rsidR="002023E5">
        <w:rPr>
          <w:rFonts w:ascii="宋体" w:hAnsi="宋体"/>
          <w:bCs/>
          <w:kern w:val="0"/>
          <w:szCs w:val="21"/>
          <w:u w:val="single"/>
        </w:rPr>
        <w:fldChar w:fldCharType="separate"/>
      </w:r>
      <w:r w:rsidRPr="00F55E36" w:rsidR="002023E5">
        <w:rPr>
          <w:rFonts w:ascii="宋体" w:hAnsi="宋体"/>
          <w:bCs/>
          <w:kern w:val="0"/>
          <w:szCs w:val="21"/>
          <w:u w:val="single"/>
        </w:rPr>
        <w:fldChar w:fldCharType="end"/>
      </w:r>
      <w:r w:rsidRPr="00F55E36">
        <w:rPr>
          <w:rFonts w:ascii="宋体" w:hAnsi="宋体" w:hint="eastAsia"/>
          <w:kern w:val="0"/>
          <w:szCs w:val="21"/>
        </w:rPr>
        <w:t>。</w:t>
      </w:r>
    </w:p>
    <w:p w:rsidR="00E30B5A" w:rsidRPr="00F55E36" w:rsidP="00F55E36">
      <w:pPr>
        <w:adjustRightInd w:val="0"/>
        <w:snapToGrid w:val="0"/>
        <w:spacing w:line="360" w:lineRule="auto"/>
        <w:ind w:firstLine="420" w:firstLineChars="200"/>
        <w:rPr>
          <w:rFonts w:ascii="宋体" w:hAnsi="宋体"/>
          <w:kern w:val="0"/>
          <w:szCs w:val="21"/>
        </w:rPr>
      </w:pPr>
    </w:p>
    <w:p w:rsidR="00E30B5A" w:rsidRPr="00F55E36" w:rsidP="00F55E36">
      <w:pPr>
        <w:adjustRightInd w:val="0"/>
        <w:snapToGrid w:val="0"/>
        <w:spacing w:line="360" w:lineRule="auto"/>
        <w:ind w:firstLine="420" w:firstLineChars="200"/>
        <w:rPr>
          <w:rFonts w:ascii="宋体" w:hAnsi="宋体"/>
          <w:kern w:val="0"/>
          <w:szCs w:val="21"/>
        </w:rPr>
      </w:pPr>
      <w:r w:rsidRPr="00F55E36">
        <w:rPr>
          <w:rFonts w:ascii="宋体" w:hAnsi="宋体" w:hint="eastAsia"/>
          <w:kern w:val="0"/>
          <w:szCs w:val="21"/>
        </w:rPr>
        <w:t>温馨提示：</w:t>
      </w:r>
    </w:p>
    <w:p w:rsidR="00E30B5A" w:rsidRPr="00F55E36" w:rsidP="00F55E36">
      <w:pPr>
        <w:adjustRightInd w:val="0"/>
        <w:snapToGrid w:val="0"/>
        <w:spacing w:line="360" w:lineRule="auto"/>
        <w:ind w:firstLine="420" w:firstLineChars="200"/>
        <w:rPr>
          <w:rFonts w:ascii="宋体" w:hAnsi="宋体"/>
          <w:kern w:val="0"/>
          <w:szCs w:val="21"/>
        </w:rPr>
      </w:pPr>
      <w:r w:rsidRPr="00F55E36">
        <w:rPr>
          <w:rFonts w:ascii="宋体" w:hAnsi="宋体" w:hint="eastAsia"/>
          <w:kern w:val="0"/>
          <w:szCs w:val="21"/>
        </w:rPr>
        <w:t>1、投标人办理以下手续后方可投标，有关服务指南见“深圳建设工程交易服务网（www.szjsjy.com.cn）”或“深圳建设信息网（www.szjs.gov.cn）”：</w:t>
      </w:r>
    </w:p>
    <w:p w:rsidR="00E30B5A" w:rsidRPr="00F55E36" w:rsidP="00F55E36">
      <w:pPr>
        <w:adjustRightInd w:val="0"/>
        <w:snapToGrid w:val="0"/>
        <w:spacing w:line="360" w:lineRule="auto"/>
        <w:ind w:firstLine="420" w:firstLineChars="200"/>
        <w:rPr>
          <w:rFonts w:ascii="宋体" w:hAnsi="宋体"/>
          <w:kern w:val="0"/>
          <w:szCs w:val="21"/>
        </w:rPr>
      </w:pPr>
      <w:r w:rsidRPr="00F55E36">
        <w:rPr>
          <w:rFonts w:ascii="宋体" w:hAnsi="宋体" w:hint="eastAsia"/>
          <w:kern w:val="0"/>
          <w:szCs w:val="21"/>
        </w:rPr>
        <w:t>⑴企业资质信息备案登记，并办理企业</w:t>
      </w:r>
      <w:r w:rsidR="001F4EFA">
        <w:rPr>
          <w:rFonts w:ascii="宋体" w:hAnsi="宋体" w:hint="eastAsia"/>
          <w:kern w:val="0"/>
          <w:szCs w:val="21"/>
        </w:rPr>
        <w:t>数字证书</w:t>
      </w:r>
      <w:r w:rsidRPr="00F55E36">
        <w:rPr>
          <w:rFonts w:ascii="宋体" w:hAnsi="宋体" w:hint="eastAsia"/>
          <w:kern w:val="0"/>
          <w:szCs w:val="21"/>
        </w:rPr>
        <w:t>及录入投标员指纹信息；以联合体形式投标的，联合体各方均需在深圳市住房和建设局备案注册，联合体代表应办理其企业</w:t>
      </w:r>
      <w:r w:rsidR="00715B11">
        <w:rPr>
          <w:rFonts w:ascii="宋体" w:hAnsi="宋体" w:hint="eastAsia"/>
          <w:kern w:val="0"/>
          <w:szCs w:val="21"/>
        </w:rPr>
        <w:t>信息</w:t>
      </w:r>
      <w:r w:rsidR="001F4EFA">
        <w:rPr>
          <w:rFonts w:ascii="宋体" w:hAnsi="宋体" w:hint="eastAsia"/>
          <w:kern w:val="0"/>
          <w:szCs w:val="21"/>
        </w:rPr>
        <w:t>数字证书</w:t>
      </w:r>
      <w:r w:rsidRPr="00F55E36">
        <w:rPr>
          <w:rFonts w:ascii="宋体" w:hAnsi="宋体" w:hint="eastAsia"/>
          <w:kern w:val="0"/>
          <w:szCs w:val="21"/>
        </w:rPr>
        <w:t>和录入投标员指纹信息。</w:t>
      </w:r>
    </w:p>
    <w:p w:rsidR="00E30B5A" w:rsidRPr="00F55E36" w:rsidP="00F55E36">
      <w:pPr>
        <w:adjustRightInd w:val="0"/>
        <w:snapToGrid w:val="0"/>
        <w:spacing w:line="360" w:lineRule="auto"/>
        <w:ind w:firstLine="420" w:firstLineChars="200"/>
        <w:rPr>
          <w:rFonts w:ascii="宋体" w:hAnsi="宋体"/>
          <w:kern w:val="0"/>
          <w:szCs w:val="21"/>
        </w:rPr>
      </w:pPr>
      <w:r w:rsidRPr="00F55E36">
        <w:rPr>
          <w:rFonts w:ascii="宋体" w:hAnsi="宋体" w:hint="eastAsia"/>
          <w:kern w:val="0"/>
          <w:szCs w:val="21"/>
        </w:rPr>
        <w:t>⑵办理“深圳建设工程交易服务网”电子招投标申请；</w:t>
      </w:r>
    </w:p>
    <w:p w:rsidR="00E30B5A" w:rsidRPr="00F55E36" w:rsidP="00F55E36">
      <w:pPr>
        <w:adjustRightInd w:val="0"/>
        <w:snapToGrid w:val="0"/>
        <w:spacing w:line="360" w:lineRule="auto"/>
        <w:ind w:firstLine="420" w:firstLineChars="200"/>
        <w:rPr>
          <w:rFonts w:ascii="宋体" w:hAnsi="宋体"/>
          <w:kern w:val="0"/>
          <w:szCs w:val="21"/>
        </w:rPr>
      </w:pPr>
      <w:r w:rsidRPr="00F55E36">
        <w:rPr>
          <w:rFonts w:ascii="宋体" w:hAnsi="宋体" w:hint="eastAsia"/>
          <w:kern w:val="0"/>
          <w:szCs w:val="21"/>
        </w:rPr>
        <w:t>⑶办理拟派项目经理信息备案登记；</w:t>
      </w:r>
    </w:p>
    <w:p w:rsidR="00E30B5A" w:rsidRPr="00F55E36" w:rsidP="00F55E36">
      <w:pPr>
        <w:adjustRightInd w:val="0"/>
        <w:snapToGrid w:val="0"/>
        <w:spacing w:line="360" w:lineRule="auto"/>
        <w:ind w:firstLine="420" w:firstLineChars="200"/>
        <w:rPr>
          <w:rFonts w:ascii="宋体" w:hAnsi="宋体"/>
          <w:kern w:val="0"/>
          <w:szCs w:val="21"/>
        </w:rPr>
      </w:pPr>
      <w:r w:rsidRPr="00F55E36">
        <w:rPr>
          <w:rFonts w:ascii="宋体" w:hAnsi="宋体" w:hint="eastAsia"/>
          <w:kern w:val="0"/>
          <w:szCs w:val="21"/>
        </w:rPr>
        <w:t>⑷办理企业机构数字证书和法定代表人、拟派项目经理、商务标签字注册造价工程师的个人数字证书；</w:t>
      </w:r>
    </w:p>
    <w:p w:rsidR="00E30B5A" w:rsidRPr="00F55E36" w:rsidP="00F55E36">
      <w:pPr>
        <w:adjustRightInd w:val="0"/>
        <w:snapToGrid w:val="0"/>
        <w:spacing w:line="360" w:lineRule="auto"/>
        <w:ind w:firstLine="420" w:firstLineChars="200"/>
        <w:rPr>
          <w:rFonts w:ascii="宋体" w:hAnsi="宋体"/>
          <w:kern w:val="0"/>
          <w:szCs w:val="21"/>
        </w:rPr>
      </w:pPr>
      <w:r w:rsidRPr="00F55E36">
        <w:rPr>
          <w:rFonts w:ascii="宋体" w:hAnsi="宋体" w:hint="eastAsia"/>
          <w:kern w:val="0"/>
          <w:szCs w:val="21"/>
        </w:rPr>
        <w:t>⑸以联合体方式投标的，应当加签联合体代表的相关数字证书。</w:t>
      </w:r>
    </w:p>
    <w:p w:rsidR="00E30B5A" w:rsidRPr="00F55E36" w:rsidP="00F55E36">
      <w:pPr>
        <w:adjustRightInd w:val="0"/>
        <w:snapToGrid w:val="0"/>
        <w:spacing w:line="360" w:lineRule="auto"/>
        <w:ind w:firstLine="420" w:firstLineChars="200"/>
        <w:rPr>
          <w:rFonts w:ascii="宋体" w:hAnsi="宋体"/>
          <w:kern w:val="0"/>
          <w:szCs w:val="21"/>
        </w:rPr>
      </w:pPr>
      <w:r w:rsidRPr="00F55E36">
        <w:rPr>
          <w:rFonts w:ascii="宋体" w:hAnsi="宋体" w:hint="eastAsia"/>
          <w:kern w:val="0"/>
          <w:szCs w:val="21"/>
        </w:rPr>
        <w:t>2、资格后审有关要求如下：</w:t>
      </w:r>
    </w:p>
    <w:p w:rsidR="00E30B5A" w:rsidRPr="00F55E36" w:rsidP="00F55E36">
      <w:pPr>
        <w:adjustRightInd w:val="0"/>
        <w:snapToGrid w:val="0"/>
        <w:spacing w:line="360" w:lineRule="auto"/>
        <w:ind w:firstLine="420" w:firstLineChars="200"/>
        <w:rPr>
          <w:rFonts w:ascii="宋体" w:hAnsi="宋体"/>
          <w:kern w:val="0"/>
          <w:szCs w:val="21"/>
        </w:rPr>
      </w:pPr>
      <w:r w:rsidRPr="00F55E36">
        <w:rPr>
          <w:rFonts w:ascii="宋体" w:hAnsi="宋体" w:hint="eastAsia"/>
          <w:kern w:val="0"/>
          <w:szCs w:val="21"/>
        </w:rPr>
        <w:t>⑴不设投标报名、招标会和集中组织的投标预备会（答疑会）、现场踏勘等环节，潜在投标人无需报名即可参与投标；</w:t>
      </w:r>
    </w:p>
    <w:p w:rsidR="00E30B5A" w:rsidRPr="00F55E36" w:rsidP="00F55E36">
      <w:pPr>
        <w:adjustRightInd w:val="0"/>
        <w:snapToGrid w:val="0"/>
        <w:spacing w:line="360" w:lineRule="auto"/>
        <w:ind w:firstLine="420" w:firstLineChars="200"/>
        <w:rPr>
          <w:rFonts w:ascii="宋体" w:hAnsi="宋体"/>
          <w:kern w:val="0"/>
          <w:szCs w:val="21"/>
        </w:rPr>
      </w:pPr>
      <w:r w:rsidRPr="00F55E36">
        <w:rPr>
          <w:rFonts w:ascii="宋体" w:hAnsi="宋体" w:hint="eastAsia"/>
          <w:kern w:val="0"/>
          <w:szCs w:val="21"/>
        </w:rPr>
        <w:t>⑵由招标人组建的资格后审委员会，在截标后、开标前登陆“</w:t>
      </w:r>
      <w:bookmarkStart w:id="33" w:name="市局15"/>
      <w:r w:rsidRPr="00F55E36" w:rsidR="0054266E">
        <w:rPr>
          <w:rFonts w:ascii="宋体" w:hAnsi="宋体" w:hint="eastAsia"/>
          <w:kern w:val="0"/>
          <w:szCs w:val="21"/>
        </w:rPr>
        <w:t>深圳建设工程交易服务网</w:t>
      </w:r>
      <w:bookmarkEnd w:id="33"/>
      <w:bookmarkStart w:id="34" w:name="龙岗15"/>
      <w:bookmarkEnd w:id="34"/>
      <w:bookmarkStart w:id="35" w:name="宝安15"/>
      <w:bookmarkEnd w:id="35"/>
      <w:r w:rsidRPr="00F55E36">
        <w:rPr>
          <w:rFonts w:ascii="宋体" w:hAnsi="宋体" w:hint="eastAsia"/>
          <w:kern w:val="0"/>
          <w:szCs w:val="21"/>
        </w:rPr>
        <w:t>”对投标人进行资格审查，资格审查合格的投标人进入开标程序。资格审查结果及投标人的资格文件在交易网向本项目投标人公开。</w:t>
      </w:r>
    </w:p>
    <w:p w:rsidR="00E30B5A" w:rsidRPr="00F55E36" w:rsidP="00F55E36">
      <w:pPr>
        <w:adjustRightInd w:val="0"/>
        <w:snapToGrid w:val="0"/>
        <w:spacing w:line="360" w:lineRule="auto"/>
        <w:ind w:firstLine="420" w:firstLineChars="200"/>
        <w:rPr>
          <w:rFonts w:ascii="宋体" w:hAnsi="宋体"/>
          <w:kern w:val="0"/>
          <w:szCs w:val="21"/>
        </w:rPr>
      </w:pPr>
      <w:r w:rsidRPr="00F55E36">
        <w:rPr>
          <w:rFonts w:ascii="宋体" w:hAnsi="宋体" w:hint="eastAsia"/>
          <w:kern w:val="0"/>
          <w:szCs w:val="21"/>
        </w:rPr>
        <w:t>⑶招标文件（含设计图纸）、送审招标控制价文件可在</w:t>
      </w:r>
      <w:bookmarkStart w:id="36" w:name="市局16"/>
      <w:r w:rsidRPr="00F55E36" w:rsidR="00132854">
        <w:rPr>
          <w:rFonts w:ascii="宋体" w:hAnsi="宋体" w:hint="eastAsia"/>
          <w:kern w:val="0"/>
          <w:szCs w:val="21"/>
        </w:rPr>
        <w:t>“深圳建设工程交易服务网”的“网上办事－&gt;网上投标－&gt;下载招标资料”</w:t>
      </w:r>
      <w:bookmarkEnd w:id="36"/>
      <w:bookmarkStart w:id="37" w:name="龙岗16"/>
      <w:bookmarkEnd w:id="37"/>
      <w:bookmarkStart w:id="38" w:name="宝安16"/>
      <w:bookmarkEnd w:id="38"/>
      <w:r w:rsidRPr="00F55E36">
        <w:rPr>
          <w:rFonts w:ascii="宋体" w:hAnsi="宋体" w:hint="eastAsia"/>
          <w:kern w:val="0"/>
          <w:szCs w:val="21"/>
        </w:rPr>
        <w:t>下载；</w:t>
      </w:r>
    </w:p>
    <w:p w:rsidR="00E30B5A" w:rsidRPr="00F55E36" w:rsidP="00F55E36">
      <w:pPr>
        <w:tabs>
          <w:tab w:val="num" w:pos="1440"/>
          <w:tab w:val="num" w:pos="1755"/>
        </w:tabs>
        <w:adjustRightInd w:val="0"/>
        <w:snapToGrid w:val="0"/>
        <w:spacing w:line="360" w:lineRule="auto"/>
        <w:ind w:firstLine="420" w:firstLineChars="200"/>
        <w:rPr>
          <w:rFonts w:ascii="宋体" w:hAnsi="宋体"/>
          <w:kern w:val="0"/>
          <w:szCs w:val="21"/>
        </w:rPr>
      </w:pPr>
      <w:r w:rsidRPr="00F55E36">
        <w:rPr>
          <w:rFonts w:ascii="宋体" w:hAnsi="宋体" w:hint="eastAsia"/>
          <w:kern w:val="0"/>
          <w:szCs w:val="21"/>
        </w:rPr>
        <w:t>⑷投标人对招标事宜的质疑以不署名的形式在“</w:t>
      </w:r>
      <w:bookmarkStart w:id="39" w:name="市局17"/>
      <w:r w:rsidRPr="00F55E36" w:rsidR="0054266E">
        <w:rPr>
          <w:rFonts w:ascii="宋体" w:hAnsi="宋体" w:hint="eastAsia"/>
          <w:kern w:val="0"/>
          <w:szCs w:val="21"/>
        </w:rPr>
        <w:t>深圳建设工程交易服务网</w:t>
      </w:r>
      <w:bookmarkEnd w:id="39"/>
      <w:bookmarkStart w:id="40" w:name="龙岗17"/>
      <w:bookmarkEnd w:id="40"/>
      <w:bookmarkStart w:id="41" w:name="宝安17"/>
      <w:bookmarkEnd w:id="41"/>
      <w:r w:rsidRPr="00F55E36">
        <w:rPr>
          <w:rFonts w:ascii="宋体" w:hAnsi="宋体" w:hint="eastAsia"/>
          <w:kern w:val="0"/>
          <w:szCs w:val="21"/>
        </w:rPr>
        <w:t>”提出，招标人在网上答复；</w:t>
      </w:r>
    </w:p>
    <w:p w:rsidR="00E30B5A" w:rsidRPr="00F55E36" w:rsidP="00F55E36">
      <w:pPr>
        <w:tabs>
          <w:tab w:val="num" w:pos="1440"/>
          <w:tab w:val="num" w:pos="1755"/>
        </w:tabs>
        <w:adjustRightInd w:val="0"/>
        <w:snapToGrid w:val="0"/>
        <w:spacing w:line="360" w:lineRule="auto"/>
        <w:ind w:firstLine="420" w:firstLineChars="200"/>
        <w:rPr>
          <w:rFonts w:ascii="宋体" w:hAnsi="宋体"/>
          <w:kern w:val="0"/>
          <w:szCs w:val="21"/>
        </w:rPr>
      </w:pPr>
      <w:r w:rsidRPr="00F55E36">
        <w:rPr>
          <w:rFonts w:ascii="宋体" w:hAnsi="宋体" w:hint="eastAsia"/>
          <w:kern w:val="0"/>
          <w:szCs w:val="21"/>
        </w:rPr>
        <w:t>⑸投标人从网上递交投标文件时，需在投标截止时间前以投标人（或联合体代表）企业机构数字证书通过“</w:t>
      </w:r>
      <w:bookmarkStart w:id="42" w:name="市局18"/>
      <w:r w:rsidRPr="00F55E36" w:rsidR="0054266E">
        <w:rPr>
          <w:rFonts w:ascii="宋体" w:hAnsi="宋体" w:hint="eastAsia"/>
          <w:kern w:val="0"/>
          <w:szCs w:val="21"/>
        </w:rPr>
        <w:t>深圳建设工程交易服务网</w:t>
      </w:r>
      <w:bookmarkEnd w:id="42"/>
      <w:bookmarkStart w:id="43" w:name="龙岗18"/>
      <w:bookmarkEnd w:id="43"/>
      <w:bookmarkStart w:id="44" w:name="宝安18"/>
      <w:bookmarkEnd w:id="44"/>
      <w:r w:rsidRPr="00F55E36">
        <w:rPr>
          <w:rFonts w:ascii="宋体" w:hAnsi="宋体" w:hint="eastAsia"/>
          <w:kern w:val="0"/>
          <w:szCs w:val="21"/>
        </w:rPr>
        <w:t>”上传电子投标文件，并打印回执单作为网上递交投标文件的凭证，具体操作见网站中在线帮助。对电子投标文件加密的，需携带用于加密的数字证书在开标会上进行解密；</w:t>
      </w:r>
    </w:p>
    <w:p w:rsidR="00E30B5A" w:rsidRPr="00F55E36" w:rsidP="00F55E36">
      <w:pPr>
        <w:adjustRightInd w:val="0"/>
        <w:snapToGrid w:val="0"/>
        <w:spacing w:line="360" w:lineRule="auto"/>
        <w:ind w:firstLine="420" w:firstLineChars="200"/>
        <w:rPr>
          <w:rFonts w:ascii="宋体" w:hAnsi="宋体"/>
          <w:kern w:val="0"/>
          <w:szCs w:val="21"/>
        </w:rPr>
      </w:pPr>
      <w:r w:rsidRPr="00F55E36">
        <w:rPr>
          <w:rFonts w:ascii="宋体" w:hAnsi="宋体" w:hint="eastAsia"/>
          <w:kern w:val="0"/>
          <w:szCs w:val="21"/>
        </w:rPr>
        <w:t>⑹投标人在窗口递交投标文件时，投标人须在截标当日的截止时间前，按下列要求到</w:t>
      </w:r>
      <w:bookmarkStart w:id="45" w:name="市局19"/>
      <w:r w:rsidRPr="00F55E36" w:rsidR="00CC488C">
        <w:rPr>
          <w:rFonts w:ascii="宋体" w:hAnsi="宋体" w:hint="eastAsia"/>
          <w:kern w:val="0"/>
          <w:szCs w:val="21"/>
        </w:rPr>
        <w:t>深圳市建设工程交易服务中心</w:t>
      </w:r>
      <w:bookmarkEnd w:id="45"/>
      <w:bookmarkStart w:id="46" w:name="龙岗19"/>
      <w:bookmarkEnd w:id="46"/>
      <w:bookmarkStart w:id="47" w:name="宝安19"/>
      <w:bookmarkEnd w:id="47"/>
      <w:r w:rsidRPr="00F55E36">
        <w:rPr>
          <w:rFonts w:ascii="宋体" w:hAnsi="宋体" w:hint="eastAsia"/>
          <w:kern w:val="0"/>
          <w:szCs w:val="21"/>
        </w:rPr>
        <w:t>指定窗口办理投标手续：</w:t>
      </w:r>
    </w:p>
    <w:p w:rsidR="00E30B5A" w:rsidRPr="00F55E36" w:rsidP="00F55E36">
      <w:pPr>
        <w:adjustRightInd w:val="0"/>
        <w:snapToGrid w:val="0"/>
        <w:spacing w:line="360" w:lineRule="auto"/>
        <w:ind w:firstLine="420" w:firstLineChars="200"/>
        <w:rPr>
          <w:rFonts w:ascii="宋体" w:hAnsi="宋体"/>
          <w:kern w:val="0"/>
          <w:szCs w:val="21"/>
        </w:rPr>
      </w:pPr>
      <w:r w:rsidRPr="00F55E36">
        <w:rPr>
          <w:rFonts w:ascii="宋体" w:hAnsi="宋体" w:hint="eastAsia"/>
          <w:kern w:val="0"/>
          <w:szCs w:val="21"/>
        </w:rPr>
        <w:t>①</w:t>
      </w:r>
      <w:r w:rsidRPr="001F4EFA" w:rsidR="001F4EFA">
        <w:rPr>
          <w:rFonts w:ascii="宋体" w:hAnsi="宋体" w:hint="eastAsia"/>
          <w:kern w:val="0"/>
          <w:szCs w:val="21"/>
        </w:rPr>
        <w:t>投标人（联合体投标时为联合体代表，下同）法定代表人或投标员持企业信息卡或企业数字证书，投标员须同时验证指纹信息</w:t>
      </w:r>
      <w:r w:rsidRPr="00F55E36">
        <w:rPr>
          <w:rFonts w:ascii="宋体" w:hAnsi="宋体" w:hint="eastAsia"/>
          <w:kern w:val="0"/>
          <w:szCs w:val="21"/>
        </w:rPr>
        <w:t>；</w:t>
      </w:r>
    </w:p>
    <w:p w:rsidR="00E30B5A" w:rsidRPr="00F55E36" w:rsidP="00F55E36">
      <w:pPr>
        <w:adjustRightInd w:val="0"/>
        <w:snapToGrid w:val="0"/>
        <w:spacing w:line="360" w:lineRule="auto"/>
        <w:ind w:firstLine="420" w:firstLineChars="200"/>
        <w:rPr>
          <w:rFonts w:ascii="宋体" w:hAnsi="宋体"/>
          <w:kern w:val="0"/>
          <w:szCs w:val="21"/>
        </w:rPr>
      </w:pPr>
      <w:r w:rsidRPr="00F55E36">
        <w:rPr>
          <w:rFonts w:ascii="宋体" w:hAnsi="宋体" w:hint="eastAsia"/>
          <w:kern w:val="0"/>
          <w:szCs w:val="21"/>
        </w:rPr>
        <w:t>②递交投标文件（含资格后审文件</w:t>
      </w:r>
      <w:r w:rsidR="0096481A">
        <w:rPr>
          <w:rFonts w:ascii="宋体" w:hAnsi="宋体" w:hint="eastAsia"/>
          <w:kern w:val="0"/>
          <w:szCs w:val="21"/>
        </w:rPr>
        <w:t>，</w:t>
      </w:r>
      <w:r w:rsidR="00FC2993">
        <w:rPr>
          <w:rFonts w:ascii="宋体" w:hAnsi="宋体" w:hint="eastAsia"/>
          <w:kern w:val="0"/>
          <w:szCs w:val="21"/>
        </w:rPr>
        <w:t>资信</w:t>
      </w:r>
      <w:r w:rsidR="0096481A">
        <w:rPr>
          <w:rFonts w:ascii="宋体" w:hAnsi="宋体" w:hint="eastAsia"/>
          <w:kern w:val="0"/>
          <w:szCs w:val="21"/>
        </w:rPr>
        <w:t>标文件</w:t>
      </w:r>
      <w:r w:rsidRPr="00F55E36">
        <w:rPr>
          <w:rFonts w:ascii="宋体" w:hAnsi="宋体" w:hint="eastAsia"/>
          <w:kern w:val="0"/>
          <w:szCs w:val="21"/>
        </w:rPr>
        <w:t>）；</w:t>
      </w:r>
    </w:p>
    <w:p w:rsidR="00E30B5A" w:rsidRPr="00F55E36" w:rsidP="00F55E36">
      <w:pPr>
        <w:adjustRightInd w:val="0"/>
        <w:snapToGrid w:val="0"/>
        <w:spacing w:line="360" w:lineRule="auto"/>
        <w:ind w:firstLine="420" w:firstLineChars="200"/>
        <w:rPr>
          <w:rFonts w:ascii="宋体" w:hAnsi="宋体"/>
          <w:kern w:val="0"/>
          <w:szCs w:val="21"/>
        </w:rPr>
      </w:pPr>
      <w:r w:rsidRPr="00F55E36">
        <w:rPr>
          <w:rFonts w:ascii="宋体" w:hAnsi="宋体" w:hint="eastAsia"/>
          <w:kern w:val="0"/>
          <w:szCs w:val="21"/>
        </w:rPr>
        <w:t>注意：资格后审文件中提供电子扫描件的，投标人应准备相关原件以备查验。对电子投标文件加密的，需携带用于加密的数字证书在开标会上进行解密。</w:t>
      </w:r>
    </w:p>
    <w:p w:rsidR="00E30B5A" w:rsidRPr="00F55E36" w:rsidP="00F55E36">
      <w:pPr>
        <w:adjustRightInd w:val="0"/>
        <w:snapToGrid w:val="0"/>
        <w:spacing w:line="360" w:lineRule="auto"/>
        <w:ind w:firstLine="420" w:firstLineChars="200"/>
        <w:rPr>
          <w:rFonts w:ascii="宋体" w:hAnsi="宋体"/>
          <w:kern w:val="0"/>
          <w:szCs w:val="21"/>
        </w:rPr>
      </w:pPr>
      <w:r w:rsidRPr="00F55E36">
        <w:rPr>
          <w:rFonts w:ascii="宋体" w:hAnsi="宋体" w:hint="eastAsia"/>
          <w:kern w:val="0"/>
          <w:szCs w:val="21"/>
        </w:rPr>
        <w:t>3、本招标工程中应按照《深圳市建筑废弃物减排与利用条例》及《深圳市预拌混凝土和预拌砂浆管理规定》的要求，使用预拌混凝土、预拌砂浆和新型墙体材料。</w:t>
      </w:r>
    </w:p>
    <w:p w:rsidR="00E30B5A" w:rsidP="0051228E">
      <w:pPr>
        <w:adjustRightInd w:val="0"/>
        <w:snapToGrid w:val="0"/>
        <w:spacing w:line="360" w:lineRule="auto"/>
        <w:ind w:firstLine="420" w:firstLineChars="200"/>
        <w:rPr>
          <w:rFonts w:ascii="宋体" w:hAnsi="宋体"/>
          <w:kern w:val="0"/>
          <w:sz w:val="24"/>
        </w:rPr>
      </w:pPr>
      <w:r w:rsidRPr="00F55E36">
        <w:rPr>
          <w:rFonts w:ascii="宋体" w:hAnsi="宋体" w:hint="eastAsia"/>
          <w:kern w:val="0"/>
          <w:szCs w:val="21"/>
        </w:rPr>
        <w:t>4、深圳市住房和建设局企业与人员信息半天交换一次，请投标人提前办好备案和变更手续。</w:t>
      </w:r>
      <w:r>
        <w:rPr>
          <w:rFonts w:ascii="宋体" w:hAnsi="宋体"/>
          <w:kern w:val="0"/>
          <w:sz w:val="24"/>
        </w:rPr>
        <w:br w:type="page"/>
      </w:r>
    </w:p>
    <w:p w:rsidR="001C3126" w:rsidP="00E30B5A">
      <w:pPr>
        <w:adjustRightInd w:val="0"/>
        <w:snapToGrid w:val="0"/>
        <w:spacing w:line="360" w:lineRule="auto"/>
        <w:outlineLvl w:val="3"/>
        <w:rPr>
          <w:rFonts w:ascii="黑体" w:eastAsia="黑体" w:hAnsi="宋体"/>
          <w:kern w:val="0"/>
          <w:sz w:val="32"/>
          <w:szCs w:val="32"/>
        </w:rPr>
      </w:pPr>
      <w:r w:rsidRPr="00535967">
        <w:rPr>
          <w:rFonts w:ascii="黑体" w:eastAsia="黑体" w:hAnsi="宋体" w:hint="eastAsia"/>
          <w:kern w:val="0"/>
          <w:sz w:val="32"/>
          <w:szCs w:val="32"/>
        </w:rPr>
        <w:t>附件二：</w:t>
      </w:r>
      <w:r w:rsidRPr="00535967" w:rsidR="002778DA">
        <w:rPr>
          <w:rFonts w:ascii="黑体" w:eastAsia="黑体" w:hAnsi="宋体" w:hint="eastAsia"/>
          <w:kern w:val="0"/>
          <w:sz w:val="32"/>
          <w:szCs w:val="32"/>
        </w:rPr>
        <w:t>招标工程情况介绍</w:t>
      </w:r>
    </w:p>
    <w:p w:rsidR="00E30B5A" w:rsidRPr="00535967" w:rsidP="00391E6C">
      <w:pPr>
        <w:adjustRightInd w:val="0"/>
        <w:snapToGrid w:val="0"/>
        <w:spacing w:line="360" w:lineRule="auto"/>
        <w:jc w:val="center"/>
        <w:rPr>
          <w:rFonts w:ascii="黑体" w:eastAsia="黑体" w:hAnsi="宋体"/>
          <w:kern w:val="0"/>
          <w:sz w:val="32"/>
          <w:szCs w:val="32"/>
        </w:rPr>
      </w:pPr>
      <w:r w:rsidRPr="00535967">
        <w:rPr>
          <w:rFonts w:ascii="黑体" w:eastAsia="黑体" w:hAnsi="宋体" w:hint="eastAsia"/>
          <w:kern w:val="0"/>
          <w:sz w:val="32"/>
          <w:szCs w:val="32"/>
        </w:rPr>
        <w:t>招标工程情况介绍</w:t>
      </w:r>
    </w:p>
    <w:p w:rsidR="00E30B5A" w:rsidRPr="00CA5CAD" w:rsidP="00CA5CAD">
      <w:pPr>
        <w:adjustRightInd w:val="0"/>
        <w:snapToGrid w:val="0"/>
        <w:spacing w:line="360" w:lineRule="auto"/>
        <w:ind w:firstLine="420" w:firstLineChars="200"/>
        <w:rPr>
          <w:rFonts w:ascii="宋体"/>
          <w:b/>
          <w:bCs/>
          <w:kern w:val="0"/>
          <w:szCs w:val="21"/>
        </w:rPr>
      </w:pPr>
      <w:r w:rsidRPr="00CA5CAD">
        <w:rPr>
          <w:rFonts w:ascii="宋体" w:hint="eastAsia"/>
          <w:b/>
          <w:bCs/>
          <w:kern w:val="0"/>
          <w:szCs w:val="21"/>
        </w:rPr>
        <w:t>（提示招标人：本章节为必填内容，招标人应当如实详细填写，并作为投标、评标的重要参考。如因招标人未填写或未如实填写本章节内容，造成的不利后果应由招标人承担。）</w:t>
      </w:r>
    </w:p>
    <w:p w:rsidR="00E30B5A" w:rsidRPr="00CA5CAD" w:rsidP="00CA5CAD">
      <w:pPr>
        <w:adjustRightInd w:val="0"/>
        <w:snapToGrid w:val="0"/>
        <w:spacing w:line="360" w:lineRule="auto"/>
        <w:ind w:firstLine="420" w:firstLineChars="200"/>
        <w:rPr>
          <w:rFonts w:ascii="宋体"/>
          <w:b/>
          <w:kern w:val="0"/>
          <w:szCs w:val="21"/>
        </w:rPr>
      </w:pPr>
      <w:r w:rsidRPr="00CA5CAD">
        <w:rPr>
          <w:rFonts w:ascii="宋体" w:hint="eastAsia"/>
          <w:b/>
          <w:kern w:val="0"/>
          <w:szCs w:val="21"/>
        </w:rPr>
        <w:t>一、工程概况、工程规模、结构型式的介绍</w:t>
      </w:r>
    </w:p>
    <w:p w:rsidR="00E30B5A" w:rsidRPr="00CA5CAD" w:rsidP="00CA5CAD">
      <w:pPr>
        <w:tabs>
          <w:tab w:val="left" w:pos="720"/>
        </w:tabs>
        <w:adjustRightInd w:val="0"/>
        <w:snapToGrid w:val="0"/>
        <w:spacing w:line="360" w:lineRule="auto"/>
        <w:ind w:firstLine="420" w:firstLineChars="200"/>
        <w:jc w:val="left"/>
        <w:rPr>
          <w:rFonts w:ascii="宋体" w:hAnsi="宋体"/>
          <w:kern w:val="0"/>
          <w:szCs w:val="21"/>
        </w:rPr>
      </w:pPr>
      <w:r w:rsidRPr="00CA5CAD">
        <w:rPr>
          <w:rFonts w:ascii="宋体" w:hAnsi="宋体"/>
          <w:kern w:val="0"/>
          <w:szCs w:val="21"/>
        </w:rPr>
        <w:t>1.</w:t>
      </w:r>
      <w:r w:rsidRPr="00CA5CAD">
        <w:rPr>
          <w:rFonts w:ascii="宋体" w:hAnsi="宋体" w:hint="eastAsia"/>
          <w:kern w:val="0"/>
          <w:szCs w:val="21"/>
        </w:rPr>
        <w:t>工程地址：</w:t>
      </w:r>
    </w:p>
    <w:p w:rsidR="00E30B5A" w:rsidRPr="00CA5CAD" w:rsidP="00CA5CAD">
      <w:pPr>
        <w:adjustRightInd w:val="0"/>
        <w:snapToGrid w:val="0"/>
        <w:spacing w:line="360" w:lineRule="auto"/>
        <w:ind w:firstLine="420" w:firstLineChars="200"/>
        <w:jc w:val="left"/>
        <w:rPr>
          <w:rFonts w:ascii="宋体" w:hAnsi="宋体"/>
          <w:kern w:val="0"/>
          <w:szCs w:val="21"/>
          <w:u w:val="single"/>
        </w:rPr>
      </w:pPr>
      <w:r>
        <w:rPr>
          <w:rFonts w:ascii="宋体" w:eastAsia="宋体" w:hAnsi="宋体" w:cs="宋体"/>
          <w:b w:val="0"/>
          <w:color w:val="0000FF"/>
          <w:sz w:val="21"/>
          <w:u w:val="single"/>
        </w:rPr>
        <w:t>深圳市大鹏新区</w:t>
      </w:r>
      <w:r w:rsidRPr="00CA5CAD">
        <w:rPr>
          <w:rFonts w:ascii="宋体" w:hAnsi="宋体"/>
          <w:kern w:val="0"/>
          <w:szCs w:val="21"/>
          <w:u w:val="single"/>
        </w:rPr>
        <w:fldChar w:fldCharType="begin"/>
      </w:r>
      <w:r w:rsidRPr="00CA5CAD">
        <w:rPr>
          <w:rFonts w:ascii="宋体" w:hAnsi="宋体"/>
          <w:kern w:val="0"/>
          <w:szCs w:val="21"/>
          <w:u w:val="single"/>
        </w:rPr>
        <w:instrText xml:space="preserve"> AUTOTEXT  input46 \* MERGEFORMAT </w:instrText>
      </w:r>
      <w:r w:rsidRPr="00CA5CAD">
        <w:rPr>
          <w:rFonts w:ascii="宋体" w:hAnsi="宋体"/>
          <w:kern w:val="0"/>
          <w:szCs w:val="21"/>
          <w:u w:val="single"/>
        </w:rPr>
        <w:fldChar w:fldCharType="separate"/>
      </w:r>
      <w:r w:rsidRPr="00CA5CAD">
        <w:rPr>
          <w:rFonts w:ascii="宋体" w:hAnsi="宋体"/>
          <w:kern w:val="0"/>
          <w:szCs w:val="21"/>
          <w:u w:val="single"/>
        </w:rPr>
        <w:fldChar w:fldCharType="end"/>
      </w:r>
    </w:p>
    <w:p w:rsidR="00E30B5A" w:rsidRPr="00CA5CAD" w:rsidP="00CA5CAD">
      <w:pPr>
        <w:tabs>
          <w:tab w:val="left" w:pos="720"/>
        </w:tabs>
        <w:adjustRightInd w:val="0"/>
        <w:snapToGrid w:val="0"/>
        <w:spacing w:line="360" w:lineRule="auto"/>
        <w:ind w:firstLine="420" w:firstLineChars="200"/>
        <w:jc w:val="left"/>
        <w:rPr>
          <w:rFonts w:ascii="宋体" w:hAnsi="宋体"/>
          <w:kern w:val="0"/>
          <w:szCs w:val="21"/>
        </w:rPr>
      </w:pPr>
      <w:r w:rsidRPr="00CA5CAD">
        <w:rPr>
          <w:rFonts w:ascii="宋体" w:hAnsi="宋体"/>
          <w:kern w:val="0"/>
          <w:szCs w:val="21"/>
        </w:rPr>
        <w:t>2.</w:t>
      </w:r>
      <w:r w:rsidRPr="00CA5CAD">
        <w:rPr>
          <w:rFonts w:ascii="宋体" w:hAnsi="宋体" w:hint="eastAsia"/>
          <w:kern w:val="0"/>
          <w:szCs w:val="21"/>
        </w:rPr>
        <w:t>工程规模：</w:t>
      </w:r>
    </w:p>
    <w:p w:rsidR="00E30B5A" w:rsidRPr="00CA5CAD" w:rsidP="00CA5CAD">
      <w:pPr>
        <w:adjustRightInd w:val="0"/>
        <w:snapToGrid w:val="0"/>
        <w:spacing w:line="360" w:lineRule="auto"/>
        <w:ind w:firstLine="420" w:firstLineChars="200"/>
        <w:jc w:val="left"/>
        <w:rPr>
          <w:rFonts w:ascii="宋体" w:hAnsi="宋体"/>
          <w:kern w:val="0"/>
          <w:szCs w:val="21"/>
          <w:u w:val="single"/>
        </w:rPr>
      </w:pPr>
      <w:r>
        <w:rPr>
          <w:rFonts w:ascii="宋体" w:eastAsia="宋体" w:hAnsi="宋体" w:cs="宋体"/>
          <w:b w:val="0"/>
          <w:color w:val="0000FF"/>
          <w:sz w:val="21"/>
          <w:u w:val="single"/>
        </w:rPr>
        <w:t>新区社康中心、中小学、医院宿舍安全隐患加固工程主要对水头社区健康服务中心、葵涌中心小学维修室、葵涌中心小学对外窗口、土洋社区健康服务中心、新区健康教育中心、南澳人民医院2号宿舍楼、西涌小学新教学楼、西涌小学宿舍楼等8处建筑进行加固改造。主要建设内容包括: 1、加固工程；2、装修改造工程；3、给排水工程等。本工程概算总投资为816.43万元，其中建筑安装工程费为681.06万元。</w:t>
      </w:r>
      <w:r w:rsidRPr="00CA5CAD">
        <w:rPr>
          <w:rFonts w:ascii="宋体" w:hAnsi="宋体"/>
          <w:kern w:val="0"/>
          <w:szCs w:val="21"/>
          <w:u w:val="single"/>
        </w:rPr>
        <w:fldChar w:fldCharType="begin"/>
      </w:r>
      <w:r w:rsidRPr="00CA5CAD">
        <w:rPr>
          <w:rFonts w:ascii="宋体" w:hAnsi="宋体"/>
          <w:kern w:val="0"/>
          <w:szCs w:val="21"/>
          <w:u w:val="single"/>
        </w:rPr>
        <w:instrText xml:space="preserve"> AUTOTEXT  input47 \* MERGEFORMAT </w:instrText>
      </w:r>
      <w:r w:rsidRPr="00CA5CAD">
        <w:rPr>
          <w:rFonts w:ascii="宋体" w:hAnsi="宋体"/>
          <w:kern w:val="0"/>
          <w:szCs w:val="21"/>
          <w:u w:val="single"/>
        </w:rPr>
        <w:fldChar w:fldCharType="separate"/>
      </w:r>
      <w:r w:rsidRPr="00CA5CAD">
        <w:rPr>
          <w:rFonts w:ascii="宋体" w:hAnsi="宋体"/>
          <w:kern w:val="0"/>
          <w:szCs w:val="21"/>
          <w:u w:val="single"/>
        </w:rPr>
        <w:fldChar w:fldCharType="end"/>
      </w:r>
    </w:p>
    <w:p w:rsidR="00E30B5A" w:rsidRPr="00314E29" w:rsidP="00CA5CAD">
      <w:pPr>
        <w:tabs>
          <w:tab w:val="left" w:pos="720"/>
        </w:tabs>
        <w:adjustRightInd w:val="0"/>
        <w:snapToGrid w:val="0"/>
        <w:spacing w:line="360" w:lineRule="auto"/>
        <w:ind w:firstLine="420" w:firstLineChars="200"/>
        <w:jc w:val="left"/>
        <w:rPr>
          <w:rFonts w:ascii="宋体" w:hAnsi="宋体"/>
          <w:kern w:val="0"/>
          <w:szCs w:val="21"/>
        </w:rPr>
      </w:pPr>
      <w:r w:rsidRPr="00CA5CAD">
        <w:rPr>
          <w:rFonts w:ascii="宋体" w:hAnsi="宋体"/>
          <w:kern w:val="0"/>
          <w:szCs w:val="21"/>
        </w:rPr>
        <w:t>3.</w:t>
      </w:r>
      <w:r w:rsidRPr="00314E29" w:rsidR="00314E29">
        <w:rPr>
          <w:rFonts w:hint="eastAsia"/>
        </w:rPr>
        <w:t xml:space="preserve"> </w:t>
      </w:r>
      <w:r w:rsidRPr="00314E29" w:rsidR="00314E29">
        <w:rPr>
          <w:rFonts w:ascii="宋体" w:hAnsi="宋体" w:hint="eastAsia"/>
          <w:kern w:val="0"/>
          <w:szCs w:val="21"/>
        </w:rPr>
        <w:t>工期、质量及安全文明施工要求：</w:t>
      </w:r>
    </w:p>
    <w:p w:rsidR="00E30B5A" w:rsidRPr="00CA5CAD" w:rsidP="00CA5CAD">
      <w:pPr>
        <w:adjustRightInd w:val="0"/>
        <w:snapToGrid w:val="0"/>
        <w:spacing w:line="360" w:lineRule="auto"/>
        <w:ind w:firstLine="420" w:firstLineChars="200"/>
        <w:jc w:val="left"/>
        <w:rPr>
          <w:rFonts w:ascii="宋体" w:hAnsi="宋体"/>
          <w:kern w:val="0"/>
          <w:szCs w:val="21"/>
          <w:u w:val="single"/>
        </w:rPr>
      </w:pPr>
      <w:r>
        <w:rPr>
          <w:rFonts w:ascii="宋体" w:eastAsia="宋体" w:hAnsi="宋体" w:cs="宋体"/>
          <w:b w:val="0"/>
          <w:color w:val="0000FF"/>
          <w:sz w:val="21"/>
          <w:u w:val="single"/>
        </w:rPr>
        <w:t>工期：150日历天，  质量要求：合格。</w:t>
      </w:r>
      <w:r w:rsidRPr="00CA5CAD">
        <w:rPr>
          <w:rFonts w:ascii="宋体" w:hAnsi="宋体"/>
          <w:kern w:val="0"/>
          <w:szCs w:val="21"/>
          <w:u w:val="single"/>
        </w:rPr>
        <w:fldChar w:fldCharType="begin"/>
      </w:r>
      <w:r w:rsidRPr="00CA5CAD">
        <w:rPr>
          <w:rFonts w:ascii="宋体" w:hAnsi="宋体"/>
          <w:kern w:val="0"/>
          <w:szCs w:val="21"/>
          <w:u w:val="single"/>
        </w:rPr>
        <w:instrText xml:space="preserve"> AUTOTEXT  input48 \* MERGEFORMAT </w:instrText>
      </w:r>
      <w:r w:rsidRPr="00CA5CAD">
        <w:rPr>
          <w:rFonts w:ascii="宋体" w:hAnsi="宋体"/>
          <w:kern w:val="0"/>
          <w:szCs w:val="21"/>
          <w:u w:val="single"/>
        </w:rPr>
        <w:fldChar w:fldCharType="separate"/>
      </w:r>
      <w:r w:rsidRPr="00CA5CAD">
        <w:rPr>
          <w:rFonts w:ascii="宋体" w:hAnsi="宋体"/>
          <w:kern w:val="0"/>
          <w:szCs w:val="21"/>
          <w:u w:val="single"/>
        </w:rPr>
        <w:fldChar w:fldCharType="end"/>
      </w:r>
    </w:p>
    <w:p w:rsidR="00E30B5A" w:rsidRPr="00CA5CAD" w:rsidP="00CA5CAD">
      <w:pPr>
        <w:tabs>
          <w:tab w:val="left" w:pos="720"/>
        </w:tabs>
        <w:adjustRightInd w:val="0"/>
        <w:snapToGrid w:val="0"/>
        <w:spacing w:line="360" w:lineRule="auto"/>
        <w:ind w:firstLine="420" w:firstLineChars="200"/>
        <w:jc w:val="left"/>
        <w:rPr>
          <w:rFonts w:ascii="宋体" w:hAnsi="宋体"/>
          <w:kern w:val="0"/>
          <w:szCs w:val="21"/>
        </w:rPr>
      </w:pPr>
      <w:r w:rsidRPr="00CA5CAD">
        <w:rPr>
          <w:rFonts w:ascii="宋体" w:hAnsi="宋体"/>
          <w:kern w:val="0"/>
          <w:szCs w:val="21"/>
        </w:rPr>
        <w:t>4.</w:t>
      </w:r>
      <w:r w:rsidRPr="00CA5CAD">
        <w:rPr>
          <w:rFonts w:ascii="宋体" w:hAnsi="宋体" w:hint="eastAsia"/>
          <w:kern w:val="0"/>
          <w:szCs w:val="21"/>
        </w:rPr>
        <w:t>现场条件及周围环境情况：</w:t>
      </w:r>
    </w:p>
    <w:p w:rsidR="00E30B5A" w:rsidRPr="00CA5CAD" w:rsidP="00CA5CAD">
      <w:pPr>
        <w:adjustRightInd w:val="0"/>
        <w:snapToGrid w:val="0"/>
        <w:spacing w:line="360" w:lineRule="auto"/>
        <w:ind w:firstLine="420" w:firstLineChars="200"/>
        <w:jc w:val="left"/>
        <w:rPr>
          <w:rFonts w:ascii="宋体" w:hAnsi="宋体"/>
          <w:kern w:val="0"/>
          <w:szCs w:val="21"/>
        </w:rPr>
      </w:pPr>
      <w:r>
        <w:rPr>
          <w:rFonts w:ascii="宋体" w:eastAsia="宋体" w:hAnsi="宋体" w:cs="宋体"/>
          <w:b w:val="0"/>
          <w:color w:val="0000FF"/>
          <w:sz w:val="21"/>
          <w:u w:val="single"/>
        </w:rPr>
        <w:t xml:space="preserve">  /  </w:t>
      </w:r>
      <w:r w:rsidRPr="00CA5CAD">
        <w:rPr>
          <w:rFonts w:ascii="宋体" w:hAnsi="宋体"/>
          <w:kern w:val="0"/>
          <w:szCs w:val="21"/>
          <w:u w:val="single"/>
        </w:rPr>
        <w:fldChar w:fldCharType="begin"/>
      </w:r>
      <w:r w:rsidRPr="00CA5CAD">
        <w:rPr>
          <w:rFonts w:ascii="宋体" w:hAnsi="宋体"/>
          <w:kern w:val="0"/>
          <w:szCs w:val="21"/>
          <w:u w:val="single"/>
        </w:rPr>
        <w:instrText xml:space="preserve"> AUTOTEXT  input49 \* MERGEFORMAT </w:instrText>
      </w:r>
      <w:r w:rsidRPr="00CA5CAD">
        <w:rPr>
          <w:rFonts w:ascii="宋体" w:hAnsi="宋体"/>
          <w:kern w:val="0"/>
          <w:szCs w:val="21"/>
          <w:u w:val="single"/>
        </w:rPr>
        <w:fldChar w:fldCharType="separate"/>
      </w:r>
      <w:r w:rsidRPr="00CA5CAD">
        <w:rPr>
          <w:rFonts w:ascii="宋体" w:hAnsi="宋体"/>
          <w:kern w:val="0"/>
          <w:szCs w:val="21"/>
          <w:u w:val="single"/>
        </w:rPr>
        <w:fldChar w:fldCharType="end"/>
      </w:r>
    </w:p>
    <w:p w:rsidR="00E30B5A" w:rsidRPr="00CA5CAD" w:rsidP="00CA5CAD">
      <w:pPr>
        <w:tabs>
          <w:tab w:val="left" w:pos="720"/>
        </w:tabs>
        <w:adjustRightInd w:val="0"/>
        <w:snapToGrid w:val="0"/>
        <w:spacing w:line="360" w:lineRule="auto"/>
        <w:ind w:firstLine="420" w:firstLineChars="200"/>
        <w:jc w:val="left"/>
        <w:rPr>
          <w:rFonts w:ascii="宋体" w:hAnsi="宋体"/>
          <w:kern w:val="0"/>
          <w:szCs w:val="21"/>
        </w:rPr>
      </w:pPr>
      <w:r w:rsidRPr="00CA5CAD">
        <w:rPr>
          <w:rFonts w:ascii="宋体" w:hAnsi="宋体"/>
          <w:kern w:val="0"/>
          <w:szCs w:val="21"/>
        </w:rPr>
        <w:t>5.</w:t>
      </w:r>
      <w:r w:rsidRPr="00CA5CAD">
        <w:rPr>
          <w:rFonts w:ascii="宋体" w:hAnsi="宋体" w:hint="eastAsia"/>
          <w:kern w:val="0"/>
          <w:szCs w:val="21"/>
        </w:rPr>
        <w:t>工程地质情况：</w:t>
      </w:r>
    </w:p>
    <w:p w:rsidR="00E30B5A" w:rsidRPr="00CA5CAD" w:rsidP="00CA5CAD">
      <w:pPr>
        <w:adjustRightInd w:val="0"/>
        <w:snapToGrid w:val="0"/>
        <w:spacing w:line="360" w:lineRule="auto"/>
        <w:ind w:firstLine="420" w:firstLineChars="200"/>
        <w:jc w:val="left"/>
        <w:rPr>
          <w:rFonts w:ascii="宋体" w:hAnsi="宋体"/>
          <w:kern w:val="0"/>
          <w:szCs w:val="21"/>
        </w:rPr>
      </w:pPr>
      <w:r>
        <w:rPr>
          <w:rFonts w:ascii="宋体" w:eastAsia="宋体" w:hAnsi="宋体" w:cs="宋体"/>
          <w:b w:val="0"/>
          <w:color w:val="0000FF"/>
          <w:sz w:val="21"/>
          <w:u w:val="single"/>
        </w:rPr>
        <w:t xml:space="preserve">  /  </w:t>
      </w:r>
      <w:r w:rsidRPr="00CA5CAD">
        <w:rPr>
          <w:rFonts w:ascii="宋体" w:hAnsi="宋体"/>
          <w:kern w:val="0"/>
          <w:szCs w:val="21"/>
          <w:u w:val="single"/>
        </w:rPr>
        <w:fldChar w:fldCharType="begin"/>
      </w:r>
      <w:r w:rsidRPr="00CA5CAD">
        <w:rPr>
          <w:rFonts w:ascii="宋体" w:hAnsi="宋体"/>
          <w:kern w:val="0"/>
          <w:szCs w:val="21"/>
          <w:u w:val="single"/>
        </w:rPr>
        <w:instrText xml:space="preserve"> AUTOTEXT  input50 \* MERGEFORMAT </w:instrText>
      </w:r>
      <w:r w:rsidRPr="00CA5CAD">
        <w:rPr>
          <w:rFonts w:ascii="宋体" w:hAnsi="宋体"/>
          <w:kern w:val="0"/>
          <w:szCs w:val="21"/>
          <w:u w:val="single"/>
        </w:rPr>
        <w:fldChar w:fldCharType="separate"/>
      </w:r>
      <w:r w:rsidRPr="00CA5CAD">
        <w:rPr>
          <w:rFonts w:ascii="宋体" w:hAnsi="宋体"/>
          <w:kern w:val="0"/>
          <w:szCs w:val="21"/>
          <w:u w:val="single"/>
        </w:rPr>
        <w:fldChar w:fldCharType="end"/>
      </w:r>
    </w:p>
    <w:p w:rsidR="00E30B5A" w:rsidRPr="00CA5CAD" w:rsidP="00CA5CAD">
      <w:pPr>
        <w:tabs>
          <w:tab w:val="left" w:pos="720"/>
        </w:tabs>
        <w:adjustRightInd w:val="0"/>
        <w:snapToGrid w:val="0"/>
        <w:spacing w:line="360" w:lineRule="auto"/>
        <w:ind w:firstLine="420" w:firstLineChars="200"/>
        <w:jc w:val="left"/>
        <w:rPr>
          <w:rFonts w:ascii="宋体" w:hAnsi="宋体"/>
          <w:kern w:val="0"/>
          <w:szCs w:val="21"/>
        </w:rPr>
      </w:pPr>
      <w:r w:rsidRPr="00CA5CAD">
        <w:rPr>
          <w:rFonts w:ascii="宋体" w:hAnsi="宋体"/>
          <w:kern w:val="0"/>
          <w:szCs w:val="21"/>
        </w:rPr>
        <w:t>6.</w:t>
      </w:r>
      <w:r w:rsidRPr="00CA5CAD">
        <w:rPr>
          <w:rFonts w:ascii="宋体" w:hAnsi="宋体" w:hint="eastAsia"/>
          <w:kern w:val="0"/>
          <w:szCs w:val="21"/>
        </w:rPr>
        <w:t>工程主要部位特征：</w:t>
      </w:r>
    </w:p>
    <w:p w:rsidR="00E30B5A" w:rsidRPr="00CA5CAD" w:rsidP="00CA5CAD">
      <w:pPr>
        <w:adjustRightInd w:val="0"/>
        <w:snapToGrid w:val="0"/>
        <w:spacing w:line="360" w:lineRule="auto"/>
        <w:ind w:firstLine="420" w:firstLineChars="200"/>
        <w:jc w:val="left"/>
        <w:rPr>
          <w:rFonts w:ascii="宋体" w:hAnsi="宋体"/>
          <w:kern w:val="0"/>
          <w:szCs w:val="21"/>
        </w:rPr>
      </w:pPr>
      <w:r>
        <w:rPr>
          <w:rFonts w:ascii="宋体" w:eastAsia="宋体" w:hAnsi="宋体" w:cs="宋体"/>
          <w:b w:val="0"/>
          <w:color w:val="0000FF"/>
          <w:sz w:val="21"/>
          <w:u w:val="single"/>
        </w:rPr>
        <w:t xml:space="preserve">  /  </w:t>
      </w:r>
      <w:r w:rsidRPr="00CA5CAD">
        <w:rPr>
          <w:rFonts w:ascii="宋体" w:hAnsi="宋体"/>
          <w:kern w:val="0"/>
          <w:szCs w:val="21"/>
          <w:u w:val="single"/>
        </w:rPr>
        <w:fldChar w:fldCharType="begin"/>
      </w:r>
      <w:r w:rsidRPr="00CA5CAD">
        <w:rPr>
          <w:rFonts w:ascii="宋体" w:hAnsi="宋体"/>
          <w:kern w:val="0"/>
          <w:szCs w:val="21"/>
          <w:u w:val="single"/>
        </w:rPr>
        <w:instrText xml:space="preserve"> AUTOTEXT  input51 \* MERGEFORMAT </w:instrText>
      </w:r>
      <w:r w:rsidRPr="00CA5CAD">
        <w:rPr>
          <w:rFonts w:ascii="宋体" w:hAnsi="宋体"/>
          <w:kern w:val="0"/>
          <w:szCs w:val="21"/>
          <w:u w:val="single"/>
        </w:rPr>
        <w:fldChar w:fldCharType="separate"/>
      </w:r>
      <w:r w:rsidRPr="00CA5CAD">
        <w:rPr>
          <w:rFonts w:ascii="宋体" w:hAnsi="宋体"/>
          <w:kern w:val="0"/>
          <w:szCs w:val="21"/>
          <w:u w:val="single"/>
        </w:rPr>
        <w:fldChar w:fldCharType="end"/>
      </w:r>
    </w:p>
    <w:p w:rsidR="00E30B5A" w:rsidRPr="00CA5CAD" w:rsidP="00CA5CAD">
      <w:pPr>
        <w:tabs>
          <w:tab w:val="left" w:pos="720"/>
        </w:tabs>
        <w:adjustRightInd w:val="0"/>
        <w:snapToGrid w:val="0"/>
        <w:spacing w:line="360" w:lineRule="auto"/>
        <w:ind w:firstLine="420" w:firstLineChars="200"/>
        <w:jc w:val="left"/>
        <w:rPr>
          <w:rFonts w:ascii="宋体" w:hAnsi="宋体"/>
          <w:kern w:val="0"/>
          <w:szCs w:val="21"/>
        </w:rPr>
      </w:pPr>
      <w:r w:rsidRPr="00CA5CAD">
        <w:rPr>
          <w:rFonts w:ascii="宋体" w:hAnsi="宋体"/>
          <w:kern w:val="0"/>
          <w:szCs w:val="21"/>
        </w:rPr>
        <w:t>7.</w:t>
      </w:r>
      <w:r w:rsidRPr="00CA5CAD">
        <w:rPr>
          <w:rFonts w:ascii="宋体" w:hAnsi="宋体" w:hint="eastAsia"/>
          <w:kern w:val="0"/>
          <w:szCs w:val="21"/>
        </w:rPr>
        <w:t>其它：</w:t>
      </w:r>
    </w:p>
    <w:p w:rsidR="00E30B5A" w:rsidRPr="00CA5CAD" w:rsidP="00CA5CAD">
      <w:pPr>
        <w:tabs>
          <w:tab w:val="left" w:pos="720"/>
        </w:tabs>
        <w:adjustRightInd w:val="0"/>
        <w:snapToGrid w:val="0"/>
        <w:spacing w:line="360" w:lineRule="auto"/>
        <w:ind w:firstLine="420" w:firstLineChars="200"/>
        <w:jc w:val="left"/>
        <w:rPr>
          <w:rFonts w:ascii="宋体" w:hAnsi="宋体"/>
          <w:kern w:val="0"/>
          <w:szCs w:val="21"/>
        </w:rPr>
      </w:pPr>
      <w:r>
        <w:rPr>
          <w:rFonts w:ascii="宋体" w:eastAsia="宋体" w:hAnsi="宋体" w:cs="宋体"/>
          <w:b w:val="0"/>
          <w:color w:val="0000FF"/>
          <w:sz w:val="21"/>
          <w:u w:val="single"/>
        </w:rPr>
        <w:t xml:space="preserve">  /  </w:t>
      </w:r>
      <w:r w:rsidRPr="00CA5CAD">
        <w:rPr>
          <w:rFonts w:ascii="宋体" w:hAnsi="宋体"/>
          <w:kern w:val="0"/>
          <w:szCs w:val="21"/>
          <w:u w:val="single"/>
        </w:rPr>
        <w:fldChar w:fldCharType="begin"/>
      </w:r>
      <w:r w:rsidRPr="00CA5CAD">
        <w:rPr>
          <w:rFonts w:ascii="宋体" w:hAnsi="宋体"/>
          <w:kern w:val="0"/>
          <w:szCs w:val="21"/>
          <w:u w:val="single"/>
        </w:rPr>
        <w:instrText xml:space="preserve"> AUTOTEXT  input52 \* MERGEFORMAT </w:instrText>
      </w:r>
      <w:r w:rsidRPr="00CA5CAD">
        <w:rPr>
          <w:rFonts w:ascii="宋体" w:hAnsi="宋体"/>
          <w:kern w:val="0"/>
          <w:szCs w:val="21"/>
          <w:u w:val="single"/>
        </w:rPr>
        <w:fldChar w:fldCharType="separate"/>
      </w:r>
      <w:r w:rsidRPr="00CA5CAD">
        <w:rPr>
          <w:rFonts w:ascii="宋体" w:hAnsi="宋体"/>
          <w:kern w:val="0"/>
          <w:szCs w:val="21"/>
          <w:u w:val="single"/>
        </w:rPr>
        <w:fldChar w:fldCharType="end"/>
      </w:r>
    </w:p>
    <w:p w:rsidR="00E30B5A" w:rsidRPr="00CA5CAD" w:rsidP="00CA5CAD">
      <w:pPr>
        <w:adjustRightInd w:val="0"/>
        <w:snapToGrid w:val="0"/>
        <w:spacing w:line="360" w:lineRule="auto"/>
        <w:ind w:firstLine="420" w:firstLineChars="200"/>
        <w:rPr>
          <w:rFonts w:ascii="宋体"/>
          <w:b/>
          <w:kern w:val="0"/>
          <w:szCs w:val="21"/>
        </w:rPr>
      </w:pPr>
      <w:r w:rsidRPr="00CA5CAD">
        <w:rPr>
          <w:rFonts w:ascii="宋体" w:hint="eastAsia"/>
          <w:b/>
          <w:kern w:val="0"/>
          <w:szCs w:val="21"/>
        </w:rPr>
        <w:t>二、工程主要特点、技术要求、施工重点和难点、</w:t>
      </w:r>
      <w:r w:rsidRPr="00CA5CAD">
        <w:rPr>
          <w:rFonts w:ascii="宋体" w:hAnsi="宋体" w:hint="eastAsia"/>
          <w:b/>
          <w:kern w:val="0"/>
          <w:szCs w:val="21"/>
        </w:rPr>
        <w:t>施工采用的新方法、新工艺和新材料</w:t>
      </w:r>
      <w:r w:rsidRPr="00CA5CAD">
        <w:rPr>
          <w:rFonts w:ascii="宋体" w:hint="eastAsia"/>
          <w:b/>
          <w:kern w:val="0"/>
          <w:szCs w:val="21"/>
        </w:rPr>
        <w:t>等内容的介绍</w:t>
      </w:r>
    </w:p>
    <w:p w:rsidR="00E30B5A" w:rsidRPr="00CA5CAD" w:rsidP="00CA5CAD">
      <w:pPr>
        <w:tabs>
          <w:tab w:val="left" w:pos="720"/>
        </w:tabs>
        <w:adjustRightInd w:val="0"/>
        <w:snapToGrid w:val="0"/>
        <w:spacing w:line="360" w:lineRule="auto"/>
        <w:ind w:firstLine="420" w:firstLineChars="200"/>
        <w:jc w:val="left"/>
        <w:rPr>
          <w:rFonts w:ascii="宋体" w:hAnsi="宋体"/>
          <w:kern w:val="0"/>
          <w:szCs w:val="21"/>
        </w:rPr>
      </w:pPr>
      <w:r>
        <w:rPr>
          <w:rFonts w:ascii="宋体" w:eastAsia="宋体" w:hAnsi="宋体" w:cs="宋体"/>
          <w:b w:val="0"/>
          <w:color w:val="0000FF"/>
          <w:sz w:val="21"/>
          <w:u w:val="single"/>
        </w:rPr>
        <w:t xml:space="preserve">  /  </w:t>
      </w:r>
      <w:r w:rsidRPr="00CA5CAD">
        <w:rPr>
          <w:rFonts w:ascii="宋体" w:hAnsi="宋体"/>
          <w:kern w:val="0"/>
          <w:szCs w:val="21"/>
          <w:u w:val="single"/>
        </w:rPr>
        <w:fldChar w:fldCharType="begin"/>
      </w:r>
      <w:r w:rsidRPr="00CA5CAD">
        <w:rPr>
          <w:rFonts w:ascii="宋体" w:hAnsi="宋体"/>
          <w:kern w:val="0"/>
          <w:szCs w:val="21"/>
          <w:u w:val="single"/>
        </w:rPr>
        <w:instrText xml:space="preserve"> AUTOTEXT  input53 \* MERGEFORMAT </w:instrText>
      </w:r>
      <w:r w:rsidRPr="00CA5CAD">
        <w:rPr>
          <w:rFonts w:ascii="宋体" w:hAnsi="宋体"/>
          <w:kern w:val="0"/>
          <w:szCs w:val="21"/>
          <w:u w:val="single"/>
        </w:rPr>
        <w:fldChar w:fldCharType="separate"/>
      </w:r>
      <w:r w:rsidRPr="00CA5CAD">
        <w:rPr>
          <w:rFonts w:ascii="宋体" w:hAnsi="宋体"/>
          <w:kern w:val="0"/>
          <w:szCs w:val="21"/>
          <w:u w:val="single"/>
        </w:rPr>
        <w:fldChar w:fldCharType="end"/>
      </w:r>
    </w:p>
    <w:p w:rsidR="00E30B5A" w:rsidRPr="00CA5CAD" w:rsidP="00CA5CAD">
      <w:pPr>
        <w:adjustRightInd w:val="0"/>
        <w:snapToGrid w:val="0"/>
        <w:spacing w:line="360" w:lineRule="auto"/>
        <w:ind w:firstLine="420" w:firstLineChars="200"/>
        <w:rPr>
          <w:rFonts w:ascii="宋体"/>
          <w:b/>
          <w:kern w:val="0"/>
          <w:szCs w:val="21"/>
        </w:rPr>
      </w:pPr>
    </w:p>
    <w:p w:rsidR="00E30B5A" w:rsidRPr="00CA5CAD" w:rsidP="00CA5CAD">
      <w:pPr>
        <w:adjustRightInd w:val="0"/>
        <w:snapToGrid w:val="0"/>
        <w:spacing w:line="360" w:lineRule="auto"/>
        <w:ind w:firstLine="420" w:firstLineChars="200"/>
        <w:rPr>
          <w:rFonts w:ascii="宋体"/>
          <w:b/>
          <w:kern w:val="0"/>
          <w:szCs w:val="21"/>
        </w:rPr>
      </w:pPr>
      <w:r w:rsidRPr="00CA5CAD">
        <w:rPr>
          <w:rFonts w:ascii="宋体" w:hint="eastAsia"/>
          <w:b/>
          <w:kern w:val="0"/>
          <w:szCs w:val="21"/>
        </w:rPr>
        <w:t>三、与《招标文件》示范文本有较大变动的评标方法及主要条款的介绍</w:t>
      </w:r>
    </w:p>
    <w:p w:rsidR="00E30B5A" w:rsidRPr="00CA5CAD" w:rsidP="00CA5CAD">
      <w:pPr>
        <w:tabs>
          <w:tab w:val="left" w:pos="720"/>
        </w:tabs>
        <w:adjustRightInd w:val="0"/>
        <w:snapToGrid w:val="0"/>
        <w:spacing w:line="360" w:lineRule="auto"/>
        <w:ind w:firstLine="420" w:firstLineChars="200"/>
        <w:jc w:val="left"/>
        <w:rPr>
          <w:rFonts w:ascii="宋体" w:hAnsi="宋体"/>
          <w:kern w:val="0"/>
          <w:szCs w:val="21"/>
        </w:rPr>
      </w:pPr>
      <w:r w:rsidRPr="00CA5CAD">
        <w:rPr>
          <w:rFonts w:ascii="宋体" w:hAnsi="宋体" w:hint="eastAsia"/>
          <w:kern w:val="0"/>
          <w:szCs w:val="21"/>
        </w:rPr>
        <w:t>详见招标文件第十一章。</w:t>
      </w:r>
    </w:p>
    <w:p w:rsidR="00E30B5A" w:rsidRPr="00CA5CAD" w:rsidP="00CA5CAD">
      <w:pPr>
        <w:tabs>
          <w:tab w:val="left" w:pos="720"/>
        </w:tabs>
        <w:adjustRightInd w:val="0"/>
        <w:snapToGrid w:val="0"/>
        <w:spacing w:line="360" w:lineRule="auto"/>
        <w:ind w:firstLine="420" w:firstLineChars="200"/>
        <w:jc w:val="left"/>
        <w:rPr>
          <w:rFonts w:ascii="宋体" w:hAnsi="宋体"/>
          <w:kern w:val="0"/>
          <w:szCs w:val="21"/>
        </w:rPr>
      </w:pPr>
    </w:p>
    <w:p w:rsidR="00E30B5A" w:rsidRPr="00CA5CAD" w:rsidP="00CA5CAD">
      <w:pPr>
        <w:adjustRightInd w:val="0"/>
        <w:snapToGrid w:val="0"/>
        <w:spacing w:line="360" w:lineRule="auto"/>
        <w:ind w:firstLine="420" w:firstLineChars="200"/>
        <w:rPr>
          <w:rFonts w:ascii="宋体"/>
          <w:b/>
          <w:kern w:val="0"/>
          <w:szCs w:val="21"/>
        </w:rPr>
      </w:pPr>
      <w:r w:rsidRPr="00CA5CAD">
        <w:rPr>
          <w:rFonts w:ascii="宋体" w:hint="eastAsia"/>
          <w:b/>
          <w:kern w:val="0"/>
          <w:szCs w:val="21"/>
        </w:rPr>
        <w:t>四、建议的评标要点</w:t>
      </w:r>
    </w:p>
    <w:p w:rsidR="00E30B5A" w:rsidRPr="004A389D" w:rsidP="00C140AC">
      <w:pPr>
        <w:tabs>
          <w:tab w:val="left" w:pos="720"/>
        </w:tabs>
        <w:adjustRightInd w:val="0"/>
        <w:snapToGrid w:val="0"/>
        <w:spacing w:line="360" w:lineRule="auto"/>
        <w:ind w:firstLine="420" w:firstLineChars="200"/>
        <w:jc w:val="left"/>
        <w:rPr>
          <w:rFonts w:ascii="宋体" w:hAnsi="宋体"/>
          <w:b/>
          <w:kern w:val="0"/>
          <w:szCs w:val="21"/>
          <w:u w:val="single"/>
        </w:rPr>
      </w:pPr>
      <w:r>
        <w:rPr>
          <w:rFonts w:ascii="宋体" w:eastAsia="宋体" w:hAnsi="宋体" w:cs="宋体"/>
          <w:b w:val="0"/>
          <w:color w:val="0000FF"/>
          <w:sz w:val="21"/>
          <w:u w:val="single"/>
        </w:rPr>
        <w:t xml:space="preserve">  /  </w:t>
      </w:r>
      <w:r w:rsidRPr="00CA5CAD">
        <w:rPr>
          <w:rFonts w:ascii="宋体" w:hAnsi="宋体"/>
          <w:kern w:val="0"/>
          <w:szCs w:val="21"/>
          <w:u w:val="single"/>
        </w:rPr>
        <w:fldChar w:fldCharType="begin"/>
      </w:r>
      <w:r w:rsidRPr="00CA5CAD">
        <w:rPr>
          <w:rFonts w:ascii="宋体" w:hAnsi="宋体"/>
          <w:kern w:val="0"/>
          <w:szCs w:val="21"/>
          <w:u w:val="single"/>
        </w:rPr>
        <w:instrText xml:space="preserve"> AUTOTEXT  input54 \* MERGEFORMAT </w:instrText>
      </w:r>
      <w:r w:rsidRPr="00CA5CAD">
        <w:rPr>
          <w:rFonts w:ascii="宋体" w:hAnsi="宋体"/>
          <w:kern w:val="0"/>
          <w:szCs w:val="21"/>
          <w:u w:val="single"/>
        </w:rPr>
        <w:fldChar w:fldCharType="separate"/>
      </w:r>
      <w:r w:rsidRPr="00CA5CAD">
        <w:rPr>
          <w:rFonts w:ascii="宋体" w:hAnsi="宋体"/>
          <w:kern w:val="0"/>
          <w:szCs w:val="21"/>
          <w:u w:val="single"/>
        </w:rPr>
        <w:fldChar w:fldCharType="end"/>
      </w:r>
      <w:r w:rsidRPr="00CA5CAD">
        <w:rPr>
          <w:rFonts w:ascii="宋体"/>
          <w:szCs w:val="21"/>
        </w:rPr>
        <w:br w:type="page"/>
      </w:r>
    </w:p>
    <w:p w:rsidR="001C3126" w:rsidRPr="008734E9" w:rsidP="00E30B5A">
      <w:pPr>
        <w:adjustRightInd w:val="0"/>
        <w:snapToGrid w:val="0"/>
        <w:spacing w:line="360" w:lineRule="auto"/>
        <w:outlineLvl w:val="3"/>
        <w:rPr>
          <w:rFonts w:ascii="黑体" w:eastAsia="黑体" w:hAnsi="黑体"/>
          <w:b/>
          <w:kern w:val="0"/>
          <w:sz w:val="32"/>
          <w:szCs w:val="32"/>
        </w:rPr>
      </w:pPr>
      <w:r w:rsidRPr="008734E9">
        <w:rPr>
          <w:rFonts w:ascii="黑体" w:eastAsia="黑体" w:hAnsi="黑体" w:hint="eastAsia"/>
          <w:b/>
          <w:kern w:val="0"/>
          <w:sz w:val="32"/>
          <w:szCs w:val="32"/>
        </w:rPr>
        <w:t>附件三：</w:t>
      </w:r>
      <w:r w:rsidRPr="001C3126" w:rsidR="002778DA">
        <w:rPr>
          <w:rFonts w:ascii="黑体" w:eastAsia="黑体" w:hAnsi="黑体" w:hint="eastAsia"/>
          <w:kern w:val="0"/>
          <w:sz w:val="32"/>
          <w:szCs w:val="32"/>
        </w:rPr>
        <w:t>投标文件否决性条款摘要</w:t>
      </w:r>
    </w:p>
    <w:p w:rsidR="00E30B5A" w:rsidRPr="001C3126" w:rsidP="00391E6C">
      <w:pPr>
        <w:adjustRightInd w:val="0"/>
        <w:snapToGrid w:val="0"/>
        <w:spacing w:line="360" w:lineRule="auto"/>
        <w:jc w:val="center"/>
        <w:rPr>
          <w:rFonts w:ascii="黑体" w:eastAsia="黑体" w:hAnsi="黑体"/>
          <w:b/>
          <w:kern w:val="0"/>
          <w:sz w:val="32"/>
          <w:szCs w:val="32"/>
        </w:rPr>
      </w:pPr>
      <w:r w:rsidRPr="001C3126">
        <w:rPr>
          <w:rFonts w:ascii="黑体" w:eastAsia="黑体" w:hAnsi="黑体" w:hint="eastAsia"/>
          <w:kern w:val="0"/>
          <w:sz w:val="32"/>
          <w:szCs w:val="32"/>
        </w:rPr>
        <w:t>投标文件否决性条款摘要</w:t>
      </w:r>
    </w:p>
    <w:p w:rsidR="00E30B5A" w:rsidRPr="00CA5CAD" w:rsidP="00CA5CAD">
      <w:pPr>
        <w:adjustRightInd w:val="0"/>
        <w:snapToGrid w:val="0"/>
        <w:spacing w:line="360" w:lineRule="auto"/>
        <w:ind w:firstLine="420" w:firstLineChars="200"/>
        <w:rPr>
          <w:rFonts w:ascii="宋体" w:hAnsi="宋体"/>
          <w:b/>
          <w:bCs/>
          <w:kern w:val="0"/>
          <w:szCs w:val="21"/>
        </w:rPr>
      </w:pPr>
      <w:r>
        <w:rPr>
          <w:rFonts w:ascii="宋体" w:hAnsi="宋体" w:hint="eastAsia"/>
          <w:b/>
          <w:bCs/>
          <w:kern w:val="0"/>
          <w:szCs w:val="21"/>
        </w:rPr>
        <w:t>【</w:t>
      </w:r>
      <w:r w:rsidRPr="00CA5CAD">
        <w:rPr>
          <w:rFonts w:ascii="宋体" w:hAnsi="宋体" w:hint="eastAsia"/>
          <w:b/>
          <w:bCs/>
          <w:kern w:val="0"/>
          <w:szCs w:val="21"/>
        </w:rPr>
        <w:t>提示招标人</w:t>
      </w:r>
      <w:r>
        <w:rPr>
          <w:rFonts w:ascii="宋体" w:hAnsi="宋体" w:hint="eastAsia"/>
          <w:b/>
          <w:bCs/>
          <w:kern w:val="0"/>
          <w:szCs w:val="21"/>
        </w:rPr>
        <w:t>】</w:t>
      </w:r>
      <w:r w:rsidRPr="00CA5CAD">
        <w:rPr>
          <w:rFonts w:ascii="宋体" w:hAnsi="宋体" w:hint="eastAsia"/>
          <w:bCs/>
          <w:kern w:val="0"/>
          <w:szCs w:val="21"/>
        </w:rPr>
        <w:t>如招标文件的澄清、答疑、补充文件中增加否决性条款的，招标人应当重新编写本章节内容，将新增否决性条款摘要列入本章节，并发布新的完整的《投标文件否决性条款摘要》。否则，增加的否决性条款无效。</w:t>
      </w:r>
    </w:p>
    <w:p w:rsidR="00E30B5A" w:rsidRPr="00CA5CAD" w:rsidP="00CA5CAD">
      <w:pPr>
        <w:adjustRightInd w:val="0"/>
        <w:snapToGrid w:val="0"/>
        <w:spacing w:line="360" w:lineRule="auto"/>
        <w:ind w:firstLine="420" w:firstLineChars="200"/>
        <w:rPr>
          <w:rFonts w:ascii="宋体" w:hAnsi="宋体"/>
          <w:bCs/>
          <w:kern w:val="0"/>
          <w:szCs w:val="21"/>
        </w:rPr>
      </w:pPr>
      <w:r>
        <w:rPr>
          <w:rFonts w:ascii="宋体" w:hAnsi="宋体" w:hint="eastAsia"/>
          <w:b/>
          <w:bCs/>
          <w:kern w:val="0"/>
          <w:szCs w:val="21"/>
        </w:rPr>
        <w:t>【</w:t>
      </w:r>
      <w:r w:rsidRPr="00CA5CAD">
        <w:rPr>
          <w:rFonts w:ascii="宋体" w:hAnsi="宋体" w:hint="eastAsia"/>
          <w:b/>
          <w:bCs/>
          <w:kern w:val="0"/>
          <w:szCs w:val="21"/>
        </w:rPr>
        <w:t>提示投标人和评标委员会</w:t>
      </w:r>
      <w:r>
        <w:rPr>
          <w:rFonts w:ascii="宋体" w:hAnsi="宋体" w:hint="eastAsia"/>
          <w:b/>
          <w:bCs/>
          <w:kern w:val="0"/>
          <w:szCs w:val="21"/>
        </w:rPr>
        <w:t>】</w:t>
      </w:r>
      <w:r w:rsidRPr="00CA5CAD">
        <w:rPr>
          <w:rFonts w:ascii="宋体" w:hAnsi="宋体" w:hint="eastAsia"/>
          <w:bCs/>
          <w:kern w:val="0"/>
          <w:szCs w:val="21"/>
        </w:rPr>
        <w:t>本章节是本工程招标文件（含招标文件的澄清、补充文件等）中涉及的所有否决性条款的摘要，否决性条款包括：招标文件不予受理（资格审查），无效标（初步评审）、废标（详细评审）条款。除出现以下情形外，投标文件的其他任何情形均不得作否决处理。招标文件中有关否决性条款的阐述与本章节不一致的，以本章节内容为准。</w:t>
      </w:r>
    </w:p>
    <w:p w:rsidR="00E30B5A" w:rsidRPr="00CA5CAD" w:rsidP="00CA5CAD">
      <w:pPr>
        <w:adjustRightInd w:val="0"/>
        <w:snapToGrid w:val="0"/>
        <w:spacing w:line="360" w:lineRule="auto"/>
        <w:ind w:firstLine="420" w:firstLineChars="200"/>
        <w:rPr>
          <w:rFonts w:ascii="宋体" w:hAnsi="宋体"/>
          <w:b/>
          <w:bCs/>
          <w:kern w:val="0"/>
          <w:szCs w:val="21"/>
        </w:rPr>
      </w:pPr>
      <w:r w:rsidRPr="00CA5CAD">
        <w:rPr>
          <w:rFonts w:ascii="宋体" w:hAnsi="宋体" w:hint="eastAsia"/>
          <w:b/>
          <w:bCs/>
          <w:kern w:val="0"/>
          <w:szCs w:val="21"/>
        </w:rPr>
        <w:t>一、开标阶段不予受理</w:t>
      </w:r>
      <w:r w:rsidR="008B6753">
        <w:rPr>
          <w:rFonts w:ascii="宋体" w:hAnsi="宋体" w:hint="eastAsia"/>
          <w:b/>
          <w:bCs/>
          <w:kern w:val="0"/>
          <w:szCs w:val="21"/>
        </w:rPr>
        <w:t>的</w:t>
      </w:r>
      <w:r w:rsidRPr="00CA5CAD">
        <w:rPr>
          <w:rFonts w:ascii="宋体" w:hAnsi="宋体" w:hint="eastAsia"/>
          <w:b/>
          <w:bCs/>
          <w:kern w:val="0"/>
          <w:szCs w:val="21"/>
        </w:rPr>
        <w:t>情形：（由招标人或其委派人员负责判定）</w:t>
      </w:r>
    </w:p>
    <w:p w:rsidR="00E30B5A" w:rsidRPr="00CA5CAD" w:rsidP="00CA5CAD">
      <w:pPr>
        <w:adjustRightInd w:val="0"/>
        <w:snapToGrid w:val="0"/>
        <w:spacing w:line="360" w:lineRule="auto"/>
        <w:ind w:firstLine="420" w:firstLineChars="200"/>
        <w:rPr>
          <w:rFonts w:ascii="宋体" w:hAnsi="宋体"/>
          <w:bCs/>
          <w:kern w:val="0"/>
          <w:szCs w:val="21"/>
        </w:rPr>
      </w:pPr>
      <w:r w:rsidRPr="00CA5CAD">
        <w:rPr>
          <w:rFonts w:ascii="宋体" w:hAnsi="宋体" w:hint="eastAsia"/>
          <w:bCs/>
          <w:kern w:val="0"/>
          <w:szCs w:val="21"/>
        </w:rPr>
        <w:t>1、</w:t>
      </w:r>
      <w:r w:rsidRPr="00CA5CAD">
        <w:rPr>
          <w:rFonts w:ascii="宋体" w:hAnsi="宋体" w:hint="eastAsia"/>
          <w:kern w:val="0"/>
          <w:szCs w:val="21"/>
        </w:rPr>
        <w:t>在本须知第24条规定的投标截止时间以后</w:t>
      </w:r>
      <w:r w:rsidRPr="00CA5CAD">
        <w:rPr>
          <w:rFonts w:ascii="宋体" w:hAnsi="宋体"/>
          <w:kern w:val="0"/>
          <w:szCs w:val="21"/>
        </w:rPr>
        <w:t>逾期送达的</w:t>
      </w:r>
      <w:r w:rsidRPr="00CA5CAD">
        <w:rPr>
          <w:rFonts w:ascii="宋体" w:hAnsi="宋体" w:hint="eastAsia"/>
          <w:kern w:val="0"/>
          <w:szCs w:val="21"/>
        </w:rPr>
        <w:t>；</w:t>
      </w:r>
    </w:p>
    <w:p w:rsidR="00E30B5A" w:rsidRPr="00CA5CAD" w:rsidP="00CA5CAD">
      <w:pPr>
        <w:adjustRightInd w:val="0"/>
        <w:snapToGrid w:val="0"/>
        <w:spacing w:line="360" w:lineRule="auto"/>
        <w:ind w:firstLine="420" w:firstLineChars="200"/>
        <w:rPr>
          <w:rFonts w:ascii="宋体" w:hAnsi="宋体"/>
          <w:kern w:val="0"/>
          <w:szCs w:val="21"/>
        </w:rPr>
      </w:pPr>
      <w:r w:rsidRPr="00CA5CAD">
        <w:rPr>
          <w:rFonts w:ascii="宋体" w:hAnsi="宋体" w:hint="eastAsia"/>
          <w:kern w:val="0"/>
          <w:szCs w:val="21"/>
        </w:rPr>
        <w:t>2、投标文件中的投标资格证明文件不合格的；</w:t>
      </w:r>
    </w:p>
    <w:p w:rsidR="00E30B5A" w:rsidRPr="00CA5CAD" w:rsidP="00CA5CAD">
      <w:pPr>
        <w:adjustRightInd w:val="0"/>
        <w:snapToGrid w:val="0"/>
        <w:spacing w:line="360" w:lineRule="auto"/>
        <w:ind w:firstLine="420" w:firstLineChars="200"/>
        <w:rPr>
          <w:rFonts w:ascii="宋体" w:hAnsi="宋体"/>
          <w:kern w:val="0"/>
          <w:szCs w:val="21"/>
        </w:rPr>
      </w:pPr>
      <w:r w:rsidRPr="00CA5CAD">
        <w:rPr>
          <w:rFonts w:ascii="宋体" w:hAnsi="宋体" w:hint="eastAsia"/>
          <w:bCs/>
          <w:kern w:val="0"/>
          <w:szCs w:val="21"/>
        </w:rPr>
        <w:t>3、</w:t>
      </w:r>
      <w:r w:rsidRPr="00CA5CAD">
        <w:rPr>
          <w:rFonts w:ascii="宋体" w:hAnsi="宋体" w:hint="eastAsia"/>
          <w:kern w:val="0"/>
          <w:szCs w:val="21"/>
        </w:rPr>
        <w:t>投标文件中各电子标书未加签有效的投标人机构CA数字证书、法定代表人个人CA数字证书；或者技术标部分未另外加签有效的项目经理（建造师）个人CA数字证书，商务标部分未另外加签有效的注册造价工程师个人CA数字证书及该注册造价工程师注册所在单位的机构CA证书的；</w:t>
      </w:r>
    </w:p>
    <w:p w:rsidR="00E30B5A" w:rsidRPr="00CA5CAD" w:rsidP="00CA5CAD">
      <w:pPr>
        <w:adjustRightInd w:val="0"/>
        <w:snapToGrid w:val="0"/>
        <w:spacing w:line="360" w:lineRule="auto"/>
        <w:ind w:firstLine="420" w:firstLineChars="200"/>
        <w:rPr>
          <w:rFonts w:ascii="宋体" w:hAnsi="宋体"/>
          <w:kern w:val="0"/>
          <w:szCs w:val="21"/>
        </w:rPr>
      </w:pPr>
      <w:r w:rsidRPr="00CA5CAD">
        <w:rPr>
          <w:rFonts w:ascii="宋体" w:hAnsi="宋体" w:hint="eastAsia"/>
          <w:bCs/>
          <w:kern w:val="0"/>
          <w:szCs w:val="21"/>
        </w:rPr>
        <w:t>4、</w:t>
      </w:r>
      <w:r w:rsidRPr="00CA5CAD">
        <w:rPr>
          <w:rFonts w:ascii="宋体" w:hAnsi="宋体"/>
          <w:kern w:val="0"/>
          <w:szCs w:val="21"/>
        </w:rPr>
        <w:t>投标文件</w:t>
      </w:r>
      <w:r w:rsidRPr="00CA5CAD">
        <w:rPr>
          <w:rFonts w:ascii="宋体" w:hAnsi="宋体" w:hint="eastAsia"/>
          <w:kern w:val="0"/>
          <w:szCs w:val="21"/>
        </w:rPr>
        <w:t>的投标报价高于公布招标控制价或投标报价上限的；</w:t>
      </w:r>
    </w:p>
    <w:p w:rsidR="00E30B5A" w:rsidRPr="00CA5CAD" w:rsidP="00CA5CAD">
      <w:pPr>
        <w:adjustRightInd w:val="0"/>
        <w:snapToGrid w:val="0"/>
        <w:spacing w:line="360" w:lineRule="auto"/>
        <w:ind w:firstLine="420" w:firstLineChars="200"/>
        <w:rPr>
          <w:rFonts w:ascii="宋体" w:hAnsi="宋体"/>
          <w:bCs/>
          <w:kern w:val="0"/>
          <w:szCs w:val="21"/>
        </w:rPr>
      </w:pPr>
      <w:r w:rsidRPr="00CA5CAD">
        <w:rPr>
          <w:rFonts w:ascii="宋体" w:hAnsi="宋体" w:hint="eastAsia"/>
          <w:bCs/>
          <w:kern w:val="0"/>
          <w:szCs w:val="21"/>
        </w:rPr>
        <w:t>5、</w:t>
      </w:r>
      <w:r w:rsidRPr="00CA5CAD">
        <w:rPr>
          <w:rFonts w:ascii="宋体" w:hAnsi="宋体"/>
          <w:bCs/>
          <w:kern w:val="0"/>
          <w:szCs w:val="21"/>
        </w:rPr>
        <w:t>投标文件</w:t>
      </w:r>
      <w:r w:rsidRPr="00CA5CAD">
        <w:rPr>
          <w:rFonts w:ascii="宋体" w:hAnsi="宋体" w:hint="eastAsia"/>
          <w:bCs/>
          <w:kern w:val="0"/>
          <w:szCs w:val="21"/>
        </w:rPr>
        <w:t>承诺的工期超过招标文件中工期要求的</w:t>
      </w:r>
      <w:r w:rsidRPr="00314E29" w:rsidR="00314E29">
        <w:rPr>
          <w:rFonts w:ascii="宋体" w:hAnsi="宋体" w:hint="eastAsia"/>
          <w:bCs/>
          <w:kern w:val="0"/>
          <w:szCs w:val="21"/>
        </w:rPr>
        <w:t>，或者未承诺按照《深圳市建设工程安全文明施工标准》实施安全文明施工和信息化管理要求的</w:t>
      </w:r>
      <w:r w:rsidRPr="00CA5CAD">
        <w:rPr>
          <w:rFonts w:ascii="宋体" w:hAnsi="宋体" w:hint="eastAsia"/>
          <w:bCs/>
          <w:kern w:val="0"/>
          <w:szCs w:val="21"/>
        </w:rPr>
        <w:t>；</w:t>
      </w:r>
    </w:p>
    <w:p w:rsidR="00E30B5A" w:rsidRPr="00CA5CAD" w:rsidP="00CA5CAD">
      <w:pPr>
        <w:adjustRightInd w:val="0"/>
        <w:snapToGrid w:val="0"/>
        <w:spacing w:line="360" w:lineRule="auto"/>
        <w:ind w:firstLine="420" w:firstLineChars="200"/>
        <w:rPr>
          <w:rFonts w:ascii="宋体" w:hAnsi="宋体"/>
          <w:bCs/>
          <w:kern w:val="0"/>
          <w:szCs w:val="21"/>
        </w:rPr>
      </w:pPr>
      <w:r w:rsidRPr="00CA5CAD">
        <w:rPr>
          <w:rFonts w:ascii="宋体" w:hAnsi="宋体" w:hint="eastAsia"/>
          <w:kern w:val="0"/>
          <w:szCs w:val="21"/>
        </w:rPr>
        <w:t>6、资格审查文件</w:t>
      </w:r>
      <w:r w:rsidRPr="00CA5CAD">
        <w:rPr>
          <w:rFonts w:ascii="宋体" w:hAnsi="宋体" w:hint="eastAsia"/>
          <w:bCs/>
          <w:kern w:val="0"/>
          <w:szCs w:val="21"/>
        </w:rPr>
        <w:t>内无</w:t>
      </w:r>
      <w:r w:rsidRPr="00CA5CAD">
        <w:rPr>
          <w:rFonts w:ascii="宋体" w:hAnsi="宋体" w:hint="eastAsia"/>
          <w:kern w:val="0"/>
          <w:szCs w:val="21"/>
        </w:rPr>
        <w:t>投标保函或投标保证金收讫证明的扫描件，或招标人在</w:t>
      </w:r>
      <w:r w:rsidR="004C6AFF">
        <w:rPr>
          <w:rFonts w:ascii="宋体" w:hAnsi="宋体" w:hint="eastAsia"/>
          <w:kern w:val="0"/>
          <w:szCs w:val="21"/>
        </w:rPr>
        <w:t>提交资审结果前</w:t>
      </w:r>
      <w:r w:rsidRPr="00CA5CAD">
        <w:rPr>
          <w:rFonts w:ascii="宋体" w:hAnsi="宋体" w:hint="eastAsia"/>
          <w:kern w:val="0"/>
          <w:szCs w:val="21"/>
        </w:rPr>
        <w:t>收取投标人投标保函原件，而投标人又无法提供的；</w:t>
      </w:r>
    </w:p>
    <w:p w:rsidR="00E30B5A" w:rsidRPr="00CA5CAD" w:rsidP="008B6753">
      <w:pPr>
        <w:adjustRightInd w:val="0"/>
        <w:snapToGrid w:val="0"/>
        <w:spacing w:line="360" w:lineRule="auto"/>
        <w:ind w:firstLine="420" w:firstLineChars="200"/>
        <w:rPr>
          <w:rFonts w:ascii="宋体" w:hAnsi="宋体"/>
          <w:kern w:val="0"/>
          <w:szCs w:val="21"/>
        </w:rPr>
      </w:pPr>
      <w:r w:rsidRPr="008B6753">
        <w:rPr>
          <w:rFonts w:ascii="宋体" w:hAnsi="宋体" w:hint="eastAsia"/>
          <w:kern w:val="0"/>
          <w:szCs w:val="21"/>
        </w:rPr>
        <w:t>7、项目经理（建造师）被建设行政主管部门给予红色警示且在警示期内的；</w:t>
      </w:r>
    </w:p>
    <w:p w:rsidR="00E30B5A" w:rsidRPr="00CA5CAD" w:rsidP="00CA5CAD">
      <w:pPr>
        <w:adjustRightInd w:val="0"/>
        <w:snapToGrid w:val="0"/>
        <w:spacing w:line="360" w:lineRule="auto"/>
        <w:ind w:firstLine="420" w:firstLineChars="200"/>
        <w:rPr>
          <w:rFonts w:ascii="宋体" w:hAnsi="宋体"/>
          <w:kern w:val="0"/>
          <w:szCs w:val="21"/>
        </w:rPr>
      </w:pPr>
      <w:r w:rsidRPr="00CA5CAD">
        <w:rPr>
          <w:rFonts w:ascii="宋体" w:hAnsi="宋体" w:hint="eastAsia"/>
          <w:kern w:val="0"/>
          <w:szCs w:val="21"/>
        </w:rPr>
        <w:t>8、投标人提交的电子标书格式不符合</w:t>
      </w:r>
      <w:r w:rsidR="008B6753">
        <w:rPr>
          <w:rFonts w:ascii="宋体" w:hAnsi="宋体" w:hint="eastAsia"/>
          <w:kern w:val="0"/>
          <w:szCs w:val="21"/>
        </w:rPr>
        <w:t>投标须知</w:t>
      </w:r>
      <w:r w:rsidRPr="00CA5CAD">
        <w:rPr>
          <w:rFonts w:ascii="宋体" w:hAnsi="宋体" w:hint="eastAsia"/>
          <w:kern w:val="0"/>
          <w:szCs w:val="21"/>
          <w:u w:val="single"/>
        </w:rPr>
        <w:t>17.1</w:t>
      </w:r>
      <w:r w:rsidRPr="00CA5CAD">
        <w:rPr>
          <w:rFonts w:ascii="宋体" w:hAnsi="宋体" w:hint="eastAsia"/>
          <w:kern w:val="0"/>
          <w:szCs w:val="21"/>
        </w:rPr>
        <w:t>和</w:t>
      </w:r>
      <w:r w:rsidRPr="00CA5CAD">
        <w:rPr>
          <w:rFonts w:ascii="宋体" w:hAnsi="宋体" w:hint="eastAsia"/>
          <w:kern w:val="0"/>
          <w:szCs w:val="21"/>
          <w:u w:val="single"/>
        </w:rPr>
        <w:t>17.2</w:t>
      </w:r>
      <w:r w:rsidRPr="00CA5CAD">
        <w:rPr>
          <w:rFonts w:ascii="宋体" w:hAnsi="宋体" w:hint="eastAsia"/>
          <w:kern w:val="0"/>
          <w:szCs w:val="21"/>
        </w:rPr>
        <w:t>要求或开标后无法读取导入的；</w:t>
      </w:r>
    </w:p>
    <w:p w:rsidR="00E30B5A" w:rsidRPr="00CA5CAD" w:rsidP="00CA5CAD">
      <w:pPr>
        <w:adjustRightInd w:val="0"/>
        <w:snapToGrid w:val="0"/>
        <w:spacing w:line="360" w:lineRule="auto"/>
        <w:ind w:firstLine="420" w:firstLineChars="200"/>
        <w:rPr>
          <w:rFonts w:ascii="宋体" w:hAnsi="宋体"/>
          <w:kern w:val="0"/>
          <w:szCs w:val="21"/>
        </w:rPr>
      </w:pPr>
      <w:r w:rsidRPr="00CA5CAD">
        <w:rPr>
          <w:rFonts w:ascii="宋体" w:hAnsi="宋体" w:hint="eastAsia"/>
          <w:kern w:val="0"/>
          <w:szCs w:val="21"/>
        </w:rPr>
        <w:t>9、组成联合体投标，未以联合体代表提交投标文件的；</w:t>
      </w:r>
    </w:p>
    <w:p w:rsidR="00E30B5A" w:rsidRPr="00CA5CAD" w:rsidP="00CA5CAD">
      <w:pPr>
        <w:adjustRightInd w:val="0"/>
        <w:snapToGrid w:val="0"/>
        <w:spacing w:line="360" w:lineRule="auto"/>
        <w:ind w:firstLine="420" w:firstLineChars="200"/>
        <w:rPr>
          <w:rFonts w:ascii="宋体" w:hAnsi="宋体"/>
          <w:kern w:val="0"/>
          <w:szCs w:val="21"/>
        </w:rPr>
      </w:pPr>
      <w:r w:rsidRPr="00CA5CAD">
        <w:rPr>
          <w:rFonts w:ascii="宋体" w:hAnsi="宋体" w:hint="eastAsia"/>
          <w:kern w:val="0"/>
          <w:szCs w:val="21"/>
        </w:rPr>
        <w:t>10、相互间有直接控股关系或法定代表人为同一人的两个或两个以上的法人提交投标文件的</w:t>
      </w:r>
      <w:r w:rsidR="0057393A">
        <w:rPr>
          <w:rFonts w:ascii="宋体" w:hAnsi="宋体" w:hint="eastAsia"/>
          <w:kern w:val="0"/>
          <w:szCs w:val="21"/>
        </w:rPr>
        <w:t>，</w:t>
      </w:r>
      <w:r w:rsidRPr="0057393A" w:rsidR="0057393A">
        <w:rPr>
          <w:rFonts w:ascii="宋体" w:hAnsi="宋体" w:hint="eastAsia"/>
          <w:kern w:val="0"/>
          <w:szCs w:val="21"/>
        </w:rPr>
        <w:t>在资格审查阶段，当部分相关单位自愿退出后仍有两家或两家以上要求继续进入后续招投标环节的</w:t>
      </w:r>
      <w:r w:rsidRPr="00CA5CAD">
        <w:rPr>
          <w:rFonts w:ascii="宋体" w:hAnsi="宋体" w:hint="eastAsia"/>
          <w:kern w:val="0"/>
          <w:szCs w:val="21"/>
        </w:rPr>
        <w:t>；</w:t>
      </w:r>
    </w:p>
    <w:p w:rsidR="00E30B5A" w:rsidP="00CA5CAD">
      <w:pPr>
        <w:adjustRightInd w:val="0"/>
        <w:snapToGrid w:val="0"/>
        <w:spacing w:line="360" w:lineRule="auto"/>
        <w:ind w:firstLine="420" w:firstLineChars="200"/>
        <w:rPr>
          <w:rFonts w:ascii="宋体" w:hAnsi="宋体"/>
          <w:bCs/>
          <w:kern w:val="0"/>
          <w:szCs w:val="21"/>
          <w:u w:val="single"/>
        </w:rPr>
      </w:pPr>
      <w:r w:rsidRPr="00CA5CAD">
        <w:rPr>
          <w:rFonts w:ascii="宋体" w:hAnsi="宋体" w:hint="eastAsia"/>
          <w:kern w:val="0"/>
          <w:szCs w:val="21"/>
        </w:rPr>
        <w:t>11、</w:t>
      </w:r>
      <w:r w:rsidRPr="00CA5CAD">
        <w:rPr>
          <w:rFonts w:ascii="宋体" w:hAnsi="宋体" w:hint="eastAsia"/>
          <w:bCs/>
          <w:kern w:val="0"/>
          <w:szCs w:val="21"/>
        </w:rPr>
        <w:t>投标保函不符合</w:t>
      </w:r>
      <w:r w:rsidR="008B6753">
        <w:rPr>
          <w:rFonts w:ascii="宋体" w:hAnsi="宋体" w:hint="eastAsia"/>
          <w:bCs/>
          <w:kern w:val="0"/>
          <w:szCs w:val="21"/>
        </w:rPr>
        <w:t>投标</w:t>
      </w:r>
      <w:r w:rsidRPr="00CA5CAD">
        <w:rPr>
          <w:rFonts w:ascii="宋体" w:hAnsi="宋体" w:hint="eastAsia"/>
          <w:bCs/>
          <w:kern w:val="0"/>
          <w:szCs w:val="21"/>
        </w:rPr>
        <w:t>须知第21.1、21.2款要求的；</w:t>
      </w:r>
    </w:p>
    <w:p w:rsidR="004C6AFF" w:rsidRPr="004C6AFF" w:rsidP="004C6AFF">
      <w:pPr>
        <w:adjustRightInd w:val="0"/>
        <w:snapToGrid w:val="0"/>
        <w:spacing w:line="360" w:lineRule="auto"/>
        <w:ind w:firstLine="420" w:firstLineChars="200"/>
        <w:rPr>
          <w:rFonts w:ascii="宋体" w:hAnsi="宋体"/>
          <w:kern w:val="0"/>
          <w:szCs w:val="21"/>
        </w:rPr>
      </w:pPr>
      <w:r w:rsidRPr="004C6AFF">
        <w:rPr>
          <w:rFonts w:ascii="宋体" w:hAnsi="宋体" w:hint="eastAsia"/>
          <w:kern w:val="0"/>
          <w:szCs w:val="21"/>
        </w:rPr>
        <w:t>12、</w:t>
      </w:r>
      <w:r w:rsidRPr="008B6753" w:rsidR="008B6753">
        <w:rPr>
          <w:rFonts w:ascii="宋体" w:hAnsi="宋体" w:hint="eastAsia"/>
          <w:bCs/>
          <w:kern w:val="0"/>
          <w:szCs w:val="21"/>
        </w:rPr>
        <w:t>投标人或相关人员具有下列情形之一的：</w:t>
      </w:r>
    </w:p>
    <w:p w:rsidR="004C6AFF" w:rsidRPr="004C6AFF" w:rsidP="004C6AFF">
      <w:pPr>
        <w:adjustRightInd w:val="0"/>
        <w:snapToGrid w:val="0"/>
        <w:spacing w:line="360" w:lineRule="auto"/>
        <w:ind w:firstLine="420" w:firstLineChars="200"/>
        <w:rPr>
          <w:rFonts w:ascii="宋体" w:hAnsi="宋体"/>
          <w:kern w:val="0"/>
          <w:szCs w:val="21"/>
        </w:rPr>
      </w:pPr>
      <w:r w:rsidRPr="004C6AFF">
        <w:rPr>
          <w:rFonts w:ascii="宋体" w:hAnsi="宋体" w:hint="eastAsia"/>
          <w:kern w:val="0"/>
          <w:szCs w:val="21"/>
        </w:rPr>
        <w:t>（1）近3年内（从招标公告发布之日起倒算）投标人或者其法定代表人有行贿犯罪记录的</w:t>
      </w:r>
      <w:r w:rsidRPr="00CA5CAD" w:rsidR="008B6753">
        <w:rPr>
          <w:rFonts w:ascii="宋体" w:hAnsi="宋体" w:hint="eastAsia"/>
          <w:kern w:val="0"/>
          <w:szCs w:val="21"/>
        </w:rPr>
        <w:t>；</w:t>
      </w:r>
    </w:p>
    <w:p w:rsidR="004C6AFF" w:rsidRPr="004C6AFF" w:rsidP="004C6AFF">
      <w:pPr>
        <w:adjustRightInd w:val="0"/>
        <w:snapToGrid w:val="0"/>
        <w:spacing w:line="360" w:lineRule="auto"/>
        <w:ind w:firstLine="420" w:firstLineChars="200"/>
        <w:rPr>
          <w:rFonts w:ascii="宋体" w:hAnsi="宋体"/>
          <w:kern w:val="0"/>
          <w:szCs w:val="21"/>
        </w:rPr>
      </w:pPr>
      <w:r w:rsidRPr="004C6AFF">
        <w:rPr>
          <w:rFonts w:ascii="宋体" w:hAnsi="宋体" w:hint="eastAsia"/>
          <w:kern w:val="0"/>
          <w:szCs w:val="21"/>
        </w:rPr>
        <w:t>（2）近1年内（从截标之日起倒算）因串通投标、转包、以他人名义投标或者违法分包等违法行为受到建设、交通或者财政部门行政处罚的</w:t>
      </w:r>
      <w:r w:rsidRPr="00CA5CAD" w:rsidR="008B6753">
        <w:rPr>
          <w:rFonts w:ascii="宋体" w:hAnsi="宋体" w:hint="eastAsia"/>
          <w:kern w:val="0"/>
          <w:szCs w:val="21"/>
        </w:rPr>
        <w:t>；</w:t>
      </w:r>
    </w:p>
    <w:p w:rsidR="004C6AFF" w:rsidRPr="004C6AFF" w:rsidP="004C6AFF">
      <w:pPr>
        <w:adjustRightInd w:val="0"/>
        <w:snapToGrid w:val="0"/>
        <w:spacing w:line="360" w:lineRule="auto"/>
        <w:ind w:firstLine="420" w:firstLineChars="200"/>
        <w:rPr>
          <w:rFonts w:ascii="宋体" w:hAnsi="宋体"/>
          <w:kern w:val="0"/>
          <w:szCs w:val="21"/>
        </w:rPr>
      </w:pPr>
      <w:r w:rsidRPr="004C6AFF">
        <w:rPr>
          <w:rFonts w:ascii="宋体" w:hAnsi="宋体" w:hint="eastAsia"/>
          <w:kern w:val="0"/>
          <w:szCs w:val="21"/>
        </w:rPr>
        <w:t>（3）因违反工程质量、安全生产管理规定等原因被建设部门给予红色警示且在警示期内的</w:t>
      </w:r>
      <w:r w:rsidRPr="00CA5CAD" w:rsidR="008B6753">
        <w:rPr>
          <w:rFonts w:ascii="宋体" w:hAnsi="宋体" w:hint="eastAsia"/>
          <w:kern w:val="0"/>
          <w:szCs w:val="21"/>
        </w:rPr>
        <w:t>；</w:t>
      </w:r>
    </w:p>
    <w:p w:rsidR="004C6AFF" w:rsidRPr="004C6AFF" w:rsidP="004C6AFF">
      <w:pPr>
        <w:adjustRightInd w:val="0"/>
        <w:snapToGrid w:val="0"/>
        <w:spacing w:line="360" w:lineRule="auto"/>
        <w:ind w:firstLine="420" w:firstLineChars="200"/>
        <w:rPr>
          <w:rFonts w:ascii="宋体" w:hAnsi="宋体"/>
          <w:kern w:val="0"/>
          <w:szCs w:val="21"/>
        </w:rPr>
      </w:pPr>
      <w:r w:rsidRPr="004C6AFF">
        <w:rPr>
          <w:rFonts w:ascii="宋体" w:hAnsi="宋体" w:hint="eastAsia"/>
          <w:kern w:val="0"/>
          <w:szCs w:val="21"/>
        </w:rPr>
        <w:t>（4）拖欠工人工资被有关部门责令改正而未改正的</w:t>
      </w:r>
      <w:r w:rsidRPr="00CA5CAD" w:rsidR="008B6753">
        <w:rPr>
          <w:rFonts w:ascii="宋体" w:hAnsi="宋体" w:hint="eastAsia"/>
          <w:kern w:val="0"/>
          <w:szCs w:val="21"/>
        </w:rPr>
        <w:t>；</w:t>
      </w:r>
    </w:p>
    <w:p w:rsidR="004C6AFF" w:rsidP="004C6AFF">
      <w:pPr>
        <w:adjustRightInd w:val="0"/>
        <w:snapToGrid w:val="0"/>
        <w:spacing w:line="360" w:lineRule="auto"/>
        <w:ind w:firstLine="420" w:firstLineChars="200"/>
        <w:rPr>
          <w:rFonts w:ascii="宋体" w:hAnsi="宋体"/>
          <w:kern w:val="0"/>
          <w:szCs w:val="21"/>
        </w:rPr>
      </w:pPr>
      <w:r w:rsidRPr="004C6AFF">
        <w:rPr>
          <w:rFonts w:ascii="宋体" w:hAnsi="宋体" w:hint="eastAsia"/>
          <w:kern w:val="0"/>
          <w:szCs w:val="21"/>
        </w:rPr>
        <w:t>（5）</w:t>
      </w:r>
      <w:r w:rsidR="008B6753">
        <w:rPr>
          <w:rFonts w:ascii="宋体" w:hAnsi="宋体" w:hint="eastAsia"/>
          <w:kern w:val="0"/>
          <w:szCs w:val="21"/>
        </w:rPr>
        <w:t>依法</w:t>
      </w:r>
      <w:r w:rsidRPr="004C6AFF">
        <w:rPr>
          <w:rFonts w:ascii="宋体" w:hAnsi="宋体" w:hint="eastAsia"/>
          <w:kern w:val="0"/>
          <w:szCs w:val="21"/>
        </w:rPr>
        <w:t>应当拒绝投标的其他情形</w:t>
      </w:r>
      <w:r w:rsidRPr="00CA5CAD" w:rsidR="008B6753">
        <w:rPr>
          <w:rFonts w:ascii="宋体" w:hAnsi="宋体" w:hint="eastAsia"/>
          <w:kern w:val="0"/>
          <w:szCs w:val="21"/>
        </w:rPr>
        <w:t>；</w:t>
      </w:r>
    </w:p>
    <w:p w:rsidR="008B6753" w:rsidRPr="004C6AFF" w:rsidP="004C6AFF">
      <w:pPr>
        <w:adjustRightInd w:val="0"/>
        <w:snapToGrid w:val="0"/>
        <w:spacing w:line="360" w:lineRule="auto"/>
        <w:ind w:firstLine="420" w:firstLineChars="200"/>
        <w:rPr>
          <w:rFonts w:ascii="宋体" w:hAnsi="宋体"/>
          <w:kern w:val="0"/>
          <w:szCs w:val="21"/>
        </w:rPr>
      </w:pPr>
      <w:r>
        <w:rPr>
          <w:color w:val="0000FF"/>
        </w:rPr>
        <w:t>□</w:t>
      </w:r>
      <w:r>
        <w:rPr>
          <w:rFonts w:ascii="宋体" w:hAnsi="宋体"/>
          <w:kern w:val="0"/>
          <w:szCs w:val="21"/>
        </w:rPr>
        <w:fldChar w:fldCharType="begin"/>
      </w:r>
      <w:r>
        <w:rPr>
          <w:rFonts w:ascii="宋体" w:hAnsi="宋体"/>
          <w:kern w:val="0"/>
          <w:szCs w:val="21"/>
        </w:rPr>
        <w:instrText xml:space="preserve"> AUTOTEXT  input557 \* MERGEFORMAT </w:instrText>
      </w:r>
      <w:r>
        <w:rPr>
          <w:rFonts w:ascii="宋体" w:hAnsi="宋体"/>
          <w:kern w:val="0"/>
          <w:szCs w:val="21"/>
        </w:rPr>
        <w:fldChar w:fldCharType="separate"/>
      </w:r>
      <w:r>
        <w:rPr>
          <w:rFonts w:ascii="宋体" w:hAnsi="宋体"/>
          <w:kern w:val="0"/>
          <w:szCs w:val="21"/>
        </w:rPr>
        <w:fldChar w:fldCharType="end"/>
      </w:r>
      <w:r w:rsidRPr="008B6753">
        <w:rPr>
          <w:rFonts w:ascii="宋体" w:hAnsi="宋体" w:hint="eastAsia"/>
          <w:kern w:val="0"/>
          <w:szCs w:val="21"/>
        </w:rPr>
        <w:t>本次招标下述</w:t>
      </w:r>
      <w:r w:rsidRPr="00F76870" w:rsidR="00F76870">
        <w:rPr>
          <w:rFonts w:ascii="宋体" w:hAnsi="宋体" w:hint="eastAsia"/>
          <w:kern w:val="0"/>
          <w:szCs w:val="21"/>
        </w:rPr>
        <w:t>（6）至（9）</w:t>
      </w:r>
      <w:r w:rsidRPr="008B6753">
        <w:rPr>
          <w:rFonts w:ascii="宋体" w:hAnsi="宋体" w:hint="eastAsia"/>
          <w:kern w:val="0"/>
          <w:szCs w:val="21"/>
        </w:rPr>
        <w:t>条款生效：</w:t>
      </w:r>
    </w:p>
    <w:p w:rsidR="004C6AFF" w:rsidRPr="004C6AFF" w:rsidP="004C6AFF">
      <w:pPr>
        <w:adjustRightInd w:val="0"/>
        <w:snapToGrid w:val="0"/>
        <w:spacing w:line="360" w:lineRule="auto"/>
        <w:ind w:firstLine="420" w:firstLineChars="200"/>
        <w:rPr>
          <w:rFonts w:ascii="宋体" w:hAnsi="宋体"/>
          <w:kern w:val="0"/>
          <w:szCs w:val="21"/>
        </w:rPr>
      </w:pPr>
      <w:r w:rsidRPr="004C6AFF">
        <w:rPr>
          <w:rFonts w:ascii="宋体" w:hAnsi="宋体" w:hint="eastAsia"/>
          <w:kern w:val="0"/>
          <w:szCs w:val="21"/>
        </w:rPr>
        <w:t>（6）被建设或者交通部门信用评价为红色且正处在信用评价结果公示期内的</w:t>
      </w:r>
      <w:r w:rsidRPr="00CA5CAD" w:rsidR="008B6753">
        <w:rPr>
          <w:rFonts w:ascii="宋体" w:hAnsi="宋体" w:hint="eastAsia"/>
          <w:kern w:val="0"/>
          <w:szCs w:val="21"/>
        </w:rPr>
        <w:t>；</w:t>
      </w:r>
    </w:p>
    <w:p w:rsidR="004C6AFF" w:rsidRPr="004C6AFF" w:rsidP="004C6AFF">
      <w:pPr>
        <w:adjustRightInd w:val="0"/>
        <w:snapToGrid w:val="0"/>
        <w:spacing w:line="360" w:lineRule="auto"/>
        <w:ind w:firstLine="420" w:firstLineChars="200"/>
        <w:rPr>
          <w:rFonts w:ascii="宋体" w:hAnsi="宋体"/>
          <w:kern w:val="0"/>
          <w:szCs w:val="21"/>
        </w:rPr>
      </w:pPr>
      <w:r w:rsidRPr="004C6AFF">
        <w:rPr>
          <w:rFonts w:ascii="宋体" w:hAnsi="宋体" w:hint="eastAsia"/>
          <w:kern w:val="0"/>
          <w:szCs w:val="21"/>
        </w:rPr>
        <w:t>（7）近3年内（从截标之日起倒算）曾被本项目招标人履约评价为不合格的</w:t>
      </w:r>
      <w:r w:rsidRPr="00CA5CAD" w:rsidR="008B6753">
        <w:rPr>
          <w:rFonts w:ascii="宋体" w:hAnsi="宋体" w:hint="eastAsia"/>
          <w:kern w:val="0"/>
          <w:szCs w:val="21"/>
        </w:rPr>
        <w:t>；</w:t>
      </w:r>
    </w:p>
    <w:p w:rsidR="004C6AFF" w:rsidRPr="004C6AFF" w:rsidP="004C6AFF">
      <w:pPr>
        <w:adjustRightInd w:val="0"/>
        <w:snapToGrid w:val="0"/>
        <w:spacing w:line="360" w:lineRule="auto"/>
        <w:ind w:firstLine="420" w:firstLineChars="200"/>
        <w:rPr>
          <w:rFonts w:ascii="宋体" w:hAnsi="宋体"/>
          <w:kern w:val="0"/>
          <w:szCs w:val="21"/>
        </w:rPr>
      </w:pPr>
      <w:r w:rsidRPr="004C6AFF">
        <w:rPr>
          <w:rFonts w:ascii="宋体" w:hAnsi="宋体" w:hint="eastAsia"/>
          <w:kern w:val="0"/>
          <w:szCs w:val="21"/>
        </w:rPr>
        <w:t>（8）近2年内（从截标之日起倒算）曾有放弃中标资格、拒不签订合同、拒不提供履约担保情形的</w:t>
      </w:r>
      <w:r w:rsidRPr="00CA5CAD" w:rsidR="008B6753">
        <w:rPr>
          <w:rFonts w:ascii="宋体" w:hAnsi="宋体" w:hint="eastAsia"/>
          <w:kern w:val="0"/>
          <w:szCs w:val="21"/>
        </w:rPr>
        <w:t>；</w:t>
      </w:r>
    </w:p>
    <w:p w:rsidR="004C6AFF" w:rsidRPr="00CA5CAD" w:rsidP="004C6AFF">
      <w:pPr>
        <w:adjustRightInd w:val="0"/>
        <w:snapToGrid w:val="0"/>
        <w:spacing w:line="360" w:lineRule="auto"/>
        <w:ind w:firstLine="420" w:firstLineChars="200"/>
        <w:rPr>
          <w:rFonts w:ascii="宋体" w:hAnsi="宋体"/>
          <w:kern w:val="0"/>
          <w:szCs w:val="21"/>
        </w:rPr>
      </w:pPr>
      <w:r w:rsidRPr="004C6AFF">
        <w:rPr>
          <w:rFonts w:ascii="宋体" w:hAnsi="宋体" w:hint="eastAsia"/>
          <w:kern w:val="0"/>
          <w:szCs w:val="21"/>
        </w:rPr>
        <w:t>（9）因违反工程质量、安全生产管理规定，或者因串通投标、转包、以他人名义投标或者违法分包等违法行为，正在接受建设、交通或者财政部门立案调查的。</w:t>
      </w:r>
    </w:p>
    <w:p w:rsidR="00E30B5A" w:rsidRPr="00CA5CAD" w:rsidP="005E3AF7">
      <w:pPr>
        <w:adjustRightInd w:val="0"/>
        <w:snapToGrid w:val="0"/>
        <w:spacing w:line="360" w:lineRule="auto"/>
        <w:ind w:firstLine="420" w:firstLineChars="200"/>
        <w:rPr>
          <w:rFonts w:ascii="宋体" w:hAnsi="宋体"/>
          <w:kern w:val="0"/>
          <w:szCs w:val="21"/>
        </w:rPr>
      </w:pPr>
      <w:r w:rsidRPr="00CA5CAD">
        <w:rPr>
          <w:rFonts w:ascii="宋体" w:hAnsi="宋体" w:hint="eastAsia"/>
          <w:b/>
          <w:kern w:val="0"/>
          <w:szCs w:val="21"/>
        </w:rPr>
        <w:t>二、评标阶段有关无效标的情形：</w:t>
      </w:r>
      <w:r w:rsidRPr="00CA5CAD">
        <w:rPr>
          <w:rFonts w:ascii="宋体" w:hAnsi="宋体" w:hint="eastAsia"/>
          <w:b/>
          <w:bCs/>
          <w:kern w:val="0"/>
          <w:szCs w:val="21"/>
        </w:rPr>
        <w:t>（由评标委员会负责判定）</w:t>
      </w:r>
    </w:p>
    <w:p w:rsidR="00E30B5A" w:rsidRPr="00CA5CAD" w:rsidP="00CA5CAD">
      <w:pPr>
        <w:adjustRightInd w:val="0"/>
        <w:snapToGrid w:val="0"/>
        <w:spacing w:line="360" w:lineRule="auto"/>
        <w:ind w:firstLine="420" w:firstLineChars="200"/>
        <w:rPr>
          <w:rFonts w:ascii="宋体"/>
          <w:kern w:val="0"/>
          <w:szCs w:val="21"/>
        </w:rPr>
      </w:pPr>
      <w:r>
        <w:rPr>
          <w:rFonts w:ascii="宋体" w:hAnsi="宋体" w:hint="eastAsia"/>
          <w:bCs/>
          <w:kern w:val="0"/>
          <w:szCs w:val="21"/>
        </w:rPr>
        <w:t>1</w:t>
      </w:r>
      <w:r w:rsidRPr="00CA5CAD">
        <w:rPr>
          <w:rFonts w:ascii="宋体" w:hAnsi="宋体" w:hint="eastAsia"/>
          <w:kern w:val="0"/>
          <w:szCs w:val="21"/>
        </w:rPr>
        <w:t>、</w:t>
      </w:r>
      <w:r w:rsidRPr="00CA5CAD">
        <w:rPr>
          <w:rFonts w:ascii="宋体" w:hAnsi="宋体" w:hint="eastAsia"/>
          <w:bCs/>
          <w:kern w:val="0"/>
          <w:szCs w:val="21"/>
        </w:rPr>
        <w:t>投标人组成联合体投标，但投标文件未按规定附有联合体各方共同投标协议的；</w:t>
      </w:r>
    </w:p>
    <w:p w:rsidR="00E30B5A" w:rsidRPr="00CA5CAD" w:rsidP="00CA5CAD">
      <w:pPr>
        <w:adjustRightInd w:val="0"/>
        <w:snapToGrid w:val="0"/>
        <w:spacing w:line="360" w:lineRule="auto"/>
        <w:ind w:firstLine="420" w:firstLineChars="200"/>
        <w:rPr>
          <w:rFonts w:ascii="宋体"/>
          <w:bCs/>
          <w:kern w:val="0"/>
          <w:szCs w:val="21"/>
        </w:rPr>
      </w:pPr>
      <w:r>
        <w:rPr>
          <w:rFonts w:ascii="宋体" w:hint="eastAsia"/>
          <w:kern w:val="0"/>
          <w:szCs w:val="21"/>
        </w:rPr>
        <w:t>2</w:t>
      </w:r>
      <w:r w:rsidRPr="00CA5CAD">
        <w:rPr>
          <w:rFonts w:ascii="宋体" w:hint="eastAsia"/>
          <w:kern w:val="0"/>
          <w:szCs w:val="21"/>
        </w:rPr>
        <w:t>、参加联合体的各成员再以自己的名义单独投标的，或同时参加两个或两个以上的联合体投标的；</w:t>
      </w:r>
    </w:p>
    <w:p w:rsidR="00E30B5A" w:rsidRPr="00CA5CAD" w:rsidP="00CA5CAD">
      <w:pPr>
        <w:adjustRightInd w:val="0"/>
        <w:snapToGrid w:val="0"/>
        <w:spacing w:line="360" w:lineRule="auto"/>
        <w:ind w:firstLine="420" w:firstLineChars="200"/>
        <w:rPr>
          <w:rFonts w:ascii="宋体" w:hAnsi="宋体"/>
          <w:bCs/>
          <w:kern w:val="0"/>
          <w:szCs w:val="21"/>
        </w:rPr>
      </w:pPr>
      <w:r>
        <w:rPr>
          <w:rFonts w:ascii="宋体" w:hAnsi="宋体" w:hint="eastAsia"/>
          <w:bCs/>
          <w:kern w:val="0"/>
          <w:szCs w:val="21"/>
        </w:rPr>
        <w:t>3</w:t>
      </w:r>
      <w:r w:rsidRPr="00CA5CAD">
        <w:rPr>
          <w:rFonts w:ascii="宋体" w:hAnsi="宋体" w:hint="eastAsia"/>
          <w:bCs/>
          <w:kern w:val="0"/>
          <w:szCs w:val="21"/>
        </w:rPr>
        <w:t>、计算机评标系统对电子标书进行自动清标分析，</w:t>
      </w:r>
      <w:r w:rsidRPr="008B6753" w:rsidR="008B6753">
        <w:rPr>
          <w:rFonts w:ascii="宋体" w:hAnsi="宋体" w:hint="eastAsia"/>
          <w:bCs/>
          <w:kern w:val="0"/>
          <w:szCs w:val="21"/>
        </w:rPr>
        <w:t>出现下列情形之一的</w:t>
      </w:r>
      <w:r w:rsidRPr="008B6753" w:rsidR="00C10049">
        <w:rPr>
          <w:rFonts w:ascii="宋体" w:hAnsi="宋体" w:hint="eastAsia"/>
          <w:kern w:val="0"/>
          <w:szCs w:val="21"/>
        </w:rPr>
        <w:t>：</w:t>
      </w:r>
    </w:p>
    <w:p w:rsidR="00E30B5A" w:rsidRPr="00CA5CAD" w:rsidP="00CA5CAD">
      <w:pPr>
        <w:adjustRightInd w:val="0"/>
        <w:snapToGrid w:val="0"/>
        <w:spacing w:line="360" w:lineRule="auto"/>
        <w:ind w:firstLine="420" w:firstLineChars="200"/>
        <w:rPr>
          <w:rFonts w:ascii="宋体" w:hAnsi="宋体"/>
          <w:kern w:val="0"/>
          <w:szCs w:val="21"/>
        </w:rPr>
      </w:pPr>
      <w:r w:rsidRPr="00CA5CAD">
        <w:rPr>
          <w:rFonts w:ascii="宋体" w:hAnsi="宋体" w:hint="eastAsia"/>
          <w:kern w:val="0"/>
          <w:szCs w:val="21"/>
        </w:rPr>
        <w:t>(1)投标人的清单和招标文件清单不一致情形的；</w:t>
      </w:r>
    </w:p>
    <w:p w:rsidR="00DA7256" w:rsidRPr="00DA7256" w:rsidP="00DA7256">
      <w:pPr>
        <w:adjustRightInd w:val="0"/>
        <w:snapToGrid w:val="0"/>
        <w:spacing w:line="360" w:lineRule="auto"/>
        <w:ind w:firstLine="420" w:firstLineChars="200"/>
        <w:rPr>
          <w:rFonts w:ascii="宋体" w:hAnsi="宋体"/>
          <w:kern w:val="0"/>
          <w:szCs w:val="21"/>
        </w:rPr>
      </w:pPr>
      <w:r w:rsidRPr="00CA5CAD">
        <w:rPr>
          <w:rFonts w:ascii="宋体" w:hAnsi="宋体" w:hint="eastAsia"/>
          <w:kern w:val="0"/>
          <w:szCs w:val="21"/>
        </w:rPr>
        <w:t>(</w:t>
      </w:r>
      <w:r>
        <w:rPr>
          <w:rFonts w:ascii="宋体" w:hAnsi="宋体"/>
          <w:kern w:val="0"/>
          <w:szCs w:val="21"/>
        </w:rPr>
        <w:t>2</w:t>
      </w:r>
      <w:r w:rsidRPr="00CA5CAD">
        <w:rPr>
          <w:rFonts w:ascii="宋体" w:hAnsi="宋体" w:hint="eastAsia"/>
          <w:kern w:val="0"/>
          <w:szCs w:val="21"/>
        </w:rPr>
        <w:t>)</w:t>
      </w:r>
      <w:r w:rsidRPr="00DA7256">
        <w:rPr>
          <w:rFonts w:ascii="宋体" w:hAnsi="宋体"/>
          <w:kern w:val="0"/>
          <w:szCs w:val="21"/>
        </w:rPr>
        <w:t>投标报价中擅自修改招标文件（包括补遗文件、招标控制价文件）中规定不可竞争的固定单价或合价的，其中专业工程暂估价、材料设备暂估价、</w:t>
      </w:r>
      <w:r w:rsidRPr="005250B8" w:rsidR="005250B8">
        <w:rPr>
          <w:rFonts w:ascii="宋体" w:hAnsi="宋体" w:hint="eastAsia"/>
          <w:kern w:val="0"/>
          <w:szCs w:val="21"/>
        </w:rPr>
        <w:t>优质优价奖励费及其他固定额度不可竞争费用不得有任何偏差</w:t>
      </w:r>
      <w:r w:rsidRPr="00DA7256">
        <w:rPr>
          <w:rFonts w:ascii="宋体" w:hAnsi="宋体"/>
          <w:kern w:val="0"/>
          <w:szCs w:val="21"/>
        </w:rPr>
        <w:t>，但安全文明措施费总价的误差不超过招标人公布相关数额的1‰且不超过1000元的，视为无偏差；</w:t>
      </w:r>
    </w:p>
    <w:p w:rsidR="00E30B5A" w:rsidP="00DA7256">
      <w:pPr>
        <w:adjustRightInd w:val="0"/>
        <w:snapToGrid w:val="0"/>
        <w:spacing w:line="360" w:lineRule="auto"/>
        <w:ind w:firstLine="420" w:firstLineChars="200"/>
        <w:rPr>
          <w:rFonts w:ascii="宋体" w:hAnsi="宋体"/>
          <w:kern w:val="0"/>
          <w:szCs w:val="21"/>
        </w:rPr>
      </w:pPr>
      <w:r w:rsidRPr="00CA5CAD">
        <w:rPr>
          <w:rFonts w:ascii="宋体" w:hAnsi="宋体" w:hint="eastAsia"/>
          <w:kern w:val="0"/>
          <w:szCs w:val="21"/>
        </w:rPr>
        <w:t>(3)投标报价中规费取费超过现行《深圳市建设工程计价费率标准》的费率参考范围的；</w:t>
      </w:r>
    </w:p>
    <w:p w:rsidR="008B6753" w:rsidRPr="00CA5CAD" w:rsidP="008B6753">
      <w:pPr>
        <w:adjustRightInd w:val="0"/>
        <w:snapToGrid w:val="0"/>
        <w:spacing w:line="360" w:lineRule="auto"/>
        <w:ind w:firstLine="420" w:firstLineChars="200"/>
        <w:rPr>
          <w:rFonts w:ascii="宋体" w:hAnsi="宋体"/>
          <w:kern w:val="0"/>
          <w:szCs w:val="21"/>
        </w:rPr>
      </w:pPr>
      <w:r w:rsidRPr="00CA5CAD">
        <w:rPr>
          <w:rFonts w:ascii="宋体" w:hAnsi="宋体" w:hint="eastAsia"/>
          <w:kern w:val="0"/>
          <w:szCs w:val="21"/>
        </w:rPr>
        <w:t>(</w:t>
      </w:r>
      <w:r>
        <w:rPr>
          <w:rFonts w:ascii="宋体" w:hAnsi="宋体"/>
          <w:kern w:val="0"/>
          <w:szCs w:val="21"/>
        </w:rPr>
        <w:t>4</w:t>
      </w:r>
      <w:r w:rsidRPr="00CA5CAD">
        <w:rPr>
          <w:rFonts w:ascii="宋体" w:hAnsi="宋体" w:hint="eastAsia"/>
          <w:kern w:val="0"/>
          <w:szCs w:val="21"/>
        </w:rPr>
        <w:t>)</w:t>
      </w:r>
      <w:r w:rsidRPr="00C16E7D" w:rsidR="00C16E7D">
        <w:rPr>
          <w:rFonts w:ascii="宋体" w:hAnsi="宋体" w:hint="eastAsia"/>
          <w:kern w:val="0"/>
          <w:szCs w:val="21"/>
        </w:rPr>
        <w:t>清单子目数量超过20项的单位工程中，分部分项工程量清单报价相对标底下浮率为同一数值（百分比，保留至小数点后两位）的清单条目数量超过该单位工程分部分项工程量清单条目数量总和25%的；</w:t>
      </w:r>
    </w:p>
    <w:p w:rsidR="00E30B5A" w:rsidP="00CA5CAD">
      <w:pPr>
        <w:adjustRightInd w:val="0"/>
        <w:snapToGrid w:val="0"/>
        <w:spacing w:line="360" w:lineRule="auto"/>
        <w:ind w:firstLine="420" w:firstLineChars="200"/>
        <w:rPr>
          <w:rFonts w:ascii="宋体" w:hAnsi="宋体"/>
          <w:kern w:val="0"/>
          <w:szCs w:val="21"/>
        </w:rPr>
      </w:pPr>
      <w:r>
        <w:rPr>
          <w:rFonts w:ascii="宋体" w:hAnsi="宋体" w:hint="eastAsia"/>
          <w:kern w:val="0"/>
          <w:szCs w:val="21"/>
        </w:rPr>
        <w:t>4</w:t>
      </w:r>
      <w:r w:rsidRPr="00CA5CAD">
        <w:rPr>
          <w:rFonts w:ascii="宋体" w:hAnsi="宋体" w:hint="eastAsia"/>
          <w:kern w:val="0"/>
          <w:szCs w:val="21"/>
        </w:rPr>
        <w:t>、</w:t>
      </w:r>
      <w:r w:rsidRPr="00C10049" w:rsidR="00C10049">
        <w:rPr>
          <w:rFonts w:ascii="宋体" w:hAnsi="宋体" w:hint="eastAsia"/>
          <w:kern w:val="0"/>
          <w:szCs w:val="21"/>
        </w:rPr>
        <w:t>投标人以他人的名义投标或出现下列串通投标、弄虚作假投标嫌疑情形之一的</w:t>
      </w:r>
      <w:r w:rsidRPr="008B6753" w:rsidR="00C10049">
        <w:rPr>
          <w:rFonts w:ascii="宋体" w:hAnsi="宋体" w:hint="eastAsia"/>
          <w:kern w:val="0"/>
          <w:szCs w:val="21"/>
        </w:rPr>
        <w:t>：</w:t>
      </w:r>
    </w:p>
    <w:p w:rsidR="00C10049" w:rsidRPr="00C10049" w:rsidP="00C10049">
      <w:pPr>
        <w:adjustRightInd w:val="0"/>
        <w:snapToGrid w:val="0"/>
        <w:spacing w:line="360" w:lineRule="auto"/>
        <w:ind w:firstLine="420" w:firstLineChars="200"/>
        <w:rPr>
          <w:rFonts w:ascii="宋体" w:hAnsi="宋体"/>
          <w:kern w:val="0"/>
          <w:szCs w:val="21"/>
        </w:rPr>
      </w:pPr>
      <w:r w:rsidRPr="00CA5CAD">
        <w:rPr>
          <w:rFonts w:ascii="宋体" w:hAnsi="宋体" w:hint="eastAsia"/>
          <w:kern w:val="0"/>
          <w:szCs w:val="21"/>
        </w:rPr>
        <w:t>(</w:t>
      </w:r>
      <w:r>
        <w:rPr>
          <w:rFonts w:ascii="宋体" w:hAnsi="宋体"/>
          <w:kern w:val="0"/>
          <w:szCs w:val="21"/>
        </w:rPr>
        <w:t>1</w:t>
      </w:r>
      <w:r w:rsidRPr="00CA5CAD">
        <w:rPr>
          <w:rFonts w:ascii="宋体" w:hAnsi="宋体" w:hint="eastAsia"/>
          <w:kern w:val="0"/>
          <w:szCs w:val="21"/>
        </w:rPr>
        <w:t>)</w:t>
      </w:r>
      <w:r w:rsidRPr="00C10049">
        <w:rPr>
          <w:rFonts w:ascii="宋体" w:hAnsi="宋体" w:hint="eastAsia"/>
          <w:kern w:val="0"/>
          <w:szCs w:val="21"/>
        </w:rPr>
        <w:t>投标人在投标文件商务标书上电子签名的造价工程师与其他投标人在投标文件商务标书上电子签名的造价工程师为同一人的；</w:t>
      </w:r>
    </w:p>
    <w:p w:rsidR="00C10049" w:rsidRPr="00C10049" w:rsidP="00C10049">
      <w:pPr>
        <w:adjustRightInd w:val="0"/>
        <w:snapToGrid w:val="0"/>
        <w:spacing w:line="360" w:lineRule="auto"/>
        <w:ind w:firstLine="420" w:firstLineChars="200"/>
        <w:rPr>
          <w:rFonts w:ascii="宋体" w:hAnsi="宋体"/>
          <w:kern w:val="0"/>
          <w:szCs w:val="21"/>
        </w:rPr>
      </w:pPr>
      <w:r w:rsidRPr="00CA5CAD">
        <w:rPr>
          <w:rFonts w:ascii="宋体" w:hAnsi="宋体" w:hint="eastAsia"/>
          <w:kern w:val="0"/>
          <w:szCs w:val="21"/>
        </w:rPr>
        <w:t>(</w:t>
      </w:r>
      <w:r>
        <w:rPr>
          <w:rFonts w:ascii="宋体" w:hAnsi="宋体"/>
          <w:kern w:val="0"/>
          <w:szCs w:val="21"/>
        </w:rPr>
        <w:t>2</w:t>
      </w:r>
      <w:r w:rsidRPr="00CA5CAD">
        <w:rPr>
          <w:rFonts w:ascii="宋体" w:hAnsi="宋体" w:hint="eastAsia"/>
          <w:kern w:val="0"/>
          <w:szCs w:val="21"/>
        </w:rPr>
        <w:t>)</w:t>
      </w:r>
      <w:r w:rsidRPr="00C10049">
        <w:rPr>
          <w:rFonts w:ascii="宋体" w:hAnsi="宋体"/>
          <w:kern w:val="0"/>
          <w:szCs w:val="21"/>
        </w:rPr>
        <w:t>不同投标人的投标文件内容存在非正常一致</w:t>
      </w:r>
      <w:r w:rsidRPr="00C10049">
        <w:rPr>
          <w:rFonts w:ascii="宋体" w:hAnsi="宋体" w:hint="eastAsia"/>
          <w:kern w:val="0"/>
          <w:szCs w:val="21"/>
        </w:rPr>
        <w:t>的</w:t>
      </w:r>
      <w:r w:rsidRPr="00C10049">
        <w:rPr>
          <w:rFonts w:ascii="宋体" w:hAnsi="宋体"/>
          <w:kern w:val="0"/>
          <w:szCs w:val="21"/>
        </w:rPr>
        <w:t>；</w:t>
      </w:r>
    </w:p>
    <w:p w:rsidR="00C10049" w:rsidRPr="00C10049" w:rsidP="00C10049">
      <w:pPr>
        <w:adjustRightInd w:val="0"/>
        <w:snapToGrid w:val="0"/>
        <w:spacing w:line="360" w:lineRule="auto"/>
        <w:ind w:firstLine="420" w:firstLineChars="200"/>
        <w:rPr>
          <w:rFonts w:ascii="宋体" w:hAnsi="宋体"/>
          <w:kern w:val="0"/>
          <w:szCs w:val="21"/>
        </w:rPr>
      </w:pPr>
      <w:r w:rsidRPr="00CA5CAD">
        <w:rPr>
          <w:rFonts w:ascii="宋体" w:hAnsi="宋体" w:hint="eastAsia"/>
          <w:kern w:val="0"/>
          <w:szCs w:val="21"/>
        </w:rPr>
        <w:t>(3)</w:t>
      </w:r>
      <w:r w:rsidRPr="00C10049">
        <w:rPr>
          <w:rFonts w:ascii="宋体" w:hAnsi="宋体"/>
          <w:kern w:val="0"/>
          <w:szCs w:val="21"/>
        </w:rPr>
        <w:t>不同投标人的投标文件错漏之处一致的；</w:t>
      </w:r>
    </w:p>
    <w:p w:rsidR="00C10049" w:rsidRPr="00C10049" w:rsidP="00C10049">
      <w:pPr>
        <w:adjustRightInd w:val="0"/>
        <w:snapToGrid w:val="0"/>
        <w:spacing w:line="360" w:lineRule="auto"/>
        <w:ind w:firstLine="420" w:firstLineChars="200"/>
        <w:rPr>
          <w:rFonts w:ascii="宋体" w:hAnsi="宋体"/>
          <w:kern w:val="0"/>
          <w:szCs w:val="21"/>
        </w:rPr>
      </w:pPr>
      <w:r w:rsidRPr="00CA5CAD">
        <w:rPr>
          <w:rFonts w:ascii="宋体" w:hAnsi="宋体" w:hint="eastAsia"/>
          <w:kern w:val="0"/>
          <w:szCs w:val="21"/>
        </w:rPr>
        <w:t>(</w:t>
      </w:r>
      <w:r>
        <w:rPr>
          <w:rFonts w:ascii="宋体" w:hAnsi="宋体"/>
          <w:kern w:val="0"/>
          <w:szCs w:val="21"/>
        </w:rPr>
        <w:t>4</w:t>
      </w:r>
      <w:r w:rsidRPr="00CA5CAD">
        <w:rPr>
          <w:rFonts w:ascii="宋体" w:hAnsi="宋体" w:hint="eastAsia"/>
          <w:kern w:val="0"/>
          <w:szCs w:val="21"/>
        </w:rPr>
        <w:t>)</w:t>
      </w:r>
      <w:r w:rsidRPr="00C10049">
        <w:rPr>
          <w:rFonts w:ascii="宋体" w:hAnsi="宋体" w:hint="eastAsia"/>
          <w:kern w:val="0"/>
          <w:szCs w:val="21"/>
        </w:rPr>
        <w:t>不同投标人的投标报价或者报价组成异常一致或者呈规律性变化的；</w:t>
      </w:r>
    </w:p>
    <w:p w:rsidR="00C10049" w:rsidRPr="00C10049" w:rsidP="00C10049">
      <w:pPr>
        <w:adjustRightInd w:val="0"/>
        <w:snapToGrid w:val="0"/>
        <w:spacing w:line="360" w:lineRule="auto"/>
        <w:ind w:firstLine="420" w:firstLineChars="200"/>
        <w:rPr>
          <w:rFonts w:ascii="宋体" w:hAnsi="宋体"/>
          <w:kern w:val="0"/>
          <w:szCs w:val="21"/>
        </w:rPr>
      </w:pPr>
      <w:r w:rsidRPr="00CA5CAD">
        <w:rPr>
          <w:rFonts w:ascii="宋体" w:hAnsi="宋体" w:hint="eastAsia"/>
          <w:kern w:val="0"/>
          <w:szCs w:val="21"/>
        </w:rPr>
        <w:t>(</w:t>
      </w:r>
      <w:r>
        <w:rPr>
          <w:rFonts w:ascii="宋体" w:hAnsi="宋体"/>
          <w:kern w:val="0"/>
          <w:szCs w:val="21"/>
        </w:rPr>
        <w:t>5</w:t>
      </w:r>
      <w:r w:rsidRPr="00CA5CAD">
        <w:rPr>
          <w:rFonts w:ascii="宋体" w:hAnsi="宋体" w:hint="eastAsia"/>
          <w:kern w:val="0"/>
          <w:szCs w:val="21"/>
        </w:rPr>
        <w:t>)</w:t>
      </w:r>
      <w:r w:rsidRPr="00C10049">
        <w:rPr>
          <w:rFonts w:ascii="宋体" w:hAnsi="宋体"/>
          <w:kern w:val="0"/>
          <w:szCs w:val="21"/>
        </w:rPr>
        <w:t>不同投标人的投标文件由同一单位或者同一个人编制的；</w:t>
      </w:r>
    </w:p>
    <w:p w:rsidR="00C10049" w:rsidRPr="00C10049" w:rsidP="00C10049">
      <w:pPr>
        <w:adjustRightInd w:val="0"/>
        <w:snapToGrid w:val="0"/>
        <w:spacing w:line="360" w:lineRule="auto"/>
        <w:ind w:firstLine="420" w:firstLineChars="200"/>
        <w:rPr>
          <w:rFonts w:ascii="宋体" w:hAnsi="宋体"/>
          <w:kern w:val="0"/>
          <w:szCs w:val="21"/>
        </w:rPr>
      </w:pPr>
      <w:r w:rsidRPr="00CA5CAD">
        <w:rPr>
          <w:rFonts w:ascii="宋体" w:hAnsi="宋体" w:hint="eastAsia"/>
          <w:kern w:val="0"/>
          <w:szCs w:val="21"/>
        </w:rPr>
        <w:t>(</w:t>
      </w:r>
      <w:r>
        <w:rPr>
          <w:rFonts w:ascii="宋体" w:hAnsi="宋体"/>
          <w:kern w:val="0"/>
          <w:szCs w:val="21"/>
        </w:rPr>
        <w:t>6</w:t>
      </w:r>
      <w:r w:rsidRPr="00CA5CAD">
        <w:rPr>
          <w:rFonts w:ascii="宋体" w:hAnsi="宋体" w:hint="eastAsia"/>
          <w:kern w:val="0"/>
          <w:szCs w:val="21"/>
        </w:rPr>
        <w:t>)</w:t>
      </w:r>
      <w:r w:rsidRPr="00C10049">
        <w:rPr>
          <w:rFonts w:ascii="宋体" w:hAnsi="宋体"/>
          <w:kern w:val="0"/>
          <w:szCs w:val="21"/>
        </w:rPr>
        <w:t>不同投标人的投标文件载明的项目管理班子成员出现同一人的；</w:t>
      </w:r>
    </w:p>
    <w:p w:rsidR="00C10049" w:rsidRPr="00C10049" w:rsidP="00C10049">
      <w:pPr>
        <w:adjustRightInd w:val="0"/>
        <w:snapToGrid w:val="0"/>
        <w:spacing w:line="360" w:lineRule="auto"/>
        <w:ind w:firstLine="420" w:firstLineChars="200"/>
        <w:rPr>
          <w:rFonts w:ascii="宋体" w:hAnsi="宋体"/>
          <w:kern w:val="0"/>
          <w:szCs w:val="21"/>
        </w:rPr>
      </w:pPr>
      <w:r w:rsidRPr="00CA5CAD">
        <w:rPr>
          <w:rFonts w:ascii="宋体" w:hAnsi="宋体" w:hint="eastAsia"/>
          <w:kern w:val="0"/>
          <w:szCs w:val="21"/>
        </w:rPr>
        <w:t>(</w:t>
      </w:r>
      <w:r>
        <w:rPr>
          <w:rFonts w:ascii="宋体" w:hAnsi="宋体"/>
          <w:kern w:val="0"/>
          <w:szCs w:val="21"/>
        </w:rPr>
        <w:t>7</w:t>
      </w:r>
      <w:r w:rsidRPr="00CA5CAD">
        <w:rPr>
          <w:rFonts w:ascii="宋体" w:hAnsi="宋体" w:hint="eastAsia"/>
          <w:kern w:val="0"/>
          <w:szCs w:val="21"/>
        </w:rPr>
        <w:t>)</w:t>
      </w:r>
      <w:r w:rsidRPr="00C10049">
        <w:rPr>
          <w:rFonts w:ascii="宋体" w:hAnsi="宋体"/>
          <w:kern w:val="0"/>
          <w:szCs w:val="21"/>
        </w:rPr>
        <w:t>不同投标人的投标文件相互混装的；</w:t>
      </w:r>
    </w:p>
    <w:p w:rsidR="00C10049" w:rsidRPr="00C10049" w:rsidP="00C10049">
      <w:pPr>
        <w:adjustRightInd w:val="0"/>
        <w:snapToGrid w:val="0"/>
        <w:spacing w:line="360" w:lineRule="auto"/>
        <w:ind w:firstLine="420" w:firstLineChars="200"/>
        <w:rPr>
          <w:rFonts w:ascii="宋体" w:hAnsi="宋体"/>
          <w:kern w:val="0"/>
          <w:szCs w:val="21"/>
        </w:rPr>
      </w:pPr>
      <w:r w:rsidRPr="00CA5CAD">
        <w:rPr>
          <w:rFonts w:ascii="宋体" w:hAnsi="宋体" w:hint="eastAsia"/>
          <w:kern w:val="0"/>
          <w:szCs w:val="21"/>
        </w:rPr>
        <w:t>(</w:t>
      </w:r>
      <w:r>
        <w:rPr>
          <w:rFonts w:ascii="宋体" w:hAnsi="宋体"/>
          <w:kern w:val="0"/>
          <w:szCs w:val="21"/>
        </w:rPr>
        <w:t>8</w:t>
      </w:r>
      <w:r w:rsidRPr="00CA5CAD">
        <w:rPr>
          <w:rFonts w:ascii="宋体" w:hAnsi="宋体" w:hint="eastAsia"/>
          <w:kern w:val="0"/>
          <w:szCs w:val="21"/>
        </w:rPr>
        <w:t>)</w:t>
      </w:r>
      <w:r w:rsidRPr="00C10049">
        <w:rPr>
          <w:rFonts w:ascii="宋体" w:hAnsi="宋体" w:hint="eastAsia"/>
          <w:kern w:val="0"/>
          <w:szCs w:val="21"/>
        </w:rPr>
        <w:t>不同投标人的投标文件由同一台电脑编制的；</w:t>
      </w:r>
    </w:p>
    <w:p w:rsidR="00C10049" w:rsidRPr="00C10049" w:rsidP="00C10049">
      <w:pPr>
        <w:adjustRightInd w:val="0"/>
        <w:snapToGrid w:val="0"/>
        <w:spacing w:line="360" w:lineRule="auto"/>
        <w:ind w:firstLine="420" w:firstLineChars="200"/>
        <w:rPr>
          <w:rFonts w:ascii="宋体" w:hAnsi="宋体"/>
          <w:kern w:val="0"/>
          <w:szCs w:val="21"/>
        </w:rPr>
      </w:pPr>
      <w:r w:rsidRPr="00CA5CAD">
        <w:rPr>
          <w:rFonts w:ascii="宋体" w:hAnsi="宋体" w:hint="eastAsia"/>
          <w:kern w:val="0"/>
          <w:szCs w:val="21"/>
        </w:rPr>
        <w:t>(</w:t>
      </w:r>
      <w:r>
        <w:rPr>
          <w:rFonts w:ascii="宋体" w:hAnsi="宋体"/>
          <w:kern w:val="0"/>
          <w:szCs w:val="21"/>
        </w:rPr>
        <w:t>9</w:t>
      </w:r>
      <w:r w:rsidRPr="00CA5CAD">
        <w:rPr>
          <w:rFonts w:ascii="宋体" w:hAnsi="宋体" w:hint="eastAsia"/>
          <w:kern w:val="0"/>
          <w:szCs w:val="21"/>
        </w:rPr>
        <w:t>)</w:t>
      </w:r>
      <w:r w:rsidRPr="00C10049">
        <w:rPr>
          <w:rFonts w:ascii="宋体" w:hAnsi="宋体"/>
          <w:kern w:val="0"/>
          <w:szCs w:val="21"/>
        </w:rPr>
        <w:t>不同投标人委托同一人投标的</w:t>
      </w:r>
      <w:r w:rsidRPr="00C10049">
        <w:rPr>
          <w:rFonts w:ascii="宋体" w:hAnsi="宋体" w:hint="eastAsia"/>
          <w:kern w:val="0"/>
          <w:szCs w:val="21"/>
        </w:rPr>
        <w:t>；</w:t>
      </w:r>
    </w:p>
    <w:p w:rsidR="00C10049" w:rsidRPr="00C10049" w:rsidP="00C10049">
      <w:pPr>
        <w:adjustRightInd w:val="0"/>
        <w:snapToGrid w:val="0"/>
        <w:spacing w:line="360" w:lineRule="auto"/>
        <w:ind w:firstLine="420" w:firstLineChars="200"/>
        <w:rPr>
          <w:rFonts w:ascii="宋体" w:hAnsi="宋体"/>
          <w:kern w:val="0"/>
          <w:szCs w:val="21"/>
        </w:rPr>
      </w:pPr>
      <w:r w:rsidRPr="00CA5CAD">
        <w:rPr>
          <w:rFonts w:ascii="宋体" w:hAnsi="宋体" w:hint="eastAsia"/>
          <w:kern w:val="0"/>
          <w:szCs w:val="21"/>
        </w:rPr>
        <w:t>(</w:t>
      </w:r>
      <w:r>
        <w:rPr>
          <w:rFonts w:ascii="宋体" w:hAnsi="宋体"/>
          <w:kern w:val="0"/>
          <w:szCs w:val="21"/>
        </w:rPr>
        <w:t>10</w:t>
      </w:r>
      <w:r w:rsidRPr="00CA5CAD">
        <w:rPr>
          <w:rFonts w:ascii="宋体" w:hAnsi="宋体" w:hint="eastAsia"/>
          <w:kern w:val="0"/>
          <w:szCs w:val="21"/>
        </w:rPr>
        <w:t>)</w:t>
      </w:r>
      <w:r w:rsidRPr="00C10049">
        <w:rPr>
          <w:rFonts w:ascii="宋体" w:hAnsi="宋体" w:hint="eastAsia"/>
          <w:kern w:val="0"/>
          <w:szCs w:val="21"/>
        </w:rPr>
        <w:t>不同投标人使用同一个人或者企业资金交纳</w:t>
      </w:r>
      <w:r w:rsidRPr="00C10049">
        <w:rPr>
          <w:rFonts w:ascii="宋体" w:hAnsi="宋体"/>
          <w:kern w:val="0"/>
          <w:szCs w:val="21"/>
        </w:rPr>
        <w:t>投标保证金或者投标保函的反担保</w:t>
      </w:r>
      <w:r w:rsidRPr="00C10049">
        <w:rPr>
          <w:rFonts w:ascii="宋体" w:hAnsi="宋体" w:hint="eastAsia"/>
          <w:kern w:val="0"/>
          <w:szCs w:val="21"/>
        </w:rPr>
        <w:t>的；</w:t>
      </w:r>
    </w:p>
    <w:p w:rsidR="00C10049" w:rsidRPr="00C10049" w:rsidP="00C10049">
      <w:pPr>
        <w:adjustRightInd w:val="0"/>
        <w:snapToGrid w:val="0"/>
        <w:spacing w:line="360" w:lineRule="auto"/>
        <w:ind w:firstLine="420" w:firstLineChars="200"/>
        <w:rPr>
          <w:rFonts w:ascii="宋体" w:hAnsi="宋体"/>
          <w:kern w:val="0"/>
          <w:szCs w:val="21"/>
        </w:rPr>
      </w:pPr>
      <w:r w:rsidRPr="00CA5CAD">
        <w:rPr>
          <w:rFonts w:ascii="宋体" w:hAnsi="宋体" w:hint="eastAsia"/>
          <w:kern w:val="0"/>
          <w:szCs w:val="21"/>
        </w:rPr>
        <w:t>(</w:t>
      </w:r>
      <w:r>
        <w:rPr>
          <w:rFonts w:ascii="宋体" w:hAnsi="宋体"/>
          <w:kern w:val="0"/>
          <w:szCs w:val="21"/>
        </w:rPr>
        <w:t>11</w:t>
      </w:r>
      <w:r w:rsidRPr="00CA5CAD">
        <w:rPr>
          <w:rFonts w:ascii="宋体" w:hAnsi="宋体" w:hint="eastAsia"/>
          <w:kern w:val="0"/>
          <w:szCs w:val="21"/>
        </w:rPr>
        <w:t>)</w:t>
      </w:r>
      <w:r w:rsidRPr="00C10049">
        <w:rPr>
          <w:rFonts w:ascii="宋体" w:hAnsi="宋体" w:hint="eastAsia"/>
          <w:kern w:val="0"/>
          <w:szCs w:val="21"/>
        </w:rPr>
        <w:t>不同投标人聘请同一人为其投标提供技术或者经济咨询服务的，但招标工程本身要求采用</w:t>
      </w:r>
      <w:r w:rsidRPr="00C10049">
        <w:rPr>
          <w:rFonts w:ascii="宋体" w:hAnsi="宋体" w:hint="eastAsia"/>
          <w:kern w:val="0"/>
          <w:szCs w:val="21"/>
        </w:rPr>
        <w:t>专有技术的除外；</w:t>
      </w:r>
    </w:p>
    <w:p w:rsidR="00C10049" w:rsidRPr="00CA5CAD" w:rsidP="00C10049">
      <w:pPr>
        <w:adjustRightInd w:val="0"/>
        <w:snapToGrid w:val="0"/>
        <w:spacing w:line="360" w:lineRule="auto"/>
        <w:ind w:firstLine="420" w:firstLineChars="200"/>
        <w:rPr>
          <w:rFonts w:ascii="宋体" w:hAnsi="宋体"/>
          <w:kern w:val="0"/>
          <w:szCs w:val="21"/>
        </w:rPr>
      </w:pPr>
      <w:r w:rsidRPr="00CA5CAD">
        <w:rPr>
          <w:rFonts w:ascii="宋体" w:hAnsi="宋体" w:hint="eastAsia"/>
          <w:kern w:val="0"/>
          <w:szCs w:val="21"/>
        </w:rPr>
        <w:t>(</w:t>
      </w:r>
      <w:r>
        <w:rPr>
          <w:rFonts w:ascii="宋体" w:hAnsi="宋体"/>
          <w:kern w:val="0"/>
          <w:szCs w:val="21"/>
        </w:rPr>
        <w:t>12</w:t>
      </w:r>
      <w:r w:rsidRPr="00CA5CAD">
        <w:rPr>
          <w:rFonts w:ascii="宋体" w:hAnsi="宋体" w:hint="eastAsia"/>
          <w:kern w:val="0"/>
          <w:szCs w:val="21"/>
        </w:rPr>
        <w:t>)</w:t>
      </w:r>
      <w:r w:rsidRPr="00C10049">
        <w:rPr>
          <w:rFonts w:ascii="宋体" w:hAnsi="宋体"/>
          <w:kern w:val="0"/>
          <w:szCs w:val="21"/>
        </w:rPr>
        <w:t>评标委员会认定的其他串通投标情形</w:t>
      </w:r>
      <w:r w:rsidRPr="00C10049">
        <w:rPr>
          <w:rFonts w:ascii="宋体" w:hAnsi="宋体" w:hint="eastAsia"/>
          <w:kern w:val="0"/>
          <w:szCs w:val="21"/>
        </w:rPr>
        <w:t>；</w:t>
      </w:r>
    </w:p>
    <w:p w:rsidR="00E30B5A" w:rsidRPr="00CA5CAD" w:rsidP="00CA5CAD">
      <w:pPr>
        <w:tabs>
          <w:tab w:val="left" w:pos="6285"/>
        </w:tabs>
        <w:adjustRightInd w:val="0"/>
        <w:snapToGrid w:val="0"/>
        <w:spacing w:line="360" w:lineRule="auto"/>
        <w:ind w:firstLine="420" w:firstLineChars="200"/>
        <w:rPr>
          <w:rFonts w:ascii="宋体" w:hAnsi="宋体"/>
          <w:kern w:val="0"/>
          <w:szCs w:val="21"/>
        </w:rPr>
      </w:pPr>
      <w:r>
        <w:rPr>
          <w:rFonts w:ascii="宋体" w:hAnsi="宋体" w:hint="eastAsia"/>
          <w:kern w:val="0"/>
          <w:szCs w:val="21"/>
        </w:rPr>
        <w:t>5</w:t>
      </w:r>
      <w:r w:rsidRPr="00CA5CAD">
        <w:rPr>
          <w:rFonts w:ascii="宋体" w:hAnsi="宋体" w:hint="eastAsia"/>
          <w:kern w:val="0"/>
          <w:szCs w:val="21"/>
        </w:rPr>
        <w:t>、投标人资格条件不符合国家有关规定和招标文件要求的；</w:t>
      </w:r>
    </w:p>
    <w:p w:rsidR="00E30B5A" w:rsidRPr="00CA5CAD" w:rsidP="00CA5CAD">
      <w:pPr>
        <w:tabs>
          <w:tab w:val="left" w:pos="6285"/>
        </w:tabs>
        <w:adjustRightInd w:val="0"/>
        <w:snapToGrid w:val="0"/>
        <w:spacing w:line="360" w:lineRule="auto"/>
        <w:ind w:firstLine="420" w:firstLineChars="200"/>
        <w:rPr>
          <w:rFonts w:ascii="宋体" w:hAnsi="宋体"/>
          <w:b/>
          <w:bCs/>
          <w:kern w:val="0"/>
          <w:szCs w:val="21"/>
        </w:rPr>
      </w:pPr>
      <w:r w:rsidRPr="00CA5CAD">
        <w:rPr>
          <w:rFonts w:ascii="宋体" w:hAnsi="宋体" w:hint="eastAsia"/>
          <w:b/>
          <w:bCs/>
          <w:kern w:val="0"/>
          <w:szCs w:val="21"/>
        </w:rPr>
        <w:t>三、评标阶段有关废标的情形：（由评标委员会负责判定）</w:t>
      </w:r>
    </w:p>
    <w:p w:rsidR="00E30B5A" w:rsidRPr="00CA5CAD" w:rsidP="00CA5CAD">
      <w:pPr>
        <w:adjustRightInd w:val="0"/>
        <w:snapToGrid w:val="0"/>
        <w:spacing w:line="360" w:lineRule="auto"/>
        <w:ind w:firstLine="420" w:firstLineChars="200"/>
        <w:jc w:val="left"/>
        <w:rPr>
          <w:rFonts w:ascii="宋体" w:hAnsi="宋体"/>
          <w:kern w:val="0"/>
          <w:szCs w:val="21"/>
        </w:rPr>
      </w:pPr>
      <w:r w:rsidRPr="00CA5CAD">
        <w:rPr>
          <w:rFonts w:ascii="宋体" w:hAnsi="宋体" w:hint="eastAsia"/>
          <w:kern w:val="0"/>
          <w:szCs w:val="21"/>
        </w:rPr>
        <w:t>1、投标文件中存在明显不符合技术规范、技术标准、工程量清单计价规范强制性条文的内容的；</w:t>
      </w:r>
    </w:p>
    <w:p w:rsidR="00E30B5A" w:rsidRPr="00CA5CAD" w:rsidP="00CA5CAD">
      <w:pPr>
        <w:adjustRightInd w:val="0"/>
        <w:snapToGrid w:val="0"/>
        <w:spacing w:line="360" w:lineRule="auto"/>
        <w:ind w:firstLine="420" w:firstLineChars="200"/>
        <w:jc w:val="left"/>
        <w:rPr>
          <w:rFonts w:ascii="宋体" w:hAnsi="宋体"/>
          <w:kern w:val="0"/>
          <w:szCs w:val="21"/>
        </w:rPr>
      </w:pPr>
      <w:r w:rsidRPr="00CA5CAD">
        <w:rPr>
          <w:rFonts w:ascii="宋体" w:hAnsi="宋体" w:hint="eastAsia"/>
          <w:kern w:val="0"/>
          <w:szCs w:val="21"/>
        </w:rPr>
        <w:t>2、技术标经评标委员会评审为不合格的</w:t>
      </w:r>
      <w:r w:rsidRPr="00CA5CAD" w:rsidR="00C10049">
        <w:rPr>
          <w:rFonts w:ascii="宋体" w:hAnsi="宋体" w:hint="eastAsia"/>
          <w:kern w:val="0"/>
          <w:szCs w:val="21"/>
        </w:rPr>
        <w:t>；</w:t>
      </w:r>
    </w:p>
    <w:p w:rsidR="00E30B5A" w:rsidRPr="00CA5CAD" w:rsidP="00CA5CAD">
      <w:pPr>
        <w:adjustRightInd w:val="0"/>
        <w:snapToGrid w:val="0"/>
        <w:spacing w:line="360" w:lineRule="auto"/>
        <w:ind w:firstLine="420" w:firstLineChars="200"/>
        <w:jc w:val="left"/>
        <w:rPr>
          <w:rFonts w:ascii="宋体" w:hAnsi="宋体"/>
          <w:kern w:val="0"/>
          <w:szCs w:val="21"/>
        </w:rPr>
      </w:pPr>
      <w:r w:rsidRPr="00CA5CAD">
        <w:rPr>
          <w:rFonts w:ascii="宋体" w:hAnsi="宋体" w:hint="eastAsia"/>
          <w:kern w:val="0"/>
          <w:szCs w:val="21"/>
        </w:rPr>
        <w:t>3、投标人拒不按照评标委员会要求对投标文件进行澄清、说明、补正的；</w:t>
      </w:r>
    </w:p>
    <w:p w:rsidR="00E30B5A" w:rsidRPr="00CA5CAD" w:rsidP="00CA5CAD">
      <w:pPr>
        <w:adjustRightInd w:val="0"/>
        <w:snapToGrid w:val="0"/>
        <w:spacing w:line="360" w:lineRule="auto"/>
        <w:ind w:firstLine="420" w:firstLineChars="200"/>
        <w:rPr>
          <w:rFonts w:ascii="宋体" w:hAnsi="宋体"/>
          <w:b/>
          <w:kern w:val="0"/>
          <w:szCs w:val="21"/>
        </w:rPr>
      </w:pPr>
      <w:r w:rsidRPr="00CA5CAD">
        <w:rPr>
          <w:rFonts w:ascii="宋体" w:hAnsi="宋体" w:hint="eastAsia"/>
          <w:b/>
          <w:kern w:val="0"/>
          <w:szCs w:val="21"/>
        </w:rPr>
        <w:t>（招标人对上述内容有修改或补充的，以下述条款为准）</w:t>
      </w:r>
    </w:p>
    <w:p w:rsidR="00E30B5A" w:rsidRPr="00CA5CAD" w:rsidP="00CA5CAD">
      <w:pPr>
        <w:adjustRightInd w:val="0"/>
        <w:snapToGrid w:val="0"/>
        <w:spacing w:line="360" w:lineRule="auto"/>
        <w:ind w:firstLine="420" w:firstLineChars="200"/>
        <w:rPr>
          <w:rFonts w:ascii="宋体" w:hAnsi="宋体"/>
          <w:b/>
          <w:kern w:val="0"/>
          <w:szCs w:val="21"/>
        </w:rPr>
      </w:pPr>
      <w:r w:rsidRPr="00CA5CAD">
        <w:rPr>
          <w:rFonts w:ascii="宋体" w:hAnsi="宋体" w:hint="eastAsia"/>
          <w:b/>
          <w:kern w:val="0"/>
          <w:szCs w:val="21"/>
        </w:rPr>
        <w:t>四、招标人修改或补充的投标文件不予受理的情形：</w:t>
      </w:r>
    </w:p>
    <w:p w:rsidR="00E30B5A" w:rsidRPr="00CA5CAD" w:rsidP="006A5A14">
      <w:pPr>
        <w:adjustRightInd w:val="0"/>
        <w:snapToGrid w:val="0"/>
        <w:spacing w:line="360" w:lineRule="auto"/>
        <w:ind w:firstLine="420" w:firstLineChars="200"/>
        <w:rPr>
          <w:rFonts w:ascii="宋体" w:hAnsi="宋体"/>
          <w:b/>
          <w:kern w:val="0"/>
          <w:szCs w:val="21"/>
        </w:rPr>
      </w:pPr>
      <w:r>
        <w:rPr>
          <w:rFonts w:ascii="宋体" w:eastAsia="宋体" w:hAnsi="宋体" w:cs="宋体"/>
          <w:b w:val="0"/>
          <w:color w:val="0000FF"/>
          <w:sz w:val="21"/>
          <w:u w:val="single"/>
        </w:rPr>
        <w:t>1、修改一、开标阶段的不予受理情形中的第6条：资格审查文件部分内无投标人（联合体牵头人）基本账户开户银行开具的投标保函和基本账户《开户许可证》原件扫描件的；或无投标人（联合体牵头人）基本账户开户银行的上级银行开具的银行保函、基本账户《开户许可证》以及上级银行与投标人基本账户开户银行之间的隶属关系证明（由上级银行开具的隶属关系证明）原件扫描件的；</w:t>
        <w:cr/>
        <w:t>
2、修改一、开标阶段的不予受理情形中的第3条“或者技术标部分未另外加签有效的项目经理（建造师）个人CA数字证书” 修改为“或者资格审查文件和技术标部分未另外加签有效的项目经理（建造师）个人CA数字证书”；</w:t>
        <w:cr/>
        <w:t>
3、资格审查文件中扫描件模糊不清无法辨认、非因网上招标系统原因而无法打开审查的，或证件已过有效期未提供有效证明的；</w:t>
        <w:cr/>
        <w:t xml:space="preserve">
4、资格审查文件中所报的项目经理与截标时不一致的；项目管理班子拟派的项目经理与资格审查文件中所报的项目经理不一致的； </w:t>
        <w:cr/>
        <w:t>
5、投标人组成联合体投标，资格审查文件未提供联合体协议书原件扫描件的；</w:t>
        <w:cr/>
        <w:t>
6、投标人组成联合体投标，未按招标文件要求以联合体牵头人名义提交投标文件的，或拟派项目经理非联合体牵头人派出的，或联合体成员超过2家的；</w:t>
        <w:cr/>
        <w:t>
7、联合体牵头单位在网上递交资格审查文件时未勾选与《联合体协议书》一致的联合体单位的。</w:t>
      </w:r>
      <w:r w:rsidRPr="00CA5CAD">
        <w:rPr>
          <w:rFonts w:ascii="宋体" w:hAnsi="宋体"/>
          <w:kern w:val="0"/>
          <w:szCs w:val="21"/>
          <w:u w:val="single"/>
        </w:rPr>
        <w:fldChar w:fldCharType="begin"/>
      </w:r>
      <w:r w:rsidRPr="00CA5CAD">
        <w:rPr>
          <w:rFonts w:ascii="宋体" w:hAnsi="宋体"/>
          <w:kern w:val="0"/>
          <w:szCs w:val="21"/>
          <w:u w:val="single"/>
        </w:rPr>
        <w:instrText xml:space="preserve"> AUTOTEXT  input55 \* MERGEFORMAT </w:instrText>
      </w:r>
      <w:r w:rsidRPr="00CA5CAD">
        <w:rPr>
          <w:rFonts w:ascii="宋体" w:hAnsi="宋体"/>
          <w:kern w:val="0"/>
          <w:szCs w:val="21"/>
          <w:u w:val="single"/>
        </w:rPr>
        <w:fldChar w:fldCharType="separate"/>
      </w:r>
      <w:r w:rsidRPr="00CA5CAD">
        <w:rPr>
          <w:rFonts w:ascii="宋体" w:hAnsi="宋体"/>
          <w:kern w:val="0"/>
          <w:szCs w:val="21"/>
          <w:u w:val="single"/>
        </w:rPr>
        <w:fldChar w:fldCharType="end"/>
      </w:r>
    </w:p>
    <w:p w:rsidR="00E30B5A" w:rsidRPr="00CA5CAD" w:rsidP="00CA5CAD">
      <w:pPr>
        <w:adjustRightInd w:val="0"/>
        <w:snapToGrid w:val="0"/>
        <w:spacing w:line="360" w:lineRule="auto"/>
        <w:ind w:firstLine="420" w:firstLineChars="200"/>
        <w:rPr>
          <w:rFonts w:ascii="宋体" w:hAnsi="宋体"/>
          <w:b/>
          <w:kern w:val="0"/>
          <w:szCs w:val="21"/>
        </w:rPr>
      </w:pPr>
      <w:r w:rsidRPr="00CA5CAD">
        <w:rPr>
          <w:rFonts w:ascii="宋体" w:hAnsi="宋体" w:hint="eastAsia"/>
          <w:b/>
          <w:kern w:val="0"/>
          <w:szCs w:val="21"/>
        </w:rPr>
        <w:t>五、招标人修改或补充的无效标情形：</w:t>
      </w:r>
    </w:p>
    <w:p w:rsidR="00E30B5A" w:rsidRPr="00CA5CAD" w:rsidP="006A5A14">
      <w:pPr>
        <w:adjustRightInd w:val="0"/>
        <w:snapToGrid w:val="0"/>
        <w:spacing w:line="360" w:lineRule="auto"/>
        <w:ind w:firstLine="420" w:firstLineChars="200"/>
        <w:rPr>
          <w:rFonts w:ascii="宋体" w:hAnsi="宋体"/>
          <w:b/>
          <w:kern w:val="0"/>
          <w:szCs w:val="21"/>
        </w:rPr>
      </w:pPr>
      <w:r>
        <w:rPr>
          <w:rFonts w:ascii="宋体" w:eastAsia="宋体" w:hAnsi="宋体" w:cs="宋体"/>
          <w:b w:val="0"/>
          <w:color w:val="0000FF"/>
          <w:sz w:val="21"/>
          <w:u w:val="single"/>
        </w:rPr>
        <w:t xml:space="preserve">1、施工投标承诺函未按招标文件规定填写、漏填或内容填写错误的。  </w:t>
      </w:r>
      <w:r w:rsidRPr="00CA5CAD">
        <w:rPr>
          <w:rFonts w:ascii="宋体" w:hAnsi="宋体"/>
          <w:kern w:val="0"/>
          <w:szCs w:val="21"/>
          <w:u w:val="single"/>
        </w:rPr>
        <w:fldChar w:fldCharType="begin"/>
      </w:r>
      <w:r w:rsidRPr="00CA5CAD">
        <w:rPr>
          <w:rFonts w:ascii="宋体" w:hAnsi="宋体"/>
          <w:kern w:val="0"/>
          <w:szCs w:val="21"/>
          <w:u w:val="single"/>
        </w:rPr>
        <w:instrText xml:space="preserve"> AUTOTEXT  input56 \* MERGEFORMAT </w:instrText>
      </w:r>
      <w:r w:rsidRPr="00CA5CAD">
        <w:rPr>
          <w:rFonts w:ascii="宋体" w:hAnsi="宋体"/>
          <w:kern w:val="0"/>
          <w:szCs w:val="21"/>
          <w:u w:val="single"/>
        </w:rPr>
        <w:fldChar w:fldCharType="separate"/>
      </w:r>
      <w:r w:rsidRPr="00CA5CAD">
        <w:rPr>
          <w:rFonts w:ascii="宋体" w:hAnsi="宋体"/>
          <w:kern w:val="0"/>
          <w:szCs w:val="21"/>
          <w:u w:val="single"/>
        </w:rPr>
        <w:fldChar w:fldCharType="end"/>
      </w:r>
    </w:p>
    <w:p w:rsidR="00E30B5A" w:rsidRPr="00CA5CAD" w:rsidP="00CA5CAD">
      <w:pPr>
        <w:adjustRightInd w:val="0"/>
        <w:snapToGrid w:val="0"/>
        <w:spacing w:line="360" w:lineRule="auto"/>
        <w:ind w:firstLine="420" w:firstLineChars="200"/>
        <w:rPr>
          <w:rFonts w:ascii="宋体" w:hAnsi="宋体"/>
          <w:b/>
          <w:kern w:val="0"/>
          <w:szCs w:val="21"/>
        </w:rPr>
      </w:pPr>
      <w:r w:rsidRPr="00CA5CAD">
        <w:rPr>
          <w:rFonts w:ascii="宋体" w:hAnsi="宋体" w:hint="eastAsia"/>
          <w:b/>
          <w:kern w:val="0"/>
          <w:szCs w:val="21"/>
        </w:rPr>
        <w:t>六、招标人修改或补充的废标情形：</w:t>
      </w:r>
    </w:p>
    <w:p w:rsidR="00E30B5A" w:rsidRPr="00475E74" w:rsidP="0051228E">
      <w:pPr>
        <w:adjustRightInd w:val="0"/>
        <w:snapToGrid w:val="0"/>
        <w:spacing w:line="360" w:lineRule="auto"/>
        <w:ind w:firstLine="420" w:firstLineChars="200"/>
        <w:rPr>
          <w:rFonts w:ascii="宋体"/>
        </w:rPr>
      </w:pPr>
      <w:r>
        <w:rPr>
          <w:rFonts w:ascii="宋体" w:eastAsia="宋体" w:hAnsi="宋体" w:cs="宋体"/>
          <w:b w:val="0"/>
          <w:color w:val="0000FF"/>
          <w:sz w:val="21"/>
          <w:u w:val="single"/>
        </w:rPr>
        <w:t xml:space="preserve"> / </w:t>
      </w:r>
      <w:r w:rsidRPr="00CA5CAD">
        <w:rPr>
          <w:rFonts w:ascii="宋体" w:hAnsi="宋体"/>
          <w:kern w:val="0"/>
          <w:szCs w:val="21"/>
          <w:u w:val="single"/>
        </w:rPr>
        <w:fldChar w:fldCharType="begin"/>
      </w:r>
      <w:r w:rsidRPr="00CA5CAD">
        <w:rPr>
          <w:rFonts w:ascii="宋体" w:hAnsi="宋体"/>
          <w:kern w:val="0"/>
          <w:szCs w:val="21"/>
          <w:u w:val="single"/>
        </w:rPr>
        <w:instrText xml:space="preserve"> AUTOTEXT  input57 \* MERGEFORMAT </w:instrText>
      </w:r>
      <w:r w:rsidRPr="00CA5CAD">
        <w:rPr>
          <w:rFonts w:ascii="宋体" w:hAnsi="宋体"/>
          <w:kern w:val="0"/>
          <w:szCs w:val="21"/>
          <w:u w:val="single"/>
        </w:rPr>
        <w:fldChar w:fldCharType="separate"/>
      </w:r>
      <w:r w:rsidRPr="00CA5CAD">
        <w:rPr>
          <w:rFonts w:ascii="宋体" w:hAnsi="宋体"/>
          <w:kern w:val="0"/>
          <w:szCs w:val="21"/>
          <w:u w:val="single"/>
        </w:rPr>
        <w:fldChar w:fldCharType="end"/>
      </w:r>
      <w:r w:rsidRPr="00475E74">
        <w:rPr>
          <w:rFonts w:ascii="宋体"/>
        </w:rPr>
        <w:br w:type="page"/>
      </w:r>
    </w:p>
    <w:p w:rsidR="00E30B5A" w:rsidRPr="008734E9" w:rsidP="00E30B5A">
      <w:pPr>
        <w:adjustRightInd w:val="0"/>
        <w:snapToGrid w:val="0"/>
        <w:spacing w:line="360" w:lineRule="auto"/>
        <w:outlineLvl w:val="3"/>
        <w:rPr>
          <w:rFonts w:ascii="黑体" w:eastAsia="黑体" w:hAnsi="黑体"/>
          <w:b/>
          <w:kern w:val="0"/>
          <w:sz w:val="32"/>
          <w:szCs w:val="32"/>
        </w:rPr>
      </w:pPr>
      <w:r w:rsidRPr="008734E9">
        <w:rPr>
          <w:rFonts w:ascii="黑体" w:eastAsia="黑体" w:hAnsi="黑体" w:hint="eastAsia"/>
          <w:b/>
          <w:kern w:val="0"/>
          <w:sz w:val="32"/>
          <w:szCs w:val="32"/>
        </w:rPr>
        <w:t>附件四：</w:t>
      </w:r>
      <w:r w:rsidR="002778DA">
        <w:rPr>
          <w:rFonts w:ascii="黑体" w:eastAsia="黑体" w:hAnsi="黑体" w:hint="eastAsia"/>
          <w:b/>
          <w:kern w:val="0"/>
          <w:sz w:val="32"/>
          <w:szCs w:val="32"/>
        </w:rPr>
        <w:t>评标与定标方法</w:t>
      </w:r>
    </w:p>
    <w:p w:rsidR="00AD2A62" w:rsidRPr="00AD2A62" w:rsidP="00AD2A62">
      <w:pPr>
        <w:adjustRightInd w:val="0"/>
        <w:snapToGrid w:val="0"/>
        <w:spacing w:line="360" w:lineRule="auto"/>
        <w:ind w:firstLine="470" w:firstLineChars="196"/>
        <w:rPr>
          <w:rFonts w:ascii="宋体" w:hAnsi="宋体"/>
          <w:b/>
          <w:kern w:val="0"/>
          <w:sz w:val="24"/>
        </w:rPr>
      </w:pPr>
      <w:r>
        <w:rPr>
          <w:rFonts w:ascii="宋体" w:hAnsi="宋体" w:hint="eastAsia"/>
          <w:b/>
          <w:kern w:val="0"/>
          <w:sz w:val="24"/>
        </w:rPr>
        <w:t>一、</w:t>
      </w:r>
      <w:r w:rsidRPr="00AD2A62">
        <w:rPr>
          <w:rFonts w:ascii="宋体" w:hAnsi="宋体" w:hint="eastAsia"/>
          <w:b/>
          <w:kern w:val="0"/>
          <w:sz w:val="24"/>
        </w:rPr>
        <w:t>评审方法</w:t>
      </w:r>
    </w:p>
    <w:p w:rsidR="00E30B5A" w:rsidRPr="00AD2A62" w:rsidP="00AD2A62">
      <w:pPr>
        <w:adjustRightInd w:val="0"/>
        <w:snapToGrid w:val="0"/>
        <w:spacing w:line="360" w:lineRule="auto"/>
        <w:ind w:firstLine="480" w:firstLineChars="200"/>
        <w:rPr>
          <w:rFonts w:ascii="宋体"/>
          <w:b/>
          <w:kern w:val="0"/>
          <w:sz w:val="24"/>
        </w:rPr>
      </w:pPr>
      <w:r w:rsidRPr="00AD2A62">
        <w:rPr>
          <w:rFonts w:ascii="宋体" w:hint="eastAsia"/>
          <w:b/>
          <w:kern w:val="0"/>
          <w:sz w:val="24"/>
        </w:rPr>
        <w:t>定性评审法</w:t>
      </w:r>
    </w:p>
    <w:p w:rsidR="00AD2A62" w:rsidRPr="00AD2A62" w:rsidP="00AD2A62">
      <w:pPr>
        <w:adjustRightInd w:val="0"/>
        <w:snapToGrid w:val="0"/>
        <w:spacing w:line="360" w:lineRule="auto"/>
        <w:ind w:firstLine="420" w:firstLineChars="200"/>
        <w:rPr>
          <w:rFonts w:ascii="宋体"/>
          <w:kern w:val="0"/>
        </w:rPr>
      </w:pPr>
      <w:r w:rsidRPr="00AD2A62">
        <w:rPr>
          <w:rFonts w:ascii="宋体" w:hint="eastAsia"/>
          <w:kern w:val="0"/>
        </w:rPr>
        <w:t>1.1开标后，招标人按下列方法选取入围投标人进行评标：</w:t>
      </w:r>
    </w:p>
    <w:p w:rsidR="00E30B5A" w:rsidP="00AD2A62">
      <w:pPr>
        <w:adjustRightInd w:val="0"/>
        <w:snapToGrid w:val="0"/>
        <w:spacing w:line="360" w:lineRule="auto"/>
        <w:ind w:firstLine="420" w:firstLineChars="200"/>
        <w:rPr>
          <w:rFonts w:ascii="宋体"/>
          <w:kern w:val="0"/>
        </w:rPr>
      </w:pPr>
      <w:r w:rsidRPr="00AD2A62">
        <w:rPr>
          <w:rFonts w:ascii="宋体" w:hint="eastAsia"/>
          <w:kern w:val="0"/>
        </w:rPr>
        <w:t>(1)进入开标程序的投标人数少于等于20家，所有合格投标人均入围；</w:t>
      </w:r>
    </w:p>
    <w:p w:rsidR="00E30B5A" w:rsidRPr="004F3428" w:rsidP="00AD2A62">
      <w:pPr>
        <w:adjustRightInd w:val="0"/>
        <w:snapToGrid w:val="0"/>
        <w:spacing w:line="360" w:lineRule="auto"/>
        <w:ind w:firstLine="420" w:firstLineChars="200"/>
        <w:rPr>
          <w:rFonts w:ascii="宋体" w:hAnsi="宋体"/>
          <w:bCs/>
          <w:kern w:val="0"/>
          <w:szCs w:val="21"/>
        </w:rPr>
      </w:pPr>
      <w:bookmarkStart w:id="48" w:name="定性评审法1"/>
      <w:r w:rsidRPr="00AD2A62">
        <w:rPr>
          <w:rFonts w:ascii="宋体" w:hint="eastAsia"/>
          <w:kern w:val="0"/>
        </w:rPr>
        <w:t>(</w:t>
      </w:r>
      <w:r w:rsidR="005A4687">
        <w:rPr>
          <w:rFonts w:ascii="宋体" w:hint="eastAsia"/>
          <w:kern w:val="0"/>
        </w:rPr>
        <w:t>2</w:t>
      </w:r>
      <w:r w:rsidRPr="00AD2A62">
        <w:rPr>
          <w:rFonts w:ascii="宋体" w:hint="eastAsia"/>
          <w:kern w:val="0"/>
        </w:rPr>
        <w:t>)</w:t>
      </w:r>
      <w:r w:rsidRPr="00AD2A62" w:rsidR="00AD2A62">
        <w:rPr>
          <w:rFonts w:ascii="宋体" w:hAnsi="宋体" w:hint="eastAsia"/>
          <w:bCs/>
          <w:kern w:val="0"/>
          <w:szCs w:val="21"/>
        </w:rPr>
        <w:t>进入开标程序的投标人数大于20家，计算机随机在15到20之间的正整数中随机抽取一个整数作为本工程可入围家数Q；</w:t>
      </w:r>
      <w:r w:rsidRPr="004F3428" w:rsidR="004F3428">
        <w:rPr>
          <w:rFonts w:ascii="宋体" w:hAnsi="宋体" w:hint="eastAsia"/>
          <w:bCs/>
          <w:kern w:val="0"/>
          <w:szCs w:val="21"/>
        </w:rPr>
        <w:t>并按前附表1约定的方法选取Q家投标人进入开标程序。</w:t>
      </w:r>
    </w:p>
    <w:p w:rsidR="001B10AA" w:rsidP="001B10AA">
      <w:pPr>
        <w:adjustRightInd w:val="0"/>
        <w:snapToGrid w:val="0"/>
        <w:spacing w:line="360" w:lineRule="auto"/>
        <w:ind w:firstLine="420" w:firstLineChars="200"/>
        <w:rPr>
          <w:rFonts w:ascii="宋体" w:hAnsi="宋体"/>
          <w:kern w:val="0"/>
          <w:szCs w:val="21"/>
        </w:rPr>
      </w:pPr>
      <w:r>
        <w:rPr>
          <w:rFonts w:ascii="宋体" w:hAnsi="宋体" w:cs="Courier New" w:hint="eastAsia"/>
          <w:kern w:val="0"/>
          <w:szCs w:val="21"/>
        </w:rPr>
        <w:t>a、</w:t>
      </w:r>
      <w:r>
        <w:rPr>
          <w:rFonts w:ascii="宋体" w:hAnsi="宋体" w:hint="eastAsia"/>
          <w:kern w:val="0"/>
          <w:szCs w:val="21"/>
        </w:rPr>
        <w:t>票决法</w:t>
      </w:r>
      <w:r>
        <w:rPr>
          <w:rFonts w:ascii="宋体" w:hAnsi="宋体" w:hint="eastAsia"/>
          <w:kern w:val="0"/>
          <w:szCs w:val="21"/>
        </w:rPr>
        <w:t>：</w:t>
      </w:r>
    </w:p>
    <w:p w:rsidR="004F3428" w:rsidRPr="004F3428" w:rsidP="004F3428">
      <w:pPr>
        <w:adjustRightInd w:val="0"/>
        <w:snapToGrid w:val="0"/>
        <w:spacing w:line="360" w:lineRule="auto"/>
        <w:ind w:firstLine="420" w:firstLineChars="200"/>
        <w:rPr>
          <w:rFonts w:ascii="宋体" w:hAnsi="宋体"/>
          <w:kern w:val="0"/>
          <w:szCs w:val="21"/>
        </w:rPr>
      </w:pPr>
      <w:r w:rsidRPr="004F3428">
        <w:rPr>
          <w:rFonts w:ascii="宋体" w:hAnsi="宋体" w:hint="eastAsia"/>
          <w:kern w:val="0"/>
          <w:szCs w:val="21"/>
        </w:rPr>
        <w:t>先进行价格筛选：按投标报价由低往高排序，当投标人数量≧40时，去除最前和最后各</w:t>
      </w:r>
      <w:r>
        <w:rPr>
          <w:rFonts w:ascii="宋体" w:eastAsia="宋体" w:hAnsi="宋体" w:cs="宋体"/>
          <w:b w:val="0"/>
          <w:color w:val="0000FF"/>
          <w:sz w:val="21"/>
          <w:u w:val="single"/>
        </w:rPr>
        <w:t>0</w:t>
      </w:r>
      <w:r w:rsidR="004E50A1">
        <w:rPr>
          <w:rFonts w:ascii="宋体" w:hAnsi="宋体"/>
          <w:kern w:val="0"/>
          <w:szCs w:val="21"/>
          <w:u w:val="single"/>
        </w:rPr>
        <w:fldChar w:fldCharType="begin"/>
      </w:r>
      <w:r w:rsidR="004E50A1">
        <w:rPr>
          <w:rFonts w:ascii="宋体" w:hAnsi="宋体"/>
          <w:kern w:val="0"/>
          <w:szCs w:val="21"/>
          <w:u w:val="single"/>
        </w:rPr>
        <w:instrText xml:space="preserve"> </w:instrText>
      </w:r>
      <w:r w:rsidR="004E50A1">
        <w:rPr>
          <w:rFonts w:ascii="宋体" w:hAnsi="宋体" w:hint="eastAsia"/>
          <w:kern w:val="0"/>
          <w:szCs w:val="21"/>
          <w:u w:val="single"/>
        </w:rPr>
        <w:instrText>AUTOTEXT  input546 \* MERGEFORMAT</w:instrText>
      </w:r>
      <w:r w:rsidR="004E50A1">
        <w:rPr>
          <w:rFonts w:ascii="宋体" w:hAnsi="宋体"/>
          <w:kern w:val="0"/>
          <w:szCs w:val="21"/>
          <w:u w:val="single"/>
        </w:rPr>
        <w:instrText xml:space="preserve"> </w:instrText>
      </w:r>
      <w:r w:rsidR="004E50A1">
        <w:rPr>
          <w:rFonts w:ascii="宋体" w:hAnsi="宋体"/>
          <w:kern w:val="0"/>
          <w:szCs w:val="21"/>
          <w:u w:val="single"/>
        </w:rPr>
        <w:fldChar w:fldCharType="separate"/>
      </w:r>
      <w:r w:rsidR="004E50A1">
        <w:rPr>
          <w:rFonts w:ascii="宋体" w:hAnsi="宋体"/>
          <w:kern w:val="0"/>
          <w:szCs w:val="21"/>
          <w:u w:val="single"/>
        </w:rPr>
        <w:fldChar w:fldCharType="end"/>
      </w:r>
      <w:r w:rsidRPr="004F3428">
        <w:rPr>
          <w:rFonts w:ascii="宋体" w:hAnsi="宋体" w:hint="eastAsia"/>
          <w:kern w:val="0"/>
          <w:szCs w:val="21"/>
        </w:rPr>
        <w:t>个投标人；当投标人数量≦30时，不筛选；当30&lt;投标人数量&lt;40时，对称去除前后相同数量（或最前数量比最后数量少1）投标人后使得剩余投标人数量为30。</w:t>
      </w:r>
    </w:p>
    <w:p w:rsidR="004F3428" w:rsidRPr="009D3493" w:rsidP="004F3428">
      <w:pPr>
        <w:adjustRightInd w:val="0"/>
        <w:snapToGrid w:val="0"/>
        <w:spacing w:line="360" w:lineRule="auto"/>
        <w:ind w:firstLine="420" w:firstLineChars="200"/>
        <w:rPr>
          <w:rFonts w:ascii="宋体" w:hAnsi="宋体"/>
          <w:kern w:val="0"/>
          <w:szCs w:val="21"/>
        </w:rPr>
      </w:pPr>
      <w:r w:rsidRPr="004F3428">
        <w:rPr>
          <w:rFonts w:ascii="宋体" w:hAnsi="宋体" w:hint="eastAsia"/>
          <w:kern w:val="0"/>
          <w:szCs w:val="21"/>
        </w:rPr>
        <w:t>再进行票决：</w:t>
      </w:r>
      <w:r w:rsidRPr="00C10049" w:rsidR="00C10049">
        <w:rPr>
          <w:rFonts w:ascii="宋体" w:hAnsi="宋体" w:hint="eastAsia"/>
          <w:kern w:val="0"/>
          <w:szCs w:val="21"/>
        </w:rPr>
        <w:t>优先选择综合实力强、信誉好的企业，同等情况下优先选择本地企业或在本地业绩较好的外地企业，再选择资质等级较高的企业。</w:t>
      </w:r>
    </w:p>
    <w:p w:rsidR="001B10AA" w:rsidRPr="009D3493" w:rsidP="001B10AA">
      <w:pPr>
        <w:adjustRightInd w:val="0"/>
        <w:snapToGrid w:val="0"/>
        <w:spacing w:line="360" w:lineRule="auto"/>
        <w:ind w:firstLine="420" w:firstLineChars="200"/>
        <w:rPr>
          <w:rFonts w:ascii="宋体" w:hAnsi="宋体"/>
          <w:kern w:val="0"/>
          <w:szCs w:val="21"/>
        </w:rPr>
      </w:pPr>
      <w:r>
        <w:rPr>
          <w:rFonts w:ascii="宋体" w:hAnsi="宋体" w:cs="Courier New"/>
          <w:kern w:val="0"/>
          <w:szCs w:val="21"/>
        </w:rPr>
        <w:t>b</w:t>
      </w:r>
      <w:r w:rsidR="004F3428">
        <w:rPr>
          <w:rFonts w:ascii="宋体" w:hAnsi="宋体" w:cs="Courier New" w:hint="eastAsia"/>
          <w:kern w:val="0"/>
          <w:szCs w:val="21"/>
        </w:rPr>
        <w:t>、</w:t>
      </w:r>
      <w:r w:rsidRPr="009D3493">
        <w:rPr>
          <w:rFonts w:ascii="宋体" w:hAnsi="宋体" w:hint="eastAsia"/>
          <w:kern w:val="0"/>
          <w:szCs w:val="21"/>
        </w:rPr>
        <w:t>其他：</w:t>
      </w:r>
      <w:r w:rsidRPr="004F3428" w:rsidR="004F3428">
        <w:rPr>
          <w:rFonts w:ascii="宋体" w:hAnsi="宋体" w:hint="eastAsia"/>
          <w:kern w:val="0"/>
          <w:szCs w:val="21"/>
        </w:rPr>
        <w:t>详见有关约定。</w:t>
      </w:r>
    </w:p>
    <w:p w:rsidR="00AD2A62" w:rsidRPr="00AD2A62" w:rsidP="00AD2A62">
      <w:pPr>
        <w:adjustRightInd w:val="0"/>
        <w:snapToGrid w:val="0"/>
        <w:spacing w:line="360" w:lineRule="auto"/>
        <w:ind w:firstLine="420" w:firstLineChars="200"/>
        <w:rPr>
          <w:rFonts w:ascii="宋体" w:hAnsi="宋体"/>
          <w:bCs/>
          <w:kern w:val="0"/>
          <w:szCs w:val="21"/>
        </w:rPr>
      </w:pPr>
      <w:r w:rsidRPr="00AD2A62">
        <w:rPr>
          <w:rFonts w:ascii="宋体" w:hAnsi="宋体" w:hint="eastAsia"/>
          <w:bCs/>
          <w:kern w:val="0"/>
          <w:szCs w:val="21"/>
        </w:rPr>
        <w:t>1.2招标人在开标会上根据招标文件中投标文件不予受理情形的规定，对资格审查合格的投标人的投标文件是否应当受理进行审查，然后将应当受理的投标文件提交评标委员会评审；</w:t>
      </w:r>
    </w:p>
    <w:p w:rsidR="00AD2A62" w:rsidRPr="00AD2A62" w:rsidP="00AD2A62">
      <w:pPr>
        <w:adjustRightInd w:val="0"/>
        <w:snapToGrid w:val="0"/>
        <w:spacing w:line="360" w:lineRule="auto"/>
        <w:ind w:firstLine="420" w:firstLineChars="200"/>
        <w:rPr>
          <w:rFonts w:ascii="宋体" w:hAnsi="宋体"/>
          <w:bCs/>
          <w:kern w:val="0"/>
          <w:szCs w:val="21"/>
        </w:rPr>
      </w:pPr>
      <w:r w:rsidRPr="00AD2A62">
        <w:rPr>
          <w:rFonts w:ascii="宋体" w:hAnsi="宋体" w:hint="eastAsia"/>
          <w:bCs/>
          <w:kern w:val="0"/>
          <w:szCs w:val="21"/>
        </w:rPr>
        <w:t>1.3评标委员会分别根据招标文件无效标情形的规定，对所有进入评审环节的投标文件进行初步评审；</w:t>
      </w:r>
    </w:p>
    <w:p w:rsidR="00AD2A62" w:rsidRPr="00AD2A62" w:rsidP="00AD2A62">
      <w:pPr>
        <w:adjustRightInd w:val="0"/>
        <w:snapToGrid w:val="0"/>
        <w:spacing w:line="360" w:lineRule="auto"/>
        <w:ind w:firstLine="420" w:firstLineChars="200"/>
        <w:rPr>
          <w:rFonts w:ascii="宋体" w:hAnsi="宋体"/>
          <w:bCs/>
          <w:kern w:val="0"/>
          <w:szCs w:val="21"/>
        </w:rPr>
      </w:pPr>
      <w:r w:rsidRPr="00AD2A62">
        <w:rPr>
          <w:rFonts w:ascii="宋体" w:hAnsi="宋体" w:hint="eastAsia"/>
          <w:bCs/>
          <w:kern w:val="0"/>
          <w:szCs w:val="21"/>
        </w:rPr>
        <w:t>1.4除工程项目概况外，投标人的技术标只需按《技术标评审表（适用于定性评审法）》第1-6项要求编写，不需编制其他内容。</w:t>
      </w:r>
    </w:p>
    <w:p w:rsidR="00AD2A62" w:rsidRPr="00AD2A62" w:rsidP="00AD2A62">
      <w:pPr>
        <w:adjustRightInd w:val="0"/>
        <w:snapToGrid w:val="0"/>
        <w:spacing w:line="360" w:lineRule="auto"/>
        <w:ind w:firstLine="420" w:firstLineChars="200"/>
        <w:rPr>
          <w:rFonts w:ascii="宋体" w:hAnsi="宋体"/>
          <w:bCs/>
          <w:kern w:val="0"/>
          <w:szCs w:val="21"/>
        </w:rPr>
      </w:pPr>
      <w:r w:rsidRPr="00AD2A62">
        <w:rPr>
          <w:rFonts w:ascii="宋体" w:hAnsi="宋体" w:hint="eastAsia"/>
          <w:bCs/>
          <w:kern w:val="0"/>
          <w:szCs w:val="21"/>
        </w:rPr>
        <w:t>1.5评标委员会对通过初步评审的各投标人的技术标及商务标同时进行详细评审。即：各成员根据招标文件规定的技术标及商务标评审要素（见评标方法附件），各成员须对投标文件独立进行评审并提出评审意见，经讨论汇总后形成综合评审意见，内容主要包括：对各投标文件是否满足招标文件所有要求提出意见，指出各投标文件中存在的缺陷和问题，签订合同前应注意和澄清的事项；</w:t>
      </w:r>
    </w:p>
    <w:p w:rsidR="00AD2A62" w:rsidRPr="00AD2A62" w:rsidP="00AD2A62">
      <w:pPr>
        <w:adjustRightInd w:val="0"/>
        <w:snapToGrid w:val="0"/>
        <w:spacing w:line="360" w:lineRule="auto"/>
        <w:ind w:firstLine="420" w:firstLineChars="200"/>
        <w:rPr>
          <w:rFonts w:ascii="宋体" w:hAnsi="宋体"/>
          <w:bCs/>
          <w:kern w:val="0"/>
          <w:szCs w:val="21"/>
        </w:rPr>
      </w:pPr>
      <w:r w:rsidRPr="00AD2A62">
        <w:rPr>
          <w:rFonts w:ascii="宋体" w:hAnsi="宋体" w:hint="eastAsia"/>
          <w:bCs/>
          <w:kern w:val="0"/>
          <w:szCs w:val="21"/>
        </w:rPr>
        <w:t>1.6评标委员会将综合评审意见整理成评标报告后，提交给招标人，所有递交的投标文件不被判定为废标或无效标的投标人均进入定标程序。</w:t>
      </w:r>
    </w:p>
    <w:p w:rsidR="00AD2A62" w:rsidP="00AD2A62">
      <w:pPr>
        <w:adjustRightInd w:val="0"/>
        <w:snapToGrid w:val="0"/>
        <w:spacing w:line="360" w:lineRule="auto"/>
        <w:ind w:firstLine="480" w:firstLineChars="200"/>
        <w:rPr>
          <w:rFonts w:ascii="宋体" w:hAnsi="宋体"/>
          <w:b/>
          <w:kern w:val="0"/>
          <w:sz w:val="24"/>
        </w:rPr>
      </w:pPr>
      <w:r w:rsidRPr="00AD2A62">
        <w:rPr>
          <w:rFonts w:ascii="宋体" w:hAnsi="宋体" w:hint="eastAsia"/>
          <w:b/>
          <w:kern w:val="0"/>
          <w:sz w:val="24"/>
        </w:rPr>
        <w:t>二、定标方法</w:t>
      </w:r>
    </w:p>
    <w:p w:rsidR="00AD2A62" w:rsidRPr="00AD2A62" w:rsidP="00AD2A62">
      <w:pPr>
        <w:adjustRightInd w:val="0"/>
        <w:snapToGrid w:val="0"/>
        <w:spacing w:line="360" w:lineRule="auto"/>
        <w:ind w:firstLine="480" w:firstLineChars="200"/>
        <w:rPr>
          <w:rFonts w:ascii="宋体" w:hAnsi="宋体"/>
          <w:b/>
          <w:kern w:val="0"/>
          <w:sz w:val="24"/>
        </w:rPr>
      </w:pPr>
      <w:r w:rsidRPr="00AD2A62">
        <w:rPr>
          <w:rFonts w:ascii="宋体" w:hAnsi="宋体" w:hint="eastAsia"/>
          <w:b/>
          <w:kern w:val="0"/>
          <w:sz w:val="24"/>
        </w:rPr>
        <w:t>招标人应当按照充分竞争、合理低价的原则，采用下列方法或者下列方法组合在评标委员会推荐的合格投标人中择优确定中标人：</w:t>
      </w:r>
    </w:p>
    <w:p w:rsidR="001B10AA" w:rsidRPr="009D3493" w:rsidP="008E7330">
      <w:pPr>
        <w:adjustRightInd w:val="0"/>
        <w:snapToGrid w:val="0"/>
        <w:spacing w:line="360" w:lineRule="auto"/>
        <w:ind w:firstLine="420" w:firstLineChars="200"/>
        <w:rPr>
          <w:rFonts w:ascii="宋体" w:hAnsi="宋体"/>
          <w:kern w:val="0"/>
          <w:szCs w:val="21"/>
        </w:rPr>
      </w:pPr>
      <w:bookmarkStart w:id="49" w:name="价格竞争法定标"/>
      <w:bookmarkEnd w:id="49"/>
      <w:bookmarkStart w:id="50" w:name="票决定标法"/>
      <w:r w:rsidRPr="001B10AA">
        <w:rPr>
          <w:rFonts w:ascii="宋体" w:hAnsi="宋体" w:hint="eastAsia"/>
          <w:b/>
          <w:kern w:val="0"/>
          <w:szCs w:val="21"/>
        </w:rPr>
        <w:t>（二）票决定标法</w:t>
      </w:r>
    </w:p>
    <w:p w:rsidR="00E30B5A" w:rsidRPr="00B57866" w:rsidP="000949B1">
      <w:pPr>
        <w:adjustRightInd w:val="0"/>
        <w:snapToGrid w:val="0"/>
        <w:spacing w:line="360" w:lineRule="auto"/>
        <w:ind w:firstLine="420" w:firstLineChars="200"/>
        <w:rPr>
          <w:rFonts w:ascii="宋体" w:hAnsi="宋体"/>
          <w:b/>
          <w:kern w:val="0"/>
          <w:szCs w:val="21"/>
        </w:rPr>
      </w:pPr>
      <w:bookmarkStart w:id="51" w:name="直接票决定标"/>
      <w:bookmarkEnd w:id="48"/>
      <w:r w:rsidRPr="00B57866">
        <w:rPr>
          <w:rFonts w:ascii="宋体" w:hAnsi="宋体" w:hint="eastAsia"/>
          <w:b/>
          <w:kern w:val="0"/>
          <w:szCs w:val="21"/>
        </w:rPr>
        <w:t>1、直接票决定标</w:t>
      </w:r>
    </w:p>
    <w:p w:rsidR="00F31FC0" w:rsidP="00F31FC0">
      <w:pPr>
        <w:adjustRightInd w:val="0"/>
        <w:snapToGrid w:val="0"/>
        <w:spacing w:line="360" w:lineRule="auto"/>
        <w:ind w:firstLine="420" w:firstLineChars="200"/>
        <w:rPr>
          <w:rFonts w:ascii="宋体" w:hAnsi="宋体"/>
          <w:kern w:val="0"/>
          <w:szCs w:val="21"/>
        </w:rPr>
      </w:pPr>
      <w:r w:rsidRPr="008E7330">
        <w:rPr>
          <w:rFonts w:ascii="宋体" w:hAnsi="宋体" w:hint="eastAsia"/>
          <w:kern w:val="0"/>
          <w:szCs w:val="21"/>
        </w:rPr>
        <w:t>招标人组建的定标委员会在进入投票范围的投标人中，以每人投票支持一个投标人的方式，得票最多且过半数的投标人为中标人。</w:t>
      </w:r>
    </w:p>
    <w:p w:rsidR="00E30B5A" w:rsidRPr="008E7330" w:rsidP="00F31FC0">
      <w:pPr>
        <w:adjustRightInd w:val="0"/>
        <w:snapToGrid w:val="0"/>
        <w:spacing w:line="360" w:lineRule="auto"/>
        <w:ind w:firstLine="420" w:firstLineChars="200"/>
        <w:rPr>
          <w:rFonts w:ascii="宋体" w:hAnsi="宋体"/>
          <w:kern w:val="0"/>
          <w:szCs w:val="21"/>
        </w:rPr>
      </w:pPr>
      <w:r w:rsidRPr="008E7330">
        <w:rPr>
          <w:rFonts w:ascii="宋体" w:hAnsi="宋体" w:hint="eastAsia"/>
          <w:kern w:val="0"/>
          <w:szCs w:val="21"/>
        </w:rPr>
        <w:t>当没有投标人得票超过半数时，选择得票较多的2个投标人（按上一轮得票多少的顺序选择，在选择第2个投标人时出现同票的投标人时，所有同票投标人一并纳入下一轮的投票范围）作为二次投票的范围，直至出现得票过半数的投标人为止。</w:t>
      </w:r>
    </w:p>
    <w:p w:rsidR="00E30B5A" w:rsidRPr="00B57866" w:rsidP="007C29E2">
      <w:pPr>
        <w:adjustRightInd w:val="0"/>
        <w:snapToGrid w:val="0"/>
        <w:spacing w:line="360" w:lineRule="auto"/>
        <w:ind w:firstLine="412" w:firstLineChars="196"/>
        <w:rPr>
          <w:rFonts w:ascii="宋体" w:hAnsi="宋体"/>
          <w:b/>
          <w:kern w:val="0"/>
          <w:szCs w:val="21"/>
        </w:rPr>
      </w:pPr>
      <w:bookmarkEnd w:id="51"/>
      <w:bookmarkStart w:id="52" w:name="逐轮票决定标"/>
      <w:bookmarkEnd w:id="52"/>
      <w:bookmarkEnd w:id="50"/>
      <w:bookmarkStart w:id="53" w:name="票决抽签定标"/>
      <w:bookmarkEnd w:id="53"/>
      <w:bookmarkStart w:id="54" w:name="集体议事法定标"/>
      <w:bookmarkEnd w:id="54"/>
      <w:r>
        <w:rPr>
          <w:rFonts w:ascii="宋体" w:hAnsi="宋体"/>
          <w:kern w:val="0"/>
          <w:szCs w:val="21"/>
        </w:rPr>
        <w:br w:type="page"/>
      </w:r>
    </w:p>
    <w:p w:rsidR="00532C4C" w:rsidRPr="00766E2D" w:rsidP="00766E2D">
      <w:pPr>
        <w:adjustRightInd w:val="0"/>
        <w:snapToGrid w:val="0"/>
        <w:spacing w:line="360" w:lineRule="auto"/>
        <w:ind w:firstLine="420" w:firstLineChars="200"/>
        <w:jc w:val="center"/>
        <w:rPr>
          <w:rFonts w:ascii="宋体" w:hAnsi="宋体"/>
          <w:b/>
          <w:kern w:val="0"/>
          <w:szCs w:val="21"/>
        </w:rPr>
      </w:pPr>
      <w:r w:rsidRPr="00766E2D">
        <w:rPr>
          <w:rFonts w:ascii="宋体" w:hAnsi="宋体" w:hint="eastAsia"/>
          <w:b/>
          <w:kern w:val="0"/>
          <w:szCs w:val="21"/>
        </w:rPr>
        <w:t>选票范本</w:t>
      </w:r>
    </w:p>
    <w:p w:rsidR="00766E2D" w:rsidRPr="00766E2D" w:rsidP="00766E2D">
      <w:pPr>
        <w:adjustRightInd w:val="0"/>
        <w:snapToGrid w:val="0"/>
        <w:spacing w:line="360" w:lineRule="auto"/>
        <w:ind w:firstLine="420" w:firstLineChars="200"/>
        <w:jc w:val="center"/>
        <w:rPr>
          <w:rFonts w:ascii="宋体" w:hAnsi="宋体"/>
          <w:b/>
          <w:kern w:val="0"/>
          <w:szCs w:val="21"/>
        </w:rPr>
      </w:pPr>
    </w:p>
    <w:p w:rsidR="00766E2D" w:rsidRPr="00766E2D" w:rsidP="00766E2D">
      <w:pPr>
        <w:adjustRightInd w:val="0"/>
        <w:snapToGrid w:val="0"/>
        <w:spacing w:line="360" w:lineRule="auto"/>
        <w:ind w:firstLine="420" w:firstLineChars="200"/>
        <w:jc w:val="center"/>
        <w:rPr>
          <w:rFonts w:ascii="宋体" w:hAnsi="宋体"/>
          <w:b/>
          <w:kern w:val="0"/>
          <w:szCs w:val="21"/>
        </w:rPr>
      </w:pPr>
      <w:r>
        <w:rPr>
          <w:rFonts w:ascii="宋体" w:hAnsi="宋体" w:hint="eastAsia"/>
          <w:b/>
          <w:kern w:val="0"/>
          <w:szCs w:val="21"/>
        </w:rPr>
        <w:t>直接</w:t>
      </w:r>
      <w:r w:rsidRPr="00766E2D">
        <w:rPr>
          <w:rFonts w:ascii="宋体" w:hAnsi="宋体" w:hint="eastAsia"/>
          <w:b/>
          <w:kern w:val="0"/>
          <w:szCs w:val="21"/>
        </w:rPr>
        <w:t>票决定标选票</w:t>
      </w:r>
    </w:p>
    <w:p w:rsidR="00766E2D" w:rsidP="00532C4C">
      <w:pPr>
        <w:adjustRightInd w:val="0"/>
        <w:snapToGrid w:val="0"/>
        <w:spacing w:line="360" w:lineRule="auto"/>
        <w:ind w:firstLine="420" w:firstLineChars="200"/>
        <w:rPr>
          <w:rFonts w:ascii="宋体" w:hAnsi="宋体"/>
          <w:kern w:val="0"/>
          <w:szCs w:val="21"/>
        </w:rPr>
      </w:pPr>
      <w:r>
        <w:rPr>
          <w:rFonts w:ascii="宋体" w:hAnsi="宋体" w:hint="eastAsia"/>
          <w:kern w:val="0"/>
          <w:szCs w:val="21"/>
        </w:rPr>
        <w:t>招标项目名称：____________________________</w:t>
      </w:r>
    </w:p>
    <w:tbl>
      <w:tblPr>
        <w:tblStyle w:val="TableGrid"/>
        <w:tblW w:w="0" w:type="auto"/>
        <w:tblLook w:val="04A0"/>
      </w:tblPr>
      <w:tblGrid>
        <w:gridCol w:w="2961"/>
        <w:gridCol w:w="5561"/>
      </w:tblGrid>
      <w:tr w:rsidTr="00766E2D">
        <w:tblPrEx>
          <w:tblW w:w="0" w:type="auto"/>
          <w:tblLook w:val="04A0"/>
        </w:tblPrEx>
        <w:tc>
          <w:tcPr>
            <w:tcW w:w="3227" w:type="dxa"/>
          </w:tcPr>
          <w:p w:rsidR="00766E2D" w:rsidP="00766E2D">
            <w:pPr>
              <w:adjustRightInd w:val="0"/>
              <w:snapToGrid w:val="0"/>
              <w:spacing w:line="360" w:lineRule="auto"/>
              <w:jc w:val="center"/>
              <w:rPr>
                <w:rFonts w:ascii="宋体" w:hAnsi="宋体"/>
                <w:szCs w:val="21"/>
              </w:rPr>
            </w:pPr>
            <w:r>
              <w:rPr>
                <w:rFonts w:ascii="宋体" w:hAnsi="宋体" w:hint="eastAsia"/>
                <w:szCs w:val="21"/>
              </w:rPr>
              <w:t>支持的投标人</w:t>
            </w:r>
          </w:p>
        </w:tc>
        <w:tc>
          <w:tcPr>
            <w:tcW w:w="6062" w:type="dxa"/>
          </w:tcPr>
          <w:p w:rsidR="00766E2D" w:rsidP="00766E2D">
            <w:pPr>
              <w:adjustRightInd w:val="0"/>
              <w:snapToGrid w:val="0"/>
              <w:spacing w:line="360" w:lineRule="auto"/>
              <w:jc w:val="center"/>
              <w:rPr>
                <w:rFonts w:ascii="宋体" w:hAnsi="宋体"/>
                <w:szCs w:val="21"/>
              </w:rPr>
            </w:pPr>
            <w:r>
              <w:rPr>
                <w:rFonts w:ascii="宋体" w:hAnsi="宋体" w:hint="eastAsia"/>
                <w:szCs w:val="21"/>
              </w:rPr>
              <w:t>支持理由</w:t>
            </w:r>
          </w:p>
        </w:tc>
      </w:tr>
      <w:tr w:rsidTr="00766E2D">
        <w:tblPrEx>
          <w:tblW w:w="0" w:type="auto"/>
          <w:tblLook w:val="04A0"/>
        </w:tblPrEx>
        <w:tc>
          <w:tcPr>
            <w:tcW w:w="3227" w:type="dxa"/>
          </w:tcPr>
          <w:p w:rsidR="00766E2D" w:rsidP="00766E2D">
            <w:pPr>
              <w:adjustRightInd w:val="0"/>
              <w:snapToGrid w:val="0"/>
              <w:spacing w:line="360" w:lineRule="auto"/>
              <w:jc w:val="center"/>
              <w:rPr>
                <w:rFonts w:ascii="宋体" w:hAnsi="宋体"/>
                <w:szCs w:val="21"/>
              </w:rPr>
            </w:pPr>
          </w:p>
        </w:tc>
        <w:tc>
          <w:tcPr>
            <w:tcW w:w="6062" w:type="dxa"/>
          </w:tcPr>
          <w:p w:rsidR="00766E2D" w:rsidP="00766E2D">
            <w:pPr>
              <w:adjustRightInd w:val="0"/>
              <w:snapToGrid w:val="0"/>
              <w:spacing w:line="360" w:lineRule="auto"/>
              <w:jc w:val="center"/>
              <w:rPr>
                <w:rFonts w:ascii="宋体" w:hAnsi="宋体"/>
                <w:szCs w:val="21"/>
              </w:rPr>
            </w:pPr>
          </w:p>
        </w:tc>
      </w:tr>
    </w:tbl>
    <w:p w:rsidR="00766E2D" w:rsidP="00532C4C">
      <w:pPr>
        <w:adjustRightInd w:val="0"/>
        <w:snapToGrid w:val="0"/>
        <w:spacing w:line="360" w:lineRule="auto"/>
        <w:ind w:firstLine="420" w:firstLineChars="200"/>
        <w:rPr>
          <w:rFonts w:ascii="宋体" w:hAnsi="宋体"/>
          <w:kern w:val="0"/>
          <w:szCs w:val="21"/>
        </w:rPr>
      </w:pPr>
      <w:r>
        <w:rPr>
          <w:rFonts w:ascii="宋体" w:hAnsi="宋体" w:hint="eastAsia"/>
          <w:kern w:val="0"/>
          <w:szCs w:val="21"/>
        </w:rPr>
        <w:t>定标委员签名：                                                  时间：</w:t>
      </w:r>
    </w:p>
    <w:p w:rsidR="00766E2D" w:rsidP="00532C4C">
      <w:pPr>
        <w:adjustRightInd w:val="0"/>
        <w:snapToGrid w:val="0"/>
        <w:spacing w:line="360" w:lineRule="auto"/>
        <w:ind w:firstLine="420" w:firstLineChars="200"/>
        <w:rPr>
          <w:rFonts w:ascii="宋体" w:hAnsi="宋体"/>
          <w:kern w:val="0"/>
          <w:szCs w:val="21"/>
        </w:rPr>
      </w:pPr>
    </w:p>
    <w:p w:rsidR="00766E2D" w:rsidRPr="00766E2D" w:rsidP="00766E2D">
      <w:pPr>
        <w:adjustRightInd w:val="0"/>
        <w:snapToGrid w:val="0"/>
        <w:spacing w:line="360" w:lineRule="auto"/>
        <w:ind w:firstLine="420" w:firstLineChars="200"/>
        <w:jc w:val="center"/>
        <w:rPr>
          <w:rFonts w:ascii="宋体" w:hAnsi="宋体"/>
          <w:b/>
          <w:kern w:val="0"/>
          <w:szCs w:val="21"/>
        </w:rPr>
      </w:pPr>
      <w:r w:rsidRPr="00766E2D">
        <w:rPr>
          <w:rFonts w:ascii="宋体" w:hAnsi="宋体" w:hint="eastAsia"/>
          <w:b/>
          <w:kern w:val="0"/>
          <w:szCs w:val="21"/>
        </w:rPr>
        <w:t>逐轮票决定标首轮选票</w:t>
      </w:r>
    </w:p>
    <w:p w:rsidR="00766E2D" w:rsidP="00532C4C">
      <w:pPr>
        <w:adjustRightInd w:val="0"/>
        <w:snapToGrid w:val="0"/>
        <w:spacing w:line="360" w:lineRule="auto"/>
        <w:ind w:firstLine="420" w:firstLineChars="200"/>
        <w:rPr>
          <w:rFonts w:ascii="宋体" w:hAnsi="宋体"/>
          <w:kern w:val="0"/>
          <w:szCs w:val="21"/>
        </w:rPr>
      </w:pPr>
      <w:r>
        <w:rPr>
          <w:rFonts w:ascii="宋体" w:hAnsi="宋体" w:hint="eastAsia"/>
          <w:kern w:val="0"/>
          <w:szCs w:val="21"/>
        </w:rPr>
        <w:t>招标项目名称：___________________________</w:t>
      </w:r>
    </w:p>
    <w:tbl>
      <w:tblPr>
        <w:tblStyle w:val="TableGrid"/>
        <w:tblW w:w="0" w:type="auto"/>
        <w:tblLook w:val="04A0"/>
      </w:tblPr>
      <w:tblGrid>
        <w:gridCol w:w="1139"/>
        <w:gridCol w:w="1821"/>
        <w:gridCol w:w="1"/>
        <w:gridCol w:w="5561"/>
      </w:tblGrid>
      <w:tr w:rsidTr="00B97C7D">
        <w:tblPrEx>
          <w:tblW w:w="0" w:type="auto"/>
          <w:tblLook w:val="04A0"/>
        </w:tblPrEx>
        <w:tc>
          <w:tcPr>
            <w:tcW w:w="3227" w:type="dxa"/>
            <w:gridSpan w:val="2"/>
          </w:tcPr>
          <w:p w:rsidR="00766E2D" w:rsidP="00766E2D">
            <w:pPr>
              <w:adjustRightInd w:val="0"/>
              <w:snapToGrid w:val="0"/>
              <w:spacing w:line="360" w:lineRule="auto"/>
              <w:jc w:val="center"/>
              <w:rPr>
                <w:rFonts w:ascii="宋体" w:hAnsi="宋体"/>
                <w:szCs w:val="21"/>
              </w:rPr>
            </w:pPr>
            <w:r>
              <w:rPr>
                <w:rFonts w:ascii="宋体" w:hAnsi="宋体" w:hint="eastAsia"/>
                <w:szCs w:val="21"/>
              </w:rPr>
              <w:t>支持的投标人</w:t>
            </w:r>
          </w:p>
        </w:tc>
        <w:tc>
          <w:tcPr>
            <w:tcW w:w="6062" w:type="dxa"/>
            <w:gridSpan w:val="2"/>
          </w:tcPr>
          <w:p w:rsidR="00766E2D" w:rsidP="00766E2D">
            <w:pPr>
              <w:adjustRightInd w:val="0"/>
              <w:snapToGrid w:val="0"/>
              <w:spacing w:line="360" w:lineRule="auto"/>
              <w:jc w:val="center"/>
              <w:rPr>
                <w:rFonts w:ascii="宋体" w:hAnsi="宋体"/>
                <w:szCs w:val="21"/>
              </w:rPr>
            </w:pPr>
            <w:r>
              <w:rPr>
                <w:rFonts w:ascii="宋体" w:hAnsi="宋体" w:hint="eastAsia"/>
                <w:szCs w:val="21"/>
              </w:rPr>
              <w:t>支持理由</w:t>
            </w:r>
          </w:p>
        </w:tc>
      </w:tr>
      <w:tr w:rsidTr="00766E2D">
        <w:tblPrEx>
          <w:tblW w:w="0" w:type="auto"/>
          <w:tblLook w:val="04A0"/>
        </w:tblPrEx>
        <w:tc>
          <w:tcPr>
            <w:tcW w:w="1242" w:type="dxa"/>
          </w:tcPr>
          <w:p w:rsidR="00766E2D" w:rsidP="00766E2D">
            <w:pPr>
              <w:adjustRightInd w:val="0"/>
              <w:snapToGrid w:val="0"/>
              <w:spacing w:line="360" w:lineRule="auto"/>
              <w:jc w:val="center"/>
              <w:rPr>
                <w:rFonts w:ascii="宋体" w:hAnsi="宋体"/>
                <w:szCs w:val="21"/>
              </w:rPr>
            </w:pPr>
            <w:r>
              <w:rPr>
                <w:rFonts w:ascii="宋体" w:hAnsi="宋体" w:hint="eastAsia"/>
                <w:szCs w:val="21"/>
              </w:rPr>
              <w:t>1</w:t>
            </w:r>
          </w:p>
        </w:tc>
        <w:tc>
          <w:tcPr>
            <w:tcW w:w="1985" w:type="dxa"/>
          </w:tcPr>
          <w:p w:rsidR="00766E2D" w:rsidP="00766E2D">
            <w:pPr>
              <w:adjustRightInd w:val="0"/>
              <w:snapToGrid w:val="0"/>
              <w:spacing w:line="360" w:lineRule="auto"/>
              <w:jc w:val="center"/>
              <w:rPr>
                <w:rFonts w:ascii="宋体" w:hAnsi="宋体"/>
                <w:szCs w:val="21"/>
              </w:rPr>
            </w:pPr>
          </w:p>
        </w:tc>
        <w:tc>
          <w:tcPr>
            <w:tcW w:w="6062" w:type="dxa"/>
            <w:gridSpan w:val="2"/>
          </w:tcPr>
          <w:p w:rsidR="00766E2D" w:rsidP="00766E2D">
            <w:pPr>
              <w:adjustRightInd w:val="0"/>
              <w:snapToGrid w:val="0"/>
              <w:spacing w:line="360" w:lineRule="auto"/>
              <w:jc w:val="center"/>
              <w:rPr>
                <w:rFonts w:ascii="宋体" w:hAnsi="宋体"/>
                <w:szCs w:val="21"/>
              </w:rPr>
            </w:pPr>
          </w:p>
        </w:tc>
      </w:tr>
      <w:tr w:rsidTr="00766E2D">
        <w:tblPrEx>
          <w:tblW w:w="0" w:type="auto"/>
          <w:tblLook w:val="04A0"/>
        </w:tblPrEx>
        <w:tc>
          <w:tcPr>
            <w:tcW w:w="1242" w:type="dxa"/>
          </w:tcPr>
          <w:p w:rsidR="00766E2D" w:rsidP="00766E2D">
            <w:pPr>
              <w:adjustRightInd w:val="0"/>
              <w:snapToGrid w:val="0"/>
              <w:spacing w:line="360" w:lineRule="auto"/>
              <w:jc w:val="center"/>
              <w:rPr>
                <w:rFonts w:ascii="宋体" w:hAnsi="宋体"/>
                <w:szCs w:val="21"/>
              </w:rPr>
            </w:pPr>
            <w:r>
              <w:rPr>
                <w:rFonts w:ascii="宋体" w:hAnsi="宋体" w:hint="eastAsia"/>
                <w:szCs w:val="21"/>
              </w:rPr>
              <w:t>2</w:t>
            </w:r>
          </w:p>
        </w:tc>
        <w:tc>
          <w:tcPr>
            <w:tcW w:w="1985" w:type="dxa"/>
          </w:tcPr>
          <w:p w:rsidR="00766E2D" w:rsidP="00766E2D">
            <w:pPr>
              <w:adjustRightInd w:val="0"/>
              <w:snapToGrid w:val="0"/>
              <w:spacing w:line="360" w:lineRule="auto"/>
              <w:jc w:val="center"/>
              <w:rPr>
                <w:rFonts w:ascii="宋体" w:hAnsi="宋体"/>
                <w:szCs w:val="21"/>
              </w:rPr>
            </w:pPr>
          </w:p>
        </w:tc>
        <w:tc>
          <w:tcPr>
            <w:tcW w:w="6062" w:type="dxa"/>
            <w:gridSpan w:val="2"/>
          </w:tcPr>
          <w:p w:rsidR="00766E2D" w:rsidP="00766E2D">
            <w:pPr>
              <w:adjustRightInd w:val="0"/>
              <w:snapToGrid w:val="0"/>
              <w:spacing w:line="360" w:lineRule="auto"/>
              <w:jc w:val="center"/>
              <w:rPr>
                <w:rFonts w:ascii="宋体" w:hAnsi="宋体"/>
                <w:szCs w:val="21"/>
              </w:rPr>
            </w:pPr>
          </w:p>
        </w:tc>
      </w:tr>
      <w:tr w:rsidTr="00766E2D">
        <w:tblPrEx>
          <w:tblW w:w="0" w:type="auto"/>
          <w:tblLook w:val="04A0"/>
        </w:tblPrEx>
        <w:tc>
          <w:tcPr>
            <w:tcW w:w="1242" w:type="dxa"/>
          </w:tcPr>
          <w:p w:rsidR="00A2280A" w:rsidP="00766E2D">
            <w:pPr>
              <w:adjustRightInd w:val="0"/>
              <w:snapToGrid w:val="0"/>
              <w:spacing w:line="360" w:lineRule="auto"/>
              <w:jc w:val="center"/>
              <w:rPr>
                <w:rFonts w:ascii="宋体" w:hAnsi="宋体"/>
                <w:szCs w:val="21"/>
              </w:rPr>
            </w:pPr>
            <w:r>
              <w:rPr>
                <w:rFonts w:ascii="宋体" w:hAnsi="宋体" w:hint="eastAsia"/>
                <w:szCs w:val="21"/>
              </w:rPr>
              <w:t>3</w:t>
            </w:r>
          </w:p>
        </w:tc>
        <w:tc>
          <w:tcPr>
            <w:tcW w:w="1985" w:type="dxa"/>
          </w:tcPr>
          <w:p w:rsidR="00A2280A" w:rsidP="00766E2D">
            <w:pPr>
              <w:adjustRightInd w:val="0"/>
              <w:snapToGrid w:val="0"/>
              <w:spacing w:line="360" w:lineRule="auto"/>
              <w:jc w:val="center"/>
              <w:rPr>
                <w:rFonts w:ascii="宋体" w:hAnsi="宋体"/>
                <w:szCs w:val="21"/>
              </w:rPr>
            </w:pPr>
          </w:p>
        </w:tc>
        <w:tc>
          <w:tcPr>
            <w:tcW w:w="6062" w:type="dxa"/>
            <w:gridSpan w:val="2"/>
          </w:tcPr>
          <w:p w:rsidR="00A2280A" w:rsidP="00766E2D">
            <w:pPr>
              <w:adjustRightInd w:val="0"/>
              <w:snapToGrid w:val="0"/>
              <w:spacing w:line="360" w:lineRule="auto"/>
              <w:jc w:val="center"/>
              <w:rPr>
                <w:rFonts w:ascii="宋体" w:hAnsi="宋体"/>
                <w:szCs w:val="21"/>
              </w:rPr>
            </w:pPr>
          </w:p>
        </w:tc>
      </w:tr>
    </w:tbl>
    <w:p w:rsidR="00A2280A" w:rsidP="00A2280A">
      <w:pPr>
        <w:adjustRightInd w:val="0"/>
        <w:snapToGrid w:val="0"/>
        <w:spacing w:line="360" w:lineRule="auto"/>
        <w:ind w:firstLine="420" w:firstLineChars="200"/>
        <w:rPr>
          <w:rFonts w:ascii="宋体" w:hAnsi="宋体"/>
          <w:kern w:val="0"/>
          <w:szCs w:val="21"/>
        </w:rPr>
      </w:pPr>
      <w:r>
        <w:rPr>
          <w:rFonts w:ascii="宋体" w:hAnsi="宋体" w:hint="eastAsia"/>
          <w:kern w:val="0"/>
          <w:szCs w:val="21"/>
        </w:rPr>
        <w:t>定标委员签名：                                                  时间：</w:t>
      </w:r>
    </w:p>
    <w:p w:rsidR="00766E2D" w:rsidRPr="00A2280A" w:rsidP="00532C4C">
      <w:pPr>
        <w:adjustRightInd w:val="0"/>
        <w:snapToGrid w:val="0"/>
        <w:spacing w:line="360" w:lineRule="auto"/>
        <w:ind w:firstLine="420" w:firstLineChars="200"/>
        <w:rPr>
          <w:rFonts w:ascii="宋体" w:hAnsi="宋体"/>
          <w:kern w:val="0"/>
          <w:szCs w:val="21"/>
        </w:rPr>
      </w:pPr>
    </w:p>
    <w:p w:rsidR="00A2280A" w:rsidRPr="00A2280A" w:rsidP="00A2280A">
      <w:pPr>
        <w:adjustRightInd w:val="0"/>
        <w:snapToGrid w:val="0"/>
        <w:spacing w:line="360" w:lineRule="auto"/>
        <w:ind w:firstLine="420" w:firstLineChars="200"/>
        <w:jc w:val="center"/>
        <w:rPr>
          <w:rFonts w:ascii="宋体" w:hAnsi="宋体"/>
          <w:b/>
          <w:kern w:val="0"/>
          <w:szCs w:val="21"/>
        </w:rPr>
      </w:pPr>
      <w:r w:rsidRPr="00A2280A">
        <w:rPr>
          <w:rFonts w:ascii="宋体" w:hAnsi="宋体" w:hint="eastAsia"/>
          <w:b/>
          <w:kern w:val="0"/>
          <w:szCs w:val="21"/>
        </w:rPr>
        <w:t>逐轮票决定标淘汰阶段选票</w:t>
      </w:r>
    </w:p>
    <w:p w:rsidR="00A2280A" w:rsidP="00A2280A">
      <w:pPr>
        <w:adjustRightInd w:val="0"/>
        <w:snapToGrid w:val="0"/>
        <w:spacing w:line="360" w:lineRule="auto"/>
        <w:ind w:firstLine="420" w:firstLineChars="200"/>
        <w:rPr>
          <w:rFonts w:ascii="宋体" w:hAnsi="宋体"/>
          <w:kern w:val="0"/>
          <w:szCs w:val="21"/>
        </w:rPr>
      </w:pPr>
      <w:r>
        <w:rPr>
          <w:rFonts w:ascii="宋体" w:hAnsi="宋体" w:hint="eastAsia"/>
          <w:kern w:val="0"/>
          <w:szCs w:val="21"/>
        </w:rPr>
        <w:t>招标项目名称：____________________________</w:t>
      </w:r>
    </w:p>
    <w:tbl>
      <w:tblPr>
        <w:tblStyle w:val="TableGrid"/>
        <w:tblW w:w="0" w:type="auto"/>
        <w:tblLook w:val="04A0"/>
      </w:tblPr>
      <w:tblGrid>
        <w:gridCol w:w="2961"/>
        <w:gridCol w:w="5561"/>
      </w:tblGrid>
      <w:tr w:rsidTr="00B97C7D">
        <w:tblPrEx>
          <w:tblW w:w="0" w:type="auto"/>
          <w:tblLook w:val="04A0"/>
        </w:tblPrEx>
        <w:tc>
          <w:tcPr>
            <w:tcW w:w="3227" w:type="dxa"/>
          </w:tcPr>
          <w:p w:rsidR="00A2280A" w:rsidP="00B97C7D">
            <w:pPr>
              <w:adjustRightInd w:val="0"/>
              <w:snapToGrid w:val="0"/>
              <w:spacing w:line="360" w:lineRule="auto"/>
              <w:jc w:val="center"/>
              <w:rPr>
                <w:rFonts w:ascii="宋体" w:hAnsi="宋体"/>
                <w:szCs w:val="21"/>
              </w:rPr>
            </w:pPr>
            <w:r>
              <w:rPr>
                <w:rFonts w:ascii="宋体" w:hAnsi="宋体" w:hint="eastAsia"/>
                <w:szCs w:val="21"/>
              </w:rPr>
              <w:t>淘汰的投标人</w:t>
            </w:r>
          </w:p>
        </w:tc>
        <w:tc>
          <w:tcPr>
            <w:tcW w:w="6062" w:type="dxa"/>
          </w:tcPr>
          <w:p w:rsidR="00A2280A" w:rsidP="00B97C7D">
            <w:pPr>
              <w:adjustRightInd w:val="0"/>
              <w:snapToGrid w:val="0"/>
              <w:spacing w:line="360" w:lineRule="auto"/>
              <w:jc w:val="center"/>
              <w:rPr>
                <w:rFonts w:ascii="宋体" w:hAnsi="宋体"/>
                <w:szCs w:val="21"/>
              </w:rPr>
            </w:pPr>
            <w:r>
              <w:rPr>
                <w:rFonts w:ascii="宋体" w:hAnsi="宋体" w:hint="eastAsia"/>
                <w:szCs w:val="21"/>
              </w:rPr>
              <w:t>淘汰理由</w:t>
            </w:r>
          </w:p>
        </w:tc>
      </w:tr>
      <w:tr w:rsidTr="00B97C7D">
        <w:tblPrEx>
          <w:tblW w:w="0" w:type="auto"/>
          <w:tblLook w:val="04A0"/>
        </w:tblPrEx>
        <w:tc>
          <w:tcPr>
            <w:tcW w:w="3227" w:type="dxa"/>
          </w:tcPr>
          <w:p w:rsidR="00A2280A" w:rsidP="00B97C7D">
            <w:pPr>
              <w:adjustRightInd w:val="0"/>
              <w:snapToGrid w:val="0"/>
              <w:spacing w:line="360" w:lineRule="auto"/>
              <w:jc w:val="center"/>
              <w:rPr>
                <w:rFonts w:ascii="宋体" w:hAnsi="宋体"/>
                <w:szCs w:val="21"/>
              </w:rPr>
            </w:pPr>
          </w:p>
        </w:tc>
        <w:tc>
          <w:tcPr>
            <w:tcW w:w="6062" w:type="dxa"/>
          </w:tcPr>
          <w:p w:rsidR="00A2280A" w:rsidP="00B97C7D">
            <w:pPr>
              <w:adjustRightInd w:val="0"/>
              <w:snapToGrid w:val="0"/>
              <w:spacing w:line="360" w:lineRule="auto"/>
              <w:jc w:val="center"/>
              <w:rPr>
                <w:rFonts w:ascii="宋体" w:hAnsi="宋体"/>
                <w:szCs w:val="21"/>
              </w:rPr>
            </w:pPr>
          </w:p>
        </w:tc>
      </w:tr>
    </w:tbl>
    <w:p w:rsidR="00A2280A" w:rsidP="00A2280A">
      <w:pPr>
        <w:adjustRightInd w:val="0"/>
        <w:snapToGrid w:val="0"/>
        <w:spacing w:line="360" w:lineRule="auto"/>
        <w:ind w:firstLine="420" w:firstLineChars="200"/>
        <w:rPr>
          <w:rFonts w:ascii="宋体" w:hAnsi="宋体"/>
          <w:kern w:val="0"/>
          <w:szCs w:val="21"/>
        </w:rPr>
      </w:pPr>
      <w:r>
        <w:rPr>
          <w:rFonts w:ascii="宋体" w:hAnsi="宋体" w:hint="eastAsia"/>
          <w:kern w:val="0"/>
          <w:szCs w:val="21"/>
        </w:rPr>
        <w:t>定标委员签名：                                                  时间：</w:t>
      </w:r>
    </w:p>
    <w:p w:rsidR="00766E2D" w:rsidRPr="00A2280A" w:rsidP="00532C4C">
      <w:pPr>
        <w:adjustRightInd w:val="0"/>
        <w:snapToGrid w:val="0"/>
        <w:spacing w:line="360" w:lineRule="auto"/>
        <w:ind w:firstLine="420" w:firstLineChars="200"/>
        <w:rPr>
          <w:rFonts w:ascii="宋体" w:hAnsi="宋体"/>
          <w:kern w:val="0"/>
          <w:szCs w:val="21"/>
        </w:rPr>
      </w:pPr>
    </w:p>
    <w:p w:rsidR="00A2280A" w:rsidRPr="00A2280A" w:rsidP="00A2280A">
      <w:pPr>
        <w:adjustRightInd w:val="0"/>
        <w:snapToGrid w:val="0"/>
        <w:spacing w:line="360" w:lineRule="auto"/>
        <w:ind w:firstLine="420" w:firstLineChars="200"/>
        <w:jc w:val="center"/>
        <w:rPr>
          <w:rFonts w:ascii="宋体" w:hAnsi="宋体"/>
          <w:b/>
          <w:kern w:val="0"/>
          <w:szCs w:val="21"/>
        </w:rPr>
      </w:pPr>
      <w:r w:rsidRPr="00A2280A">
        <w:rPr>
          <w:rFonts w:ascii="宋体" w:hAnsi="宋体" w:hint="eastAsia"/>
          <w:b/>
          <w:kern w:val="0"/>
          <w:szCs w:val="21"/>
        </w:rPr>
        <w:t>票决抽签定标法选票</w:t>
      </w:r>
    </w:p>
    <w:p w:rsidR="00A2280A" w:rsidP="00A2280A">
      <w:pPr>
        <w:adjustRightInd w:val="0"/>
        <w:snapToGrid w:val="0"/>
        <w:spacing w:line="360" w:lineRule="auto"/>
        <w:ind w:firstLine="420" w:firstLineChars="200"/>
        <w:rPr>
          <w:rFonts w:ascii="宋体" w:hAnsi="宋体"/>
          <w:kern w:val="0"/>
          <w:szCs w:val="21"/>
        </w:rPr>
      </w:pPr>
      <w:r>
        <w:rPr>
          <w:rFonts w:ascii="宋体" w:hAnsi="宋体" w:hint="eastAsia"/>
          <w:kern w:val="0"/>
          <w:szCs w:val="21"/>
        </w:rPr>
        <w:t>招标项目名称：___________________________</w:t>
      </w:r>
    </w:p>
    <w:tbl>
      <w:tblPr>
        <w:tblStyle w:val="TableGrid"/>
        <w:tblW w:w="0" w:type="auto"/>
        <w:tblLook w:val="04A0"/>
      </w:tblPr>
      <w:tblGrid>
        <w:gridCol w:w="1139"/>
        <w:gridCol w:w="1821"/>
        <w:gridCol w:w="1"/>
        <w:gridCol w:w="5561"/>
      </w:tblGrid>
      <w:tr w:rsidTr="00B97C7D">
        <w:tblPrEx>
          <w:tblW w:w="0" w:type="auto"/>
          <w:tblLook w:val="04A0"/>
        </w:tblPrEx>
        <w:tc>
          <w:tcPr>
            <w:tcW w:w="3227" w:type="dxa"/>
            <w:gridSpan w:val="2"/>
          </w:tcPr>
          <w:p w:rsidR="00A2280A" w:rsidP="00B97C7D">
            <w:pPr>
              <w:adjustRightInd w:val="0"/>
              <w:snapToGrid w:val="0"/>
              <w:spacing w:line="360" w:lineRule="auto"/>
              <w:jc w:val="center"/>
              <w:rPr>
                <w:rFonts w:ascii="宋体" w:hAnsi="宋体"/>
                <w:szCs w:val="21"/>
              </w:rPr>
            </w:pPr>
            <w:r>
              <w:rPr>
                <w:rFonts w:ascii="宋体" w:hAnsi="宋体" w:hint="eastAsia"/>
                <w:szCs w:val="21"/>
              </w:rPr>
              <w:t>支持的投标人</w:t>
            </w:r>
          </w:p>
        </w:tc>
        <w:tc>
          <w:tcPr>
            <w:tcW w:w="6062" w:type="dxa"/>
            <w:gridSpan w:val="2"/>
          </w:tcPr>
          <w:p w:rsidR="00A2280A" w:rsidP="00B97C7D">
            <w:pPr>
              <w:adjustRightInd w:val="0"/>
              <w:snapToGrid w:val="0"/>
              <w:spacing w:line="360" w:lineRule="auto"/>
              <w:jc w:val="center"/>
              <w:rPr>
                <w:rFonts w:ascii="宋体" w:hAnsi="宋体"/>
                <w:szCs w:val="21"/>
              </w:rPr>
            </w:pPr>
            <w:r>
              <w:rPr>
                <w:rFonts w:ascii="宋体" w:hAnsi="宋体" w:hint="eastAsia"/>
                <w:szCs w:val="21"/>
              </w:rPr>
              <w:t>支持理由</w:t>
            </w:r>
          </w:p>
        </w:tc>
      </w:tr>
      <w:tr w:rsidTr="00B97C7D">
        <w:tblPrEx>
          <w:tblW w:w="0" w:type="auto"/>
          <w:tblLook w:val="04A0"/>
        </w:tblPrEx>
        <w:tc>
          <w:tcPr>
            <w:tcW w:w="1242" w:type="dxa"/>
          </w:tcPr>
          <w:p w:rsidR="00A2280A" w:rsidP="00B97C7D">
            <w:pPr>
              <w:adjustRightInd w:val="0"/>
              <w:snapToGrid w:val="0"/>
              <w:spacing w:line="360" w:lineRule="auto"/>
              <w:jc w:val="center"/>
              <w:rPr>
                <w:rFonts w:ascii="宋体" w:hAnsi="宋体"/>
                <w:szCs w:val="21"/>
              </w:rPr>
            </w:pPr>
            <w:r>
              <w:rPr>
                <w:rFonts w:ascii="宋体" w:hAnsi="宋体" w:hint="eastAsia"/>
                <w:szCs w:val="21"/>
              </w:rPr>
              <w:t>1</w:t>
            </w:r>
          </w:p>
        </w:tc>
        <w:tc>
          <w:tcPr>
            <w:tcW w:w="1985" w:type="dxa"/>
          </w:tcPr>
          <w:p w:rsidR="00A2280A" w:rsidP="00B97C7D">
            <w:pPr>
              <w:adjustRightInd w:val="0"/>
              <w:snapToGrid w:val="0"/>
              <w:spacing w:line="360" w:lineRule="auto"/>
              <w:jc w:val="center"/>
              <w:rPr>
                <w:rFonts w:ascii="宋体" w:hAnsi="宋体"/>
                <w:szCs w:val="21"/>
              </w:rPr>
            </w:pPr>
          </w:p>
        </w:tc>
        <w:tc>
          <w:tcPr>
            <w:tcW w:w="6062" w:type="dxa"/>
            <w:gridSpan w:val="2"/>
          </w:tcPr>
          <w:p w:rsidR="00A2280A" w:rsidP="00B97C7D">
            <w:pPr>
              <w:adjustRightInd w:val="0"/>
              <w:snapToGrid w:val="0"/>
              <w:spacing w:line="360" w:lineRule="auto"/>
              <w:jc w:val="center"/>
              <w:rPr>
                <w:rFonts w:ascii="宋体" w:hAnsi="宋体"/>
                <w:szCs w:val="21"/>
              </w:rPr>
            </w:pPr>
          </w:p>
        </w:tc>
      </w:tr>
      <w:tr w:rsidTr="00B97C7D">
        <w:tblPrEx>
          <w:tblW w:w="0" w:type="auto"/>
          <w:tblLook w:val="04A0"/>
        </w:tblPrEx>
        <w:tc>
          <w:tcPr>
            <w:tcW w:w="1242" w:type="dxa"/>
          </w:tcPr>
          <w:p w:rsidR="00A2280A" w:rsidP="00B97C7D">
            <w:pPr>
              <w:adjustRightInd w:val="0"/>
              <w:snapToGrid w:val="0"/>
              <w:spacing w:line="360" w:lineRule="auto"/>
              <w:jc w:val="center"/>
              <w:rPr>
                <w:rFonts w:ascii="宋体" w:hAnsi="宋体"/>
                <w:szCs w:val="21"/>
              </w:rPr>
            </w:pPr>
            <w:r>
              <w:rPr>
                <w:rFonts w:ascii="宋体" w:hAnsi="宋体" w:hint="eastAsia"/>
                <w:szCs w:val="21"/>
              </w:rPr>
              <w:t>2</w:t>
            </w:r>
          </w:p>
        </w:tc>
        <w:tc>
          <w:tcPr>
            <w:tcW w:w="1985" w:type="dxa"/>
          </w:tcPr>
          <w:p w:rsidR="00A2280A" w:rsidP="00B97C7D">
            <w:pPr>
              <w:adjustRightInd w:val="0"/>
              <w:snapToGrid w:val="0"/>
              <w:spacing w:line="360" w:lineRule="auto"/>
              <w:jc w:val="center"/>
              <w:rPr>
                <w:rFonts w:ascii="宋体" w:hAnsi="宋体"/>
                <w:szCs w:val="21"/>
              </w:rPr>
            </w:pPr>
          </w:p>
        </w:tc>
        <w:tc>
          <w:tcPr>
            <w:tcW w:w="6062" w:type="dxa"/>
            <w:gridSpan w:val="2"/>
          </w:tcPr>
          <w:p w:rsidR="00A2280A" w:rsidP="00B97C7D">
            <w:pPr>
              <w:adjustRightInd w:val="0"/>
              <w:snapToGrid w:val="0"/>
              <w:spacing w:line="360" w:lineRule="auto"/>
              <w:jc w:val="center"/>
              <w:rPr>
                <w:rFonts w:ascii="宋体" w:hAnsi="宋体"/>
                <w:szCs w:val="21"/>
              </w:rPr>
            </w:pPr>
          </w:p>
        </w:tc>
      </w:tr>
      <w:tr w:rsidTr="00B97C7D">
        <w:tblPrEx>
          <w:tblW w:w="0" w:type="auto"/>
          <w:tblLook w:val="04A0"/>
        </w:tblPrEx>
        <w:tc>
          <w:tcPr>
            <w:tcW w:w="1242" w:type="dxa"/>
          </w:tcPr>
          <w:p w:rsidR="00A2280A" w:rsidP="00B97C7D">
            <w:pPr>
              <w:adjustRightInd w:val="0"/>
              <w:snapToGrid w:val="0"/>
              <w:spacing w:line="360" w:lineRule="auto"/>
              <w:jc w:val="center"/>
              <w:rPr>
                <w:rFonts w:ascii="宋体" w:hAnsi="宋体"/>
                <w:szCs w:val="21"/>
              </w:rPr>
            </w:pPr>
            <w:r>
              <w:rPr>
                <w:rFonts w:ascii="宋体" w:hAnsi="宋体"/>
                <w:szCs w:val="21"/>
              </w:rPr>
              <w:t>…</w:t>
            </w:r>
          </w:p>
        </w:tc>
        <w:tc>
          <w:tcPr>
            <w:tcW w:w="1985" w:type="dxa"/>
          </w:tcPr>
          <w:p w:rsidR="00A2280A" w:rsidP="00B97C7D">
            <w:pPr>
              <w:adjustRightInd w:val="0"/>
              <w:snapToGrid w:val="0"/>
              <w:spacing w:line="360" w:lineRule="auto"/>
              <w:jc w:val="center"/>
              <w:rPr>
                <w:rFonts w:ascii="宋体" w:hAnsi="宋体"/>
                <w:szCs w:val="21"/>
              </w:rPr>
            </w:pPr>
          </w:p>
        </w:tc>
        <w:tc>
          <w:tcPr>
            <w:tcW w:w="6062" w:type="dxa"/>
            <w:gridSpan w:val="2"/>
          </w:tcPr>
          <w:p w:rsidR="00A2280A" w:rsidP="00B97C7D">
            <w:pPr>
              <w:adjustRightInd w:val="0"/>
              <w:snapToGrid w:val="0"/>
              <w:spacing w:line="360" w:lineRule="auto"/>
              <w:jc w:val="center"/>
              <w:rPr>
                <w:rFonts w:ascii="宋体" w:hAnsi="宋体"/>
                <w:szCs w:val="21"/>
              </w:rPr>
            </w:pPr>
          </w:p>
        </w:tc>
      </w:tr>
      <w:tr w:rsidTr="00B97C7D">
        <w:tblPrEx>
          <w:tblW w:w="0" w:type="auto"/>
          <w:tblLook w:val="04A0"/>
        </w:tblPrEx>
        <w:tc>
          <w:tcPr>
            <w:tcW w:w="1242" w:type="dxa"/>
          </w:tcPr>
          <w:p w:rsidR="00A2280A" w:rsidP="00B97C7D">
            <w:pPr>
              <w:adjustRightInd w:val="0"/>
              <w:snapToGrid w:val="0"/>
              <w:spacing w:line="360" w:lineRule="auto"/>
              <w:jc w:val="center"/>
              <w:rPr>
                <w:rFonts w:ascii="宋体" w:hAnsi="宋体"/>
                <w:szCs w:val="21"/>
              </w:rPr>
            </w:pPr>
            <w:r>
              <w:rPr>
                <w:rFonts w:ascii="宋体" w:hAnsi="宋体" w:hint="eastAsia"/>
                <w:szCs w:val="21"/>
              </w:rPr>
              <w:t>N</w:t>
            </w:r>
          </w:p>
        </w:tc>
        <w:tc>
          <w:tcPr>
            <w:tcW w:w="1985" w:type="dxa"/>
          </w:tcPr>
          <w:p w:rsidR="00A2280A" w:rsidP="00B97C7D">
            <w:pPr>
              <w:adjustRightInd w:val="0"/>
              <w:snapToGrid w:val="0"/>
              <w:spacing w:line="360" w:lineRule="auto"/>
              <w:jc w:val="center"/>
              <w:rPr>
                <w:rFonts w:ascii="宋体" w:hAnsi="宋体"/>
                <w:szCs w:val="21"/>
              </w:rPr>
            </w:pPr>
          </w:p>
        </w:tc>
        <w:tc>
          <w:tcPr>
            <w:tcW w:w="6062" w:type="dxa"/>
            <w:gridSpan w:val="2"/>
          </w:tcPr>
          <w:p w:rsidR="00A2280A" w:rsidP="00B97C7D">
            <w:pPr>
              <w:adjustRightInd w:val="0"/>
              <w:snapToGrid w:val="0"/>
              <w:spacing w:line="360" w:lineRule="auto"/>
              <w:jc w:val="center"/>
              <w:rPr>
                <w:rFonts w:ascii="宋体" w:hAnsi="宋体"/>
                <w:szCs w:val="21"/>
              </w:rPr>
            </w:pPr>
          </w:p>
        </w:tc>
      </w:tr>
    </w:tbl>
    <w:p w:rsidR="00D30E4F" w:rsidP="00D30E4F">
      <w:pPr>
        <w:adjustRightInd w:val="0"/>
        <w:snapToGrid w:val="0"/>
        <w:spacing w:line="360" w:lineRule="auto"/>
        <w:ind w:firstLine="420" w:firstLineChars="200"/>
        <w:rPr>
          <w:rFonts w:ascii="宋体" w:hAnsi="宋体"/>
          <w:kern w:val="0"/>
          <w:szCs w:val="21"/>
        </w:rPr>
      </w:pPr>
      <w:r>
        <w:rPr>
          <w:rFonts w:ascii="宋体" w:hAnsi="宋体" w:hint="eastAsia"/>
          <w:kern w:val="0"/>
          <w:szCs w:val="21"/>
        </w:rPr>
        <w:t>定标委员签名：                                                  时间：</w:t>
      </w:r>
      <w:r>
        <w:rPr>
          <w:rFonts w:ascii="宋体" w:hAnsi="宋体"/>
          <w:kern w:val="0"/>
          <w:szCs w:val="21"/>
        </w:rPr>
        <w:br w:type="page"/>
      </w:r>
    </w:p>
    <w:p w:rsidR="00E30B5A" w:rsidRPr="00766E2D" w:rsidP="00E30B5A">
      <w:pPr>
        <w:adjustRightInd w:val="0"/>
        <w:snapToGrid w:val="0"/>
        <w:spacing w:line="360" w:lineRule="auto"/>
        <w:rPr>
          <w:rFonts w:ascii="宋体" w:hAnsi="宋体"/>
          <w:b/>
          <w:kern w:val="0"/>
          <w:szCs w:val="21"/>
        </w:rPr>
      </w:pPr>
      <w:r>
        <w:rPr>
          <w:rFonts w:ascii="宋体" w:hAnsi="宋体" w:hint="eastAsia"/>
          <w:b/>
          <w:kern w:val="0"/>
          <w:szCs w:val="21"/>
        </w:rPr>
        <w:t>三、</w:t>
      </w:r>
      <w:r w:rsidRPr="00766E2D">
        <w:rPr>
          <w:rFonts w:ascii="宋体" w:hAnsi="宋体" w:hint="eastAsia"/>
          <w:b/>
          <w:kern w:val="0"/>
          <w:szCs w:val="21"/>
        </w:rPr>
        <w:t>商务标</w:t>
      </w:r>
      <w:r>
        <w:rPr>
          <w:rFonts w:ascii="宋体" w:hAnsi="宋体" w:hint="eastAsia"/>
          <w:b/>
          <w:kern w:val="0"/>
          <w:szCs w:val="21"/>
        </w:rPr>
        <w:t>自动评审系统</w:t>
      </w:r>
    </w:p>
    <w:p w:rsidR="00A2280A" w:rsidRPr="00A2280A" w:rsidP="00C45232">
      <w:pPr>
        <w:adjustRightInd w:val="0"/>
        <w:snapToGrid w:val="0"/>
        <w:spacing w:line="360" w:lineRule="auto"/>
        <w:ind w:firstLine="420" w:firstLineChars="200"/>
        <w:rPr>
          <w:rFonts w:ascii="宋体" w:hAnsi="宋体"/>
          <w:kern w:val="0"/>
          <w:szCs w:val="21"/>
        </w:rPr>
      </w:pPr>
      <w:r w:rsidRPr="00A2280A">
        <w:rPr>
          <w:rFonts w:ascii="宋体" w:hAnsi="宋体" w:hint="eastAsia"/>
          <w:kern w:val="0"/>
          <w:szCs w:val="21"/>
        </w:rPr>
        <w:t>1、计算机评标系统对根据投标须知第31条对投标文件进行自动清标分析；</w:t>
      </w:r>
    </w:p>
    <w:p w:rsidR="00A2280A" w:rsidP="00C45232">
      <w:pPr>
        <w:adjustRightInd w:val="0"/>
        <w:snapToGrid w:val="0"/>
        <w:spacing w:line="360" w:lineRule="auto"/>
        <w:ind w:firstLine="420" w:firstLineChars="200"/>
        <w:rPr>
          <w:rFonts w:ascii="宋体" w:hAnsi="宋体"/>
          <w:kern w:val="0"/>
          <w:szCs w:val="21"/>
        </w:rPr>
      </w:pPr>
      <w:r w:rsidRPr="00A2280A">
        <w:rPr>
          <w:rFonts w:ascii="宋体" w:hAnsi="宋体" w:hint="eastAsia"/>
          <w:kern w:val="0"/>
          <w:szCs w:val="21"/>
        </w:rPr>
        <w:t>2、计算机评标系统对商务标初步评审合格的投标文件进行详细评审，分别对指定专业工程、指定清单子目、措施项目投标报价的偏离度进行分析，供招标人在澄清时参考。</w:t>
      </w:r>
    </w:p>
    <w:p w:rsidR="005F50F0" w:rsidP="00C45232">
      <w:pPr>
        <w:adjustRightInd w:val="0"/>
        <w:snapToGrid w:val="0"/>
        <w:spacing w:line="360" w:lineRule="auto"/>
        <w:ind w:firstLine="420" w:firstLineChars="200"/>
        <w:rPr>
          <w:rFonts w:ascii="宋体" w:hAnsi="宋体"/>
          <w:kern w:val="0"/>
          <w:szCs w:val="21"/>
        </w:rPr>
      </w:pPr>
    </w:p>
    <w:p w:rsidR="00A2280A" w:rsidP="005F50F0">
      <w:pPr>
        <w:adjustRightInd w:val="0"/>
        <w:snapToGrid w:val="0"/>
        <w:spacing w:line="360" w:lineRule="auto"/>
        <w:jc w:val="center"/>
        <w:rPr>
          <w:rFonts w:ascii="宋体" w:hAnsi="宋体"/>
          <w:b/>
          <w:kern w:val="0"/>
          <w:sz w:val="30"/>
          <w:szCs w:val="30"/>
        </w:rPr>
      </w:pPr>
      <w:r w:rsidRPr="005F50F0">
        <w:rPr>
          <w:rFonts w:ascii="宋体" w:hAnsi="宋体" w:hint="eastAsia"/>
          <w:b/>
          <w:kern w:val="0"/>
          <w:sz w:val="30"/>
          <w:szCs w:val="30"/>
        </w:rPr>
        <w:t>商务标定性评审表</w:t>
      </w:r>
    </w:p>
    <w:p w:rsidR="005F50F0" w:rsidRPr="005F50F0" w:rsidP="005F50F0">
      <w:pPr>
        <w:adjustRightInd w:val="0"/>
        <w:snapToGrid w:val="0"/>
        <w:spacing w:line="360" w:lineRule="auto"/>
        <w:jc w:val="left"/>
        <w:rPr>
          <w:rFonts w:ascii="宋体" w:hAnsi="宋体"/>
          <w:kern w:val="0"/>
          <w:szCs w:val="21"/>
        </w:rPr>
      </w:pPr>
      <w:r w:rsidRPr="005F50F0">
        <w:rPr>
          <w:rFonts w:ascii="宋体" w:hAnsi="宋体" w:hint="eastAsia"/>
          <w:kern w:val="0"/>
          <w:szCs w:val="21"/>
        </w:rPr>
        <w:t>招标工程名称：</w:t>
      </w:r>
      <w:r>
        <w:rPr>
          <w:rFonts w:ascii="宋体" w:hAnsi="宋体" w:hint="eastAsia"/>
          <w:kern w:val="0"/>
          <w:szCs w:val="21"/>
        </w:rPr>
        <w:t xml:space="preserve">                                投标人：</w:t>
      </w:r>
    </w:p>
    <w:tbl>
      <w:tblPr>
        <w:tblStyle w:val="TableGrid"/>
        <w:tblW w:w="0" w:type="auto"/>
        <w:tblLook w:val="04A0"/>
      </w:tblPr>
      <w:tblGrid>
        <w:gridCol w:w="1024"/>
        <w:gridCol w:w="753"/>
        <w:gridCol w:w="1041"/>
        <w:gridCol w:w="1113"/>
        <w:gridCol w:w="1069"/>
        <w:gridCol w:w="1151"/>
        <w:gridCol w:w="501"/>
        <w:gridCol w:w="1870"/>
      </w:tblGrid>
      <w:tr w:rsidTr="00306554">
        <w:tblPrEx>
          <w:tblW w:w="0" w:type="auto"/>
          <w:tblLook w:val="04A0"/>
        </w:tblPrEx>
        <w:tc>
          <w:tcPr>
            <w:tcW w:w="959" w:type="dxa"/>
            <w:vMerge w:val="restart"/>
            <w:vAlign w:val="center"/>
          </w:tcPr>
          <w:p w:rsidR="001339F0" w:rsidRPr="005F50F0" w:rsidP="001339F0">
            <w:pPr>
              <w:adjustRightInd w:val="0"/>
              <w:snapToGrid w:val="0"/>
              <w:spacing w:line="360" w:lineRule="auto"/>
              <w:jc w:val="center"/>
              <w:rPr>
                <w:rFonts w:ascii="宋体" w:hAnsi="宋体"/>
                <w:szCs w:val="21"/>
              </w:rPr>
            </w:pPr>
            <w:r>
              <w:rPr>
                <w:rFonts w:ascii="宋体" w:hAnsi="宋体" w:hint="eastAsia"/>
                <w:szCs w:val="21"/>
              </w:rPr>
              <w:t>一、投标总价概况</w:t>
            </w:r>
          </w:p>
        </w:tc>
        <w:tc>
          <w:tcPr>
            <w:tcW w:w="829" w:type="dxa"/>
            <w:vMerge w:val="restart"/>
            <w:vAlign w:val="center"/>
          </w:tcPr>
          <w:p w:rsidR="001339F0" w:rsidP="001339F0">
            <w:pPr>
              <w:adjustRightInd w:val="0"/>
              <w:snapToGrid w:val="0"/>
              <w:spacing w:line="360" w:lineRule="auto"/>
              <w:jc w:val="center"/>
              <w:rPr>
                <w:rFonts w:ascii="宋体" w:hAnsi="宋体"/>
                <w:szCs w:val="21"/>
              </w:rPr>
            </w:pPr>
            <w:r w:rsidRPr="001339F0">
              <w:rPr>
                <w:rFonts w:ascii="宋体" w:hAnsi="宋体" w:hint="eastAsia"/>
                <w:szCs w:val="21"/>
              </w:rPr>
              <w:t>投标总价（万元）</w:t>
            </w:r>
          </w:p>
        </w:tc>
        <w:tc>
          <w:tcPr>
            <w:tcW w:w="1155" w:type="dxa"/>
            <w:vMerge w:val="restart"/>
            <w:vAlign w:val="center"/>
          </w:tcPr>
          <w:p w:rsidR="001339F0" w:rsidP="001339F0">
            <w:pPr>
              <w:adjustRightInd w:val="0"/>
              <w:snapToGrid w:val="0"/>
              <w:spacing w:line="360" w:lineRule="auto"/>
              <w:jc w:val="center"/>
              <w:rPr>
                <w:rFonts w:ascii="宋体" w:hAnsi="宋体"/>
                <w:szCs w:val="21"/>
              </w:rPr>
            </w:pPr>
            <w:r w:rsidRPr="001339F0">
              <w:rPr>
                <w:rFonts w:ascii="宋体" w:hAnsi="宋体" w:hint="eastAsia"/>
                <w:szCs w:val="21"/>
              </w:rPr>
              <w:t>投标总价与招标控制价的差额（万元）</w:t>
            </w:r>
          </w:p>
        </w:tc>
        <w:tc>
          <w:tcPr>
            <w:tcW w:w="1228" w:type="dxa"/>
            <w:vMerge w:val="restart"/>
            <w:vAlign w:val="center"/>
          </w:tcPr>
          <w:p w:rsidR="001339F0" w:rsidP="001339F0">
            <w:pPr>
              <w:adjustRightInd w:val="0"/>
              <w:snapToGrid w:val="0"/>
              <w:spacing w:line="360" w:lineRule="auto"/>
              <w:jc w:val="center"/>
              <w:rPr>
                <w:rFonts w:ascii="宋体" w:hAnsi="宋体"/>
                <w:szCs w:val="21"/>
              </w:rPr>
            </w:pPr>
            <w:r w:rsidRPr="001339F0">
              <w:rPr>
                <w:rFonts w:ascii="宋体" w:hAnsi="宋体" w:hint="eastAsia"/>
                <w:szCs w:val="21"/>
              </w:rPr>
              <w:t>投标总价的净下浮率（%）</w:t>
            </w:r>
          </w:p>
        </w:tc>
        <w:tc>
          <w:tcPr>
            <w:tcW w:w="5118" w:type="dxa"/>
            <w:gridSpan w:val="4"/>
            <w:vAlign w:val="center"/>
          </w:tcPr>
          <w:p w:rsidR="001339F0" w:rsidP="001339F0">
            <w:pPr>
              <w:adjustRightInd w:val="0"/>
              <w:snapToGrid w:val="0"/>
              <w:spacing w:line="360" w:lineRule="auto"/>
              <w:jc w:val="center"/>
              <w:rPr>
                <w:rFonts w:ascii="宋体" w:hAnsi="宋体"/>
                <w:szCs w:val="21"/>
              </w:rPr>
            </w:pPr>
            <w:r w:rsidRPr="001339F0">
              <w:rPr>
                <w:rFonts w:ascii="宋体" w:hAnsi="宋体" w:hint="eastAsia"/>
                <w:szCs w:val="21"/>
              </w:rPr>
              <w:t>投标总价中</w:t>
            </w:r>
          </w:p>
        </w:tc>
      </w:tr>
      <w:tr w:rsidTr="00306554">
        <w:tblPrEx>
          <w:tblW w:w="0" w:type="auto"/>
          <w:tblLook w:val="04A0"/>
        </w:tblPrEx>
        <w:tc>
          <w:tcPr>
            <w:tcW w:w="959" w:type="dxa"/>
            <w:vMerge/>
          </w:tcPr>
          <w:p w:rsidR="001339F0" w:rsidP="009A7BE9">
            <w:pPr>
              <w:adjustRightInd w:val="0"/>
              <w:snapToGrid w:val="0"/>
              <w:spacing w:line="360" w:lineRule="auto"/>
              <w:rPr>
                <w:rFonts w:ascii="宋体" w:hAnsi="宋体"/>
                <w:szCs w:val="21"/>
              </w:rPr>
            </w:pPr>
          </w:p>
        </w:tc>
        <w:tc>
          <w:tcPr>
            <w:tcW w:w="829" w:type="dxa"/>
            <w:vMerge/>
          </w:tcPr>
          <w:p w:rsidR="001339F0" w:rsidP="009A7BE9">
            <w:pPr>
              <w:adjustRightInd w:val="0"/>
              <w:snapToGrid w:val="0"/>
              <w:spacing w:line="360" w:lineRule="auto"/>
              <w:rPr>
                <w:rFonts w:ascii="宋体" w:hAnsi="宋体"/>
                <w:szCs w:val="21"/>
              </w:rPr>
            </w:pPr>
          </w:p>
        </w:tc>
        <w:tc>
          <w:tcPr>
            <w:tcW w:w="1155" w:type="dxa"/>
            <w:vMerge/>
          </w:tcPr>
          <w:p w:rsidR="001339F0" w:rsidP="009A7BE9">
            <w:pPr>
              <w:adjustRightInd w:val="0"/>
              <w:snapToGrid w:val="0"/>
              <w:spacing w:line="360" w:lineRule="auto"/>
              <w:rPr>
                <w:rFonts w:ascii="宋体" w:hAnsi="宋体"/>
                <w:szCs w:val="21"/>
              </w:rPr>
            </w:pPr>
          </w:p>
        </w:tc>
        <w:tc>
          <w:tcPr>
            <w:tcW w:w="1228" w:type="dxa"/>
            <w:vMerge/>
          </w:tcPr>
          <w:p w:rsidR="001339F0" w:rsidP="009A7BE9">
            <w:pPr>
              <w:adjustRightInd w:val="0"/>
              <w:snapToGrid w:val="0"/>
              <w:spacing w:line="360" w:lineRule="auto"/>
              <w:rPr>
                <w:rFonts w:ascii="宋体" w:hAnsi="宋体"/>
                <w:szCs w:val="21"/>
              </w:rPr>
            </w:pPr>
          </w:p>
        </w:tc>
        <w:tc>
          <w:tcPr>
            <w:tcW w:w="1182" w:type="dxa"/>
          </w:tcPr>
          <w:p w:rsidR="001339F0" w:rsidRPr="001339F0" w:rsidP="001339F0">
            <w:pPr>
              <w:adjustRightInd w:val="0"/>
              <w:snapToGrid w:val="0"/>
              <w:spacing w:line="360" w:lineRule="auto"/>
              <w:rPr>
                <w:rFonts w:ascii="宋体" w:hAnsi="宋体"/>
                <w:szCs w:val="21"/>
              </w:rPr>
            </w:pPr>
            <w:r w:rsidRPr="001339F0">
              <w:rPr>
                <w:rFonts w:ascii="宋体" w:hAnsi="宋体" w:hint="eastAsia"/>
                <w:szCs w:val="21"/>
              </w:rPr>
              <w:t>分部分项</w:t>
            </w:r>
          </w:p>
          <w:p w:rsidR="001339F0" w:rsidP="001339F0">
            <w:pPr>
              <w:adjustRightInd w:val="0"/>
              <w:snapToGrid w:val="0"/>
              <w:spacing w:line="360" w:lineRule="auto"/>
              <w:rPr>
                <w:rFonts w:ascii="宋体" w:hAnsi="宋体"/>
                <w:szCs w:val="21"/>
              </w:rPr>
            </w:pPr>
            <w:r w:rsidRPr="001339F0">
              <w:rPr>
                <w:rFonts w:ascii="宋体" w:hAnsi="宋体" w:hint="eastAsia"/>
                <w:szCs w:val="21"/>
              </w:rPr>
              <w:t>金额（万元）</w:t>
            </w:r>
          </w:p>
        </w:tc>
        <w:tc>
          <w:tcPr>
            <w:tcW w:w="1843" w:type="dxa"/>
            <w:gridSpan w:val="2"/>
          </w:tcPr>
          <w:p w:rsidR="001339F0" w:rsidRPr="001339F0" w:rsidP="001339F0">
            <w:pPr>
              <w:adjustRightInd w:val="0"/>
              <w:snapToGrid w:val="0"/>
              <w:spacing w:line="360" w:lineRule="auto"/>
              <w:rPr>
                <w:rFonts w:ascii="宋体" w:hAnsi="宋体"/>
                <w:szCs w:val="21"/>
              </w:rPr>
            </w:pPr>
            <w:r w:rsidRPr="001339F0">
              <w:rPr>
                <w:rFonts w:ascii="宋体" w:hAnsi="宋体" w:hint="eastAsia"/>
                <w:szCs w:val="21"/>
              </w:rPr>
              <w:t>措施项目</w:t>
            </w:r>
          </w:p>
          <w:p w:rsidR="001339F0" w:rsidP="001339F0">
            <w:pPr>
              <w:adjustRightInd w:val="0"/>
              <w:snapToGrid w:val="0"/>
              <w:spacing w:line="360" w:lineRule="auto"/>
              <w:rPr>
                <w:rFonts w:ascii="宋体" w:hAnsi="宋体"/>
                <w:szCs w:val="21"/>
              </w:rPr>
            </w:pPr>
            <w:r w:rsidRPr="001339F0">
              <w:rPr>
                <w:rFonts w:ascii="宋体" w:hAnsi="宋体" w:hint="eastAsia"/>
                <w:szCs w:val="21"/>
              </w:rPr>
              <w:t>金额（万元）</w:t>
            </w:r>
          </w:p>
        </w:tc>
        <w:tc>
          <w:tcPr>
            <w:tcW w:w="2093" w:type="dxa"/>
          </w:tcPr>
          <w:p w:rsidR="001339F0" w:rsidP="009A7BE9">
            <w:pPr>
              <w:adjustRightInd w:val="0"/>
              <w:snapToGrid w:val="0"/>
              <w:spacing w:line="360" w:lineRule="auto"/>
              <w:rPr>
                <w:rFonts w:ascii="宋体" w:hAnsi="宋体"/>
                <w:szCs w:val="21"/>
              </w:rPr>
            </w:pPr>
            <w:r w:rsidRPr="001339F0">
              <w:rPr>
                <w:rFonts w:ascii="宋体" w:hAnsi="宋体" w:hint="eastAsia"/>
                <w:szCs w:val="21"/>
              </w:rPr>
              <w:t>其他金额（万元）</w:t>
            </w:r>
          </w:p>
        </w:tc>
      </w:tr>
      <w:tr w:rsidTr="00306554">
        <w:tblPrEx>
          <w:tblW w:w="0" w:type="auto"/>
          <w:tblLook w:val="04A0"/>
        </w:tblPrEx>
        <w:tc>
          <w:tcPr>
            <w:tcW w:w="959" w:type="dxa"/>
            <w:vMerge/>
          </w:tcPr>
          <w:p w:rsidR="001339F0" w:rsidP="009A7BE9">
            <w:pPr>
              <w:adjustRightInd w:val="0"/>
              <w:snapToGrid w:val="0"/>
              <w:spacing w:line="360" w:lineRule="auto"/>
              <w:rPr>
                <w:rFonts w:ascii="宋体" w:hAnsi="宋体"/>
                <w:szCs w:val="21"/>
              </w:rPr>
            </w:pPr>
          </w:p>
        </w:tc>
        <w:tc>
          <w:tcPr>
            <w:tcW w:w="829" w:type="dxa"/>
          </w:tcPr>
          <w:p w:rsidR="001339F0" w:rsidP="009A7BE9">
            <w:pPr>
              <w:adjustRightInd w:val="0"/>
              <w:snapToGrid w:val="0"/>
              <w:spacing w:line="360" w:lineRule="auto"/>
              <w:rPr>
                <w:rFonts w:ascii="宋体" w:hAnsi="宋体"/>
                <w:szCs w:val="21"/>
              </w:rPr>
            </w:pPr>
          </w:p>
        </w:tc>
        <w:tc>
          <w:tcPr>
            <w:tcW w:w="1155" w:type="dxa"/>
          </w:tcPr>
          <w:p w:rsidR="001339F0" w:rsidP="009A7BE9">
            <w:pPr>
              <w:adjustRightInd w:val="0"/>
              <w:snapToGrid w:val="0"/>
              <w:spacing w:line="360" w:lineRule="auto"/>
              <w:rPr>
                <w:rFonts w:ascii="宋体" w:hAnsi="宋体"/>
                <w:szCs w:val="21"/>
              </w:rPr>
            </w:pPr>
          </w:p>
        </w:tc>
        <w:tc>
          <w:tcPr>
            <w:tcW w:w="1228" w:type="dxa"/>
          </w:tcPr>
          <w:p w:rsidR="001339F0" w:rsidP="009A7BE9">
            <w:pPr>
              <w:adjustRightInd w:val="0"/>
              <w:snapToGrid w:val="0"/>
              <w:spacing w:line="360" w:lineRule="auto"/>
              <w:rPr>
                <w:rFonts w:ascii="宋体" w:hAnsi="宋体"/>
                <w:szCs w:val="21"/>
              </w:rPr>
            </w:pPr>
          </w:p>
        </w:tc>
        <w:tc>
          <w:tcPr>
            <w:tcW w:w="1182" w:type="dxa"/>
          </w:tcPr>
          <w:p w:rsidR="001339F0" w:rsidP="009A7BE9">
            <w:pPr>
              <w:adjustRightInd w:val="0"/>
              <w:snapToGrid w:val="0"/>
              <w:spacing w:line="360" w:lineRule="auto"/>
              <w:rPr>
                <w:rFonts w:ascii="宋体" w:hAnsi="宋体"/>
                <w:szCs w:val="21"/>
              </w:rPr>
            </w:pPr>
          </w:p>
        </w:tc>
        <w:tc>
          <w:tcPr>
            <w:tcW w:w="1843" w:type="dxa"/>
            <w:gridSpan w:val="2"/>
          </w:tcPr>
          <w:p w:rsidR="001339F0" w:rsidP="009A7BE9">
            <w:pPr>
              <w:adjustRightInd w:val="0"/>
              <w:snapToGrid w:val="0"/>
              <w:spacing w:line="360" w:lineRule="auto"/>
              <w:rPr>
                <w:rFonts w:ascii="宋体" w:hAnsi="宋体"/>
                <w:szCs w:val="21"/>
              </w:rPr>
            </w:pPr>
          </w:p>
        </w:tc>
        <w:tc>
          <w:tcPr>
            <w:tcW w:w="2093" w:type="dxa"/>
          </w:tcPr>
          <w:p w:rsidR="001339F0" w:rsidP="009A7BE9">
            <w:pPr>
              <w:adjustRightInd w:val="0"/>
              <w:snapToGrid w:val="0"/>
              <w:spacing w:line="360" w:lineRule="auto"/>
              <w:rPr>
                <w:rFonts w:ascii="宋体" w:hAnsi="宋体"/>
                <w:szCs w:val="21"/>
              </w:rPr>
            </w:pPr>
          </w:p>
        </w:tc>
      </w:tr>
      <w:tr w:rsidTr="00306554">
        <w:tblPrEx>
          <w:tblW w:w="0" w:type="auto"/>
          <w:tblLook w:val="04A0"/>
        </w:tblPrEx>
        <w:tc>
          <w:tcPr>
            <w:tcW w:w="959" w:type="dxa"/>
            <w:vMerge w:val="restart"/>
            <w:vAlign w:val="center"/>
          </w:tcPr>
          <w:p w:rsidR="001339F0" w:rsidP="001339F0">
            <w:pPr>
              <w:adjustRightInd w:val="0"/>
              <w:snapToGrid w:val="0"/>
              <w:spacing w:line="360" w:lineRule="auto"/>
              <w:jc w:val="center"/>
              <w:rPr>
                <w:rFonts w:ascii="宋体" w:hAnsi="宋体"/>
                <w:szCs w:val="21"/>
              </w:rPr>
            </w:pPr>
            <w:r w:rsidRPr="001339F0">
              <w:rPr>
                <w:rFonts w:ascii="宋体" w:hAnsi="宋体" w:hint="eastAsia"/>
                <w:szCs w:val="21"/>
              </w:rPr>
              <w:t>二、指定单位工程报价分析</w:t>
            </w:r>
          </w:p>
        </w:tc>
        <w:tc>
          <w:tcPr>
            <w:tcW w:w="1984" w:type="dxa"/>
            <w:gridSpan w:val="2"/>
            <w:vAlign w:val="center"/>
          </w:tcPr>
          <w:p w:rsidR="001339F0" w:rsidP="001339F0">
            <w:pPr>
              <w:adjustRightInd w:val="0"/>
              <w:snapToGrid w:val="0"/>
              <w:spacing w:line="360" w:lineRule="auto"/>
              <w:jc w:val="center"/>
              <w:rPr>
                <w:rFonts w:ascii="宋体" w:hAnsi="宋体"/>
                <w:szCs w:val="21"/>
              </w:rPr>
            </w:pPr>
            <w:r w:rsidRPr="001339F0">
              <w:rPr>
                <w:rFonts w:ascii="宋体" w:hAnsi="宋体" w:hint="eastAsia"/>
                <w:szCs w:val="21"/>
              </w:rPr>
              <w:t>单位工程名称</w:t>
            </w:r>
          </w:p>
        </w:tc>
        <w:tc>
          <w:tcPr>
            <w:tcW w:w="1228" w:type="dxa"/>
            <w:vAlign w:val="center"/>
          </w:tcPr>
          <w:p w:rsidR="001339F0" w:rsidRPr="001339F0" w:rsidP="001339F0">
            <w:pPr>
              <w:adjustRightInd w:val="0"/>
              <w:snapToGrid w:val="0"/>
              <w:spacing w:line="360" w:lineRule="auto"/>
              <w:jc w:val="center"/>
              <w:rPr>
                <w:rFonts w:ascii="宋体" w:hAnsi="宋体"/>
                <w:szCs w:val="21"/>
              </w:rPr>
            </w:pPr>
            <w:r w:rsidRPr="001339F0">
              <w:rPr>
                <w:rFonts w:ascii="宋体" w:hAnsi="宋体" w:hint="eastAsia"/>
                <w:szCs w:val="21"/>
              </w:rPr>
              <w:t>招标控制价</w:t>
            </w:r>
          </w:p>
          <w:p w:rsidR="001339F0" w:rsidP="001339F0">
            <w:pPr>
              <w:adjustRightInd w:val="0"/>
              <w:snapToGrid w:val="0"/>
              <w:spacing w:line="360" w:lineRule="auto"/>
              <w:jc w:val="center"/>
              <w:rPr>
                <w:rFonts w:ascii="宋体" w:hAnsi="宋体"/>
                <w:szCs w:val="21"/>
              </w:rPr>
            </w:pPr>
            <w:r w:rsidRPr="001339F0">
              <w:rPr>
                <w:rFonts w:ascii="宋体" w:hAnsi="宋体" w:hint="eastAsia"/>
                <w:szCs w:val="21"/>
              </w:rPr>
              <w:t>（万元）</w:t>
            </w:r>
          </w:p>
        </w:tc>
        <w:tc>
          <w:tcPr>
            <w:tcW w:w="1182" w:type="dxa"/>
            <w:vAlign w:val="center"/>
          </w:tcPr>
          <w:p w:rsidR="001339F0" w:rsidRPr="001339F0" w:rsidP="001339F0">
            <w:pPr>
              <w:adjustRightInd w:val="0"/>
              <w:snapToGrid w:val="0"/>
              <w:spacing w:line="360" w:lineRule="auto"/>
              <w:jc w:val="center"/>
              <w:rPr>
                <w:rFonts w:ascii="宋体" w:hAnsi="宋体"/>
                <w:szCs w:val="21"/>
              </w:rPr>
            </w:pPr>
            <w:r w:rsidRPr="001339F0">
              <w:rPr>
                <w:rFonts w:ascii="宋体" w:hAnsi="宋体" w:hint="eastAsia"/>
                <w:szCs w:val="21"/>
              </w:rPr>
              <w:t>投标价</w:t>
            </w:r>
          </w:p>
          <w:p w:rsidR="001339F0" w:rsidP="001339F0">
            <w:pPr>
              <w:adjustRightInd w:val="0"/>
              <w:snapToGrid w:val="0"/>
              <w:spacing w:line="360" w:lineRule="auto"/>
              <w:jc w:val="center"/>
              <w:rPr>
                <w:rFonts w:ascii="宋体" w:hAnsi="宋体"/>
                <w:szCs w:val="21"/>
              </w:rPr>
            </w:pPr>
            <w:r w:rsidRPr="001339F0">
              <w:rPr>
                <w:rFonts w:ascii="宋体" w:hAnsi="宋体" w:hint="eastAsia"/>
                <w:szCs w:val="21"/>
              </w:rPr>
              <w:t>（万元）</w:t>
            </w:r>
          </w:p>
        </w:tc>
        <w:tc>
          <w:tcPr>
            <w:tcW w:w="1276" w:type="dxa"/>
            <w:vAlign w:val="center"/>
          </w:tcPr>
          <w:p w:rsidR="001339F0" w:rsidP="001339F0">
            <w:pPr>
              <w:adjustRightInd w:val="0"/>
              <w:snapToGrid w:val="0"/>
              <w:spacing w:line="360" w:lineRule="auto"/>
              <w:jc w:val="center"/>
              <w:rPr>
                <w:rFonts w:ascii="宋体" w:hAnsi="宋体"/>
                <w:szCs w:val="21"/>
              </w:rPr>
            </w:pPr>
            <w:r w:rsidRPr="001339F0">
              <w:rPr>
                <w:rFonts w:ascii="宋体" w:hAnsi="宋体" w:hint="eastAsia"/>
                <w:szCs w:val="21"/>
              </w:rPr>
              <w:t>单位工程净下浮率（%）</w:t>
            </w:r>
          </w:p>
        </w:tc>
        <w:tc>
          <w:tcPr>
            <w:tcW w:w="2660" w:type="dxa"/>
            <w:gridSpan w:val="2"/>
            <w:vAlign w:val="center"/>
          </w:tcPr>
          <w:p w:rsidR="001339F0" w:rsidP="001339F0">
            <w:pPr>
              <w:adjustRightInd w:val="0"/>
              <w:snapToGrid w:val="0"/>
              <w:spacing w:line="360" w:lineRule="auto"/>
              <w:jc w:val="center"/>
              <w:rPr>
                <w:rFonts w:ascii="宋体" w:hAnsi="宋体"/>
                <w:szCs w:val="21"/>
              </w:rPr>
            </w:pPr>
            <w:r w:rsidRPr="001339F0">
              <w:rPr>
                <w:rFonts w:ascii="宋体" w:hAnsi="宋体" w:hint="eastAsia"/>
                <w:szCs w:val="21"/>
              </w:rPr>
              <w:t>指定专业工程投标报价偏离度（A=投标总价净下浮率-单位工程净下浮率）</w:t>
            </w:r>
          </w:p>
        </w:tc>
      </w:tr>
      <w:tr w:rsidTr="00306554">
        <w:tblPrEx>
          <w:tblW w:w="0" w:type="auto"/>
          <w:tblLook w:val="04A0"/>
        </w:tblPrEx>
        <w:tc>
          <w:tcPr>
            <w:tcW w:w="959" w:type="dxa"/>
            <w:vMerge/>
          </w:tcPr>
          <w:p w:rsidR="001339F0" w:rsidP="009A7BE9">
            <w:pPr>
              <w:adjustRightInd w:val="0"/>
              <w:snapToGrid w:val="0"/>
              <w:spacing w:line="360" w:lineRule="auto"/>
              <w:rPr>
                <w:rFonts w:ascii="宋体" w:hAnsi="宋体"/>
                <w:szCs w:val="21"/>
              </w:rPr>
            </w:pPr>
          </w:p>
        </w:tc>
        <w:tc>
          <w:tcPr>
            <w:tcW w:w="1984" w:type="dxa"/>
            <w:gridSpan w:val="2"/>
          </w:tcPr>
          <w:p w:rsidR="001339F0" w:rsidP="009A7BE9">
            <w:pPr>
              <w:adjustRightInd w:val="0"/>
              <w:snapToGrid w:val="0"/>
              <w:spacing w:line="360" w:lineRule="auto"/>
              <w:rPr>
                <w:rFonts w:ascii="宋体" w:hAnsi="宋体"/>
                <w:szCs w:val="21"/>
              </w:rPr>
            </w:pPr>
          </w:p>
        </w:tc>
        <w:tc>
          <w:tcPr>
            <w:tcW w:w="1228" w:type="dxa"/>
          </w:tcPr>
          <w:p w:rsidR="001339F0" w:rsidP="009A7BE9">
            <w:pPr>
              <w:adjustRightInd w:val="0"/>
              <w:snapToGrid w:val="0"/>
              <w:spacing w:line="360" w:lineRule="auto"/>
              <w:rPr>
                <w:rFonts w:ascii="宋体" w:hAnsi="宋体"/>
                <w:szCs w:val="21"/>
              </w:rPr>
            </w:pPr>
          </w:p>
        </w:tc>
        <w:tc>
          <w:tcPr>
            <w:tcW w:w="1182" w:type="dxa"/>
          </w:tcPr>
          <w:p w:rsidR="001339F0" w:rsidP="009A7BE9">
            <w:pPr>
              <w:adjustRightInd w:val="0"/>
              <w:snapToGrid w:val="0"/>
              <w:spacing w:line="360" w:lineRule="auto"/>
              <w:rPr>
                <w:rFonts w:ascii="宋体" w:hAnsi="宋体"/>
                <w:szCs w:val="21"/>
              </w:rPr>
            </w:pPr>
          </w:p>
        </w:tc>
        <w:tc>
          <w:tcPr>
            <w:tcW w:w="1276" w:type="dxa"/>
          </w:tcPr>
          <w:p w:rsidR="001339F0" w:rsidP="009A7BE9">
            <w:pPr>
              <w:adjustRightInd w:val="0"/>
              <w:snapToGrid w:val="0"/>
              <w:spacing w:line="360" w:lineRule="auto"/>
              <w:rPr>
                <w:rFonts w:ascii="宋体" w:hAnsi="宋体"/>
                <w:szCs w:val="21"/>
              </w:rPr>
            </w:pPr>
          </w:p>
        </w:tc>
        <w:tc>
          <w:tcPr>
            <w:tcW w:w="2660" w:type="dxa"/>
            <w:gridSpan w:val="2"/>
          </w:tcPr>
          <w:p w:rsidR="001339F0" w:rsidP="009A7BE9">
            <w:pPr>
              <w:adjustRightInd w:val="0"/>
              <w:snapToGrid w:val="0"/>
              <w:spacing w:line="360" w:lineRule="auto"/>
              <w:rPr>
                <w:rFonts w:ascii="宋体" w:hAnsi="宋体"/>
                <w:szCs w:val="21"/>
              </w:rPr>
            </w:pPr>
          </w:p>
        </w:tc>
      </w:tr>
      <w:tr w:rsidTr="00306554">
        <w:tblPrEx>
          <w:tblW w:w="0" w:type="auto"/>
          <w:tblLook w:val="04A0"/>
        </w:tblPrEx>
        <w:tc>
          <w:tcPr>
            <w:tcW w:w="959" w:type="dxa"/>
            <w:vMerge/>
          </w:tcPr>
          <w:p w:rsidR="00306554" w:rsidP="009A7BE9">
            <w:pPr>
              <w:adjustRightInd w:val="0"/>
              <w:snapToGrid w:val="0"/>
              <w:spacing w:line="360" w:lineRule="auto"/>
              <w:rPr>
                <w:rFonts w:ascii="宋体" w:hAnsi="宋体"/>
                <w:szCs w:val="21"/>
              </w:rPr>
            </w:pPr>
          </w:p>
        </w:tc>
        <w:tc>
          <w:tcPr>
            <w:tcW w:w="1984" w:type="dxa"/>
            <w:gridSpan w:val="2"/>
          </w:tcPr>
          <w:p w:rsidR="00306554" w:rsidP="009A7BE9">
            <w:pPr>
              <w:adjustRightInd w:val="0"/>
              <w:snapToGrid w:val="0"/>
              <w:spacing w:line="360" w:lineRule="auto"/>
              <w:rPr>
                <w:rFonts w:ascii="宋体" w:hAnsi="宋体"/>
                <w:szCs w:val="21"/>
              </w:rPr>
            </w:pPr>
          </w:p>
        </w:tc>
        <w:tc>
          <w:tcPr>
            <w:tcW w:w="1228" w:type="dxa"/>
          </w:tcPr>
          <w:p w:rsidR="00306554" w:rsidP="009A7BE9">
            <w:pPr>
              <w:adjustRightInd w:val="0"/>
              <w:snapToGrid w:val="0"/>
              <w:spacing w:line="360" w:lineRule="auto"/>
              <w:rPr>
                <w:rFonts w:ascii="宋体" w:hAnsi="宋体"/>
                <w:szCs w:val="21"/>
              </w:rPr>
            </w:pPr>
          </w:p>
        </w:tc>
        <w:tc>
          <w:tcPr>
            <w:tcW w:w="1182" w:type="dxa"/>
          </w:tcPr>
          <w:p w:rsidR="00306554" w:rsidP="009A7BE9">
            <w:pPr>
              <w:adjustRightInd w:val="0"/>
              <w:snapToGrid w:val="0"/>
              <w:spacing w:line="360" w:lineRule="auto"/>
              <w:rPr>
                <w:rFonts w:ascii="宋体" w:hAnsi="宋体"/>
                <w:szCs w:val="21"/>
              </w:rPr>
            </w:pPr>
          </w:p>
        </w:tc>
        <w:tc>
          <w:tcPr>
            <w:tcW w:w="1276" w:type="dxa"/>
          </w:tcPr>
          <w:p w:rsidR="00306554" w:rsidP="009A7BE9">
            <w:pPr>
              <w:adjustRightInd w:val="0"/>
              <w:snapToGrid w:val="0"/>
              <w:spacing w:line="360" w:lineRule="auto"/>
              <w:rPr>
                <w:rFonts w:ascii="宋体" w:hAnsi="宋体"/>
                <w:szCs w:val="21"/>
              </w:rPr>
            </w:pPr>
          </w:p>
        </w:tc>
        <w:tc>
          <w:tcPr>
            <w:tcW w:w="2660" w:type="dxa"/>
            <w:gridSpan w:val="2"/>
          </w:tcPr>
          <w:p w:rsidR="00306554" w:rsidP="009A7BE9">
            <w:pPr>
              <w:adjustRightInd w:val="0"/>
              <w:snapToGrid w:val="0"/>
              <w:spacing w:line="360" w:lineRule="auto"/>
              <w:rPr>
                <w:rFonts w:ascii="宋体" w:hAnsi="宋体"/>
                <w:szCs w:val="21"/>
              </w:rPr>
            </w:pPr>
          </w:p>
        </w:tc>
      </w:tr>
      <w:tr w:rsidTr="00306554">
        <w:tblPrEx>
          <w:tblW w:w="0" w:type="auto"/>
          <w:tblLook w:val="04A0"/>
        </w:tblPrEx>
        <w:tc>
          <w:tcPr>
            <w:tcW w:w="959" w:type="dxa"/>
            <w:vMerge/>
          </w:tcPr>
          <w:p w:rsidR="00306554" w:rsidP="009A7BE9">
            <w:pPr>
              <w:adjustRightInd w:val="0"/>
              <w:snapToGrid w:val="0"/>
              <w:spacing w:line="360" w:lineRule="auto"/>
              <w:rPr>
                <w:rFonts w:ascii="宋体" w:hAnsi="宋体"/>
                <w:szCs w:val="21"/>
              </w:rPr>
            </w:pPr>
          </w:p>
        </w:tc>
        <w:tc>
          <w:tcPr>
            <w:tcW w:w="1984" w:type="dxa"/>
            <w:gridSpan w:val="2"/>
          </w:tcPr>
          <w:p w:rsidR="00306554" w:rsidP="009A7BE9">
            <w:pPr>
              <w:adjustRightInd w:val="0"/>
              <w:snapToGrid w:val="0"/>
              <w:spacing w:line="360" w:lineRule="auto"/>
              <w:rPr>
                <w:rFonts w:ascii="宋体" w:hAnsi="宋体"/>
                <w:szCs w:val="21"/>
              </w:rPr>
            </w:pPr>
          </w:p>
        </w:tc>
        <w:tc>
          <w:tcPr>
            <w:tcW w:w="1228" w:type="dxa"/>
          </w:tcPr>
          <w:p w:rsidR="00306554" w:rsidP="009A7BE9">
            <w:pPr>
              <w:adjustRightInd w:val="0"/>
              <w:snapToGrid w:val="0"/>
              <w:spacing w:line="360" w:lineRule="auto"/>
              <w:rPr>
                <w:rFonts w:ascii="宋体" w:hAnsi="宋体"/>
                <w:szCs w:val="21"/>
              </w:rPr>
            </w:pPr>
          </w:p>
        </w:tc>
        <w:tc>
          <w:tcPr>
            <w:tcW w:w="1182" w:type="dxa"/>
          </w:tcPr>
          <w:p w:rsidR="00306554" w:rsidP="009A7BE9">
            <w:pPr>
              <w:adjustRightInd w:val="0"/>
              <w:snapToGrid w:val="0"/>
              <w:spacing w:line="360" w:lineRule="auto"/>
              <w:rPr>
                <w:rFonts w:ascii="宋体" w:hAnsi="宋体"/>
                <w:szCs w:val="21"/>
              </w:rPr>
            </w:pPr>
          </w:p>
        </w:tc>
        <w:tc>
          <w:tcPr>
            <w:tcW w:w="1276" w:type="dxa"/>
          </w:tcPr>
          <w:p w:rsidR="00306554" w:rsidP="009A7BE9">
            <w:pPr>
              <w:adjustRightInd w:val="0"/>
              <w:snapToGrid w:val="0"/>
              <w:spacing w:line="360" w:lineRule="auto"/>
              <w:rPr>
                <w:rFonts w:ascii="宋体" w:hAnsi="宋体"/>
                <w:szCs w:val="21"/>
              </w:rPr>
            </w:pPr>
          </w:p>
        </w:tc>
        <w:tc>
          <w:tcPr>
            <w:tcW w:w="2660" w:type="dxa"/>
            <w:gridSpan w:val="2"/>
          </w:tcPr>
          <w:p w:rsidR="00306554" w:rsidP="009A7BE9">
            <w:pPr>
              <w:adjustRightInd w:val="0"/>
              <w:snapToGrid w:val="0"/>
              <w:spacing w:line="360" w:lineRule="auto"/>
              <w:rPr>
                <w:rFonts w:ascii="宋体" w:hAnsi="宋体"/>
                <w:szCs w:val="21"/>
              </w:rPr>
            </w:pPr>
          </w:p>
        </w:tc>
      </w:tr>
      <w:tr w:rsidTr="00306554">
        <w:tblPrEx>
          <w:tblW w:w="0" w:type="auto"/>
          <w:tblLook w:val="04A0"/>
        </w:tblPrEx>
        <w:tc>
          <w:tcPr>
            <w:tcW w:w="959" w:type="dxa"/>
            <w:vMerge w:val="restart"/>
            <w:vAlign w:val="center"/>
          </w:tcPr>
          <w:p w:rsidR="00306554" w:rsidRPr="001339F0" w:rsidP="00306554">
            <w:pPr>
              <w:adjustRightInd w:val="0"/>
              <w:snapToGrid w:val="0"/>
              <w:jc w:val="center"/>
              <w:rPr>
                <w:rFonts w:ascii="宋体" w:hAnsi="宋体" w:cs="宋体"/>
                <w:bCs/>
                <w:szCs w:val="21"/>
              </w:rPr>
            </w:pPr>
            <w:r w:rsidRPr="001339F0">
              <w:rPr>
                <w:rFonts w:ascii="宋体" w:hAnsi="宋体" w:cs="宋体" w:hint="eastAsia"/>
                <w:bCs/>
                <w:szCs w:val="21"/>
              </w:rPr>
              <w:t>三、清单子目招标控制价超过</w:t>
            </w:r>
            <w:r>
              <w:rPr>
                <w:rFonts w:ascii="宋体" w:eastAsia="宋体" w:hAnsi="宋体" w:cs="宋体"/>
                <w:b w:val="0"/>
                <w:color w:val="0000FF"/>
                <w:sz w:val="20"/>
                <w:u w:val="single"/>
              </w:rPr>
              <w:t>0.5</w:t>
            </w:r>
            <w:r w:rsidR="00B540E1">
              <w:rPr>
                <w:rFonts w:ascii="宋体" w:hAnsi="宋体" w:cs="宋体"/>
                <w:bCs/>
                <w:szCs w:val="21"/>
                <w:u w:val="single"/>
              </w:rPr>
              <w:fldChar w:fldCharType="begin"/>
            </w:r>
            <w:r w:rsidR="00B540E1">
              <w:rPr>
                <w:rFonts w:ascii="宋体" w:hAnsi="宋体" w:cs="宋体"/>
                <w:bCs/>
                <w:szCs w:val="21"/>
                <w:u w:val="single"/>
              </w:rPr>
              <w:instrText xml:space="preserve"> </w:instrText>
            </w:r>
            <w:r w:rsidR="00B540E1">
              <w:rPr>
                <w:rFonts w:ascii="宋体" w:hAnsi="宋体" w:cs="宋体" w:hint="eastAsia"/>
                <w:bCs/>
                <w:szCs w:val="21"/>
                <w:u w:val="single"/>
              </w:rPr>
              <w:instrText>AUTOTEXT  input553 \* MERGEFORMAT</w:instrText>
            </w:r>
            <w:r w:rsidR="00B540E1">
              <w:rPr>
                <w:rFonts w:ascii="宋体" w:hAnsi="宋体" w:cs="宋体"/>
                <w:bCs/>
                <w:szCs w:val="21"/>
                <w:u w:val="single"/>
              </w:rPr>
              <w:instrText xml:space="preserve"> </w:instrText>
            </w:r>
            <w:r w:rsidR="00B540E1">
              <w:rPr>
                <w:rFonts w:ascii="宋体" w:hAnsi="宋体" w:cs="宋体"/>
                <w:bCs/>
                <w:szCs w:val="21"/>
                <w:u w:val="single"/>
              </w:rPr>
              <w:fldChar w:fldCharType="separate"/>
            </w:r>
            <w:r w:rsidR="00B540E1">
              <w:rPr>
                <w:rFonts w:ascii="宋体" w:hAnsi="宋体" w:cs="宋体"/>
                <w:bCs/>
                <w:szCs w:val="21"/>
                <w:u w:val="single"/>
              </w:rPr>
              <w:fldChar w:fldCharType="end"/>
            </w:r>
            <w:r w:rsidRPr="001339F0">
              <w:rPr>
                <w:rFonts w:ascii="宋体" w:hAnsi="宋体" w:cs="宋体" w:hint="eastAsia"/>
                <w:bCs/>
                <w:szCs w:val="21"/>
              </w:rPr>
              <w:t>万元报价分析</w:t>
            </w:r>
          </w:p>
          <w:p w:rsidR="00306554" w:rsidP="00306554">
            <w:pPr>
              <w:adjustRightInd w:val="0"/>
              <w:snapToGrid w:val="0"/>
              <w:spacing w:line="360" w:lineRule="auto"/>
              <w:jc w:val="center"/>
              <w:rPr>
                <w:rFonts w:ascii="宋体" w:hAnsi="宋体"/>
                <w:szCs w:val="21"/>
              </w:rPr>
            </w:pPr>
            <w:r w:rsidRPr="001339F0">
              <w:rPr>
                <w:rFonts w:ascii="宋体" w:hAnsi="宋体" w:cs="宋体" w:hint="eastAsia"/>
                <w:bCs/>
                <w:szCs w:val="21"/>
              </w:rPr>
              <w:t>（列出B≥±</w:t>
            </w:r>
            <w:r>
              <w:rPr>
                <w:rFonts w:ascii="宋体" w:eastAsia="宋体" w:hAnsi="宋体" w:cs="宋体"/>
                <w:b w:val="0"/>
                <w:color w:val="0000FF"/>
                <w:sz w:val="20"/>
                <w:u w:val="single"/>
              </w:rPr>
              <w:t>3</w:t>
            </w:r>
            <w:r w:rsidR="00B540E1">
              <w:rPr>
                <w:rFonts w:ascii="宋体" w:hAnsi="宋体" w:cs="宋体"/>
                <w:bCs/>
                <w:szCs w:val="21"/>
                <w:u w:val="single"/>
              </w:rPr>
              <w:fldChar w:fldCharType="begin"/>
            </w:r>
            <w:r w:rsidR="00B540E1">
              <w:rPr>
                <w:rFonts w:ascii="宋体" w:hAnsi="宋体" w:cs="宋体"/>
                <w:bCs/>
                <w:szCs w:val="21"/>
                <w:u w:val="single"/>
              </w:rPr>
              <w:instrText xml:space="preserve"> </w:instrText>
            </w:r>
            <w:r w:rsidR="00B540E1">
              <w:rPr>
                <w:rFonts w:ascii="宋体" w:hAnsi="宋体" w:cs="宋体" w:hint="eastAsia"/>
                <w:bCs/>
                <w:szCs w:val="21"/>
                <w:u w:val="single"/>
              </w:rPr>
              <w:instrText>AUTOTEXT  input554 \* MERGEFORMAT</w:instrText>
            </w:r>
            <w:r w:rsidR="00B540E1">
              <w:rPr>
                <w:rFonts w:ascii="宋体" w:hAnsi="宋体" w:cs="宋体"/>
                <w:bCs/>
                <w:szCs w:val="21"/>
                <w:u w:val="single"/>
              </w:rPr>
              <w:instrText xml:space="preserve"> </w:instrText>
            </w:r>
            <w:r w:rsidR="00B540E1">
              <w:rPr>
                <w:rFonts w:ascii="宋体" w:hAnsi="宋体" w:cs="宋体"/>
                <w:bCs/>
                <w:szCs w:val="21"/>
                <w:u w:val="single"/>
              </w:rPr>
              <w:fldChar w:fldCharType="separate"/>
            </w:r>
            <w:r w:rsidR="00B540E1">
              <w:rPr>
                <w:rFonts w:ascii="宋体" w:hAnsi="宋体" w:cs="宋体"/>
                <w:bCs/>
                <w:szCs w:val="21"/>
                <w:u w:val="single"/>
              </w:rPr>
              <w:fldChar w:fldCharType="end"/>
            </w:r>
            <w:r w:rsidRPr="001339F0">
              <w:rPr>
                <w:rFonts w:ascii="宋体" w:hAnsi="宋体" w:cs="宋体" w:hint="eastAsia"/>
                <w:bCs/>
                <w:szCs w:val="21"/>
              </w:rPr>
              <w:t>%的清单项</w:t>
            </w:r>
            <w:r>
              <w:rPr>
                <w:rFonts w:ascii="宋体" w:hAnsi="宋体" w:cs="宋体" w:hint="eastAsia"/>
                <w:bCs/>
                <w:szCs w:val="21"/>
              </w:rPr>
              <w:t>）</w:t>
            </w:r>
          </w:p>
          <w:p w:rsidR="00306554" w:rsidP="00306554">
            <w:pPr>
              <w:adjustRightInd w:val="0"/>
              <w:snapToGrid w:val="0"/>
              <w:spacing w:line="360" w:lineRule="auto"/>
              <w:jc w:val="center"/>
              <w:rPr>
                <w:rFonts w:ascii="宋体" w:hAnsi="宋体"/>
                <w:szCs w:val="21"/>
              </w:rPr>
            </w:pPr>
          </w:p>
        </w:tc>
        <w:tc>
          <w:tcPr>
            <w:tcW w:w="1984" w:type="dxa"/>
            <w:gridSpan w:val="2"/>
            <w:vAlign w:val="center"/>
          </w:tcPr>
          <w:p w:rsidR="00306554" w:rsidP="00306554">
            <w:pPr>
              <w:adjustRightInd w:val="0"/>
              <w:snapToGrid w:val="0"/>
              <w:spacing w:line="360" w:lineRule="auto"/>
              <w:jc w:val="center"/>
              <w:rPr>
                <w:rFonts w:ascii="宋体" w:hAnsi="宋体"/>
                <w:szCs w:val="21"/>
              </w:rPr>
            </w:pPr>
            <w:r w:rsidRPr="00306554">
              <w:rPr>
                <w:rFonts w:ascii="宋体" w:hAnsi="宋体" w:hint="eastAsia"/>
                <w:szCs w:val="21"/>
              </w:rPr>
              <w:t>清单子目编号及工程名称</w:t>
            </w:r>
          </w:p>
        </w:tc>
        <w:tc>
          <w:tcPr>
            <w:tcW w:w="1228" w:type="dxa"/>
            <w:vAlign w:val="center"/>
          </w:tcPr>
          <w:p w:rsidR="00306554" w:rsidRPr="00306554" w:rsidP="00306554">
            <w:pPr>
              <w:adjustRightInd w:val="0"/>
              <w:snapToGrid w:val="0"/>
              <w:spacing w:line="360" w:lineRule="auto"/>
              <w:jc w:val="center"/>
              <w:rPr>
                <w:rFonts w:ascii="宋体" w:hAnsi="宋体"/>
                <w:szCs w:val="21"/>
              </w:rPr>
            </w:pPr>
            <w:r w:rsidRPr="00306554">
              <w:rPr>
                <w:rFonts w:ascii="宋体" w:hAnsi="宋体" w:hint="eastAsia"/>
                <w:szCs w:val="21"/>
              </w:rPr>
              <w:t>招标控制价</w:t>
            </w:r>
          </w:p>
          <w:p w:rsidR="00306554" w:rsidP="00306554">
            <w:pPr>
              <w:adjustRightInd w:val="0"/>
              <w:snapToGrid w:val="0"/>
              <w:spacing w:line="360" w:lineRule="auto"/>
              <w:jc w:val="center"/>
              <w:rPr>
                <w:rFonts w:ascii="宋体" w:hAnsi="宋体"/>
                <w:szCs w:val="21"/>
              </w:rPr>
            </w:pPr>
            <w:r w:rsidRPr="00306554">
              <w:rPr>
                <w:rFonts w:ascii="宋体" w:hAnsi="宋体" w:hint="eastAsia"/>
                <w:szCs w:val="21"/>
              </w:rPr>
              <w:t>（万元）</w:t>
            </w:r>
          </w:p>
        </w:tc>
        <w:tc>
          <w:tcPr>
            <w:tcW w:w="1182" w:type="dxa"/>
            <w:vAlign w:val="center"/>
          </w:tcPr>
          <w:p w:rsidR="00306554" w:rsidRPr="00306554" w:rsidP="00306554">
            <w:pPr>
              <w:adjustRightInd w:val="0"/>
              <w:snapToGrid w:val="0"/>
              <w:spacing w:line="360" w:lineRule="auto"/>
              <w:jc w:val="center"/>
              <w:rPr>
                <w:rFonts w:ascii="宋体" w:hAnsi="宋体"/>
                <w:szCs w:val="21"/>
              </w:rPr>
            </w:pPr>
            <w:r w:rsidRPr="00306554">
              <w:rPr>
                <w:rFonts w:ascii="宋体" w:hAnsi="宋体" w:hint="eastAsia"/>
                <w:szCs w:val="21"/>
              </w:rPr>
              <w:t>投标价</w:t>
            </w:r>
          </w:p>
          <w:p w:rsidR="00306554" w:rsidP="00306554">
            <w:pPr>
              <w:adjustRightInd w:val="0"/>
              <w:snapToGrid w:val="0"/>
              <w:spacing w:line="360" w:lineRule="auto"/>
              <w:jc w:val="center"/>
              <w:rPr>
                <w:rFonts w:ascii="宋体" w:hAnsi="宋体"/>
                <w:szCs w:val="21"/>
              </w:rPr>
            </w:pPr>
            <w:r w:rsidRPr="00306554">
              <w:rPr>
                <w:rFonts w:ascii="宋体" w:hAnsi="宋体" w:hint="eastAsia"/>
                <w:szCs w:val="21"/>
              </w:rPr>
              <w:t>（万元）</w:t>
            </w:r>
          </w:p>
        </w:tc>
        <w:tc>
          <w:tcPr>
            <w:tcW w:w="1276" w:type="dxa"/>
            <w:vAlign w:val="center"/>
          </w:tcPr>
          <w:p w:rsidR="00306554" w:rsidP="00306554">
            <w:pPr>
              <w:adjustRightInd w:val="0"/>
              <w:snapToGrid w:val="0"/>
              <w:spacing w:line="360" w:lineRule="auto"/>
              <w:jc w:val="center"/>
              <w:rPr>
                <w:rFonts w:ascii="宋体" w:hAnsi="宋体"/>
                <w:szCs w:val="21"/>
              </w:rPr>
            </w:pPr>
            <w:r w:rsidRPr="00306554">
              <w:rPr>
                <w:rFonts w:ascii="宋体" w:hAnsi="宋体" w:hint="eastAsia"/>
                <w:szCs w:val="21"/>
              </w:rPr>
              <w:t>下浮率（%）</w:t>
            </w:r>
          </w:p>
        </w:tc>
        <w:tc>
          <w:tcPr>
            <w:tcW w:w="2660" w:type="dxa"/>
            <w:gridSpan w:val="2"/>
            <w:vAlign w:val="center"/>
          </w:tcPr>
          <w:p w:rsidR="00306554" w:rsidP="00306554">
            <w:pPr>
              <w:adjustRightInd w:val="0"/>
              <w:snapToGrid w:val="0"/>
              <w:spacing w:line="360" w:lineRule="auto"/>
              <w:jc w:val="center"/>
              <w:rPr>
                <w:rFonts w:ascii="宋体" w:hAnsi="宋体"/>
                <w:szCs w:val="21"/>
              </w:rPr>
            </w:pPr>
            <w:r w:rsidRPr="00306554">
              <w:rPr>
                <w:rFonts w:ascii="宋体" w:hAnsi="宋体" w:hint="eastAsia"/>
                <w:szCs w:val="21"/>
              </w:rPr>
              <w:t>清单子目投标报价偏离度（B=投标总价净下浮率-清单子目报价相对招标控制价下浮率）</w:t>
            </w:r>
          </w:p>
        </w:tc>
      </w:tr>
      <w:tr w:rsidTr="00306554">
        <w:tblPrEx>
          <w:tblW w:w="0" w:type="auto"/>
          <w:tblLook w:val="04A0"/>
        </w:tblPrEx>
        <w:trPr>
          <w:trHeight w:val="569"/>
        </w:trPr>
        <w:tc>
          <w:tcPr>
            <w:tcW w:w="959" w:type="dxa"/>
            <w:vMerge/>
          </w:tcPr>
          <w:p w:rsidR="00306554" w:rsidP="009A7BE9">
            <w:pPr>
              <w:adjustRightInd w:val="0"/>
              <w:snapToGrid w:val="0"/>
              <w:spacing w:line="360" w:lineRule="auto"/>
              <w:rPr>
                <w:rFonts w:ascii="宋体" w:hAnsi="宋体"/>
                <w:szCs w:val="21"/>
              </w:rPr>
            </w:pPr>
          </w:p>
        </w:tc>
        <w:tc>
          <w:tcPr>
            <w:tcW w:w="1984" w:type="dxa"/>
            <w:gridSpan w:val="2"/>
          </w:tcPr>
          <w:p w:rsidR="00306554" w:rsidP="009A7BE9">
            <w:pPr>
              <w:adjustRightInd w:val="0"/>
              <w:snapToGrid w:val="0"/>
              <w:spacing w:line="360" w:lineRule="auto"/>
              <w:rPr>
                <w:rFonts w:ascii="宋体" w:hAnsi="宋体"/>
                <w:szCs w:val="21"/>
              </w:rPr>
            </w:pPr>
          </w:p>
        </w:tc>
        <w:tc>
          <w:tcPr>
            <w:tcW w:w="1228" w:type="dxa"/>
          </w:tcPr>
          <w:p w:rsidR="00306554" w:rsidP="009A7BE9">
            <w:pPr>
              <w:adjustRightInd w:val="0"/>
              <w:snapToGrid w:val="0"/>
              <w:spacing w:line="360" w:lineRule="auto"/>
              <w:rPr>
                <w:rFonts w:ascii="宋体" w:hAnsi="宋体"/>
                <w:szCs w:val="21"/>
              </w:rPr>
            </w:pPr>
          </w:p>
        </w:tc>
        <w:tc>
          <w:tcPr>
            <w:tcW w:w="1182" w:type="dxa"/>
          </w:tcPr>
          <w:p w:rsidR="00306554" w:rsidP="009A7BE9">
            <w:pPr>
              <w:adjustRightInd w:val="0"/>
              <w:snapToGrid w:val="0"/>
              <w:spacing w:line="360" w:lineRule="auto"/>
              <w:rPr>
                <w:rFonts w:ascii="宋体" w:hAnsi="宋体"/>
                <w:szCs w:val="21"/>
              </w:rPr>
            </w:pPr>
          </w:p>
        </w:tc>
        <w:tc>
          <w:tcPr>
            <w:tcW w:w="1276" w:type="dxa"/>
          </w:tcPr>
          <w:p w:rsidR="00306554" w:rsidP="009A7BE9">
            <w:pPr>
              <w:adjustRightInd w:val="0"/>
              <w:snapToGrid w:val="0"/>
              <w:spacing w:line="360" w:lineRule="auto"/>
              <w:rPr>
                <w:rFonts w:ascii="宋体" w:hAnsi="宋体"/>
                <w:szCs w:val="21"/>
              </w:rPr>
            </w:pPr>
          </w:p>
        </w:tc>
        <w:tc>
          <w:tcPr>
            <w:tcW w:w="2660" w:type="dxa"/>
            <w:gridSpan w:val="2"/>
          </w:tcPr>
          <w:p w:rsidR="00306554" w:rsidP="009A7BE9">
            <w:pPr>
              <w:adjustRightInd w:val="0"/>
              <w:snapToGrid w:val="0"/>
              <w:spacing w:line="360" w:lineRule="auto"/>
              <w:rPr>
                <w:rFonts w:ascii="宋体" w:hAnsi="宋体"/>
                <w:szCs w:val="21"/>
              </w:rPr>
            </w:pPr>
          </w:p>
        </w:tc>
      </w:tr>
      <w:tr w:rsidTr="00306554">
        <w:tblPrEx>
          <w:tblW w:w="0" w:type="auto"/>
          <w:tblLook w:val="04A0"/>
        </w:tblPrEx>
        <w:trPr>
          <w:trHeight w:val="589"/>
        </w:trPr>
        <w:tc>
          <w:tcPr>
            <w:tcW w:w="959" w:type="dxa"/>
            <w:vMerge/>
          </w:tcPr>
          <w:p w:rsidR="00306554" w:rsidP="009A7BE9">
            <w:pPr>
              <w:adjustRightInd w:val="0"/>
              <w:snapToGrid w:val="0"/>
              <w:spacing w:line="360" w:lineRule="auto"/>
              <w:rPr>
                <w:rFonts w:ascii="宋体" w:hAnsi="宋体"/>
                <w:szCs w:val="21"/>
              </w:rPr>
            </w:pPr>
          </w:p>
        </w:tc>
        <w:tc>
          <w:tcPr>
            <w:tcW w:w="1984" w:type="dxa"/>
            <w:gridSpan w:val="2"/>
          </w:tcPr>
          <w:p w:rsidR="00306554" w:rsidP="009A7BE9">
            <w:pPr>
              <w:adjustRightInd w:val="0"/>
              <w:snapToGrid w:val="0"/>
              <w:spacing w:line="360" w:lineRule="auto"/>
              <w:rPr>
                <w:rFonts w:ascii="宋体" w:hAnsi="宋体"/>
                <w:szCs w:val="21"/>
              </w:rPr>
            </w:pPr>
          </w:p>
        </w:tc>
        <w:tc>
          <w:tcPr>
            <w:tcW w:w="1228" w:type="dxa"/>
          </w:tcPr>
          <w:p w:rsidR="00306554" w:rsidP="009A7BE9">
            <w:pPr>
              <w:adjustRightInd w:val="0"/>
              <w:snapToGrid w:val="0"/>
              <w:spacing w:line="360" w:lineRule="auto"/>
              <w:rPr>
                <w:rFonts w:ascii="宋体" w:hAnsi="宋体"/>
                <w:szCs w:val="21"/>
              </w:rPr>
            </w:pPr>
          </w:p>
        </w:tc>
        <w:tc>
          <w:tcPr>
            <w:tcW w:w="1182" w:type="dxa"/>
          </w:tcPr>
          <w:p w:rsidR="00306554" w:rsidP="009A7BE9">
            <w:pPr>
              <w:adjustRightInd w:val="0"/>
              <w:snapToGrid w:val="0"/>
              <w:spacing w:line="360" w:lineRule="auto"/>
              <w:rPr>
                <w:rFonts w:ascii="宋体" w:hAnsi="宋体"/>
                <w:szCs w:val="21"/>
              </w:rPr>
            </w:pPr>
          </w:p>
        </w:tc>
        <w:tc>
          <w:tcPr>
            <w:tcW w:w="1276" w:type="dxa"/>
          </w:tcPr>
          <w:p w:rsidR="00306554" w:rsidP="009A7BE9">
            <w:pPr>
              <w:adjustRightInd w:val="0"/>
              <w:snapToGrid w:val="0"/>
              <w:spacing w:line="360" w:lineRule="auto"/>
              <w:rPr>
                <w:rFonts w:ascii="宋体" w:hAnsi="宋体"/>
                <w:szCs w:val="21"/>
              </w:rPr>
            </w:pPr>
          </w:p>
        </w:tc>
        <w:tc>
          <w:tcPr>
            <w:tcW w:w="2660" w:type="dxa"/>
            <w:gridSpan w:val="2"/>
          </w:tcPr>
          <w:p w:rsidR="00306554" w:rsidP="009A7BE9">
            <w:pPr>
              <w:adjustRightInd w:val="0"/>
              <w:snapToGrid w:val="0"/>
              <w:spacing w:line="360" w:lineRule="auto"/>
              <w:rPr>
                <w:rFonts w:ascii="宋体" w:hAnsi="宋体"/>
                <w:szCs w:val="21"/>
              </w:rPr>
            </w:pPr>
          </w:p>
        </w:tc>
      </w:tr>
      <w:tr w:rsidTr="00306554">
        <w:tblPrEx>
          <w:tblW w:w="0" w:type="auto"/>
          <w:tblLook w:val="04A0"/>
        </w:tblPrEx>
        <w:trPr>
          <w:trHeight w:val="609"/>
        </w:trPr>
        <w:tc>
          <w:tcPr>
            <w:tcW w:w="959" w:type="dxa"/>
            <w:vMerge/>
          </w:tcPr>
          <w:p w:rsidR="00306554" w:rsidP="009A7BE9">
            <w:pPr>
              <w:adjustRightInd w:val="0"/>
              <w:snapToGrid w:val="0"/>
              <w:spacing w:line="360" w:lineRule="auto"/>
              <w:rPr>
                <w:rFonts w:ascii="宋体" w:hAnsi="宋体"/>
                <w:szCs w:val="21"/>
              </w:rPr>
            </w:pPr>
          </w:p>
        </w:tc>
        <w:tc>
          <w:tcPr>
            <w:tcW w:w="1984" w:type="dxa"/>
            <w:gridSpan w:val="2"/>
          </w:tcPr>
          <w:p w:rsidR="00306554" w:rsidP="009A7BE9">
            <w:pPr>
              <w:adjustRightInd w:val="0"/>
              <w:snapToGrid w:val="0"/>
              <w:spacing w:line="360" w:lineRule="auto"/>
              <w:rPr>
                <w:rFonts w:ascii="宋体" w:hAnsi="宋体"/>
                <w:szCs w:val="21"/>
              </w:rPr>
            </w:pPr>
          </w:p>
        </w:tc>
        <w:tc>
          <w:tcPr>
            <w:tcW w:w="1228" w:type="dxa"/>
          </w:tcPr>
          <w:p w:rsidR="00306554" w:rsidP="009A7BE9">
            <w:pPr>
              <w:adjustRightInd w:val="0"/>
              <w:snapToGrid w:val="0"/>
              <w:spacing w:line="360" w:lineRule="auto"/>
              <w:rPr>
                <w:rFonts w:ascii="宋体" w:hAnsi="宋体"/>
                <w:szCs w:val="21"/>
              </w:rPr>
            </w:pPr>
          </w:p>
        </w:tc>
        <w:tc>
          <w:tcPr>
            <w:tcW w:w="1182" w:type="dxa"/>
          </w:tcPr>
          <w:p w:rsidR="00306554" w:rsidP="009A7BE9">
            <w:pPr>
              <w:adjustRightInd w:val="0"/>
              <w:snapToGrid w:val="0"/>
              <w:spacing w:line="360" w:lineRule="auto"/>
              <w:rPr>
                <w:rFonts w:ascii="宋体" w:hAnsi="宋体"/>
                <w:szCs w:val="21"/>
              </w:rPr>
            </w:pPr>
          </w:p>
        </w:tc>
        <w:tc>
          <w:tcPr>
            <w:tcW w:w="1276" w:type="dxa"/>
          </w:tcPr>
          <w:p w:rsidR="00306554" w:rsidP="009A7BE9">
            <w:pPr>
              <w:adjustRightInd w:val="0"/>
              <w:snapToGrid w:val="0"/>
              <w:spacing w:line="360" w:lineRule="auto"/>
              <w:rPr>
                <w:rFonts w:ascii="宋体" w:hAnsi="宋体"/>
                <w:szCs w:val="21"/>
              </w:rPr>
            </w:pPr>
          </w:p>
        </w:tc>
        <w:tc>
          <w:tcPr>
            <w:tcW w:w="2660" w:type="dxa"/>
            <w:gridSpan w:val="2"/>
          </w:tcPr>
          <w:p w:rsidR="00306554" w:rsidP="009A7BE9">
            <w:pPr>
              <w:adjustRightInd w:val="0"/>
              <w:snapToGrid w:val="0"/>
              <w:spacing w:line="360" w:lineRule="auto"/>
              <w:rPr>
                <w:rFonts w:ascii="宋体" w:hAnsi="宋体"/>
                <w:szCs w:val="21"/>
              </w:rPr>
            </w:pPr>
          </w:p>
        </w:tc>
      </w:tr>
      <w:tr w:rsidTr="00306554">
        <w:tblPrEx>
          <w:tblW w:w="0" w:type="auto"/>
          <w:tblLook w:val="04A0"/>
        </w:tblPrEx>
        <w:trPr>
          <w:trHeight w:val="467"/>
        </w:trPr>
        <w:tc>
          <w:tcPr>
            <w:tcW w:w="959" w:type="dxa"/>
            <w:vMerge/>
          </w:tcPr>
          <w:p w:rsidR="00306554" w:rsidP="009A7BE9">
            <w:pPr>
              <w:adjustRightInd w:val="0"/>
              <w:snapToGrid w:val="0"/>
              <w:spacing w:line="360" w:lineRule="auto"/>
              <w:rPr>
                <w:rFonts w:ascii="宋体" w:hAnsi="宋体"/>
                <w:szCs w:val="21"/>
              </w:rPr>
            </w:pPr>
          </w:p>
        </w:tc>
        <w:tc>
          <w:tcPr>
            <w:tcW w:w="1984" w:type="dxa"/>
            <w:gridSpan w:val="2"/>
          </w:tcPr>
          <w:p w:rsidR="00306554" w:rsidP="009A7BE9">
            <w:pPr>
              <w:adjustRightInd w:val="0"/>
              <w:snapToGrid w:val="0"/>
              <w:spacing w:line="360" w:lineRule="auto"/>
              <w:rPr>
                <w:rFonts w:ascii="宋体" w:hAnsi="宋体"/>
                <w:szCs w:val="21"/>
              </w:rPr>
            </w:pPr>
          </w:p>
        </w:tc>
        <w:tc>
          <w:tcPr>
            <w:tcW w:w="1228" w:type="dxa"/>
          </w:tcPr>
          <w:p w:rsidR="00306554" w:rsidP="009A7BE9">
            <w:pPr>
              <w:adjustRightInd w:val="0"/>
              <w:snapToGrid w:val="0"/>
              <w:spacing w:line="360" w:lineRule="auto"/>
              <w:rPr>
                <w:rFonts w:ascii="宋体" w:hAnsi="宋体"/>
                <w:szCs w:val="21"/>
              </w:rPr>
            </w:pPr>
          </w:p>
        </w:tc>
        <w:tc>
          <w:tcPr>
            <w:tcW w:w="1182" w:type="dxa"/>
          </w:tcPr>
          <w:p w:rsidR="00306554" w:rsidP="009A7BE9">
            <w:pPr>
              <w:adjustRightInd w:val="0"/>
              <w:snapToGrid w:val="0"/>
              <w:spacing w:line="360" w:lineRule="auto"/>
              <w:rPr>
                <w:rFonts w:ascii="宋体" w:hAnsi="宋体"/>
                <w:szCs w:val="21"/>
              </w:rPr>
            </w:pPr>
          </w:p>
        </w:tc>
        <w:tc>
          <w:tcPr>
            <w:tcW w:w="1276" w:type="dxa"/>
          </w:tcPr>
          <w:p w:rsidR="00306554" w:rsidP="009A7BE9">
            <w:pPr>
              <w:adjustRightInd w:val="0"/>
              <w:snapToGrid w:val="0"/>
              <w:spacing w:line="360" w:lineRule="auto"/>
              <w:rPr>
                <w:rFonts w:ascii="宋体" w:hAnsi="宋体"/>
                <w:szCs w:val="21"/>
              </w:rPr>
            </w:pPr>
          </w:p>
        </w:tc>
        <w:tc>
          <w:tcPr>
            <w:tcW w:w="2660" w:type="dxa"/>
            <w:gridSpan w:val="2"/>
          </w:tcPr>
          <w:p w:rsidR="00306554" w:rsidP="009A7BE9">
            <w:pPr>
              <w:adjustRightInd w:val="0"/>
              <w:snapToGrid w:val="0"/>
              <w:spacing w:line="360" w:lineRule="auto"/>
              <w:rPr>
                <w:rFonts w:ascii="宋体" w:hAnsi="宋体"/>
                <w:szCs w:val="21"/>
              </w:rPr>
            </w:pPr>
          </w:p>
        </w:tc>
      </w:tr>
      <w:tr w:rsidTr="00401F15">
        <w:tblPrEx>
          <w:tblW w:w="0" w:type="auto"/>
          <w:tblLook w:val="04A0"/>
        </w:tblPrEx>
        <w:tc>
          <w:tcPr>
            <w:tcW w:w="959" w:type="dxa"/>
            <w:vMerge w:val="restart"/>
            <w:vAlign w:val="center"/>
          </w:tcPr>
          <w:p w:rsidR="00401F15" w:rsidP="00401F15">
            <w:pPr>
              <w:adjustRightInd w:val="0"/>
              <w:snapToGrid w:val="0"/>
              <w:spacing w:line="360" w:lineRule="auto"/>
              <w:jc w:val="center"/>
              <w:rPr>
                <w:rFonts w:ascii="宋体" w:hAnsi="宋体"/>
                <w:szCs w:val="21"/>
              </w:rPr>
            </w:pPr>
            <w:r w:rsidRPr="00401F15">
              <w:rPr>
                <w:rFonts w:ascii="宋体" w:hAnsi="宋体" w:hint="eastAsia"/>
                <w:szCs w:val="21"/>
              </w:rPr>
              <w:t>四、措施项目费合计的异常报价分析</w:t>
            </w:r>
          </w:p>
        </w:tc>
        <w:tc>
          <w:tcPr>
            <w:tcW w:w="1984" w:type="dxa"/>
            <w:gridSpan w:val="2"/>
            <w:vAlign w:val="center"/>
          </w:tcPr>
          <w:p w:rsidR="00401F15" w:rsidP="00401F15">
            <w:pPr>
              <w:adjustRightInd w:val="0"/>
              <w:snapToGrid w:val="0"/>
              <w:spacing w:line="360" w:lineRule="auto"/>
              <w:jc w:val="center"/>
              <w:rPr>
                <w:rFonts w:ascii="宋体" w:hAnsi="宋体"/>
                <w:szCs w:val="21"/>
              </w:rPr>
            </w:pPr>
            <w:r w:rsidRPr="00401F15">
              <w:rPr>
                <w:rFonts w:ascii="宋体" w:hAnsi="宋体" w:hint="eastAsia"/>
                <w:szCs w:val="21"/>
              </w:rPr>
              <w:t>措施项目费投标价合计（元）</w:t>
            </w:r>
          </w:p>
        </w:tc>
        <w:tc>
          <w:tcPr>
            <w:tcW w:w="1228" w:type="dxa"/>
            <w:vAlign w:val="center"/>
          </w:tcPr>
          <w:p w:rsidR="00401F15" w:rsidP="00401F15">
            <w:pPr>
              <w:adjustRightInd w:val="0"/>
              <w:snapToGrid w:val="0"/>
              <w:spacing w:line="360" w:lineRule="auto"/>
              <w:jc w:val="center"/>
              <w:rPr>
                <w:rFonts w:ascii="宋体" w:hAnsi="宋体"/>
                <w:szCs w:val="21"/>
              </w:rPr>
            </w:pPr>
            <w:r w:rsidRPr="00401F15">
              <w:rPr>
                <w:rFonts w:ascii="宋体" w:hAnsi="宋体" w:hint="eastAsia"/>
                <w:szCs w:val="21"/>
              </w:rPr>
              <w:t>招标控制价合计（元）</w:t>
            </w:r>
          </w:p>
        </w:tc>
        <w:tc>
          <w:tcPr>
            <w:tcW w:w="1182" w:type="dxa"/>
            <w:vAlign w:val="center"/>
          </w:tcPr>
          <w:p w:rsidR="00401F15" w:rsidP="00401F15">
            <w:pPr>
              <w:adjustRightInd w:val="0"/>
              <w:snapToGrid w:val="0"/>
              <w:spacing w:line="360" w:lineRule="auto"/>
              <w:jc w:val="center"/>
              <w:rPr>
                <w:rFonts w:ascii="宋体" w:hAnsi="宋体"/>
                <w:szCs w:val="21"/>
              </w:rPr>
            </w:pPr>
            <w:r w:rsidRPr="00401F15">
              <w:rPr>
                <w:rFonts w:ascii="宋体" w:hAnsi="宋体" w:hint="eastAsia"/>
                <w:szCs w:val="21"/>
              </w:rPr>
              <w:t>下浮率（%）</w:t>
            </w:r>
          </w:p>
        </w:tc>
        <w:tc>
          <w:tcPr>
            <w:tcW w:w="3936" w:type="dxa"/>
            <w:gridSpan w:val="3"/>
            <w:vAlign w:val="center"/>
          </w:tcPr>
          <w:p w:rsidR="00401F15" w:rsidP="00401F15">
            <w:pPr>
              <w:adjustRightInd w:val="0"/>
              <w:snapToGrid w:val="0"/>
              <w:spacing w:line="360" w:lineRule="auto"/>
              <w:jc w:val="center"/>
              <w:rPr>
                <w:rFonts w:ascii="宋体" w:hAnsi="宋体"/>
                <w:szCs w:val="21"/>
              </w:rPr>
            </w:pPr>
            <w:r w:rsidRPr="00401F15">
              <w:rPr>
                <w:rFonts w:ascii="宋体" w:hAnsi="宋体" w:hint="eastAsia"/>
                <w:szCs w:val="21"/>
              </w:rPr>
              <w:t>措施项目投标报价偏离度（C=投标总价净下浮率-措施项目费相对招标控制价下浮率）</w:t>
            </w:r>
          </w:p>
        </w:tc>
      </w:tr>
      <w:tr w:rsidTr="00306554">
        <w:tblPrEx>
          <w:tblW w:w="0" w:type="auto"/>
          <w:tblLook w:val="04A0"/>
        </w:tblPrEx>
        <w:tc>
          <w:tcPr>
            <w:tcW w:w="959" w:type="dxa"/>
            <w:vMerge/>
          </w:tcPr>
          <w:p w:rsidR="00401F15" w:rsidP="009A7BE9">
            <w:pPr>
              <w:adjustRightInd w:val="0"/>
              <w:snapToGrid w:val="0"/>
              <w:spacing w:line="360" w:lineRule="auto"/>
              <w:rPr>
                <w:rFonts w:ascii="宋体" w:hAnsi="宋体"/>
                <w:szCs w:val="21"/>
              </w:rPr>
            </w:pPr>
          </w:p>
        </w:tc>
        <w:tc>
          <w:tcPr>
            <w:tcW w:w="1984" w:type="dxa"/>
            <w:gridSpan w:val="2"/>
          </w:tcPr>
          <w:p w:rsidR="00401F15" w:rsidP="009A7BE9">
            <w:pPr>
              <w:adjustRightInd w:val="0"/>
              <w:snapToGrid w:val="0"/>
              <w:spacing w:line="360" w:lineRule="auto"/>
              <w:rPr>
                <w:rFonts w:ascii="宋体" w:hAnsi="宋体"/>
                <w:szCs w:val="21"/>
              </w:rPr>
            </w:pPr>
          </w:p>
        </w:tc>
        <w:tc>
          <w:tcPr>
            <w:tcW w:w="1228" w:type="dxa"/>
          </w:tcPr>
          <w:p w:rsidR="00401F15" w:rsidP="009A7BE9">
            <w:pPr>
              <w:adjustRightInd w:val="0"/>
              <w:snapToGrid w:val="0"/>
              <w:spacing w:line="360" w:lineRule="auto"/>
              <w:rPr>
                <w:rFonts w:ascii="宋体" w:hAnsi="宋体"/>
                <w:szCs w:val="21"/>
              </w:rPr>
            </w:pPr>
          </w:p>
        </w:tc>
        <w:tc>
          <w:tcPr>
            <w:tcW w:w="1182" w:type="dxa"/>
          </w:tcPr>
          <w:p w:rsidR="00401F15" w:rsidP="009A7BE9">
            <w:pPr>
              <w:adjustRightInd w:val="0"/>
              <w:snapToGrid w:val="0"/>
              <w:spacing w:line="360" w:lineRule="auto"/>
              <w:rPr>
                <w:rFonts w:ascii="宋体" w:hAnsi="宋体"/>
                <w:szCs w:val="21"/>
              </w:rPr>
            </w:pPr>
          </w:p>
        </w:tc>
        <w:tc>
          <w:tcPr>
            <w:tcW w:w="1276" w:type="dxa"/>
          </w:tcPr>
          <w:p w:rsidR="00401F15" w:rsidP="009A7BE9">
            <w:pPr>
              <w:adjustRightInd w:val="0"/>
              <w:snapToGrid w:val="0"/>
              <w:spacing w:line="360" w:lineRule="auto"/>
              <w:rPr>
                <w:rFonts w:ascii="宋体" w:hAnsi="宋体"/>
                <w:szCs w:val="21"/>
              </w:rPr>
            </w:pPr>
          </w:p>
        </w:tc>
        <w:tc>
          <w:tcPr>
            <w:tcW w:w="2660" w:type="dxa"/>
            <w:gridSpan w:val="2"/>
          </w:tcPr>
          <w:p w:rsidR="00401F15" w:rsidP="009A7BE9">
            <w:pPr>
              <w:adjustRightInd w:val="0"/>
              <w:snapToGrid w:val="0"/>
              <w:spacing w:line="360" w:lineRule="auto"/>
              <w:rPr>
                <w:rFonts w:ascii="宋体" w:hAnsi="宋体"/>
                <w:szCs w:val="21"/>
              </w:rPr>
            </w:pPr>
          </w:p>
        </w:tc>
      </w:tr>
      <w:tr w:rsidTr="00B97C7D">
        <w:tblPrEx>
          <w:tblW w:w="0" w:type="auto"/>
          <w:tblLook w:val="04A0"/>
        </w:tblPrEx>
        <w:tc>
          <w:tcPr>
            <w:tcW w:w="959" w:type="dxa"/>
          </w:tcPr>
          <w:p w:rsidR="00401F15" w:rsidP="009A7BE9">
            <w:pPr>
              <w:adjustRightInd w:val="0"/>
              <w:snapToGrid w:val="0"/>
              <w:spacing w:line="360" w:lineRule="auto"/>
              <w:rPr>
                <w:rFonts w:ascii="宋体" w:hAnsi="宋体"/>
                <w:szCs w:val="21"/>
              </w:rPr>
            </w:pPr>
            <w:r w:rsidRPr="00401F15">
              <w:rPr>
                <w:rFonts w:ascii="宋体" w:hAnsi="宋体" w:hint="eastAsia"/>
                <w:szCs w:val="21"/>
              </w:rPr>
              <w:t>五、其他报价问题以及对合同</w:t>
            </w:r>
            <w:r w:rsidRPr="00401F15">
              <w:rPr>
                <w:rFonts w:ascii="宋体" w:hAnsi="宋体" w:hint="eastAsia"/>
                <w:szCs w:val="21"/>
              </w:rPr>
              <w:t>签订、履行过程中的风险警示</w:t>
            </w:r>
          </w:p>
        </w:tc>
        <w:tc>
          <w:tcPr>
            <w:tcW w:w="8330" w:type="dxa"/>
            <w:gridSpan w:val="7"/>
          </w:tcPr>
          <w:p w:rsidR="00BD51B1" w:rsidP="009A7BE9">
            <w:pPr>
              <w:adjustRightInd w:val="0"/>
              <w:snapToGrid w:val="0"/>
              <w:spacing w:line="360" w:lineRule="auto"/>
              <w:rPr>
                <w:rFonts w:ascii="宋体" w:hAnsi="宋体"/>
                <w:szCs w:val="21"/>
              </w:rPr>
            </w:pPr>
          </w:p>
          <w:p w:rsidR="00401F15" w:rsidP="009A7BE9">
            <w:pPr>
              <w:adjustRightInd w:val="0"/>
              <w:snapToGrid w:val="0"/>
              <w:spacing w:line="360" w:lineRule="auto"/>
              <w:rPr>
                <w:rFonts w:ascii="宋体" w:hAnsi="宋体"/>
                <w:szCs w:val="21"/>
              </w:rPr>
            </w:pPr>
            <w:r>
              <w:rPr>
                <w:rFonts w:ascii="宋体" w:hAnsi="宋体" w:hint="eastAsia"/>
                <w:szCs w:val="21"/>
              </w:rPr>
              <w:t>投标文件商务标还存在</w:t>
            </w:r>
            <w:r w:rsidRPr="00EC0B18" w:rsidR="00EC0B18">
              <w:rPr>
                <w:rFonts w:ascii="宋体" w:hAnsi="宋体" w:hint="eastAsia"/>
                <w:szCs w:val="21"/>
                <w:u w:val="single"/>
              </w:rPr>
              <w:t xml:space="preserve">      </w:t>
            </w:r>
            <w:r w:rsidRPr="00EC0B18">
              <w:rPr>
                <w:rFonts w:ascii="宋体" w:hAnsi="宋体" w:hint="eastAsia"/>
                <w:szCs w:val="21"/>
                <w:u w:val="single"/>
              </w:rPr>
              <w:t xml:space="preserve">    </w:t>
            </w:r>
            <w:r>
              <w:rPr>
                <w:rFonts w:ascii="宋体" w:hAnsi="宋体" w:hint="eastAsia"/>
                <w:szCs w:val="21"/>
              </w:rPr>
              <w:t>等</w:t>
            </w:r>
            <w:r w:rsidRPr="00401F15">
              <w:rPr>
                <w:rFonts w:ascii="宋体" w:hAnsi="宋体" w:hint="eastAsia"/>
                <w:szCs w:val="21"/>
              </w:rPr>
              <w:t>其他报价问题，并对合同签订、履行过程中的风险提出如下警示：</w:t>
            </w:r>
            <w:r w:rsidRPr="00EC0B18">
              <w:rPr>
                <w:rFonts w:ascii="宋体" w:hAnsi="宋体" w:hint="eastAsia"/>
                <w:szCs w:val="21"/>
                <w:u w:val="single"/>
              </w:rPr>
              <w:t xml:space="preserve">              </w:t>
            </w:r>
            <w:r w:rsidRPr="00401F15">
              <w:rPr>
                <w:rFonts w:ascii="宋体" w:hAnsi="宋体" w:hint="eastAsia"/>
                <w:szCs w:val="21"/>
              </w:rPr>
              <w:t xml:space="preserve"> 。</w:t>
            </w:r>
          </w:p>
        </w:tc>
      </w:tr>
      <w:tr w:rsidTr="00B97C7D">
        <w:tblPrEx>
          <w:tblW w:w="0" w:type="auto"/>
          <w:tblLook w:val="04A0"/>
        </w:tblPrEx>
        <w:tc>
          <w:tcPr>
            <w:tcW w:w="959" w:type="dxa"/>
          </w:tcPr>
          <w:p w:rsidR="00BD51B1" w:rsidP="009A7BE9">
            <w:pPr>
              <w:adjustRightInd w:val="0"/>
              <w:snapToGrid w:val="0"/>
              <w:spacing w:line="360" w:lineRule="auto"/>
              <w:rPr>
                <w:rFonts w:ascii="宋体" w:hAnsi="宋体"/>
                <w:szCs w:val="21"/>
              </w:rPr>
            </w:pPr>
            <w:r w:rsidRPr="00BD51B1">
              <w:rPr>
                <w:rFonts w:ascii="宋体" w:hAnsi="宋体" w:hint="eastAsia"/>
                <w:szCs w:val="21"/>
              </w:rPr>
              <w:t>六、评审结论</w:t>
            </w:r>
          </w:p>
        </w:tc>
        <w:tc>
          <w:tcPr>
            <w:tcW w:w="8330" w:type="dxa"/>
            <w:gridSpan w:val="7"/>
          </w:tcPr>
          <w:p w:rsidR="00BD51B1" w:rsidP="009A7BE9">
            <w:pPr>
              <w:adjustRightInd w:val="0"/>
              <w:snapToGrid w:val="0"/>
              <w:spacing w:line="360" w:lineRule="auto"/>
              <w:rPr>
                <w:rFonts w:ascii="宋体" w:hAnsi="宋体"/>
                <w:szCs w:val="21"/>
              </w:rPr>
            </w:pPr>
            <w:r>
              <w:rPr>
                <w:rFonts w:ascii="宋体" w:hAnsi="宋体" w:hint="eastAsia"/>
                <w:szCs w:val="21"/>
              </w:rPr>
              <w:t>□合格       □不合格</w:t>
            </w:r>
          </w:p>
        </w:tc>
      </w:tr>
    </w:tbl>
    <w:p w:rsidR="005F50F0" w:rsidRPr="00202FFE" w:rsidP="009A7BE9">
      <w:pPr>
        <w:adjustRightInd w:val="0"/>
        <w:snapToGrid w:val="0"/>
        <w:spacing w:line="360" w:lineRule="auto"/>
        <w:rPr>
          <w:rFonts w:ascii="宋体" w:hAnsi="宋体"/>
          <w:kern w:val="0"/>
          <w:szCs w:val="21"/>
        </w:rPr>
      </w:pPr>
      <w:r w:rsidRPr="00202FFE">
        <w:rPr>
          <w:rFonts w:ascii="宋体" w:hAnsi="宋体" w:hint="eastAsia"/>
          <w:kern w:val="0"/>
          <w:szCs w:val="21"/>
        </w:rPr>
        <w:t>商务标专家签名：                               评标日期：    年   月   日</w:t>
      </w:r>
    </w:p>
    <w:p w:rsidR="005F50F0" w:rsidP="009A7BE9">
      <w:pPr>
        <w:adjustRightInd w:val="0"/>
        <w:snapToGrid w:val="0"/>
        <w:spacing w:line="360" w:lineRule="auto"/>
        <w:rPr>
          <w:rFonts w:ascii="宋体" w:hAnsi="宋体"/>
          <w:kern w:val="0"/>
          <w:szCs w:val="21"/>
        </w:rPr>
      </w:pPr>
    </w:p>
    <w:p w:rsidR="00202FFE" w:rsidRPr="00202FFE" w:rsidP="00202FFE">
      <w:pPr>
        <w:adjustRightInd w:val="0"/>
        <w:snapToGrid w:val="0"/>
        <w:spacing w:line="360" w:lineRule="auto"/>
        <w:rPr>
          <w:rFonts w:ascii="宋体" w:hAnsi="宋体"/>
          <w:kern w:val="0"/>
          <w:szCs w:val="21"/>
        </w:rPr>
      </w:pPr>
      <w:r w:rsidRPr="00202FFE">
        <w:rPr>
          <w:rFonts w:ascii="宋体" w:hAnsi="宋体" w:hint="eastAsia"/>
          <w:kern w:val="0"/>
          <w:szCs w:val="21"/>
        </w:rPr>
        <w:t>说明：</w:t>
      </w:r>
    </w:p>
    <w:p w:rsidR="00202FFE" w:rsidRPr="00202FFE" w:rsidP="00202FFE">
      <w:pPr>
        <w:adjustRightInd w:val="0"/>
        <w:snapToGrid w:val="0"/>
        <w:spacing w:line="360" w:lineRule="auto"/>
        <w:ind w:left="420" w:hanging="420" w:hangingChars="200"/>
        <w:rPr>
          <w:rFonts w:ascii="宋体" w:hAnsi="宋体"/>
          <w:kern w:val="0"/>
          <w:szCs w:val="21"/>
        </w:rPr>
      </w:pPr>
      <w:r w:rsidRPr="00202FFE">
        <w:rPr>
          <w:rFonts w:ascii="宋体" w:hAnsi="宋体" w:hint="eastAsia"/>
          <w:kern w:val="0"/>
          <w:szCs w:val="21"/>
        </w:rPr>
        <w:t>1、</w:t>
      </w:r>
      <w:r w:rsidRPr="00202FFE">
        <w:rPr>
          <w:rFonts w:ascii="宋体" w:hAnsi="宋体" w:hint="eastAsia"/>
          <w:kern w:val="0"/>
          <w:szCs w:val="21"/>
        </w:rPr>
        <w:tab/>
        <w:t>偏离度是指评审项相对标底的下浮率与投标总价净下浮率之差，偏离度绝对值越大，说明该评审项目不平衡报价情况越严重，反之则小。</w:t>
      </w:r>
    </w:p>
    <w:p w:rsidR="00202FFE" w:rsidRPr="00202FFE" w:rsidP="00202FFE">
      <w:pPr>
        <w:adjustRightInd w:val="0"/>
        <w:snapToGrid w:val="0"/>
        <w:spacing w:line="360" w:lineRule="auto"/>
        <w:ind w:left="420" w:hanging="420" w:hangingChars="200"/>
        <w:rPr>
          <w:rFonts w:ascii="宋体" w:hAnsi="宋体"/>
          <w:kern w:val="0"/>
          <w:szCs w:val="21"/>
        </w:rPr>
      </w:pPr>
      <w:r w:rsidRPr="00202FFE">
        <w:rPr>
          <w:rFonts w:ascii="宋体" w:hAnsi="宋体" w:hint="eastAsia"/>
          <w:kern w:val="0"/>
          <w:szCs w:val="21"/>
        </w:rPr>
        <w:t>2、</w:t>
      </w:r>
      <w:r w:rsidRPr="00202FFE">
        <w:rPr>
          <w:rFonts w:ascii="宋体" w:hAnsi="宋体" w:hint="eastAsia"/>
          <w:kern w:val="0"/>
          <w:szCs w:val="21"/>
        </w:rPr>
        <w:tab/>
        <w:t>清单子目偏离度评审设置时，如果子目合价金额越小、偏离度B值越小，则分析出的偏离子目越多，反之越少。凡公布的招标文件中B值小于3%的，在商务标评审时均按3%进行评审（评标专家或交易中心人员直接操作）。评审结果在本表中无法全部列出时，则另页单独列出。</w:t>
      </w:r>
    </w:p>
    <w:p w:rsidR="00202FFE" w:rsidRPr="00202FFE" w:rsidP="00202FFE">
      <w:pPr>
        <w:adjustRightInd w:val="0"/>
        <w:snapToGrid w:val="0"/>
        <w:spacing w:line="360" w:lineRule="auto"/>
        <w:ind w:left="420" w:hanging="420" w:hangingChars="200"/>
        <w:rPr>
          <w:rFonts w:ascii="宋体" w:hAnsi="宋体"/>
          <w:kern w:val="0"/>
          <w:szCs w:val="21"/>
        </w:rPr>
      </w:pPr>
      <w:r w:rsidRPr="00202FFE">
        <w:rPr>
          <w:rFonts w:ascii="宋体" w:hAnsi="宋体" w:hint="eastAsia"/>
          <w:kern w:val="0"/>
          <w:szCs w:val="21"/>
        </w:rPr>
        <w:t>3、</w:t>
      </w:r>
      <w:r w:rsidRPr="00202FFE">
        <w:rPr>
          <w:rFonts w:ascii="宋体" w:hAnsi="宋体" w:hint="eastAsia"/>
          <w:kern w:val="0"/>
          <w:szCs w:val="21"/>
        </w:rPr>
        <w:tab/>
        <w:t>指定单位工程的报价偏离度分析，应与ZBS所列单位工程相对应。</w:t>
      </w:r>
    </w:p>
    <w:p w:rsidR="00202FFE" w:rsidRPr="00202FFE" w:rsidP="00202FFE">
      <w:pPr>
        <w:adjustRightInd w:val="0"/>
        <w:snapToGrid w:val="0"/>
        <w:spacing w:line="360" w:lineRule="auto"/>
        <w:ind w:left="420" w:hanging="420" w:hangingChars="200"/>
        <w:rPr>
          <w:rFonts w:ascii="宋体" w:hAnsi="宋体"/>
          <w:kern w:val="0"/>
          <w:szCs w:val="21"/>
        </w:rPr>
      </w:pPr>
      <w:r w:rsidRPr="00202FFE">
        <w:rPr>
          <w:rFonts w:ascii="宋体" w:hAnsi="宋体" w:hint="eastAsia"/>
          <w:kern w:val="0"/>
          <w:szCs w:val="21"/>
        </w:rPr>
        <w:t>4、</w:t>
      </w:r>
      <w:r w:rsidRPr="00202FFE">
        <w:rPr>
          <w:rFonts w:ascii="宋体" w:hAnsi="宋体" w:hint="eastAsia"/>
          <w:kern w:val="0"/>
          <w:szCs w:val="21"/>
        </w:rPr>
        <w:tab/>
        <w:t>评审结论仅分为合格或不合格两个等级，不合格仅限于符合招标文件废标、无效标情形。</w:t>
      </w:r>
    </w:p>
    <w:p w:rsidR="00D30E4F" w:rsidP="00D30E4F">
      <w:pPr>
        <w:adjustRightInd w:val="0"/>
        <w:snapToGrid w:val="0"/>
        <w:spacing w:line="360" w:lineRule="auto"/>
        <w:ind w:left="420" w:hanging="420" w:hangingChars="200"/>
        <w:rPr>
          <w:rFonts w:ascii="宋体" w:hAnsi="宋体"/>
          <w:kern w:val="0"/>
          <w:szCs w:val="21"/>
        </w:rPr>
      </w:pPr>
      <w:r w:rsidRPr="00202FFE">
        <w:rPr>
          <w:rFonts w:ascii="宋体" w:hAnsi="宋体" w:hint="eastAsia"/>
          <w:kern w:val="0"/>
          <w:szCs w:val="21"/>
        </w:rPr>
        <w:t>5、</w:t>
      </w:r>
      <w:r w:rsidRPr="00202FFE">
        <w:rPr>
          <w:rFonts w:ascii="宋体" w:hAnsi="宋体" w:hint="eastAsia"/>
          <w:kern w:val="0"/>
          <w:szCs w:val="21"/>
        </w:rPr>
        <w:tab/>
        <w:t>本表适用于各专家独立评审或评标委员会汇总意见时使用。作为汇总表使用时，所有商务标专家均需签名。</w:t>
      </w:r>
      <w:r>
        <w:rPr>
          <w:rFonts w:ascii="宋体" w:hAnsi="宋体"/>
          <w:kern w:val="0"/>
          <w:szCs w:val="21"/>
        </w:rPr>
        <w:br w:type="page"/>
      </w:r>
    </w:p>
    <w:p w:rsidR="00A3786C" w:rsidRPr="00A3786C" w:rsidP="009A7BE9">
      <w:pPr>
        <w:adjustRightInd w:val="0"/>
        <w:snapToGrid w:val="0"/>
        <w:spacing w:line="360" w:lineRule="auto"/>
        <w:rPr>
          <w:rFonts w:ascii="宋体" w:hAnsi="宋体"/>
          <w:b/>
          <w:kern w:val="0"/>
          <w:sz w:val="28"/>
          <w:szCs w:val="28"/>
        </w:rPr>
      </w:pPr>
      <w:r w:rsidRPr="00A3786C">
        <w:rPr>
          <w:rFonts w:ascii="宋体" w:hAnsi="宋体" w:hint="eastAsia"/>
          <w:b/>
          <w:kern w:val="0"/>
          <w:sz w:val="28"/>
          <w:szCs w:val="28"/>
        </w:rPr>
        <w:t>四、标书评审表范本</w:t>
      </w:r>
    </w:p>
    <w:p w:rsidR="00A3786C" w:rsidRPr="00A3786C" w:rsidP="009A7BE9">
      <w:pPr>
        <w:adjustRightInd w:val="0"/>
        <w:snapToGrid w:val="0"/>
        <w:spacing w:line="360" w:lineRule="auto"/>
        <w:rPr>
          <w:rFonts w:ascii="宋体" w:hAnsi="宋体"/>
          <w:kern w:val="0"/>
          <w:szCs w:val="21"/>
        </w:rPr>
      </w:pPr>
      <w:r w:rsidRPr="00A3786C">
        <w:rPr>
          <w:rFonts w:ascii="宋体" w:hAnsi="宋体" w:hint="eastAsia"/>
          <w:kern w:val="0"/>
          <w:szCs w:val="21"/>
        </w:rPr>
        <w:t>在此提供了一般房建总承包工程的技术标评审范本，请招标人参照该范本，结合招标工程实际，编制具体工程的技术标评审表。</w:t>
      </w:r>
    </w:p>
    <w:p w:rsidR="005F50F0" w:rsidRPr="00A3786C" w:rsidP="00A3786C">
      <w:pPr>
        <w:adjustRightInd w:val="0"/>
        <w:snapToGrid w:val="0"/>
        <w:spacing w:line="360" w:lineRule="auto"/>
        <w:jc w:val="center"/>
        <w:rPr>
          <w:rFonts w:ascii="宋体" w:hAnsi="宋体"/>
          <w:b/>
          <w:kern w:val="0"/>
          <w:sz w:val="28"/>
          <w:szCs w:val="28"/>
        </w:rPr>
      </w:pPr>
      <w:bookmarkStart w:id="55" w:name="资信标要求一览表"/>
      <w:r w:rsidRPr="00A3786C">
        <w:rPr>
          <w:rFonts w:ascii="宋体" w:hAnsi="宋体" w:hint="eastAsia"/>
          <w:b/>
          <w:kern w:val="0"/>
          <w:sz w:val="28"/>
          <w:szCs w:val="28"/>
        </w:rPr>
        <w:t>资信标要求一览表（如有）</w:t>
      </w:r>
    </w:p>
    <w:tbl>
      <w:tblPr>
        <w:tblStyle w:val="TableGrid"/>
        <w:tblW w:w="0" w:type="auto"/>
        <w:jc w:val="center"/>
        <w:tblLook w:val="04A0"/>
      </w:tblPr>
      <w:tblGrid>
        <w:gridCol w:w="1400"/>
        <w:gridCol w:w="2991"/>
        <w:gridCol w:w="4131"/>
      </w:tblGrid>
      <w:tr w:rsidTr="00B97C7D">
        <w:tblPrEx>
          <w:tblW w:w="0" w:type="auto"/>
          <w:jc w:val="center"/>
          <w:tblLook w:val="04A0"/>
        </w:tblPrEx>
        <w:trPr>
          <w:jc w:val="center"/>
        </w:trPr>
        <w:tc>
          <w:tcPr>
            <w:tcW w:w="1526" w:type="dxa"/>
            <w:vAlign w:val="center"/>
          </w:tcPr>
          <w:p w:rsidR="00582EF7" w:rsidRPr="00B97C7D" w:rsidP="00B97C7D">
            <w:pPr>
              <w:adjustRightInd w:val="0"/>
              <w:snapToGrid w:val="0"/>
              <w:spacing w:line="360" w:lineRule="auto"/>
              <w:jc w:val="center"/>
              <w:rPr>
                <w:rFonts w:ascii="黑体" w:eastAsia="黑体" w:hAnsi="黑体"/>
                <w:sz w:val="21"/>
                <w:szCs w:val="21"/>
              </w:rPr>
            </w:pPr>
            <w:r w:rsidRPr="00B97C7D">
              <w:rPr>
                <w:rFonts w:ascii="黑体" w:eastAsia="黑体" w:hAnsi="黑体" w:hint="eastAsia"/>
                <w:sz w:val="21"/>
                <w:szCs w:val="21"/>
              </w:rPr>
              <w:t>序号</w:t>
            </w:r>
          </w:p>
        </w:tc>
        <w:tc>
          <w:tcPr>
            <w:tcW w:w="3260" w:type="dxa"/>
            <w:vAlign w:val="center"/>
          </w:tcPr>
          <w:p w:rsidR="00582EF7" w:rsidRPr="00B97C7D" w:rsidP="00B97C7D">
            <w:pPr>
              <w:adjustRightInd w:val="0"/>
              <w:snapToGrid w:val="0"/>
              <w:spacing w:line="360" w:lineRule="auto"/>
              <w:jc w:val="center"/>
              <w:rPr>
                <w:rFonts w:ascii="黑体" w:eastAsia="黑体" w:hAnsi="黑体"/>
                <w:sz w:val="21"/>
                <w:szCs w:val="21"/>
              </w:rPr>
            </w:pPr>
            <w:r w:rsidRPr="00B97C7D">
              <w:rPr>
                <w:rFonts w:ascii="黑体" w:eastAsia="黑体" w:hAnsi="黑体" w:hint="eastAsia"/>
                <w:sz w:val="21"/>
                <w:szCs w:val="21"/>
              </w:rPr>
              <w:t>资信要素名称</w:t>
            </w:r>
          </w:p>
        </w:tc>
        <w:tc>
          <w:tcPr>
            <w:tcW w:w="4503" w:type="dxa"/>
            <w:vAlign w:val="center"/>
          </w:tcPr>
          <w:p w:rsidR="00582EF7" w:rsidRPr="00B97C7D" w:rsidP="00B97C7D">
            <w:pPr>
              <w:adjustRightInd w:val="0"/>
              <w:snapToGrid w:val="0"/>
              <w:spacing w:line="360" w:lineRule="auto"/>
              <w:jc w:val="center"/>
              <w:rPr>
                <w:rFonts w:ascii="黑体" w:eastAsia="黑体" w:hAnsi="黑体"/>
                <w:sz w:val="21"/>
                <w:szCs w:val="21"/>
              </w:rPr>
            </w:pPr>
            <w:r w:rsidRPr="00B97C7D">
              <w:rPr>
                <w:rFonts w:ascii="黑体" w:eastAsia="黑体" w:hAnsi="黑体" w:hint="eastAsia"/>
                <w:sz w:val="21"/>
                <w:szCs w:val="21"/>
              </w:rPr>
              <w:t>有关要求或说明</w:t>
            </w:r>
          </w:p>
        </w:tc>
      </w:tr>
      <w:tr w:rsidTr="00B97C7D">
        <w:tblPrEx>
          <w:tblW w:w="0" w:type="auto"/>
          <w:jc w:val="center"/>
          <w:tblLook w:val="04A0"/>
        </w:tblPrEx>
        <w:trPr>
          <w:trHeight w:val="18"/>
          <w:jc w:val="center"/>
        </w:trPr>
        <w:tc>
          <w:tcPr>
            <w:tcW w:w="1526" w:type="dxa"/>
            <w:vAlign w:val="center"/>
          </w:tcPr>
          <w:p w:rsidR="00582EF7" w:rsidP="00B97C7D">
            <w:pPr>
              <w:adjustRightInd w:val="0"/>
              <w:snapToGrid w:val="0"/>
              <w:spacing w:line="360" w:lineRule="auto"/>
              <w:jc w:val="center"/>
              <w:rPr>
                <w:rFonts w:ascii="宋体" w:hAnsi="宋体"/>
                <w:szCs w:val="21"/>
              </w:rPr>
            </w:pPr>
            <w:bookmarkStart w:id="56" w:name="资信标要求一览表2" w:colFirst="0" w:colLast="0"/>
            <w:r>
              <w:rPr>
                <w:rFonts w:ascii="宋体" w:eastAsia="宋体" w:hAnsi="宋体" w:cs="宋体"/>
                <w:sz w:val="21"/>
              </w:rPr>
              <w:t>1</w:t>
            </w:r>
          </w:p>
        </w:tc>
        <w:tc>
          <w:tcPr>
            <w:tcW w:w="3260" w:type="dxa"/>
            <w:vAlign w:val="center"/>
          </w:tcPr>
          <w:p w:rsidR="00582EF7" w:rsidP="009A7BE9">
            <w:pPr>
              <w:adjustRightInd w:val="0"/>
              <w:snapToGrid w:val="0"/>
              <w:spacing w:line="360" w:lineRule="auto"/>
              <w:rPr>
                <w:rFonts w:ascii="宋体" w:hAnsi="宋体"/>
                <w:szCs w:val="21"/>
              </w:rPr>
            </w:pPr>
            <w:r>
              <w:rPr>
                <w:rFonts w:ascii="宋体" w:eastAsia="宋体" w:hAnsi="宋体" w:cs="宋体"/>
                <w:sz w:val="21"/>
              </w:rPr>
              <w:t>企业近五年(2014年6月1日至2019年5月31日)已竣工的同类工程业绩[需包含特种专业工程（结构补强）](不超过五项)</w:t>
            </w:r>
          </w:p>
        </w:tc>
        <w:tc>
          <w:tcPr>
            <w:tcW w:w="4503" w:type="dxa"/>
            <w:vAlign w:val="center"/>
          </w:tcPr>
          <w:p w:rsidR="00582EF7" w:rsidP="009A7BE9">
            <w:pPr>
              <w:adjustRightInd w:val="0"/>
              <w:snapToGrid w:val="0"/>
              <w:spacing w:line="360" w:lineRule="auto"/>
              <w:rPr>
                <w:rFonts w:ascii="宋体" w:hAnsi="宋体"/>
                <w:szCs w:val="21"/>
              </w:rPr>
            </w:pPr>
            <w:r>
              <w:rPr>
                <w:rFonts w:ascii="宋体" w:eastAsia="宋体" w:hAnsi="宋体" w:cs="宋体"/>
                <w:sz w:val="21"/>
              </w:rPr>
              <w:t>1、需同时提供竣工验收报告、施工合同原件彩色扫描件（需包含封面和完整的协议书），未同时提供竣工验收报告、施工合同原件彩色扫描件的不予计取，原件彩色扫描件不清晰或印章不清晰的，投标人需在规定时间内及时澄清，否则不予计取；</w:t>
              <w:cr/>
              <w:t>
2、时间以完整的竣工验收报告中时间为准，竣工验收报告上未体现竣工时间或竣工验收报告不齐全的不予计取；</w:t>
              <w:cr/>
              <w:t>
3、金额以合同金额为准，合同未体现的以中标通知书金额为准；</w:t>
              <w:cr/>
              <w:t>
4、企业同类工程业绩：需包含特种专业工程（结构补强）施工业绩；施工合同或竣工验收报告需体现特种专业工程（结构补强），未能体现的须出具业主提供的证明材料，否则不予计取；</w:t>
              <w:cr/>
              <w:t>
5、合同名称与竣工验收报告名称不一致，需提供相关资料证明原件扫描件，否则不予计取；</w:t>
              <w:cr/>
              <w:t>
6、业绩提供不超过5项，如超过5项则按提供资料前5项业绩统计。</w:t>
            </w:r>
          </w:p>
        </w:tc>
      </w:tr>
      <w:tr w:rsidTr="00B97C7D">
        <w:tblPrEx>
          <w:tblW w:w="0" w:type="auto"/>
          <w:jc w:val="center"/>
          <w:tblLook w:val="04A0"/>
        </w:tblPrEx>
        <w:trPr>
          <w:trHeight w:val="18"/>
          <w:jc w:val="center"/>
        </w:trPr>
        <w:tc>
          <w:tcPr>
            <w:tcW w:w="1526" w:type="dxa"/>
            <w:vAlign w:val="center"/>
          </w:tcPr>
          <w:p w:rsidR="00582EF7" w:rsidP="00B97C7D">
            <w:pPr>
              <w:adjustRightInd w:val="0"/>
              <w:snapToGrid w:val="0"/>
              <w:spacing w:line="360" w:lineRule="auto"/>
              <w:jc w:val="center"/>
              <w:rPr>
                <w:rFonts w:ascii="宋体" w:hAnsi="宋体"/>
                <w:szCs w:val="21"/>
              </w:rPr>
            </w:pPr>
            <w:r>
              <w:rPr>
                <w:rFonts w:ascii="宋体" w:eastAsia="宋体" w:hAnsi="宋体" w:cs="宋体"/>
                <w:sz w:val="21"/>
              </w:rPr>
              <w:t>2</w:t>
            </w:r>
          </w:p>
        </w:tc>
        <w:tc>
          <w:tcPr>
            <w:tcW w:w="3260" w:type="dxa"/>
            <w:vAlign w:val="center"/>
          </w:tcPr>
          <w:p w:rsidR="00582EF7" w:rsidP="009A7BE9">
            <w:pPr>
              <w:adjustRightInd w:val="0"/>
              <w:snapToGrid w:val="0"/>
              <w:spacing w:line="360" w:lineRule="auto"/>
              <w:rPr>
                <w:rFonts w:ascii="宋体" w:hAnsi="宋体"/>
                <w:szCs w:val="21"/>
              </w:rPr>
            </w:pPr>
            <w:r>
              <w:rPr>
                <w:rFonts w:ascii="宋体" w:eastAsia="宋体" w:hAnsi="宋体" w:cs="宋体"/>
                <w:sz w:val="21"/>
              </w:rPr>
              <w:t>项目经理近五年(2014年6月1日至2019年5月31日)已竣工的同类工程业绩[需包含特种专业工程（结构补强）](不超过五项)</w:t>
            </w:r>
          </w:p>
        </w:tc>
        <w:tc>
          <w:tcPr>
            <w:tcW w:w="4503" w:type="dxa"/>
            <w:vAlign w:val="center"/>
          </w:tcPr>
          <w:p w:rsidR="00582EF7" w:rsidP="009A7BE9">
            <w:pPr>
              <w:adjustRightInd w:val="0"/>
              <w:snapToGrid w:val="0"/>
              <w:spacing w:line="360" w:lineRule="auto"/>
              <w:rPr>
                <w:rFonts w:ascii="宋体" w:hAnsi="宋体"/>
                <w:szCs w:val="21"/>
              </w:rPr>
            </w:pPr>
            <w:r>
              <w:rPr>
                <w:rFonts w:ascii="宋体" w:eastAsia="宋体" w:hAnsi="宋体" w:cs="宋体"/>
                <w:sz w:val="21"/>
              </w:rPr>
              <w:t>1、需同时提供竣工验收报告、施工合同原件彩色扫描件（需包含封面和完整的协议书），未同时提供竣工验收报告、施工合同原件彩色扫描件的不予计取，原件彩色扫描件不清晰或印章不清晰的，投标人需在规定时间内及时澄清，否则不予计取；</w:t>
              <w:cr/>
              <w:t>
2、时间以完整的竣工验收报告中时间为准，竣工验收报告上未体现竣工时间或竣工验收报告不齐全的不予计取；</w:t>
              <w:cr/>
              <w:t>
3、金额以合同金额为准，合同未体现的以中标通知书金额为准；</w:t>
              <w:cr/>
              <w:t xml:space="preserve">
4、项目经理同类工程业绩：需包含特种专业工程（结构补强）施工业绩；施工合同或竣工验收报告需体现特种专业工程（结构补强），未能体现的须出具业主提供的证明材料，否则不予计取；  </w:t>
              <w:cr/>
              <w:t>
5、若竣工验收报告、施工合同无法证明此业绩为项目经理的业绩，需提供其他证明材料原件扫描件；</w:t>
              <w:cr/>
              <w:t>
6、合同名称与竣工验收报告名称不一致，需提供相关资料证明原件扫描件，否则不予计取；</w:t>
              <w:cr/>
              <w:t>
7、业绩提供不超过5项，如超过5项则按提供资料前5项业绩统计。</w:t>
            </w:r>
          </w:p>
        </w:tc>
      </w:tr>
      <w:tr w:rsidTr="00B97C7D">
        <w:tblPrEx>
          <w:tblW w:w="0" w:type="auto"/>
          <w:jc w:val="center"/>
          <w:tblLook w:val="04A0"/>
        </w:tblPrEx>
        <w:trPr>
          <w:trHeight w:val="18"/>
          <w:jc w:val="center"/>
        </w:trPr>
        <w:tc>
          <w:tcPr>
            <w:tcW w:w="1526" w:type="dxa"/>
            <w:vAlign w:val="center"/>
          </w:tcPr>
          <w:p w:rsidR="00582EF7" w:rsidP="00B97C7D">
            <w:pPr>
              <w:adjustRightInd w:val="0"/>
              <w:snapToGrid w:val="0"/>
              <w:spacing w:line="360" w:lineRule="auto"/>
              <w:jc w:val="center"/>
              <w:rPr>
                <w:rFonts w:ascii="宋体" w:hAnsi="宋体"/>
                <w:szCs w:val="21"/>
              </w:rPr>
            </w:pPr>
            <w:r>
              <w:rPr>
                <w:rFonts w:ascii="宋体" w:eastAsia="宋体" w:hAnsi="宋体" w:cs="宋体"/>
                <w:sz w:val="21"/>
              </w:rPr>
              <w:t>3</w:t>
            </w:r>
          </w:p>
        </w:tc>
        <w:tc>
          <w:tcPr>
            <w:tcW w:w="3260" w:type="dxa"/>
            <w:vAlign w:val="center"/>
          </w:tcPr>
          <w:p w:rsidR="00582EF7" w:rsidP="009A7BE9">
            <w:pPr>
              <w:adjustRightInd w:val="0"/>
              <w:snapToGrid w:val="0"/>
              <w:spacing w:line="360" w:lineRule="auto"/>
              <w:rPr>
                <w:rFonts w:ascii="宋体" w:hAnsi="宋体"/>
                <w:szCs w:val="21"/>
              </w:rPr>
            </w:pPr>
            <w:r>
              <w:rPr>
                <w:rFonts w:ascii="宋体" w:eastAsia="宋体" w:hAnsi="宋体" w:cs="宋体"/>
                <w:sz w:val="21"/>
              </w:rPr>
              <w:t>项目经理资格及社保要求</w:t>
            </w:r>
          </w:p>
        </w:tc>
        <w:tc>
          <w:tcPr>
            <w:tcW w:w="4503" w:type="dxa"/>
            <w:vAlign w:val="center"/>
          </w:tcPr>
          <w:p w:rsidR="00582EF7" w:rsidP="009A7BE9">
            <w:pPr>
              <w:adjustRightInd w:val="0"/>
              <w:snapToGrid w:val="0"/>
              <w:spacing w:line="360" w:lineRule="auto"/>
              <w:rPr>
                <w:rFonts w:ascii="宋体" w:hAnsi="宋体"/>
                <w:szCs w:val="21"/>
              </w:rPr>
            </w:pPr>
            <w:r>
              <w:rPr>
                <w:rFonts w:ascii="宋体" w:eastAsia="宋体" w:hAnsi="宋体" w:cs="宋体"/>
                <w:sz w:val="21"/>
              </w:rPr>
              <w:t>1、提供项目经理的《注册建造师证》的原件扫描件；</w:t>
              <w:cr/>
              <w:t>
2、在招标公告发布前（至少应包含2019年3月至2019年5月）连续不间断3个月（含）以上的本单位社保缴纳证明（原件扫描件或复印件加盖投标人公章扫描件）。</w:t>
            </w:r>
          </w:p>
        </w:tc>
      </w:tr>
      <w:tr w:rsidTr="00B97C7D">
        <w:tblPrEx>
          <w:tblW w:w="0" w:type="auto"/>
          <w:jc w:val="center"/>
          <w:tblLook w:val="04A0"/>
        </w:tblPrEx>
        <w:trPr>
          <w:trHeight w:val="18"/>
          <w:jc w:val="center"/>
        </w:trPr>
        <w:tc>
          <w:tcPr>
            <w:tcW w:w="1526" w:type="dxa"/>
            <w:vAlign w:val="center"/>
          </w:tcPr>
          <w:p w:rsidR="00582EF7" w:rsidP="00B97C7D">
            <w:pPr>
              <w:adjustRightInd w:val="0"/>
              <w:snapToGrid w:val="0"/>
              <w:spacing w:line="360" w:lineRule="auto"/>
              <w:jc w:val="center"/>
              <w:rPr>
                <w:rFonts w:ascii="宋体" w:hAnsi="宋体"/>
                <w:szCs w:val="21"/>
              </w:rPr>
            </w:pPr>
            <w:r>
              <w:rPr>
                <w:rFonts w:ascii="宋体" w:eastAsia="宋体" w:hAnsi="宋体" w:cs="宋体"/>
                <w:sz w:val="21"/>
              </w:rPr>
              <w:t>4</w:t>
            </w:r>
          </w:p>
        </w:tc>
        <w:tc>
          <w:tcPr>
            <w:tcW w:w="3260" w:type="dxa"/>
            <w:vAlign w:val="center"/>
          </w:tcPr>
          <w:p w:rsidR="00582EF7" w:rsidP="009A7BE9">
            <w:pPr>
              <w:adjustRightInd w:val="0"/>
              <w:snapToGrid w:val="0"/>
              <w:spacing w:line="360" w:lineRule="auto"/>
              <w:rPr>
                <w:rFonts w:ascii="宋体" w:hAnsi="宋体"/>
                <w:szCs w:val="21"/>
              </w:rPr>
            </w:pPr>
            <w:r>
              <w:rPr>
                <w:rFonts w:ascii="宋体" w:eastAsia="宋体" w:hAnsi="宋体" w:cs="宋体"/>
                <w:sz w:val="21"/>
              </w:rPr>
              <w:t>备注（请各投标人注意）：</w:t>
            </w:r>
          </w:p>
        </w:tc>
        <w:tc>
          <w:tcPr>
            <w:tcW w:w="4503" w:type="dxa"/>
            <w:vAlign w:val="center"/>
          </w:tcPr>
          <w:p w:rsidR="00582EF7" w:rsidP="009A7BE9">
            <w:pPr>
              <w:adjustRightInd w:val="0"/>
              <w:snapToGrid w:val="0"/>
              <w:spacing w:line="360" w:lineRule="auto"/>
              <w:rPr>
                <w:rFonts w:ascii="宋体" w:hAnsi="宋体"/>
                <w:szCs w:val="21"/>
              </w:rPr>
            </w:pPr>
            <w:r>
              <w:rPr>
                <w:rFonts w:ascii="宋体" w:eastAsia="宋体" w:hAnsi="宋体" w:cs="宋体"/>
                <w:sz w:val="21"/>
              </w:rPr>
              <w:t>资信要素不进行评审，但作为票决入围、票决定标的重要参考资料，请投标人认真填报，要求投标人将资信标部分以业绩的形式（*TBYJ）上传，其真实性通过公示予以监督。</w:t>
              <w:cr/>
              <w:t>
注：资信标部分严格按照招标文件第十一章 附表一填写，无需盖章。</w:t>
            </w:r>
          </w:p>
        </w:tc>
      </w:tr>
    </w:tbl>
    <w:p w:rsidR="005F50F0" w:rsidP="009A7BE9">
      <w:pPr>
        <w:adjustRightInd w:val="0"/>
        <w:snapToGrid w:val="0"/>
        <w:spacing w:line="360" w:lineRule="auto"/>
        <w:rPr>
          <w:rFonts w:ascii="宋体" w:hAnsi="宋体"/>
          <w:kern w:val="0"/>
          <w:szCs w:val="21"/>
        </w:rPr>
      </w:pPr>
      <w:bookmarkEnd w:id="56"/>
    </w:p>
    <w:p w:rsidR="00582EF7" w:rsidRPr="00582EF7" w:rsidP="00582EF7">
      <w:pPr>
        <w:adjustRightInd w:val="0"/>
        <w:snapToGrid w:val="0"/>
        <w:spacing w:line="360" w:lineRule="auto"/>
        <w:rPr>
          <w:rFonts w:ascii="宋体" w:hAnsi="宋体"/>
          <w:kern w:val="0"/>
          <w:szCs w:val="21"/>
        </w:rPr>
      </w:pPr>
      <w:r w:rsidRPr="00582EF7">
        <w:rPr>
          <w:rFonts w:ascii="宋体" w:hAnsi="宋体" w:hint="eastAsia"/>
          <w:kern w:val="0"/>
          <w:szCs w:val="21"/>
        </w:rPr>
        <w:t>备注：</w:t>
      </w:r>
    </w:p>
    <w:p w:rsidR="00582EF7" w:rsidRPr="00582EF7" w:rsidP="00582EF7">
      <w:pPr>
        <w:adjustRightInd w:val="0"/>
        <w:snapToGrid w:val="0"/>
        <w:spacing w:line="360" w:lineRule="auto"/>
        <w:ind w:firstLine="420" w:firstLineChars="200"/>
        <w:rPr>
          <w:rFonts w:ascii="宋体" w:hAnsi="宋体"/>
          <w:kern w:val="0"/>
          <w:szCs w:val="21"/>
        </w:rPr>
      </w:pPr>
      <w:r w:rsidRPr="00582EF7">
        <w:rPr>
          <w:rFonts w:ascii="宋体" w:hAnsi="宋体" w:hint="eastAsia"/>
          <w:kern w:val="0"/>
          <w:szCs w:val="21"/>
        </w:rPr>
        <w:t>1、凡不能通过后续增加资金、人力、物力投入改变的要素视为资信要素，如投标人业绩、过往认证情况、财务状况、营业额，从业人员学历、注册资格、资历等情况；</w:t>
      </w:r>
    </w:p>
    <w:p w:rsidR="00582EF7" w:rsidRPr="00582EF7" w:rsidP="00582EF7">
      <w:pPr>
        <w:adjustRightInd w:val="0"/>
        <w:snapToGrid w:val="0"/>
        <w:spacing w:line="360" w:lineRule="auto"/>
        <w:ind w:firstLine="420" w:firstLineChars="200"/>
        <w:rPr>
          <w:rFonts w:ascii="宋体" w:hAnsi="宋体"/>
          <w:kern w:val="0"/>
          <w:szCs w:val="21"/>
        </w:rPr>
      </w:pPr>
      <w:r w:rsidRPr="00582EF7">
        <w:rPr>
          <w:rFonts w:ascii="宋体" w:hAnsi="宋体" w:hint="eastAsia"/>
          <w:kern w:val="0"/>
          <w:szCs w:val="21"/>
        </w:rPr>
        <w:t>2、资信要素不得有规模、数量等下限要求；如投标人业绩的描述可以为：提供近五年投标人自认为最具代表性的类似工程业绩（不超过10项）；</w:t>
      </w:r>
    </w:p>
    <w:p w:rsidR="00E30B5A" w:rsidRPr="004E3BB1" w:rsidP="004B24F2">
      <w:pPr>
        <w:adjustRightInd w:val="0"/>
        <w:snapToGrid w:val="0"/>
        <w:spacing w:line="360" w:lineRule="auto"/>
        <w:ind w:firstLine="420" w:firstLineChars="200"/>
        <w:rPr>
          <w:rFonts w:ascii="宋体" w:hAnsi="宋体"/>
          <w:kern w:val="0"/>
          <w:szCs w:val="21"/>
        </w:rPr>
      </w:pPr>
      <w:r w:rsidRPr="00582EF7">
        <w:rPr>
          <w:rFonts w:ascii="宋体" w:hAnsi="宋体" w:hint="eastAsia"/>
          <w:kern w:val="0"/>
          <w:szCs w:val="21"/>
        </w:rPr>
        <w:t>3、资信要素不进行评审，真实性通过公示予以监督。</w:t>
      </w:r>
      <w:bookmarkEnd w:id="55"/>
      <w:r w:rsidRPr="000D765F">
        <w:rPr>
          <w:rFonts w:ascii="宋体" w:hAnsi="宋体"/>
          <w:kern w:val="0"/>
          <w:szCs w:val="21"/>
        </w:rPr>
        <w:br w:type="page"/>
      </w:r>
      <w:bookmarkStart w:id="57" w:name="定性评审法评审用表"/>
    </w:p>
    <w:p w:rsidR="00E30B5A" w:rsidRPr="00994FD2" w:rsidP="00E30B5A">
      <w:pPr>
        <w:adjustRightInd w:val="0"/>
        <w:snapToGrid w:val="0"/>
        <w:spacing w:line="360" w:lineRule="auto"/>
        <w:jc w:val="center"/>
        <w:rPr>
          <w:rFonts w:ascii="宋体"/>
          <w:b/>
          <w:kern w:val="0"/>
          <w:sz w:val="28"/>
          <w:szCs w:val="28"/>
        </w:rPr>
      </w:pPr>
      <w:bookmarkStart w:id="58" w:name="定性评审法"/>
      <w:r>
        <w:rPr>
          <w:rFonts w:ascii="宋体" w:hint="eastAsia"/>
          <w:b/>
          <w:kern w:val="0"/>
          <w:sz w:val="28"/>
          <w:szCs w:val="28"/>
        </w:rPr>
        <w:t>技术标定性评审表</w:t>
      </w:r>
    </w:p>
    <w:p w:rsidR="00E30B5A" w:rsidRPr="000A1298" w:rsidP="00E30B5A">
      <w:pPr>
        <w:adjustRightInd w:val="0"/>
        <w:snapToGrid w:val="0"/>
        <w:spacing w:line="360" w:lineRule="auto"/>
        <w:rPr>
          <w:rFonts w:ascii="宋体"/>
          <w:b/>
          <w:kern w:val="0"/>
          <w:szCs w:val="21"/>
        </w:rPr>
      </w:pPr>
      <w:r w:rsidRPr="000A1298">
        <w:rPr>
          <w:rFonts w:ascii="宋体" w:hint="eastAsia"/>
          <w:kern w:val="0"/>
          <w:szCs w:val="21"/>
        </w:rPr>
        <w:t>招标工程名称：</w:t>
      </w:r>
      <w:r w:rsidRPr="000A1298">
        <w:rPr>
          <w:rFonts w:ascii="宋体"/>
          <w:kern w:val="0"/>
          <w:szCs w:val="21"/>
        </w:rPr>
        <w:t xml:space="preserve">                 </w:t>
      </w:r>
      <w:r w:rsidRPr="000A1298">
        <w:rPr>
          <w:rFonts w:ascii="宋体" w:hint="eastAsia"/>
          <w:kern w:val="0"/>
          <w:szCs w:val="21"/>
        </w:rPr>
        <w:t xml:space="preserve"> </w:t>
      </w:r>
      <w:r w:rsidRPr="000A1298">
        <w:rPr>
          <w:rFonts w:ascii="宋体"/>
          <w:kern w:val="0"/>
          <w:szCs w:val="21"/>
        </w:rPr>
        <w:t xml:space="preserve">                     </w:t>
      </w:r>
      <w:r w:rsidRPr="000A1298">
        <w:rPr>
          <w:rFonts w:ascii="宋体" w:hint="eastAsia"/>
          <w:kern w:val="0"/>
          <w:szCs w:val="21"/>
        </w:rPr>
        <w:t>投标人：</w:t>
      </w:r>
    </w:p>
    <w:tbl>
      <w:tblPr>
        <w:tblStyle w:val="TableGrid"/>
        <w:tblW w:w="5142" w:type="pct"/>
        <w:jc w:val="center"/>
        <w:tblLayout w:type="fixed"/>
        <w:tblLook w:val="04A0"/>
      </w:tblPr>
      <w:tblGrid>
        <w:gridCol w:w="619"/>
        <w:gridCol w:w="1555"/>
        <w:gridCol w:w="1560"/>
        <w:gridCol w:w="1169"/>
        <w:gridCol w:w="3861"/>
      </w:tblGrid>
      <w:tr w:rsidTr="00815A2C">
        <w:tblPrEx>
          <w:tblW w:w="5142" w:type="pct"/>
          <w:jc w:val="center"/>
          <w:tblLayout w:type="fixed"/>
          <w:tblLook w:val="04A0"/>
        </w:tblPrEx>
        <w:trPr>
          <w:trHeight w:val="510"/>
          <w:jc w:val="center"/>
        </w:trPr>
        <w:tc>
          <w:tcPr>
            <w:tcW w:w="353" w:type="pct"/>
            <w:shd w:val="clear" w:color="auto" w:fill="auto"/>
            <w:vAlign w:val="center"/>
            <w:hideMark/>
          </w:tcPr>
          <w:p w:rsidR="00E30B5A" w:rsidRPr="000A1298" w:rsidP="000A1298">
            <w:pPr>
              <w:adjustRightInd w:val="0"/>
              <w:snapToGrid w:val="0"/>
              <w:jc w:val="center"/>
              <w:rPr>
                <w:rFonts w:ascii="黑体" w:eastAsia="黑体" w:hAnsi="黑体"/>
                <w:sz w:val="21"/>
                <w:szCs w:val="21"/>
              </w:rPr>
            </w:pPr>
            <w:r w:rsidRPr="000A1298">
              <w:rPr>
                <w:rFonts w:ascii="黑体" w:eastAsia="黑体" w:hAnsi="黑体" w:hint="eastAsia"/>
                <w:sz w:val="21"/>
                <w:szCs w:val="21"/>
              </w:rPr>
              <w:t>序号</w:t>
            </w:r>
          </w:p>
        </w:tc>
        <w:tc>
          <w:tcPr>
            <w:tcW w:w="887" w:type="pct"/>
            <w:shd w:val="clear" w:color="auto" w:fill="auto"/>
            <w:vAlign w:val="center"/>
            <w:hideMark/>
          </w:tcPr>
          <w:p w:rsidR="00E30B5A" w:rsidRPr="000A1298" w:rsidP="000A1298">
            <w:pPr>
              <w:adjustRightInd w:val="0"/>
              <w:snapToGrid w:val="0"/>
              <w:jc w:val="center"/>
              <w:rPr>
                <w:rFonts w:ascii="黑体" w:eastAsia="黑体" w:hAnsi="黑体"/>
                <w:sz w:val="21"/>
                <w:szCs w:val="21"/>
              </w:rPr>
            </w:pPr>
            <w:r w:rsidRPr="000A1298">
              <w:rPr>
                <w:rFonts w:ascii="黑体" w:eastAsia="黑体" w:hAnsi="黑体" w:hint="eastAsia"/>
                <w:sz w:val="21"/>
                <w:szCs w:val="21"/>
              </w:rPr>
              <w:t>评审项目</w:t>
            </w:r>
          </w:p>
        </w:tc>
        <w:tc>
          <w:tcPr>
            <w:tcW w:w="890" w:type="pct"/>
            <w:shd w:val="clear" w:color="auto" w:fill="auto"/>
            <w:vAlign w:val="center"/>
            <w:hideMark/>
          </w:tcPr>
          <w:p w:rsidR="00E30B5A" w:rsidRPr="000A1298" w:rsidP="00BA2757">
            <w:pPr>
              <w:adjustRightInd w:val="0"/>
              <w:snapToGrid w:val="0"/>
              <w:jc w:val="center"/>
              <w:rPr>
                <w:rFonts w:ascii="黑体" w:eastAsia="黑体" w:hAnsi="黑体"/>
                <w:sz w:val="21"/>
                <w:szCs w:val="21"/>
              </w:rPr>
            </w:pPr>
            <w:r w:rsidRPr="000A1298">
              <w:rPr>
                <w:rFonts w:ascii="黑体" w:eastAsia="黑体" w:hAnsi="黑体" w:hint="eastAsia"/>
                <w:sz w:val="21"/>
                <w:szCs w:val="21"/>
              </w:rPr>
              <w:t>评审</w:t>
            </w:r>
            <w:r w:rsidR="00BA2757">
              <w:rPr>
                <w:rFonts w:ascii="黑体" w:eastAsia="黑体" w:hAnsi="黑体" w:hint="eastAsia"/>
                <w:sz w:val="21"/>
                <w:szCs w:val="21"/>
              </w:rPr>
              <w:t>内容</w:t>
            </w:r>
          </w:p>
        </w:tc>
        <w:tc>
          <w:tcPr>
            <w:tcW w:w="667" w:type="pct"/>
            <w:shd w:val="clear" w:color="auto" w:fill="auto"/>
            <w:vAlign w:val="center"/>
            <w:hideMark/>
          </w:tcPr>
          <w:p w:rsidR="00E30B5A" w:rsidRPr="000A1298" w:rsidP="000A1298">
            <w:pPr>
              <w:adjustRightInd w:val="0"/>
              <w:snapToGrid w:val="0"/>
              <w:jc w:val="center"/>
              <w:rPr>
                <w:rFonts w:ascii="黑体" w:eastAsia="黑体" w:hAnsi="黑体"/>
                <w:sz w:val="21"/>
                <w:szCs w:val="21"/>
              </w:rPr>
            </w:pPr>
            <w:r>
              <w:rPr>
                <w:rFonts w:ascii="黑体" w:eastAsia="黑体" w:hAnsi="黑体" w:hint="eastAsia"/>
                <w:sz w:val="21"/>
                <w:szCs w:val="21"/>
              </w:rPr>
              <w:t>优点</w:t>
            </w:r>
          </w:p>
        </w:tc>
        <w:tc>
          <w:tcPr>
            <w:tcW w:w="2203" w:type="pct"/>
            <w:shd w:val="clear" w:color="auto" w:fill="auto"/>
            <w:vAlign w:val="center"/>
            <w:hideMark/>
          </w:tcPr>
          <w:p w:rsidR="00E30B5A" w:rsidRPr="00BA2757" w:rsidP="000A1298">
            <w:pPr>
              <w:adjustRightInd w:val="0"/>
              <w:snapToGrid w:val="0"/>
              <w:jc w:val="center"/>
              <w:rPr>
                <w:rFonts w:ascii="黑体" w:eastAsia="黑体" w:hAnsi="黑体"/>
                <w:sz w:val="21"/>
                <w:szCs w:val="21"/>
              </w:rPr>
            </w:pPr>
            <w:r w:rsidRPr="00BA2757">
              <w:rPr>
                <w:rFonts w:ascii="黑体" w:eastAsia="黑体" w:hAnsi="黑体" w:hint="eastAsia"/>
                <w:sz w:val="21"/>
                <w:szCs w:val="21"/>
              </w:rPr>
              <w:t>存在缺陷或签订合同前应注意和澄清事项</w:t>
            </w:r>
          </w:p>
        </w:tc>
      </w:tr>
      <w:tr w:rsidTr="00815A2C">
        <w:tblPrEx>
          <w:tblW w:w="5142" w:type="pct"/>
          <w:jc w:val="center"/>
          <w:tblLayout w:type="fixed"/>
          <w:tblLook w:val="04A0"/>
        </w:tblPrEx>
        <w:trPr>
          <w:trHeight w:val="18"/>
          <w:jc w:val="center"/>
        </w:trPr>
        <w:tc>
          <w:tcPr>
            <w:tcW w:w="353" w:type="pct"/>
            <w:shd w:val="clear" w:color="auto" w:fill="auto"/>
            <w:vAlign w:val="center"/>
          </w:tcPr>
          <w:p w:rsidR="00DF545B" w:rsidRPr="000A1298" w:rsidP="002023E5">
            <w:pPr>
              <w:adjustRightInd w:val="0"/>
              <w:snapToGrid w:val="0"/>
              <w:spacing w:line="360" w:lineRule="auto"/>
              <w:jc w:val="center"/>
              <w:rPr>
                <w:rFonts w:ascii="宋体" w:hAnsi="宋体"/>
                <w:sz w:val="21"/>
                <w:szCs w:val="21"/>
              </w:rPr>
            </w:pPr>
            <w:bookmarkStart w:id="59" w:name="定性评审法2" w:colFirst="0" w:colLast="0"/>
            <w:r>
              <w:rPr>
                <w:rFonts w:ascii="宋体" w:eastAsia="宋体" w:hAnsi="宋体" w:cs="宋体"/>
                <w:sz w:val="21"/>
              </w:rPr>
              <w:t>1</w:t>
            </w:r>
          </w:p>
        </w:tc>
        <w:tc>
          <w:tcPr>
            <w:tcW w:w="887"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r>
              <w:rPr>
                <w:rFonts w:ascii="宋体" w:eastAsia="宋体" w:hAnsi="宋体" w:cs="宋体"/>
                <w:sz w:val="21"/>
              </w:rPr>
              <w:t>工程概况</w:t>
            </w:r>
          </w:p>
        </w:tc>
        <w:tc>
          <w:tcPr>
            <w:tcW w:w="890"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r>
              <w:rPr>
                <w:rFonts w:ascii="宋体" w:eastAsia="宋体" w:hAnsi="宋体" w:cs="宋体"/>
                <w:sz w:val="21"/>
              </w:rPr>
              <w:t>工程概况的描述情况</w:t>
            </w:r>
          </w:p>
        </w:tc>
        <w:tc>
          <w:tcPr>
            <w:tcW w:w="667"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p>
        </w:tc>
        <w:tc>
          <w:tcPr>
            <w:tcW w:w="2203" w:type="pct"/>
            <w:shd w:val="clear" w:color="auto" w:fill="auto"/>
            <w:vAlign w:val="center"/>
          </w:tcPr>
          <w:p w:rsidR="00DF545B" w:rsidRPr="000A1298" w:rsidP="002023E5">
            <w:pPr>
              <w:adjustRightInd w:val="0"/>
              <w:snapToGrid w:val="0"/>
              <w:spacing w:line="360" w:lineRule="auto"/>
              <w:jc w:val="center"/>
              <w:rPr>
                <w:rFonts w:ascii="宋体" w:hAnsi="宋体"/>
                <w:sz w:val="21"/>
                <w:szCs w:val="21"/>
              </w:rPr>
            </w:pPr>
          </w:p>
        </w:tc>
      </w:tr>
      <w:tr w:rsidTr="00815A2C">
        <w:tblPrEx>
          <w:tblW w:w="5142" w:type="pct"/>
          <w:jc w:val="center"/>
          <w:tblLayout w:type="fixed"/>
          <w:tblLook w:val="04A0"/>
        </w:tblPrEx>
        <w:trPr>
          <w:trHeight w:val="18"/>
          <w:jc w:val="center"/>
        </w:trPr>
        <w:tc>
          <w:tcPr>
            <w:tcW w:w="353" w:type="pct"/>
            <w:shd w:val="clear" w:color="auto" w:fill="auto"/>
            <w:vAlign w:val="center"/>
          </w:tcPr>
          <w:p w:rsidR="00DF545B" w:rsidRPr="000A1298" w:rsidP="002023E5">
            <w:pPr>
              <w:adjustRightInd w:val="0"/>
              <w:snapToGrid w:val="0"/>
              <w:spacing w:line="360" w:lineRule="auto"/>
              <w:jc w:val="center"/>
              <w:rPr>
                <w:rFonts w:ascii="宋体" w:hAnsi="宋体"/>
                <w:sz w:val="21"/>
                <w:szCs w:val="21"/>
              </w:rPr>
            </w:pPr>
            <w:r>
              <w:rPr>
                <w:rFonts w:ascii="宋体" w:eastAsia="宋体" w:hAnsi="宋体" w:cs="宋体"/>
                <w:sz w:val="21"/>
              </w:rPr>
              <w:t>2</w:t>
            </w:r>
          </w:p>
        </w:tc>
        <w:tc>
          <w:tcPr>
            <w:tcW w:w="887"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r>
              <w:rPr>
                <w:rFonts w:ascii="宋体" w:eastAsia="宋体" w:hAnsi="宋体" w:cs="宋体"/>
                <w:sz w:val="21"/>
              </w:rPr>
              <w:t>组织机构</w:t>
              <w:tab/>
            </w:r>
          </w:p>
        </w:tc>
        <w:tc>
          <w:tcPr>
            <w:tcW w:w="890"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r>
              <w:rPr>
                <w:rFonts w:ascii="宋体" w:eastAsia="宋体" w:hAnsi="宋体" w:cs="宋体"/>
                <w:sz w:val="21"/>
              </w:rPr>
              <w:t>施工管理组织机构配置情况（项目经理资质、业绩以及人员配置情况）</w:t>
            </w:r>
          </w:p>
        </w:tc>
        <w:tc>
          <w:tcPr>
            <w:tcW w:w="667"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p>
        </w:tc>
        <w:tc>
          <w:tcPr>
            <w:tcW w:w="2203" w:type="pct"/>
            <w:shd w:val="clear" w:color="auto" w:fill="auto"/>
            <w:vAlign w:val="center"/>
          </w:tcPr>
          <w:p w:rsidR="00DF545B" w:rsidRPr="000A1298" w:rsidP="002023E5">
            <w:pPr>
              <w:adjustRightInd w:val="0"/>
              <w:snapToGrid w:val="0"/>
              <w:spacing w:line="360" w:lineRule="auto"/>
              <w:jc w:val="center"/>
              <w:rPr>
                <w:rFonts w:ascii="宋体" w:hAnsi="宋体"/>
                <w:sz w:val="21"/>
                <w:szCs w:val="21"/>
              </w:rPr>
            </w:pPr>
          </w:p>
        </w:tc>
      </w:tr>
      <w:tr w:rsidTr="00815A2C">
        <w:tblPrEx>
          <w:tblW w:w="5142" w:type="pct"/>
          <w:jc w:val="center"/>
          <w:tblLayout w:type="fixed"/>
          <w:tblLook w:val="04A0"/>
        </w:tblPrEx>
        <w:trPr>
          <w:trHeight w:val="18"/>
          <w:jc w:val="center"/>
        </w:trPr>
        <w:tc>
          <w:tcPr>
            <w:tcW w:w="353" w:type="pct"/>
            <w:shd w:val="clear" w:color="auto" w:fill="auto"/>
            <w:vAlign w:val="center"/>
          </w:tcPr>
          <w:p w:rsidR="00DF545B" w:rsidRPr="000A1298" w:rsidP="002023E5">
            <w:pPr>
              <w:adjustRightInd w:val="0"/>
              <w:snapToGrid w:val="0"/>
              <w:spacing w:line="360" w:lineRule="auto"/>
              <w:jc w:val="center"/>
              <w:rPr>
                <w:rFonts w:ascii="宋体" w:hAnsi="宋体"/>
                <w:sz w:val="21"/>
                <w:szCs w:val="21"/>
              </w:rPr>
            </w:pPr>
            <w:r>
              <w:rPr>
                <w:rFonts w:ascii="宋体" w:eastAsia="宋体" w:hAnsi="宋体" w:cs="宋体"/>
                <w:sz w:val="21"/>
              </w:rPr>
              <w:t>3</w:t>
            </w:r>
          </w:p>
        </w:tc>
        <w:tc>
          <w:tcPr>
            <w:tcW w:w="887"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r>
              <w:rPr>
                <w:rFonts w:ascii="宋体" w:eastAsia="宋体" w:hAnsi="宋体" w:cs="宋体"/>
                <w:sz w:val="21"/>
              </w:rPr>
              <w:t>施工方法与三新应用</w:t>
            </w:r>
          </w:p>
        </w:tc>
        <w:tc>
          <w:tcPr>
            <w:tcW w:w="890"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r>
              <w:rPr>
                <w:rFonts w:ascii="宋体" w:eastAsia="宋体" w:hAnsi="宋体" w:cs="宋体"/>
                <w:sz w:val="21"/>
              </w:rPr>
              <w:t>分部分项工程施工方法是否合理可行，能否体现新技术、新工艺、新材料和新设备应用情况</w:t>
            </w:r>
          </w:p>
        </w:tc>
        <w:tc>
          <w:tcPr>
            <w:tcW w:w="667"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p>
        </w:tc>
        <w:tc>
          <w:tcPr>
            <w:tcW w:w="2203" w:type="pct"/>
            <w:shd w:val="clear" w:color="auto" w:fill="auto"/>
            <w:vAlign w:val="center"/>
          </w:tcPr>
          <w:p w:rsidR="00DF545B" w:rsidRPr="000A1298" w:rsidP="002023E5">
            <w:pPr>
              <w:adjustRightInd w:val="0"/>
              <w:snapToGrid w:val="0"/>
              <w:spacing w:line="360" w:lineRule="auto"/>
              <w:jc w:val="center"/>
              <w:rPr>
                <w:rFonts w:ascii="宋体" w:hAnsi="宋体"/>
                <w:sz w:val="21"/>
                <w:szCs w:val="21"/>
              </w:rPr>
            </w:pPr>
          </w:p>
        </w:tc>
      </w:tr>
      <w:tr w:rsidTr="00815A2C">
        <w:tblPrEx>
          <w:tblW w:w="5142" w:type="pct"/>
          <w:jc w:val="center"/>
          <w:tblLayout w:type="fixed"/>
          <w:tblLook w:val="04A0"/>
        </w:tblPrEx>
        <w:trPr>
          <w:trHeight w:val="18"/>
          <w:jc w:val="center"/>
        </w:trPr>
        <w:tc>
          <w:tcPr>
            <w:tcW w:w="353" w:type="pct"/>
            <w:shd w:val="clear" w:color="auto" w:fill="auto"/>
            <w:vAlign w:val="center"/>
          </w:tcPr>
          <w:p w:rsidR="00DF545B" w:rsidRPr="000A1298" w:rsidP="002023E5">
            <w:pPr>
              <w:adjustRightInd w:val="0"/>
              <w:snapToGrid w:val="0"/>
              <w:spacing w:line="360" w:lineRule="auto"/>
              <w:jc w:val="center"/>
              <w:rPr>
                <w:rFonts w:ascii="宋体" w:hAnsi="宋体"/>
                <w:sz w:val="21"/>
                <w:szCs w:val="21"/>
              </w:rPr>
            </w:pPr>
            <w:r>
              <w:rPr>
                <w:rFonts w:ascii="宋体" w:eastAsia="宋体" w:hAnsi="宋体" w:cs="宋体"/>
                <w:sz w:val="21"/>
              </w:rPr>
              <w:t>4</w:t>
            </w:r>
          </w:p>
        </w:tc>
        <w:tc>
          <w:tcPr>
            <w:tcW w:w="887"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r>
              <w:rPr>
                <w:rFonts w:ascii="宋体" w:eastAsia="宋体" w:hAnsi="宋体" w:cs="宋体"/>
                <w:sz w:val="21"/>
              </w:rPr>
              <w:t>重点与难点</w:t>
            </w:r>
          </w:p>
        </w:tc>
        <w:tc>
          <w:tcPr>
            <w:tcW w:w="890"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r>
              <w:rPr>
                <w:rFonts w:ascii="宋体" w:eastAsia="宋体" w:hAnsi="宋体" w:cs="宋体"/>
                <w:sz w:val="21"/>
              </w:rPr>
              <w:t>工程施工的重点和难点及保证措施情况</w:t>
            </w:r>
          </w:p>
        </w:tc>
        <w:tc>
          <w:tcPr>
            <w:tcW w:w="667"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p>
        </w:tc>
        <w:tc>
          <w:tcPr>
            <w:tcW w:w="2203" w:type="pct"/>
            <w:shd w:val="clear" w:color="auto" w:fill="auto"/>
            <w:vAlign w:val="center"/>
          </w:tcPr>
          <w:p w:rsidR="00DF545B" w:rsidRPr="000A1298" w:rsidP="002023E5">
            <w:pPr>
              <w:adjustRightInd w:val="0"/>
              <w:snapToGrid w:val="0"/>
              <w:spacing w:line="360" w:lineRule="auto"/>
              <w:jc w:val="center"/>
              <w:rPr>
                <w:rFonts w:ascii="宋体" w:hAnsi="宋体"/>
                <w:sz w:val="21"/>
                <w:szCs w:val="21"/>
              </w:rPr>
            </w:pPr>
          </w:p>
        </w:tc>
      </w:tr>
      <w:tr w:rsidTr="00815A2C">
        <w:tblPrEx>
          <w:tblW w:w="5142" w:type="pct"/>
          <w:jc w:val="center"/>
          <w:tblLayout w:type="fixed"/>
          <w:tblLook w:val="04A0"/>
        </w:tblPrEx>
        <w:trPr>
          <w:trHeight w:val="18"/>
          <w:jc w:val="center"/>
        </w:trPr>
        <w:tc>
          <w:tcPr>
            <w:tcW w:w="353" w:type="pct"/>
            <w:shd w:val="clear" w:color="auto" w:fill="auto"/>
            <w:vAlign w:val="center"/>
          </w:tcPr>
          <w:p w:rsidR="00DF545B" w:rsidRPr="000A1298" w:rsidP="002023E5">
            <w:pPr>
              <w:adjustRightInd w:val="0"/>
              <w:snapToGrid w:val="0"/>
              <w:spacing w:line="360" w:lineRule="auto"/>
              <w:jc w:val="center"/>
              <w:rPr>
                <w:rFonts w:ascii="宋体" w:hAnsi="宋体"/>
                <w:sz w:val="21"/>
                <w:szCs w:val="21"/>
              </w:rPr>
            </w:pPr>
            <w:r>
              <w:rPr>
                <w:rFonts w:ascii="宋体" w:eastAsia="宋体" w:hAnsi="宋体" w:cs="宋体"/>
                <w:sz w:val="21"/>
              </w:rPr>
              <w:t>5</w:t>
            </w:r>
          </w:p>
        </w:tc>
        <w:tc>
          <w:tcPr>
            <w:tcW w:w="887"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r>
              <w:rPr>
                <w:rFonts w:ascii="宋体" w:eastAsia="宋体" w:hAnsi="宋体" w:cs="宋体"/>
                <w:sz w:val="21"/>
              </w:rPr>
              <w:t>劳动力组织</w:t>
            </w:r>
          </w:p>
        </w:tc>
        <w:tc>
          <w:tcPr>
            <w:tcW w:w="890"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r>
              <w:rPr>
                <w:rFonts w:ascii="宋体" w:eastAsia="宋体" w:hAnsi="宋体" w:cs="宋体"/>
                <w:sz w:val="21"/>
              </w:rPr>
              <w:t>项目劳动力组织计划情况</w:t>
            </w:r>
          </w:p>
        </w:tc>
        <w:tc>
          <w:tcPr>
            <w:tcW w:w="667"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p>
        </w:tc>
        <w:tc>
          <w:tcPr>
            <w:tcW w:w="2203" w:type="pct"/>
            <w:shd w:val="clear" w:color="auto" w:fill="auto"/>
            <w:vAlign w:val="center"/>
          </w:tcPr>
          <w:p w:rsidR="00DF545B" w:rsidRPr="000A1298" w:rsidP="002023E5">
            <w:pPr>
              <w:adjustRightInd w:val="0"/>
              <w:snapToGrid w:val="0"/>
              <w:spacing w:line="360" w:lineRule="auto"/>
              <w:jc w:val="center"/>
              <w:rPr>
                <w:rFonts w:ascii="宋体" w:hAnsi="宋体"/>
                <w:sz w:val="21"/>
                <w:szCs w:val="21"/>
              </w:rPr>
            </w:pPr>
          </w:p>
        </w:tc>
      </w:tr>
      <w:tr w:rsidTr="00815A2C">
        <w:tblPrEx>
          <w:tblW w:w="5142" w:type="pct"/>
          <w:jc w:val="center"/>
          <w:tblLayout w:type="fixed"/>
          <w:tblLook w:val="04A0"/>
        </w:tblPrEx>
        <w:trPr>
          <w:trHeight w:val="18"/>
          <w:jc w:val="center"/>
        </w:trPr>
        <w:tc>
          <w:tcPr>
            <w:tcW w:w="353" w:type="pct"/>
            <w:shd w:val="clear" w:color="auto" w:fill="auto"/>
            <w:vAlign w:val="center"/>
          </w:tcPr>
          <w:p w:rsidR="00DF545B" w:rsidRPr="000A1298" w:rsidP="002023E5">
            <w:pPr>
              <w:adjustRightInd w:val="0"/>
              <w:snapToGrid w:val="0"/>
              <w:spacing w:line="360" w:lineRule="auto"/>
              <w:jc w:val="center"/>
              <w:rPr>
                <w:rFonts w:ascii="宋体" w:hAnsi="宋体"/>
                <w:sz w:val="21"/>
                <w:szCs w:val="21"/>
              </w:rPr>
            </w:pPr>
            <w:r>
              <w:rPr>
                <w:rFonts w:ascii="宋体" w:eastAsia="宋体" w:hAnsi="宋体" w:cs="宋体"/>
                <w:sz w:val="21"/>
              </w:rPr>
              <w:t>6</w:t>
            </w:r>
          </w:p>
        </w:tc>
        <w:tc>
          <w:tcPr>
            <w:tcW w:w="887"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r>
              <w:rPr>
                <w:rFonts w:ascii="宋体" w:eastAsia="宋体" w:hAnsi="宋体" w:cs="宋体"/>
                <w:sz w:val="21"/>
              </w:rPr>
              <w:t>机械设备</w:t>
            </w:r>
          </w:p>
        </w:tc>
        <w:tc>
          <w:tcPr>
            <w:tcW w:w="890"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r>
              <w:rPr>
                <w:rFonts w:ascii="宋体" w:eastAsia="宋体" w:hAnsi="宋体" w:cs="宋体"/>
                <w:sz w:val="21"/>
              </w:rPr>
              <w:t>施工机械设备数量及配套情况</w:t>
            </w:r>
          </w:p>
        </w:tc>
        <w:tc>
          <w:tcPr>
            <w:tcW w:w="667"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p>
        </w:tc>
        <w:tc>
          <w:tcPr>
            <w:tcW w:w="2203" w:type="pct"/>
            <w:shd w:val="clear" w:color="auto" w:fill="auto"/>
            <w:vAlign w:val="center"/>
          </w:tcPr>
          <w:p w:rsidR="00DF545B" w:rsidRPr="000A1298" w:rsidP="002023E5">
            <w:pPr>
              <w:adjustRightInd w:val="0"/>
              <w:snapToGrid w:val="0"/>
              <w:spacing w:line="360" w:lineRule="auto"/>
              <w:jc w:val="center"/>
              <w:rPr>
                <w:rFonts w:ascii="宋体" w:hAnsi="宋体"/>
                <w:sz w:val="21"/>
                <w:szCs w:val="21"/>
              </w:rPr>
            </w:pPr>
          </w:p>
        </w:tc>
      </w:tr>
      <w:tr w:rsidTr="00815A2C">
        <w:tblPrEx>
          <w:tblW w:w="5142" w:type="pct"/>
          <w:jc w:val="center"/>
          <w:tblLayout w:type="fixed"/>
          <w:tblLook w:val="04A0"/>
        </w:tblPrEx>
        <w:trPr>
          <w:trHeight w:val="18"/>
          <w:jc w:val="center"/>
        </w:trPr>
        <w:tc>
          <w:tcPr>
            <w:tcW w:w="353" w:type="pct"/>
            <w:shd w:val="clear" w:color="auto" w:fill="auto"/>
            <w:vAlign w:val="center"/>
          </w:tcPr>
          <w:p w:rsidR="00DF545B" w:rsidRPr="000A1298" w:rsidP="002023E5">
            <w:pPr>
              <w:adjustRightInd w:val="0"/>
              <w:snapToGrid w:val="0"/>
              <w:spacing w:line="360" w:lineRule="auto"/>
              <w:jc w:val="center"/>
              <w:rPr>
                <w:rFonts w:ascii="宋体" w:hAnsi="宋体"/>
                <w:sz w:val="21"/>
                <w:szCs w:val="21"/>
              </w:rPr>
            </w:pPr>
            <w:r>
              <w:rPr>
                <w:rFonts w:ascii="宋体" w:eastAsia="宋体" w:hAnsi="宋体" w:cs="宋体"/>
                <w:sz w:val="21"/>
              </w:rPr>
              <w:t>7</w:t>
            </w:r>
          </w:p>
        </w:tc>
        <w:tc>
          <w:tcPr>
            <w:tcW w:w="887"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r>
              <w:rPr>
                <w:rFonts w:ascii="宋体" w:eastAsia="宋体" w:hAnsi="宋体" w:cs="宋体"/>
                <w:sz w:val="21"/>
              </w:rPr>
              <w:t>进度计划</w:t>
            </w:r>
          </w:p>
        </w:tc>
        <w:tc>
          <w:tcPr>
            <w:tcW w:w="890"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r>
              <w:rPr>
                <w:rFonts w:ascii="宋体" w:eastAsia="宋体" w:hAnsi="宋体" w:cs="宋体"/>
                <w:sz w:val="21"/>
              </w:rPr>
              <w:t>施工进度计划响应招标文件情况</w:t>
            </w:r>
          </w:p>
        </w:tc>
        <w:tc>
          <w:tcPr>
            <w:tcW w:w="667"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p>
        </w:tc>
        <w:tc>
          <w:tcPr>
            <w:tcW w:w="2203" w:type="pct"/>
            <w:shd w:val="clear" w:color="auto" w:fill="auto"/>
            <w:vAlign w:val="center"/>
          </w:tcPr>
          <w:p w:rsidR="00DF545B" w:rsidRPr="000A1298" w:rsidP="002023E5">
            <w:pPr>
              <w:adjustRightInd w:val="0"/>
              <w:snapToGrid w:val="0"/>
              <w:spacing w:line="360" w:lineRule="auto"/>
              <w:jc w:val="center"/>
              <w:rPr>
                <w:rFonts w:ascii="宋体" w:hAnsi="宋体"/>
                <w:sz w:val="21"/>
                <w:szCs w:val="21"/>
              </w:rPr>
            </w:pPr>
          </w:p>
        </w:tc>
      </w:tr>
      <w:tr w:rsidTr="00815A2C">
        <w:tblPrEx>
          <w:tblW w:w="5142" w:type="pct"/>
          <w:jc w:val="center"/>
          <w:tblLayout w:type="fixed"/>
          <w:tblLook w:val="04A0"/>
        </w:tblPrEx>
        <w:trPr>
          <w:trHeight w:val="18"/>
          <w:jc w:val="center"/>
        </w:trPr>
        <w:tc>
          <w:tcPr>
            <w:tcW w:w="353" w:type="pct"/>
            <w:shd w:val="clear" w:color="auto" w:fill="auto"/>
            <w:vAlign w:val="center"/>
          </w:tcPr>
          <w:p w:rsidR="00DF545B" w:rsidRPr="000A1298" w:rsidP="002023E5">
            <w:pPr>
              <w:adjustRightInd w:val="0"/>
              <w:snapToGrid w:val="0"/>
              <w:spacing w:line="360" w:lineRule="auto"/>
              <w:jc w:val="center"/>
              <w:rPr>
                <w:rFonts w:ascii="宋体" w:hAnsi="宋体"/>
                <w:sz w:val="21"/>
                <w:szCs w:val="21"/>
              </w:rPr>
            </w:pPr>
            <w:r>
              <w:rPr>
                <w:rFonts w:ascii="宋体" w:eastAsia="宋体" w:hAnsi="宋体" w:cs="宋体"/>
                <w:sz w:val="21"/>
              </w:rPr>
              <w:t>8</w:t>
            </w:r>
          </w:p>
        </w:tc>
        <w:tc>
          <w:tcPr>
            <w:tcW w:w="887"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r>
              <w:rPr>
                <w:rFonts w:ascii="宋体" w:eastAsia="宋体" w:hAnsi="宋体" w:cs="宋体"/>
                <w:sz w:val="21"/>
              </w:rPr>
              <w:t>工期</w:t>
            </w:r>
          </w:p>
        </w:tc>
        <w:tc>
          <w:tcPr>
            <w:tcW w:w="890"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r>
              <w:rPr>
                <w:rFonts w:ascii="宋体" w:eastAsia="宋体" w:hAnsi="宋体" w:cs="宋体"/>
                <w:sz w:val="21"/>
              </w:rPr>
              <w:t>工期保证措施情况</w:t>
            </w:r>
          </w:p>
        </w:tc>
        <w:tc>
          <w:tcPr>
            <w:tcW w:w="667"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p>
        </w:tc>
        <w:tc>
          <w:tcPr>
            <w:tcW w:w="2203" w:type="pct"/>
            <w:shd w:val="clear" w:color="auto" w:fill="auto"/>
            <w:vAlign w:val="center"/>
          </w:tcPr>
          <w:p w:rsidR="00DF545B" w:rsidRPr="000A1298" w:rsidP="002023E5">
            <w:pPr>
              <w:adjustRightInd w:val="0"/>
              <w:snapToGrid w:val="0"/>
              <w:spacing w:line="360" w:lineRule="auto"/>
              <w:jc w:val="center"/>
              <w:rPr>
                <w:rFonts w:ascii="宋体" w:hAnsi="宋体"/>
                <w:sz w:val="21"/>
                <w:szCs w:val="21"/>
              </w:rPr>
            </w:pPr>
          </w:p>
        </w:tc>
      </w:tr>
      <w:tr w:rsidTr="00815A2C">
        <w:tblPrEx>
          <w:tblW w:w="5142" w:type="pct"/>
          <w:jc w:val="center"/>
          <w:tblLayout w:type="fixed"/>
          <w:tblLook w:val="04A0"/>
        </w:tblPrEx>
        <w:trPr>
          <w:trHeight w:val="18"/>
          <w:jc w:val="center"/>
        </w:trPr>
        <w:tc>
          <w:tcPr>
            <w:tcW w:w="353" w:type="pct"/>
            <w:shd w:val="clear" w:color="auto" w:fill="auto"/>
            <w:vAlign w:val="center"/>
          </w:tcPr>
          <w:p w:rsidR="00DF545B" w:rsidRPr="000A1298" w:rsidP="002023E5">
            <w:pPr>
              <w:adjustRightInd w:val="0"/>
              <w:snapToGrid w:val="0"/>
              <w:spacing w:line="360" w:lineRule="auto"/>
              <w:jc w:val="center"/>
              <w:rPr>
                <w:rFonts w:ascii="宋体" w:hAnsi="宋体"/>
                <w:sz w:val="21"/>
                <w:szCs w:val="21"/>
              </w:rPr>
            </w:pPr>
            <w:r>
              <w:rPr>
                <w:rFonts w:ascii="宋体" w:eastAsia="宋体" w:hAnsi="宋体" w:cs="宋体"/>
                <w:sz w:val="21"/>
              </w:rPr>
              <w:t>9</w:t>
            </w:r>
          </w:p>
        </w:tc>
        <w:tc>
          <w:tcPr>
            <w:tcW w:w="887"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r>
              <w:rPr>
                <w:rFonts w:ascii="宋体" w:eastAsia="宋体" w:hAnsi="宋体" w:cs="宋体"/>
                <w:sz w:val="21"/>
              </w:rPr>
              <w:t>质保措施</w:t>
            </w:r>
          </w:p>
        </w:tc>
        <w:tc>
          <w:tcPr>
            <w:tcW w:w="890"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r>
              <w:rPr>
                <w:rFonts w:ascii="宋体" w:eastAsia="宋体" w:hAnsi="宋体" w:cs="宋体"/>
                <w:sz w:val="21"/>
              </w:rPr>
              <w:t>施工工程质量保证措施情况</w:t>
            </w:r>
          </w:p>
        </w:tc>
        <w:tc>
          <w:tcPr>
            <w:tcW w:w="667"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p>
        </w:tc>
        <w:tc>
          <w:tcPr>
            <w:tcW w:w="2203" w:type="pct"/>
            <w:shd w:val="clear" w:color="auto" w:fill="auto"/>
            <w:vAlign w:val="center"/>
          </w:tcPr>
          <w:p w:rsidR="00DF545B" w:rsidRPr="000A1298" w:rsidP="002023E5">
            <w:pPr>
              <w:adjustRightInd w:val="0"/>
              <w:snapToGrid w:val="0"/>
              <w:spacing w:line="360" w:lineRule="auto"/>
              <w:jc w:val="center"/>
              <w:rPr>
                <w:rFonts w:ascii="宋体" w:hAnsi="宋体"/>
                <w:sz w:val="21"/>
                <w:szCs w:val="21"/>
              </w:rPr>
            </w:pPr>
          </w:p>
        </w:tc>
      </w:tr>
      <w:tr w:rsidTr="00815A2C">
        <w:tblPrEx>
          <w:tblW w:w="5142" w:type="pct"/>
          <w:jc w:val="center"/>
          <w:tblLayout w:type="fixed"/>
          <w:tblLook w:val="04A0"/>
        </w:tblPrEx>
        <w:trPr>
          <w:trHeight w:val="18"/>
          <w:jc w:val="center"/>
        </w:trPr>
        <w:tc>
          <w:tcPr>
            <w:tcW w:w="353" w:type="pct"/>
            <w:shd w:val="clear" w:color="auto" w:fill="auto"/>
            <w:vAlign w:val="center"/>
          </w:tcPr>
          <w:p w:rsidR="00DF545B" w:rsidRPr="000A1298" w:rsidP="002023E5">
            <w:pPr>
              <w:adjustRightInd w:val="0"/>
              <w:snapToGrid w:val="0"/>
              <w:spacing w:line="360" w:lineRule="auto"/>
              <w:jc w:val="center"/>
              <w:rPr>
                <w:rFonts w:ascii="宋体" w:hAnsi="宋体"/>
                <w:sz w:val="21"/>
                <w:szCs w:val="21"/>
              </w:rPr>
            </w:pPr>
            <w:r>
              <w:rPr>
                <w:rFonts w:ascii="宋体" w:eastAsia="宋体" w:hAnsi="宋体" w:cs="宋体"/>
                <w:sz w:val="21"/>
              </w:rPr>
              <w:t>10</w:t>
            </w:r>
          </w:p>
        </w:tc>
        <w:tc>
          <w:tcPr>
            <w:tcW w:w="887"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r>
              <w:rPr>
                <w:rFonts w:ascii="宋体" w:eastAsia="宋体" w:hAnsi="宋体" w:cs="宋体"/>
                <w:sz w:val="21"/>
              </w:rPr>
              <w:t>安全文明施工</w:t>
            </w:r>
          </w:p>
        </w:tc>
        <w:tc>
          <w:tcPr>
            <w:tcW w:w="890"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r>
              <w:rPr>
                <w:rFonts w:ascii="宋体" w:eastAsia="宋体" w:hAnsi="宋体" w:cs="宋体"/>
                <w:sz w:val="21"/>
              </w:rPr>
              <w:t>安全生产、文明施工、环境保护、信息化保证措施情况</w:t>
            </w:r>
          </w:p>
        </w:tc>
        <w:tc>
          <w:tcPr>
            <w:tcW w:w="667"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p>
        </w:tc>
        <w:tc>
          <w:tcPr>
            <w:tcW w:w="2203" w:type="pct"/>
            <w:shd w:val="clear" w:color="auto" w:fill="auto"/>
            <w:vAlign w:val="center"/>
          </w:tcPr>
          <w:p w:rsidR="00DF545B" w:rsidRPr="000A1298" w:rsidP="002023E5">
            <w:pPr>
              <w:adjustRightInd w:val="0"/>
              <w:snapToGrid w:val="0"/>
              <w:spacing w:line="360" w:lineRule="auto"/>
              <w:jc w:val="center"/>
              <w:rPr>
                <w:rFonts w:ascii="宋体" w:hAnsi="宋体"/>
                <w:sz w:val="21"/>
                <w:szCs w:val="21"/>
              </w:rPr>
            </w:pPr>
          </w:p>
        </w:tc>
      </w:tr>
      <w:tr w:rsidTr="00815A2C">
        <w:tblPrEx>
          <w:tblW w:w="5142" w:type="pct"/>
          <w:jc w:val="center"/>
          <w:tblLayout w:type="fixed"/>
          <w:tblLook w:val="04A0"/>
        </w:tblPrEx>
        <w:trPr>
          <w:trHeight w:val="18"/>
          <w:jc w:val="center"/>
        </w:trPr>
        <w:tc>
          <w:tcPr>
            <w:tcW w:w="353" w:type="pct"/>
            <w:shd w:val="clear" w:color="auto" w:fill="auto"/>
            <w:vAlign w:val="center"/>
          </w:tcPr>
          <w:p w:rsidR="00DF545B" w:rsidRPr="000A1298" w:rsidP="002023E5">
            <w:pPr>
              <w:adjustRightInd w:val="0"/>
              <w:snapToGrid w:val="0"/>
              <w:spacing w:line="360" w:lineRule="auto"/>
              <w:jc w:val="center"/>
              <w:rPr>
                <w:rFonts w:ascii="宋体" w:hAnsi="宋体"/>
                <w:sz w:val="21"/>
                <w:szCs w:val="21"/>
              </w:rPr>
            </w:pPr>
            <w:r>
              <w:rPr>
                <w:rFonts w:ascii="宋体" w:eastAsia="宋体" w:hAnsi="宋体" w:cs="宋体"/>
                <w:sz w:val="21"/>
              </w:rPr>
              <w:t>11</w:t>
            </w:r>
          </w:p>
        </w:tc>
        <w:tc>
          <w:tcPr>
            <w:tcW w:w="887"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r>
              <w:rPr>
                <w:rFonts w:ascii="宋体" w:eastAsia="宋体" w:hAnsi="宋体" w:cs="宋体"/>
                <w:sz w:val="21"/>
              </w:rPr>
              <w:t>特殊季节施工</w:t>
            </w:r>
          </w:p>
        </w:tc>
        <w:tc>
          <w:tcPr>
            <w:tcW w:w="890"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r>
              <w:rPr>
                <w:rFonts w:ascii="宋体" w:eastAsia="宋体" w:hAnsi="宋体" w:cs="宋体"/>
                <w:sz w:val="21"/>
              </w:rPr>
              <w:t>雨季、台风和夏季高温季节的施工保证措施情况</w:t>
            </w:r>
          </w:p>
        </w:tc>
        <w:tc>
          <w:tcPr>
            <w:tcW w:w="667"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p>
        </w:tc>
        <w:tc>
          <w:tcPr>
            <w:tcW w:w="2203" w:type="pct"/>
            <w:shd w:val="clear" w:color="auto" w:fill="auto"/>
            <w:vAlign w:val="center"/>
          </w:tcPr>
          <w:p w:rsidR="00DF545B" w:rsidRPr="000A1298" w:rsidP="002023E5">
            <w:pPr>
              <w:adjustRightInd w:val="0"/>
              <w:snapToGrid w:val="0"/>
              <w:spacing w:line="360" w:lineRule="auto"/>
              <w:jc w:val="center"/>
              <w:rPr>
                <w:rFonts w:ascii="宋体" w:hAnsi="宋体"/>
                <w:sz w:val="21"/>
                <w:szCs w:val="21"/>
              </w:rPr>
            </w:pPr>
          </w:p>
        </w:tc>
      </w:tr>
      <w:tr w:rsidTr="00815A2C">
        <w:tblPrEx>
          <w:tblW w:w="5142" w:type="pct"/>
          <w:jc w:val="center"/>
          <w:tblLayout w:type="fixed"/>
          <w:tblLook w:val="04A0"/>
        </w:tblPrEx>
        <w:trPr>
          <w:trHeight w:val="18"/>
          <w:jc w:val="center"/>
        </w:trPr>
        <w:tc>
          <w:tcPr>
            <w:tcW w:w="353" w:type="pct"/>
            <w:shd w:val="clear" w:color="auto" w:fill="auto"/>
            <w:vAlign w:val="center"/>
          </w:tcPr>
          <w:p w:rsidR="00DF545B" w:rsidRPr="000A1298" w:rsidP="002023E5">
            <w:pPr>
              <w:adjustRightInd w:val="0"/>
              <w:snapToGrid w:val="0"/>
              <w:spacing w:line="360" w:lineRule="auto"/>
              <w:jc w:val="center"/>
              <w:rPr>
                <w:rFonts w:ascii="宋体" w:hAnsi="宋体"/>
                <w:sz w:val="21"/>
                <w:szCs w:val="21"/>
              </w:rPr>
            </w:pPr>
            <w:r>
              <w:rPr>
                <w:rFonts w:ascii="宋体" w:eastAsia="宋体" w:hAnsi="宋体" w:cs="宋体"/>
                <w:sz w:val="21"/>
              </w:rPr>
              <w:t>12</w:t>
            </w:r>
          </w:p>
        </w:tc>
        <w:tc>
          <w:tcPr>
            <w:tcW w:w="887"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r>
              <w:rPr>
                <w:rFonts w:ascii="宋体" w:eastAsia="宋体" w:hAnsi="宋体" w:cs="宋体"/>
                <w:sz w:val="21"/>
              </w:rPr>
              <w:t>现场平面布置</w:t>
            </w:r>
          </w:p>
        </w:tc>
        <w:tc>
          <w:tcPr>
            <w:tcW w:w="890"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r>
              <w:rPr>
                <w:rFonts w:ascii="宋体" w:eastAsia="宋体" w:hAnsi="宋体" w:cs="宋体"/>
                <w:sz w:val="21"/>
              </w:rPr>
              <w:t>施工现场平面布置情况</w:t>
            </w:r>
          </w:p>
        </w:tc>
        <w:tc>
          <w:tcPr>
            <w:tcW w:w="667"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p>
        </w:tc>
        <w:tc>
          <w:tcPr>
            <w:tcW w:w="2203" w:type="pct"/>
            <w:shd w:val="clear" w:color="auto" w:fill="auto"/>
            <w:vAlign w:val="center"/>
          </w:tcPr>
          <w:p w:rsidR="00DF545B" w:rsidRPr="000A1298" w:rsidP="002023E5">
            <w:pPr>
              <w:adjustRightInd w:val="0"/>
              <w:snapToGrid w:val="0"/>
              <w:spacing w:line="360" w:lineRule="auto"/>
              <w:jc w:val="center"/>
              <w:rPr>
                <w:rFonts w:ascii="宋体" w:hAnsi="宋体"/>
                <w:sz w:val="21"/>
                <w:szCs w:val="21"/>
              </w:rPr>
            </w:pPr>
          </w:p>
        </w:tc>
      </w:tr>
      <w:tr w:rsidTr="00815A2C">
        <w:tblPrEx>
          <w:tblW w:w="5142" w:type="pct"/>
          <w:jc w:val="center"/>
          <w:tblLayout w:type="fixed"/>
          <w:tblLook w:val="04A0"/>
        </w:tblPrEx>
        <w:trPr>
          <w:trHeight w:val="18"/>
          <w:jc w:val="center"/>
        </w:trPr>
        <w:tc>
          <w:tcPr>
            <w:tcW w:w="353" w:type="pct"/>
            <w:shd w:val="clear" w:color="auto" w:fill="auto"/>
            <w:vAlign w:val="center"/>
          </w:tcPr>
          <w:p w:rsidR="00DF545B" w:rsidRPr="000A1298" w:rsidP="002023E5">
            <w:pPr>
              <w:adjustRightInd w:val="0"/>
              <w:snapToGrid w:val="0"/>
              <w:spacing w:line="360" w:lineRule="auto"/>
              <w:jc w:val="center"/>
              <w:rPr>
                <w:rFonts w:ascii="宋体" w:hAnsi="宋体"/>
                <w:sz w:val="21"/>
                <w:szCs w:val="21"/>
              </w:rPr>
            </w:pPr>
            <w:r>
              <w:rPr>
                <w:rFonts w:ascii="宋体" w:eastAsia="宋体" w:hAnsi="宋体" w:cs="宋体"/>
                <w:sz w:val="21"/>
              </w:rPr>
              <w:t>13</w:t>
            </w:r>
          </w:p>
        </w:tc>
        <w:tc>
          <w:tcPr>
            <w:tcW w:w="887"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r>
              <w:rPr>
                <w:rFonts w:ascii="宋体" w:eastAsia="宋体" w:hAnsi="宋体" w:cs="宋体"/>
                <w:sz w:val="21"/>
              </w:rPr>
              <w:t>总包管理</w:t>
            </w:r>
          </w:p>
        </w:tc>
        <w:tc>
          <w:tcPr>
            <w:tcW w:w="890"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r>
              <w:rPr>
                <w:rFonts w:ascii="宋体" w:eastAsia="宋体" w:hAnsi="宋体" w:cs="宋体"/>
                <w:sz w:val="21"/>
              </w:rPr>
              <w:t>总承包管理和协调措施情况</w:t>
            </w:r>
          </w:p>
        </w:tc>
        <w:tc>
          <w:tcPr>
            <w:tcW w:w="667"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p>
        </w:tc>
        <w:tc>
          <w:tcPr>
            <w:tcW w:w="2203" w:type="pct"/>
            <w:shd w:val="clear" w:color="auto" w:fill="auto"/>
            <w:vAlign w:val="center"/>
          </w:tcPr>
          <w:p w:rsidR="00DF545B" w:rsidRPr="000A1298" w:rsidP="002023E5">
            <w:pPr>
              <w:adjustRightInd w:val="0"/>
              <w:snapToGrid w:val="0"/>
              <w:spacing w:line="360" w:lineRule="auto"/>
              <w:jc w:val="center"/>
              <w:rPr>
                <w:rFonts w:ascii="宋体" w:hAnsi="宋体"/>
                <w:sz w:val="21"/>
                <w:szCs w:val="21"/>
              </w:rPr>
            </w:pPr>
          </w:p>
        </w:tc>
      </w:tr>
      <w:tr w:rsidTr="00815A2C">
        <w:tblPrEx>
          <w:tblW w:w="5142" w:type="pct"/>
          <w:jc w:val="center"/>
          <w:tblLayout w:type="fixed"/>
          <w:tblLook w:val="04A0"/>
        </w:tblPrEx>
        <w:trPr>
          <w:trHeight w:val="18"/>
          <w:jc w:val="center"/>
        </w:trPr>
        <w:tc>
          <w:tcPr>
            <w:tcW w:w="353" w:type="pct"/>
            <w:shd w:val="clear" w:color="auto" w:fill="auto"/>
            <w:vAlign w:val="center"/>
          </w:tcPr>
          <w:p w:rsidR="00DF545B" w:rsidRPr="000A1298" w:rsidP="002023E5">
            <w:pPr>
              <w:adjustRightInd w:val="0"/>
              <w:snapToGrid w:val="0"/>
              <w:spacing w:line="360" w:lineRule="auto"/>
              <w:jc w:val="center"/>
              <w:rPr>
                <w:rFonts w:ascii="宋体" w:hAnsi="宋体"/>
                <w:sz w:val="21"/>
                <w:szCs w:val="21"/>
              </w:rPr>
            </w:pPr>
            <w:r>
              <w:rPr>
                <w:rFonts w:ascii="宋体" w:eastAsia="宋体" w:hAnsi="宋体" w:cs="宋体"/>
                <w:sz w:val="21"/>
              </w:rPr>
              <w:t>14</w:t>
            </w:r>
          </w:p>
        </w:tc>
        <w:tc>
          <w:tcPr>
            <w:tcW w:w="887"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r>
              <w:rPr>
                <w:rFonts w:ascii="宋体" w:eastAsia="宋体" w:hAnsi="宋体" w:cs="宋体"/>
                <w:sz w:val="21"/>
              </w:rPr>
              <w:t>主要材料设备</w:t>
            </w:r>
          </w:p>
        </w:tc>
        <w:tc>
          <w:tcPr>
            <w:tcW w:w="890"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r>
              <w:rPr>
                <w:rFonts w:ascii="宋体" w:eastAsia="宋体" w:hAnsi="宋体" w:cs="宋体"/>
                <w:sz w:val="21"/>
              </w:rPr>
              <w:t>主要材料设备响应招标文件情况</w:t>
            </w:r>
          </w:p>
        </w:tc>
        <w:tc>
          <w:tcPr>
            <w:tcW w:w="667" w:type="pct"/>
            <w:shd w:val="clear" w:color="auto" w:fill="auto"/>
            <w:vAlign w:val="center"/>
          </w:tcPr>
          <w:p w:rsidR="00DF545B" w:rsidRPr="000A1298" w:rsidP="005B27BA">
            <w:pPr>
              <w:adjustRightInd w:val="0"/>
              <w:snapToGrid w:val="0"/>
              <w:spacing w:line="360" w:lineRule="auto"/>
              <w:jc w:val="left"/>
              <w:rPr>
                <w:rFonts w:ascii="宋体" w:hAnsi="宋体"/>
                <w:sz w:val="21"/>
                <w:szCs w:val="21"/>
              </w:rPr>
            </w:pPr>
          </w:p>
        </w:tc>
        <w:tc>
          <w:tcPr>
            <w:tcW w:w="2203" w:type="pct"/>
            <w:shd w:val="clear" w:color="auto" w:fill="auto"/>
            <w:vAlign w:val="center"/>
          </w:tcPr>
          <w:p w:rsidR="00DF545B" w:rsidRPr="000A1298" w:rsidP="002023E5">
            <w:pPr>
              <w:adjustRightInd w:val="0"/>
              <w:snapToGrid w:val="0"/>
              <w:spacing w:line="360" w:lineRule="auto"/>
              <w:jc w:val="center"/>
              <w:rPr>
                <w:rFonts w:ascii="宋体" w:hAnsi="宋体"/>
                <w:sz w:val="21"/>
                <w:szCs w:val="21"/>
              </w:rPr>
            </w:pPr>
          </w:p>
        </w:tc>
      </w:tr>
      <w:tr w:rsidTr="00815A2C">
        <w:tblPrEx>
          <w:tblW w:w="5142" w:type="pct"/>
          <w:jc w:val="center"/>
          <w:tblLayout w:type="fixed"/>
          <w:tblLook w:val="04A0"/>
        </w:tblPrEx>
        <w:trPr>
          <w:trHeight w:val="510"/>
          <w:jc w:val="center"/>
        </w:trPr>
        <w:tc>
          <w:tcPr>
            <w:tcW w:w="5000" w:type="pct"/>
            <w:gridSpan w:val="5"/>
            <w:shd w:val="clear" w:color="auto" w:fill="auto"/>
            <w:vAlign w:val="center"/>
          </w:tcPr>
          <w:p w:rsidR="00815A2C" w:rsidRPr="000A1298" w:rsidP="008545BA">
            <w:pPr>
              <w:adjustRightInd w:val="0"/>
              <w:snapToGrid w:val="0"/>
              <w:spacing w:line="360" w:lineRule="auto"/>
              <w:jc w:val="left"/>
              <w:rPr>
                <w:rFonts w:ascii="宋体" w:hAnsi="宋体"/>
                <w:szCs w:val="21"/>
              </w:rPr>
            </w:pPr>
            <w:bookmarkEnd w:id="59"/>
            <w:r w:rsidRPr="00815A2C">
              <w:rPr>
                <w:rFonts w:ascii="宋体" w:hAnsi="宋体" w:hint="eastAsia"/>
                <w:szCs w:val="21"/>
              </w:rPr>
              <w:t>综合</w:t>
            </w:r>
            <w:r w:rsidR="008545BA">
              <w:rPr>
                <w:rFonts w:ascii="宋体" w:hAnsi="宋体" w:hint="eastAsia"/>
                <w:szCs w:val="21"/>
              </w:rPr>
              <w:t>评</w:t>
            </w:r>
            <w:r w:rsidRPr="00815A2C">
              <w:rPr>
                <w:rFonts w:ascii="宋体" w:hAnsi="宋体" w:hint="eastAsia"/>
                <w:szCs w:val="21"/>
              </w:rPr>
              <w:t>价等级：□合格    □不合格</w:t>
            </w:r>
          </w:p>
        </w:tc>
      </w:tr>
    </w:tbl>
    <w:p w:rsidR="00E30B5A" w:rsidRPr="000A1298" w:rsidP="00E30B5A">
      <w:pPr>
        <w:adjustRightInd w:val="0"/>
        <w:snapToGrid w:val="0"/>
        <w:spacing w:line="360" w:lineRule="auto"/>
        <w:rPr>
          <w:rFonts w:ascii="黑体" w:eastAsia="黑体"/>
          <w:kern w:val="0"/>
          <w:szCs w:val="21"/>
        </w:rPr>
      </w:pPr>
      <w:r w:rsidRPr="000A1298">
        <w:rPr>
          <w:rFonts w:ascii="黑体" w:eastAsia="黑体" w:hint="eastAsia"/>
          <w:kern w:val="0"/>
          <w:szCs w:val="21"/>
        </w:rPr>
        <w:t>评标专家：                           评标日期：    年  月  日</w:t>
      </w:r>
    </w:p>
    <w:p w:rsidR="00E30B5A" w:rsidP="00E30B5A">
      <w:pPr>
        <w:adjustRightInd w:val="0"/>
        <w:snapToGrid w:val="0"/>
        <w:spacing w:line="360" w:lineRule="auto"/>
        <w:rPr>
          <w:rFonts w:ascii="宋体" w:hAnsi="宋体"/>
          <w:b/>
          <w:kern w:val="0"/>
          <w:szCs w:val="21"/>
        </w:rPr>
      </w:pPr>
    </w:p>
    <w:p w:rsidR="00203545" w:rsidRPr="00203545" w:rsidP="00203545">
      <w:pPr>
        <w:adjustRightInd w:val="0"/>
        <w:snapToGrid w:val="0"/>
        <w:spacing w:line="360" w:lineRule="auto"/>
        <w:rPr>
          <w:rFonts w:ascii="宋体" w:hAnsi="宋体"/>
          <w:kern w:val="0"/>
          <w:szCs w:val="21"/>
        </w:rPr>
      </w:pPr>
      <w:r w:rsidRPr="00203545">
        <w:rPr>
          <w:rFonts w:ascii="宋体" w:hAnsi="宋体" w:hint="eastAsia"/>
          <w:kern w:val="0"/>
          <w:szCs w:val="21"/>
        </w:rPr>
        <w:t>备注：</w:t>
      </w:r>
    </w:p>
    <w:p w:rsidR="00203545" w:rsidRPr="00203545" w:rsidP="00203545">
      <w:pPr>
        <w:adjustRightInd w:val="0"/>
        <w:snapToGrid w:val="0"/>
        <w:spacing w:line="360" w:lineRule="auto"/>
        <w:ind w:firstLine="420" w:firstLineChars="200"/>
        <w:rPr>
          <w:rFonts w:ascii="宋体" w:hAnsi="宋体"/>
          <w:kern w:val="0"/>
          <w:szCs w:val="21"/>
        </w:rPr>
      </w:pPr>
      <w:r w:rsidRPr="00203545">
        <w:rPr>
          <w:rFonts w:ascii="宋体" w:hAnsi="宋体" w:hint="eastAsia"/>
          <w:kern w:val="0"/>
          <w:szCs w:val="21"/>
        </w:rPr>
        <w:t>1、本表适用于专家独立评审使用；</w:t>
      </w:r>
    </w:p>
    <w:p w:rsidR="00203545" w:rsidRPr="00203545" w:rsidP="00203545">
      <w:pPr>
        <w:adjustRightInd w:val="0"/>
        <w:snapToGrid w:val="0"/>
        <w:spacing w:line="360" w:lineRule="auto"/>
        <w:ind w:firstLine="420" w:firstLineChars="200"/>
        <w:rPr>
          <w:rFonts w:ascii="宋体" w:hAnsi="宋体"/>
          <w:kern w:val="0"/>
          <w:szCs w:val="21"/>
        </w:rPr>
      </w:pPr>
      <w:r w:rsidRPr="00203545">
        <w:rPr>
          <w:rFonts w:ascii="宋体" w:hAnsi="宋体" w:hint="eastAsia"/>
          <w:kern w:val="0"/>
          <w:szCs w:val="21"/>
        </w:rPr>
        <w:t>2、指出各评审项的优点、存在缺陷或签订合同前应注意和澄清事项；</w:t>
      </w:r>
    </w:p>
    <w:p w:rsidR="00203545" w:rsidRPr="00203545" w:rsidP="00203545">
      <w:pPr>
        <w:adjustRightInd w:val="0"/>
        <w:snapToGrid w:val="0"/>
        <w:spacing w:line="360" w:lineRule="auto"/>
        <w:ind w:firstLine="420" w:firstLineChars="200"/>
        <w:rPr>
          <w:rFonts w:ascii="宋体" w:hAnsi="宋体"/>
          <w:kern w:val="0"/>
          <w:szCs w:val="21"/>
        </w:rPr>
      </w:pPr>
      <w:r w:rsidRPr="00203545">
        <w:rPr>
          <w:rFonts w:ascii="宋体" w:hAnsi="宋体" w:hint="eastAsia"/>
          <w:kern w:val="0"/>
          <w:szCs w:val="21"/>
        </w:rPr>
        <w:t>3、如果有资格条件要素、资信要素在本评审表中列项的，不需进行评审，在对应栏中标示“/”即可；</w:t>
      </w:r>
    </w:p>
    <w:p w:rsidR="00D30E4F" w:rsidP="00D30E4F">
      <w:pPr>
        <w:adjustRightInd w:val="0"/>
        <w:snapToGrid w:val="0"/>
        <w:spacing w:line="360" w:lineRule="auto"/>
        <w:ind w:firstLine="420" w:firstLineChars="200"/>
        <w:rPr>
          <w:rFonts w:ascii="宋体" w:hAnsi="宋体"/>
          <w:kern w:val="0"/>
          <w:szCs w:val="21"/>
        </w:rPr>
      </w:pPr>
      <w:r w:rsidRPr="00203545">
        <w:rPr>
          <w:rFonts w:ascii="宋体" w:hAnsi="宋体" w:hint="eastAsia"/>
          <w:kern w:val="0"/>
          <w:szCs w:val="21"/>
        </w:rPr>
        <w:t xml:space="preserve">    4、综合评价等级仅分为合格或不合格两个等级，不合格仅限于符合招标文件废标、无效标情形以及投标文件违反国家强制性条文标准的情形。</w:t>
      </w:r>
      <w:r>
        <w:rPr>
          <w:rFonts w:ascii="宋体" w:hAnsi="宋体"/>
          <w:kern w:val="0"/>
          <w:szCs w:val="21"/>
        </w:rPr>
        <w:br w:type="page"/>
      </w:r>
    </w:p>
    <w:p w:rsidR="00203545" w:rsidP="00D30E4F">
      <w:pPr>
        <w:adjustRightInd w:val="0"/>
        <w:snapToGrid w:val="0"/>
        <w:spacing w:line="360" w:lineRule="auto"/>
        <w:rPr>
          <w:rFonts w:ascii="宋体" w:hAnsi="宋体"/>
          <w:kern w:val="0"/>
          <w:szCs w:val="21"/>
        </w:rPr>
      </w:pPr>
      <w:bookmarkEnd w:id="58"/>
      <w:r w:rsidRPr="00203545">
        <w:rPr>
          <w:rFonts w:ascii="宋体" w:hAnsi="宋体" w:hint="eastAsia"/>
          <w:kern w:val="0"/>
          <w:szCs w:val="21"/>
        </w:rPr>
        <w:t>【以下为有关招标人提供的技术标范表，均作为备选菜单】</w:t>
      </w:r>
    </w:p>
    <w:p w:rsidR="00203545" w:rsidRPr="00203545" w:rsidP="00203545">
      <w:pPr>
        <w:adjustRightInd w:val="0"/>
        <w:snapToGrid w:val="0"/>
        <w:spacing w:line="360" w:lineRule="auto"/>
        <w:ind w:firstLine="560" w:firstLineChars="200"/>
        <w:jc w:val="center"/>
        <w:rPr>
          <w:rFonts w:ascii="宋体" w:hAnsi="宋体"/>
          <w:b/>
          <w:kern w:val="0"/>
          <w:sz w:val="28"/>
          <w:szCs w:val="28"/>
        </w:rPr>
      </w:pPr>
      <w:r>
        <w:rPr>
          <w:rFonts w:ascii="宋体" w:hAnsi="宋体" w:hint="eastAsia"/>
          <w:b/>
          <w:kern w:val="0"/>
          <w:sz w:val="28"/>
          <w:szCs w:val="28"/>
        </w:rPr>
        <w:t>技术标定性评审表（</w:t>
      </w:r>
      <w:r w:rsidRPr="00203545">
        <w:rPr>
          <w:rFonts w:ascii="宋体" w:hAnsi="宋体" w:hint="eastAsia"/>
          <w:b/>
          <w:kern w:val="0"/>
          <w:sz w:val="28"/>
          <w:szCs w:val="28"/>
        </w:rPr>
        <w:t>范表1）</w:t>
      </w:r>
    </w:p>
    <w:p w:rsidR="00E30B5A" w:rsidRPr="00203545" w:rsidP="00CB15CC">
      <w:pPr>
        <w:adjustRightInd w:val="0"/>
        <w:snapToGrid w:val="0"/>
        <w:spacing w:line="360" w:lineRule="auto"/>
        <w:ind w:firstLine="420" w:firstLineChars="200"/>
        <w:rPr>
          <w:rFonts w:ascii="宋体" w:hAnsi="宋体"/>
          <w:kern w:val="0"/>
          <w:szCs w:val="21"/>
        </w:rPr>
      </w:pPr>
      <w:r>
        <w:rPr>
          <w:rFonts w:ascii="宋体" w:hAnsi="宋体" w:hint="eastAsia"/>
          <w:kern w:val="0"/>
          <w:szCs w:val="21"/>
        </w:rPr>
        <w:t>招标工程名称：               投标人：</w:t>
      </w:r>
    </w:p>
    <w:tbl>
      <w:tblPr>
        <w:tblStyle w:val="TableGrid"/>
        <w:tblW w:w="0" w:type="auto"/>
        <w:tblLook w:val="04A0"/>
      </w:tblPr>
      <w:tblGrid>
        <w:gridCol w:w="382"/>
        <w:gridCol w:w="1928"/>
        <w:gridCol w:w="2803"/>
        <w:gridCol w:w="839"/>
        <w:gridCol w:w="2570"/>
      </w:tblGrid>
      <w:tr w:rsidTr="00F67217">
        <w:tblPrEx>
          <w:tblW w:w="0" w:type="auto"/>
          <w:tblLook w:val="04A0"/>
        </w:tblPrEx>
        <w:tc>
          <w:tcPr>
            <w:tcW w:w="416" w:type="dxa"/>
          </w:tcPr>
          <w:p w:rsidR="00203545" w:rsidP="00D30E4F">
            <w:pPr>
              <w:adjustRightInd w:val="0"/>
              <w:snapToGrid w:val="0"/>
              <w:rPr>
                <w:rFonts w:ascii="宋体" w:hAnsi="宋体"/>
                <w:szCs w:val="21"/>
              </w:rPr>
            </w:pPr>
            <w:r>
              <w:rPr>
                <w:rFonts w:ascii="宋体" w:hAnsi="宋体" w:hint="eastAsia"/>
                <w:szCs w:val="21"/>
              </w:rPr>
              <w:t>序号</w:t>
            </w:r>
          </w:p>
        </w:tc>
        <w:tc>
          <w:tcPr>
            <w:tcW w:w="2102" w:type="dxa"/>
            <w:vAlign w:val="center"/>
          </w:tcPr>
          <w:p w:rsidR="00203545" w:rsidP="00D30E4F">
            <w:pPr>
              <w:adjustRightInd w:val="0"/>
              <w:snapToGrid w:val="0"/>
              <w:jc w:val="center"/>
              <w:rPr>
                <w:rFonts w:ascii="宋体" w:hAnsi="宋体"/>
                <w:szCs w:val="21"/>
              </w:rPr>
            </w:pPr>
            <w:r>
              <w:rPr>
                <w:rFonts w:ascii="宋体" w:hAnsi="宋体" w:hint="eastAsia"/>
                <w:szCs w:val="21"/>
              </w:rPr>
              <w:t>评审项目</w:t>
            </w:r>
          </w:p>
        </w:tc>
        <w:tc>
          <w:tcPr>
            <w:tcW w:w="3055" w:type="dxa"/>
            <w:vAlign w:val="center"/>
          </w:tcPr>
          <w:p w:rsidR="00203545" w:rsidP="00D30E4F">
            <w:pPr>
              <w:adjustRightInd w:val="0"/>
              <w:snapToGrid w:val="0"/>
              <w:jc w:val="center"/>
              <w:rPr>
                <w:rFonts w:ascii="宋体" w:hAnsi="宋体"/>
                <w:szCs w:val="21"/>
              </w:rPr>
            </w:pPr>
            <w:r>
              <w:rPr>
                <w:rFonts w:ascii="宋体" w:hAnsi="宋体" w:hint="eastAsia"/>
                <w:szCs w:val="21"/>
              </w:rPr>
              <w:t>评审内容</w:t>
            </w:r>
          </w:p>
        </w:tc>
        <w:tc>
          <w:tcPr>
            <w:tcW w:w="914" w:type="dxa"/>
            <w:vAlign w:val="center"/>
          </w:tcPr>
          <w:p w:rsidR="00203545" w:rsidP="00D30E4F">
            <w:pPr>
              <w:adjustRightInd w:val="0"/>
              <w:snapToGrid w:val="0"/>
              <w:jc w:val="center"/>
              <w:rPr>
                <w:rFonts w:ascii="宋体" w:hAnsi="宋体"/>
                <w:szCs w:val="21"/>
              </w:rPr>
            </w:pPr>
            <w:r>
              <w:rPr>
                <w:rFonts w:ascii="宋体" w:hAnsi="宋体" w:hint="eastAsia"/>
                <w:szCs w:val="21"/>
              </w:rPr>
              <w:t>优点</w:t>
            </w:r>
          </w:p>
        </w:tc>
        <w:tc>
          <w:tcPr>
            <w:tcW w:w="2802" w:type="dxa"/>
            <w:vAlign w:val="center"/>
          </w:tcPr>
          <w:p w:rsidR="00203545" w:rsidP="00D30E4F">
            <w:pPr>
              <w:adjustRightInd w:val="0"/>
              <w:snapToGrid w:val="0"/>
              <w:jc w:val="center"/>
              <w:rPr>
                <w:rFonts w:ascii="宋体" w:hAnsi="宋体"/>
                <w:szCs w:val="21"/>
              </w:rPr>
            </w:pPr>
            <w:r w:rsidRPr="00203545">
              <w:rPr>
                <w:rFonts w:ascii="宋体" w:hAnsi="宋体" w:hint="eastAsia"/>
                <w:szCs w:val="21"/>
              </w:rPr>
              <w:t>存在缺陷或签订合同前应注意和澄清事项</w:t>
            </w:r>
          </w:p>
        </w:tc>
      </w:tr>
      <w:tr w:rsidTr="00F67217">
        <w:tblPrEx>
          <w:tblW w:w="0" w:type="auto"/>
          <w:tblLook w:val="04A0"/>
        </w:tblPrEx>
        <w:tc>
          <w:tcPr>
            <w:tcW w:w="416" w:type="dxa"/>
            <w:vAlign w:val="center"/>
          </w:tcPr>
          <w:p w:rsidR="00203545" w:rsidP="00D30E4F">
            <w:pPr>
              <w:adjustRightInd w:val="0"/>
              <w:snapToGrid w:val="0"/>
              <w:spacing w:line="360" w:lineRule="auto"/>
              <w:jc w:val="center"/>
              <w:rPr>
                <w:rFonts w:ascii="宋体" w:hAnsi="宋体"/>
                <w:szCs w:val="21"/>
              </w:rPr>
            </w:pPr>
            <w:r>
              <w:rPr>
                <w:rFonts w:ascii="宋体" w:hAnsi="宋体" w:hint="eastAsia"/>
                <w:szCs w:val="21"/>
              </w:rPr>
              <w:t>1</w:t>
            </w:r>
          </w:p>
        </w:tc>
        <w:tc>
          <w:tcPr>
            <w:tcW w:w="2102" w:type="dxa"/>
            <w:vAlign w:val="center"/>
          </w:tcPr>
          <w:p w:rsidR="00203545" w:rsidP="00D30E4F">
            <w:pPr>
              <w:adjustRightInd w:val="0"/>
              <w:snapToGrid w:val="0"/>
              <w:spacing w:line="360" w:lineRule="auto"/>
              <w:jc w:val="center"/>
              <w:rPr>
                <w:rFonts w:ascii="宋体" w:hAnsi="宋体"/>
                <w:szCs w:val="21"/>
              </w:rPr>
            </w:pPr>
            <w:r w:rsidRPr="00203545">
              <w:rPr>
                <w:rFonts w:ascii="宋体" w:hAnsi="宋体" w:hint="eastAsia"/>
                <w:szCs w:val="21"/>
              </w:rPr>
              <w:t>项目管理班子人员配备表及相关说明</w:t>
            </w:r>
          </w:p>
        </w:tc>
        <w:tc>
          <w:tcPr>
            <w:tcW w:w="3055" w:type="dxa"/>
            <w:vAlign w:val="center"/>
          </w:tcPr>
          <w:p w:rsidR="00203545" w:rsidP="00D30E4F">
            <w:pPr>
              <w:adjustRightInd w:val="0"/>
              <w:snapToGrid w:val="0"/>
              <w:spacing w:line="360" w:lineRule="auto"/>
              <w:rPr>
                <w:rFonts w:ascii="宋体" w:hAnsi="宋体"/>
                <w:szCs w:val="21"/>
              </w:rPr>
            </w:pPr>
            <w:r w:rsidRPr="001C7FF9">
              <w:rPr>
                <w:rFonts w:ascii="宋体" w:hAnsi="宋体" w:hint="eastAsia"/>
                <w:szCs w:val="21"/>
              </w:rPr>
              <w:t>项目经理、技术负责人及土建、电气、给排水、造价等专业技术人员的职称、专业、工作经历与个人业绩情况。</w:t>
            </w:r>
          </w:p>
        </w:tc>
        <w:tc>
          <w:tcPr>
            <w:tcW w:w="914" w:type="dxa"/>
            <w:vAlign w:val="center"/>
          </w:tcPr>
          <w:p w:rsidR="00203545" w:rsidP="00D30E4F">
            <w:pPr>
              <w:adjustRightInd w:val="0"/>
              <w:snapToGrid w:val="0"/>
              <w:spacing w:line="360" w:lineRule="auto"/>
              <w:jc w:val="center"/>
              <w:rPr>
                <w:rFonts w:ascii="宋体" w:hAnsi="宋体"/>
                <w:szCs w:val="21"/>
              </w:rPr>
            </w:pPr>
          </w:p>
        </w:tc>
        <w:tc>
          <w:tcPr>
            <w:tcW w:w="2802" w:type="dxa"/>
            <w:vAlign w:val="center"/>
          </w:tcPr>
          <w:p w:rsidR="00203545" w:rsidP="00D30E4F">
            <w:pPr>
              <w:adjustRightInd w:val="0"/>
              <w:snapToGrid w:val="0"/>
              <w:spacing w:line="360" w:lineRule="auto"/>
              <w:jc w:val="center"/>
              <w:rPr>
                <w:rFonts w:ascii="宋体" w:hAnsi="宋体"/>
                <w:szCs w:val="21"/>
              </w:rPr>
            </w:pPr>
          </w:p>
        </w:tc>
      </w:tr>
      <w:tr w:rsidTr="00F67217">
        <w:tblPrEx>
          <w:tblW w:w="0" w:type="auto"/>
          <w:tblLook w:val="04A0"/>
        </w:tblPrEx>
        <w:tc>
          <w:tcPr>
            <w:tcW w:w="416" w:type="dxa"/>
            <w:vAlign w:val="center"/>
          </w:tcPr>
          <w:p w:rsidR="00203545" w:rsidP="00D30E4F">
            <w:pPr>
              <w:adjustRightInd w:val="0"/>
              <w:snapToGrid w:val="0"/>
              <w:spacing w:line="360" w:lineRule="auto"/>
              <w:jc w:val="center"/>
              <w:rPr>
                <w:rFonts w:ascii="宋体" w:hAnsi="宋体"/>
                <w:szCs w:val="21"/>
              </w:rPr>
            </w:pPr>
            <w:r>
              <w:rPr>
                <w:rFonts w:ascii="宋体" w:hAnsi="宋体" w:hint="eastAsia"/>
                <w:szCs w:val="21"/>
              </w:rPr>
              <w:t>2</w:t>
            </w:r>
          </w:p>
        </w:tc>
        <w:tc>
          <w:tcPr>
            <w:tcW w:w="2102" w:type="dxa"/>
            <w:vAlign w:val="center"/>
          </w:tcPr>
          <w:p w:rsidR="00203545" w:rsidP="00D30E4F">
            <w:pPr>
              <w:adjustRightInd w:val="0"/>
              <w:snapToGrid w:val="0"/>
              <w:spacing w:line="360" w:lineRule="auto"/>
              <w:jc w:val="center"/>
              <w:rPr>
                <w:rFonts w:ascii="宋体" w:hAnsi="宋体"/>
                <w:szCs w:val="21"/>
              </w:rPr>
            </w:pPr>
            <w:r w:rsidRPr="001C7FF9">
              <w:rPr>
                <w:rFonts w:ascii="宋体" w:hAnsi="宋体" w:hint="eastAsia"/>
                <w:szCs w:val="21"/>
              </w:rPr>
              <w:t>施工资源需求计划</w:t>
            </w:r>
          </w:p>
        </w:tc>
        <w:tc>
          <w:tcPr>
            <w:tcW w:w="3055" w:type="dxa"/>
            <w:vAlign w:val="center"/>
          </w:tcPr>
          <w:p w:rsidR="00203545" w:rsidP="00D30E4F">
            <w:pPr>
              <w:adjustRightInd w:val="0"/>
              <w:snapToGrid w:val="0"/>
              <w:spacing w:line="360" w:lineRule="auto"/>
              <w:rPr>
                <w:rFonts w:ascii="宋体" w:hAnsi="宋体"/>
                <w:szCs w:val="21"/>
              </w:rPr>
            </w:pPr>
            <w:r w:rsidRPr="001C7FF9">
              <w:rPr>
                <w:rFonts w:ascii="宋体" w:hAnsi="宋体" w:hint="eastAsia"/>
                <w:szCs w:val="21"/>
              </w:rPr>
              <w:t>主要材料、机械设备、大型工具、生产工艺设备、施工设施的需求计划情况。</w:t>
            </w:r>
          </w:p>
        </w:tc>
        <w:tc>
          <w:tcPr>
            <w:tcW w:w="914" w:type="dxa"/>
            <w:vAlign w:val="center"/>
          </w:tcPr>
          <w:p w:rsidR="00203545" w:rsidP="00D30E4F">
            <w:pPr>
              <w:adjustRightInd w:val="0"/>
              <w:snapToGrid w:val="0"/>
              <w:spacing w:line="360" w:lineRule="auto"/>
              <w:jc w:val="center"/>
              <w:rPr>
                <w:rFonts w:ascii="宋体" w:hAnsi="宋体"/>
                <w:szCs w:val="21"/>
              </w:rPr>
            </w:pPr>
          </w:p>
        </w:tc>
        <w:tc>
          <w:tcPr>
            <w:tcW w:w="2802" w:type="dxa"/>
            <w:vAlign w:val="center"/>
          </w:tcPr>
          <w:p w:rsidR="00203545" w:rsidP="00D30E4F">
            <w:pPr>
              <w:adjustRightInd w:val="0"/>
              <w:snapToGrid w:val="0"/>
              <w:spacing w:line="360" w:lineRule="auto"/>
              <w:jc w:val="center"/>
              <w:rPr>
                <w:rFonts w:ascii="宋体" w:hAnsi="宋体"/>
                <w:szCs w:val="21"/>
              </w:rPr>
            </w:pPr>
          </w:p>
        </w:tc>
      </w:tr>
      <w:tr w:rsidTr="00F67217">
        <w:tblPrEx>
          <w:tblW w:w="0" w:type="auto"/>
          <w:tblLook w:val="04A0"/>
        </w:tblPrEx>
        <w:tc>
          <w:tcPr>
            <w:tcW w:w="416" w:type="dxa"/>
            <w:vAlign w:val="center"/>
          </w:tcPr>
          <w:p w:rsidR="00203545" w:rsidP="00D30E4F">
            <w:pPr>
              <w:adjustRightInd w:val="0"/>
              <w:snapToGrid w:val="0"/>
              <w:spacing w:line="360" w:lineRule="auto"/>
              <w:jc w:val="center"/>
              <w:rPr>
                <w:rFonts w:ascii="宋体" w:hAnsi="宋体"/>
                <w:szCs w:val="21"/>
              </w:rPr>
            </w:pPr>
            <w:r>
              <w:rPr>
                <w:rFonts w:ascii="宋体" w:hAnsi="宋体" w:hint="eastAsia"/>
                <w:szCs w:val="21"/>
              </w:rPr>
              <w:t>3</w:t>
            </w:r>
          </w:p>
        </w:tc>
        <w:tc>
          <w:tcPr>
            <w:tcW w:w="2102" w:type="dxa"/>
            <w:vAlign w:val="center"/>
          </w:tcPr>
          <w:p w:rsidR="00203545" w:rsidP="00D30E4F">
            <w:pPr>
              <w:adjustRightInd w:val="0"/>
              <w:snapToGrid w:val="0"/>
              <w:spacing w:line="360" w:lineRule="auto"/>
              <w:jc w:val="center"/>
              <w:rPr>
                <w:rFonts w:ascii="宋体" w:hAnsi="宋体"/>
                <w:szCs w:val="21"/>
              </w:rPr>
            </w:pPr>
            <w:r w:rsidRPr="001C7FF9">
              <w:rPr>
                <w:rFonts w:ascii="宋体" w:hAnsi="宋体" w:hint="eastAsia"/>
                <w:szCs w:val="21"/>
              </w:rPr>
              <w:t>施工总平面布置规划</w:t>
            </w:r>
          </w:p>
        </w:tc>
        <w:tc>
          <w:tcPr>
            <w:tcW w:w="3055" w:type="dxa"/>
            <w:vAlign w:val="center"/>
          </w:tcPr>
          <w:p w:rsidR="00203545" w:rsidP="00D30E4F">
            <w:pPr>
              <w:adjustRightInd w:val="0"/>
              <w:snapToGrid w:val="0"/>
              <w:spacing w:line="360" w:lineRule="auto"/>
              <w:rPr>
                <w:rFonts w:ascii="宋体" w:hAnsi="宋体"/>
                <w:szCs w:val="21"/>
              </w:rPr>
            </w:pPr>
            <w:r w:rsidRPr="00F67217">
              <w:rPr>
                <w:rFonts w:ascii="宋体" w:hAnsi="宋体" w:hint="eastAsia"/>
                <w:szCs w:val="21"/>
              </w:rPr>
              <w:t>施工总平面布置图应包括主要机械设备、堆场、加工场、临时道路、临时供水供电、临时排水排污设施等的布局；主要施工阶段总平面图合理性情况。</w:t>
            </w:r>
          </w:p>
        </w:tc>
        <w:tc>
          <w:tcPr>
            <w:tcW w:w="914" w:type="dxa"/>
            <w:vAlign w:val="center"/>
          </w:tcPr>
          <w:p w:rsidR="00203545" w:rsidP="00D30E4F">
            <w:pPr>
              <w:adjustRightInd w:val="0"/>
              <w:snapToGrid w:val="0"/>
              <w:spacing w:line="360" w:lineRule="auto"/>
              <w:jc w:val="center"/>
              <w:rPr>
                <w:rFonts w:ascii="宋体" w:hAnsi="宋体"/>
                <w:szCs w:val="21"/>
              </w:rPr>
            </w:pPr>
          </w:p>
        </w:tc>
        <w:tc>
          <w:tcPr>
            <w:tcW w:w="2802" w:type="dxa"/>
            <w:vAlign w:val="center"/>
          </w:tcPr>
          <w:p w:rsidR="00203545" w:rsidP="00D30E4F">
            <w:pPr>
              <w:adjustRightInd w:val="0"/>
              <w:snapToGrid w:val="0"/>
              <w:spacing w:line="360" w:lineRule="auto"/>
              <w:jc w:val="center"/>
              <w:rPr>
                <w:rFonts w:ascii="宋体" w:hAnsi="宋体"/>
                <w:szCs w:val="21"/>
              </w:rPr>
            </w:pPr>
          </w:p>
        </w:tc>
      </w:tr>
      <w:tr w:rsidTr="00F67217">
        <w:tblPrEx>
          <w:tblW w:w="0" w:type="auto"/>
          <w:tblLook w:val="04A0"/>
        </w:tblPrEx>
        <w:tc>
          <w:tcPr>
            <w:tcW w:w="416" w:type="dxa"/>
            <w:vAlign w:val="center"/>
          </w:tcPr>
          <w:p w:rsidR="00203545" w:rsidP="00D30E4F">
            <w:pPr>
              <w:adjustRightInd w:val="0"/>
              <w:snapToGrid w:val="0"/>
              <w:spacing w:line="360" w:lineRule="auto"/>
              <w:jc w:val="center"/>
              <w:rPr>
                <w:rFonts w:ascii="宋体" w:hAnsi="宋体"/>
                <w:szCs w:val="21"/>
              </w:rPr>
            </w:pPr>
            <w:r>
              <w:rPr>
                <w:rFonts w:ascii="宋体" w:hAnsi="宋体" w:hint="eastAsia"/>
                <w:szCs w:val="21"/>
              </w:rPr>
              <w:t>4</w:t>
            </w:r>
          </w:p>
        </w:tc>
        <w:tc>
          <w:tcPr>
            <w:tcW w:w="2102" w:type="dxa"/>
            <w:vAlign w:val="center"/>
          </w:tcPr>
          <w:p w:rsidR="00203545" w:rsidP="00D30E4F">
            <w:pPr>
              <w:adjustRightInd w:val="0"/>
              <w:snapToGrid w:val="0"/>
              <w:spacing w:line="360" w:lineRule="auto"/>
              <w:jc w:val="center"/>
              <w:rPr>
                <w:rFonts w:ascii="宋体" w:hAnsi="宋体"/>
                <w:szCs w:val="21"/>
              </w:rPr>
            </w:pPr>
            <w:r w:rsidRPr="00F67217">
              <w:rPr>
                <w:rFonts w:ascii="宋体" w:hAnsi="宋体" w:hint="eastAsia"/>
                <w:szCs w:val="21"/>
              </w:rPr>
              <w:t>施工工期管理策划</w:t>
            </w:r>
          </w:p>
        </w:tc>
        <w:tc>
          <w:tcPr>
            <w:tcW w:w="3055" w:type="dxa"/>
            <w:vAlign w:val="center"/>
          </w:tcPr>
          <w:p w:rsidR="00203545" w:rsidP="00D30E4F">
            <w:pPr>
              <w:adjustRightInd w:val="0"/>
              <w:snapToGrid w:val="0"/>
              <w:spacing w:line="360" w:lineRule="auto"/>
              <w:rPr>
                <w:rFonts w:ascii="宋体" w:hAnsi="宋体"/>
                <w:szCs w:val="21"/>
              </w:rPr>
            </w:pPr>
            <w:r w:rsidRPr="00F67217">
              <w:rPr>
                <w:rFonts w:ascii="宋体" w:hAnsi="宋体" w:hint="eastAsia"/>
                <w:szCs w:val="21"/>
              </w:rPr>
              <w:t>工期目标响应招标文件情况；工序安排、关键线路的管理策划情况。</w:t>
            </w:r>
          </w:p>
        </w:tc>
        <w:tc>
          <w:tcPr>
            <w:tcW w:w="914" w:type="dxa"/>
            <w:vAlign w:val="center"/>
          </w:tcPr>
          <w:p w:rsidR="00203545" w:rsidP="00D30E4F">
            <w:pPr>
              <w:adjustRightInd w:val="0"/>
              <w:snapToGrid w:val="0"/>
              <w:spacing w:line="360" w:lineRule="auto"/>
              <w:jc w:val="center"/>
              <w:rPr>
                <w:rFonts w:ascii="宋体" w:hAnsi="宋体"/>
                <w:szCs w:val="21"/>
              </w:rPr>
            </w:pPr>
          </w:p>
        </w:tc>
        <w:tc>
          <w:tcPr>
            <w:tcW w:w="2802" w:type="dxa"/>
            <w:vAlign w:val="center"/>
          </w:tcPr>
          <w:p w:rsidR="00203545" w:rsidP="00D30E4F">
            <w:pPr>
              <w:adjustRightInd w:val="0"/>
              <w:snapToGrid w:val="0"/>
              <w:spacing w:line="360" w:lineRule="auto"/>
              <w:jc w:val="center"/>
              <w:rPr>
                <w:rFonts w:ascii="宋体" w:hAnsi="宋体"/>
                <w:szCs w:val="21"/>
              </w:rPr>
            </w:pPr>
          </w:p>
        </w:tc>
      </w:tr>
      <w:tr w:rsidTr="00F67217">
        <w:tblPrEx>
          <w:tblW w:w="0" w:type="auto"/>
          <w:tblLook w:val="04A0"/>
        </w:tblPrEx>
        <w:tc>
          <w:tcPr>
            <w:tcW w:w="416" w:type="dxa"/>
            <w:vAlign w:val="center"/>
          </w:tcPr>
          <w:p w:rsidR="00203545" w:rsidP="00D30E4F">
            <w:pPr>
              <w:adjustRightInd w:val="0"/>
              <w:snapToGrid w:val="0"/>
              <w:spacing w:line="360" w:lineRule="auto"/>
              <w:jc w:val="center"/>
              <w:rPr>
                <w:rFonts w:ascii="宋体" w:hAnsi="宋体"/>
                <w:szCs w:val="21"/>
              </w:rPr>
            </w:pPr>
            <w:r>
              <w:rPr>
                <w:rFonts w:ascii="宋体" w:hAnsi="宋体" w:hint="eastAsia"/>
                <w:szCs w:val="21"/>
              </w:rPr>
              <w:t>5</w:t>
            </w:r>
          </w:p>
        </w:tc>
        <w:tc>
          <w:tcPr>
            <w:tcW w:w="2102" w:type="dxa"/>
            <w:vAlign w:val="center"/>
          </w:tcPr>
          <w:p w:rsidR="00203545" w:rsidP="00D30E4F">
            <w:pPr>
              <w:adjustRightInd w:val="0"/>
              <w:snapToGrid w:val="0"/>
              <w:spacing w:line="360" w:lineRule="auto"/>
              <w:jc w:val="center"/>
              <w:rPr>
                <w:rFonts w:ascii="宋体" w:hAnsi="宋体"/>
                <w:szCs w:val="21"/>
              </w:rPr>
            </w:pPr>
            <w:r w:rsidRPr="00F67217">
              <w:rPr>
                <w:rFonts w:ascii="宋体" w:hAnsi="宋体" w:hint="eastAsia"/>
                <w:szCs w:val="21"/>
              </w:rPr>
              <w:t>工程施工的重点和难点、质量保证措施</w:t>
            </w:r>
          </w:p>
        </w:tc>
        <w:tc>
          <w:tcPr>
            <w:tcW w:w="3055" w:type="dxa"/>
            <w:vAlign w:val="center"/>
          </w:tcPr>
          <w:p w:rsidR="00203545" w:rsidP="00D30E4F">
            <w:pPr>
              <w:adjustRightInd w:val="0"/>
              <w:snapToGrid w:val="0"/>
              <w:spacing w:line="360" w:lineRule="auto"/>
              <w:rPr>
                <w:rFonts w:ascii="宋体" w:hAnsi="宋体"/>
                <w:szCs w:val="21"/>
              </w:rPr>
            </w:pPr>
            <w:r w:rsidRPr="005C3181">
              <w:rPr>
                <w:rFonts w:ascii="宋体" w:hAnsi="宋体" w:hint="eastAsia"/>
                <w:szCs w:val="21"/>
              </w:rPr>
              <w:t>结合现场情况和施工图纸，对工程重点、难点部位的理解及施工方法及质量保证措、安全文明施工方案等情况。</w:t>
            </w:r>
          </w:p>
        </w:tc>
        <w:tc>
          <w:tcPr>
            <w:tcW w:w="914" w:type="dxa"/>
            <w:vAlign w:val="center"/>
          </w:tcPr>
          <w:p w:rsidR="00203545" w:rsidP="00D30E4F">
            <w:pPr>
              <w:adjustRightInd w:val="0"/>
              <w:snapToGrid w:val="0"/>
              <w:spacing w:line="360" w:lineRule="auto"/>
              <w:jc w:val="center"/>
              <w:rPr>
                <w:rFonts w:ascii="宋体" w:hAnsi="宋体"/>
                <w:szCs w:val="21"/>
              </w:rPr>
            </w:pPr>
          </w:p>
        </w:tc>
        <w:tc>
          <w:tcPr>
            <w:tcW w:w="2802" w:type="dxa"/>
            <w:vAlign w:val="center"/>
          </w:tcPr>
          <w:p w:rsidR="00203545" w:rsidP="00D30E4F">
            <w:pPr>
              <w:adjustRightInd w:val="0"/>
              <w:snapToGrid w:val="0"/>
              <w:spacing w:line="360" w:lineRule="auto"/>
              <w:jc w:val="center"/>
              <w:rPr>
                <w:rFonts w:ascii="宋体" w:hAnsi="宋体"/>
                <w:szCs w:val="21"/>
              </w:rPr>
            </w:pPr>
          </w:p>
        </w:tc>
      </w:tr>
      <w:tr w:rsidTr="00F67217">
        <w:tblPrEx>
          <w:tblW w:w="0" w:type="auto"/>
          <w:tblLook w:val="04A0"/>
        </w:tblPrEx>
        <w:tc>
          <w:tcPr>
            <w:tcW w:w="416" w:type="dxa"/>
            <w:vAlign w:val="center"/>
          </w:tcPr>
          <w:p w:rsidR="00203545" w:rsidP="00D30E4F">
            <w:pPr>
              <w:adjustRightInd w:val="0"/>
              <w:snapToGrid w:val="0"/>
              <w:spacing w:line="360" w:lineRule="auto"/>
              <w:jc w:val="center"/>
              <w:rPr>
                <w:rFonts w:ascii="宋体" w:hAnsi="宋体"/>
                <w:szCs w:val="21"/>
              </w:rPr>
            </w:pPr>
            <w:r>
              <w:rPr>
                <w:rFonts w:ascii="宋体" w:hAnsi="宋体" w:hint="eastAsia"/>
                <w:szCs w:val="21"/>
              </w:rPr>
              <w:t>6</w:t>
            </w:r>
          </w:p>
        </w:tc>
        <w:tc>
          <w:tcPr>
            <w:tcW w:w="2102" w:type="dxa"/>
            <w:vAlign w:val="center"/>
          </w:tcPr>
          <w:p w:rsidR="00203545" w:rsidP="00D30E4F">
            <w:pPr>
              <w:adjustRightInd w:val="0"/>
              <w:snapToGrid w:val="0"/>
              <w:spacing w:line="360" w:lineRule="auto"/>
              <w:jc w:val="center"/>
              <w:rPr>
                <w:rFonts w:ascii="宋体" w:hAnsi="宋体"/>
                <w:szCs w:val="21"/>
              </w:rPr>
            </w:pPr>
            <w:r w:rsidRPr="00F67217">
              <w:rPr>
                <w:rFonts w:ascii="宋体" w:hAnsi="宋体" w:hint="eastAsia"/>
                <w:szCs w:val="21"/>
              </w:rPr>
              <w:t>企业业绩</w:t>
            </w:r>
          </w:p>
        </w:tc>
        <w:tc>
          <w:tcPr>
            <w:tcW w:w="3055" w:type="dxa"/>
            <w:vAlign w:val="center"/>
          </w:tcPr>
          <w:p w:rsidR="00203545" w:rsidP="00D30E4F">
            <w:pPr>
              <w:adjustRightInd w:val="0"/>
              <w:snapToGrid w:val="0"/>
              <w:spacing w:line="360" w:lineRule="auto"/>
              <w:rPr>
                <w:rFonts w:ascii="宋体" w:hAnsi="宋体"/>
                <w:szCs w:val="21"/>
              </w:rPr>
            </w:pPr>
            <w:r w:rsidRPr="00F67217">
              <w:rPr>
                <w:rFonts w:ascii="宋体" w:hAnsi="宋体" w:hint="eastAsia"/>
                <w:szCs w:val="21"/>
              </w:rPr>
              <w:t>提供近五年投标人自认为最具代表性的类似工程业绩（不超过10项），注明在建或已完工；证明资料为施工合同，已完工的须提供竣工验收证明。</w:t>
            </w:r>
          </w:p>
        </w:tc>
        <w:tc>
          <w:tcPr>
            <w:tcW w:w="914" w:type="dxa"/>
            <w:vAlign w:val="center"/>
          </w:tcPr>
          <w:p w:rsidR="00203545" w:rsidP="00D30E4F">
            <w:pPr>
              <w:adjustRightInd w:val="0"/>
              <w:snapToGrid w:val="0"/>
              <w:spacing w:line="360" w:lineRule="auto"/>
              <w:jc w:val="center"/>
              <w:rPr>
                <w:rFonts w:ascii="宋体" w:hAnsi="宋体"/>
                <w:szCs w:val="21"/>
              </w:rPr>
            </w:pPr>
            <w:r>
              <w:rPr>
                <w:rFonts w:ascii="宋体" w:hAnsi="宋体" w:hint="eastAsia"/>
                <w:szCs w:val="21"/>
              </w:rPr>
              <w:t>/</w:t>
            </w:r>
          </w:p>
        </w:tc>
        <w:tc>
          <w:tcPr>
            <w:tcW w:w="2802" w:type="dxa"/>
            <w:vAlign w:val="center"/>
          </w:tcPr>
          <w:p w:rsidR="00203545" w:rsidP="00D30E4F">
            <w:pPr>
              <w:adjustRightInd w:val="0"/>
              <w:snapToGrid w:val="0"/>
              <w:spacing w:line="360" w:lineRule="auto"/>
              <w:jc w:val="center"/>
              <w:rPr>
                <w:rFonts w:ascii="宋体" w:hAnsi="宋体"/>
                <w:szCs w:val="21"/>
              </w:rPr>
            </w:pPr>
            <w:r>
              <w:rPr>
                <w:rFonts w:ascii="宋体" w:hAnsi="宋体" w:hint="eastAsia"/>
                <w:szCs w:val="21"/>
              </w:rPr>
              <w:t>/</w:t>
            </w:r>
          </w:p>
        </w:tc>
      </w:tr>
      <w:tr w:rsidTr="00F67217">
        <w:tblPrEx>
          <w:tblW w:w="0" w:type="auto"/>
          <w:tblLook w:val="04A0"/>
        </w:tblPrEx>
        <w:tc>
          <w:tcPr>
            <w:tcW w:w="416" w:type="dxa"/>
            <w:vAlign w:val="center"/>
          </w:tcPr>
          <w:p w:rsidR="00203545" w:rsidP="00D30E4F">
            <w:pPr>
              <w:adjustRightInd w:val="0"/>
              <w:snapToGrid w:val="0"/>
              <w:spacing w:line="360" w:lineRule="auto"/>
              <w:jc w:val="center"/>
              <w:rPr>
                <w:rFonts w:ascii="宋体" w:hAnsi="宋体"/>
                <w:szCs w:val="21"/>
              </w:rPr>
            </w:pPr>
            <w:r>
              <w:rPr>
                <w:rFonts w:ascii="宋体" w:hAnsi="宋体" w:hint="eastAsia"/>
                <w:szCs w:val="21"/>
              </w:rPr>
              <w:t>7</w:t>
            </w:r>
          </w:p>
        </w:tc>
        <w:tc>
          <w:tcPr>
            <w:tcW w:w="2102" w:type="dxa"/>
            <w:vAlign w:val="center"/>
          </w:tcPr>
          <w:p w:rsidR="00203545" w:rsidP="00D30E4F">
            <w:pPr>
              <w:adjustRightInd w:val="0"/>
              <w:snapToGrid w:val="0"/>
              <w:spacing w:line="360" w:lineRule="auto"/>
              <w:jc w:val="center"/>
              <w:rPr>
                <w:rFonts w:ascii="宋体" w:hAnsi="宋体"/>
                <w:szCs w:val="21"/>
              </w:rPr>
            </w:pPr>
            <w:r>
              <w:rPr>
                <w:rFonts w:ascii="宋体" w:hAnsi="宋体" w:hint="eastAsia"/>
                <w:szCs w:val="21"/>
              </w:rPr>
              <w:t>其他</w:t>
            </w:r>
          </w:p>
        </w:tc>
        <w:tc>
          <w:tcPr>
            <w:tcW w:w="3055" w:type="dxa"/>
            <w:vAlign w:val="center"/>
          </w:tcPr>
          <w:p w:rsidR="00F67217" w:rsidRPr="00F67217" w:rsidP="00D30E4F">
            <w:pPr>
              <w:adjustRightInd w:val="0"/>
              <w:snapToGrid w:val="0"/>
              <w:spacing w:line="360" w:lineRule="auto"/>
              <w:rPr>
                <w:rFonts w:ascii="宋体" w:hAnsi="宋体"/>
                <w:szCs w:val="21"/>
              </w:rPr>
            </w:pPr>
            <w:r w:rsidRPr="00F67217">
              <w:rPr>
                <w:rFonts w:ascii="宋体" w:hAnsi="宋体" w:hint="eastAsia"/>
                <w:szCs w:val="21"/>
              </w:rPr>
              <w:t>1、投标人可自行提供综合实力证明材料，例如企业获奖证书、贯标情况等。</w:t>
            </w:r>
          </w:p>
          <w:p w:rsidR="00203545" w:rsidP="00D30E4F">
            <w:pPr>
              <w:adjustRightInd w:val="0"/>
              <w:snapToGrid w:val="0"/>
              <w:spacing w:line="360" w:lineRule="auto"/>
              <w:rPr>
                <w:rFonts w:ascii="宋体" w:hAnsi="宋体"/>
                <w:szCs w:val="21"/>
              </w:rPr>
            </w:pPr>
            <w:r w:rsidRPr="00F67217">
              <w:rPr>
                <w:rFonts w:ascii="宋体" w:hAnsi="宋体" w:hint="eastAsia"/>
                <w:szCs w:val="21"/>
              </w:rPr>
              <w:t>2、投标人体现自身特点的其他情况。</w:t>
            </w:r>
          </w:p>
        </w:tc>
        <w:tc>
          <w:tcPr>
            <w:tcW w:w="914" w:type="dxa"/>
            <w:vAlign w:val="center"/>
          </w:tcPr>
          <w:p w:rsidR="00203545" w:rsidP="00D30E4F">
            <w:pPr>
              <w:adjustRightInd w:val="0"/>
              <w:snapToGrid w:val="0"/>
              <w:spacing w:line="360" w:lineRule="auto"/>
              <w:jc w:val="center"/>
              <w:rPr>
                <w:rFonts w:ascii="宋体" w:hAnsi="宋体"/>
                <w:szCs w:val="21"/>
              </w:rPr>
            </w:pPr>
            <w:r>
              <w:rPr>
                <w:rFonts w:ascii="宋体" w:hAnsi="宋体" w:hint="eastAsia"/>
                <w:szCs w:val="21"/>
              </w:rPr>
              <w:t>/</w:t>
            </w:r>
          </w:p>
        </w:tc>
        <w:tc>
          <w:tcPr>
            <w:tcW w:w="2802" w:type="dxa"/>
            <w:vAlign w:val="center"/>
          </w:tcPr>
          <w:p w:rsidR="00203545" w:rsidP="00D30E4F">
            <w:pPr>
              <w:adjustRightInd w:val="0"/>
              <w:snapToGrid w:val="0"/>
              <w:spacing w:line="360" w:lineRule="auto"/>
              <w:jc w:val="center"/>
              <w:rPr>
                <w:rFonts w:ascii="宋体" w:hAnsi="宋体"/>
                <w:szCs w:val="21"/>
              </w:rPr>
            </w:pPr>
            <w:r>
              <w:rPr>
                <w:rFonts w:ascii="宋体" w:hAnsi="宋体" w:hint="eastAsia"/>
                <w:szCs w:val="21"/>
              </w:rPr>
              <w:t>/</w:t>
            </w:r>
          </w:p>
        </w:tc>
      </w:tr>
      <w:tr w:rsidTr="00F67217">
        <w:tblPrEx>
          <w:tblW w:w="0" w:type="auto"/>
          <w:tblLook w:val="04A0"/>
        </w:tblPrEx>
        <w:tc>
          <w:tcPr>
            <w:tcW w:w="9289" w:type="dxa"/>
            <w:gridSpan w:val="5"/>
            <w:vAlign w:val="center"/>
          </w:tcPr>
          <w:p w:rsidR="00F67217" w:rsidP="00D30E4F">
            <w:pPr>
              <w:adjustRightInd w:val="0"/>
              <w:snapToGrid w:val="0"/>
              <w:rPr>
                <w:rFonts w:ascii="宋体" w:hAnsi="宋体"/>
                <w:szCs w:val="21"/>
              </w:rPr>
            </w:pPr>
            <w:r>
              <w:rPr>
                <w:rFonts w:ascii="宋体" w:hAnsi="宋体" w:hint="eastAsia"/>
                <w:szCs w:val="21"/>
              </w:rPr>
              <w:t>综合评价等级：</w:t>
            </w:r>
            <w:r w:rsidRPr="00F67217">
              <w:rPr>
                <w:rFonts w:ascii="宋体" w:hAnsi="宋体" w:hint="eastAsia"/>
                <w:szCs w:val="21"/>
              </w:rPr>
              <w:t>□合格    □不合格</w:t>
            </w:r>
          </w:p>
        </w:tc>
      </w:tr>
    </w:tbl>
    <w:p w:rsidR="00D30E4F" w:rsidP="00D30E4F">
      <w:pPr>
        <w:adjustRightInd w:val="0"/>
        <w:snapToGrid w:val="0"/>
        <w:spacing w:line="360" w:lineRule="auto"/>
        <w:ind w:firstLine="420" w:firstLineChars="200"/>
        <w:rPr>
          <w:rFonts w:ascii="宋体" w:hAnsi="宋体"/>
          <w:kern w:val="0"/>
          <w:szCs w:val="21"/>
        </w:rPr>
      </w:pPr>
      <w:r w:rsidRPr="00F67217">
        <w:rPr>
          <w:rFonts w:ascii="宋体" w:hAnsi="宋体" w:hint="eastAsia"/>
          <w:kern w:val="0"/>
          <w:szCs w:val="21"/>
        </w:rPr>
        <w:t xml:space="preserve">评标专家：         </w:t>
      </w:r>
      <w:r>
        <w:rPr>
          <w:rFonts w:ascii="宋体" w:hAnsi="宋体" w:hint="eastAsia"/>
          <w:kern w:val="0"/>
          <w:szCs w:val="21"/>
        </w:rPr>
        <w:t xml:space="preserve">     </w:t>
      </w:r>
      <w:r w:rsidRPr="00F67217">
        <w:rPr>
          <w:rFonts w:ascii="宋体" w:hAnsi="宋体" w:hint="eastAsia"/>
          <w:kern w:val="0"/>
          <w:szCs w:val="21"/>
        </w:rPr>
        <w:t xml:space="preserve">    评标日期：    年  月  日</w:t>
      </w:r>
      <w:r>
        <w:rPr>
          <w:rFonts w:ascii="宋体" w:hAnsi="宋体"/>
          <w:kern w:val="0"/>
          <w:szCs w:val="21"/>
        </w:rPr>
        <w:br w:type="page"/>
      </w:r>
    </w:p>
    <w:p w:rsidR="00674ADC" w:rsidRPr="00203545" w:rsidP="00674ADC">
      <w:pPr>
        <w:adjustRightInd w:val="0"/>
        <w:snapToGrid w:val="0"/>
        <w:spacing w:line="360" w:lineRule="auto"/>
        <w:ind w:firstLine="560" w:firstLineChars="200"/>
        <w:jc w:val="center"/>
        <w:rPr>
          <w:rFonts w:ascii="宋体" w:hAnsi="宋体"/>
          <w:b/>
          <w:kern w:val="0"/>
          <w:sz w:val="28"/>
          <w:szCs w:val="28"/>
        </w:rPr>
      </w:pPr>
      <w:r w:rsidRPr="00203545">
        <w:rPr>
          <w:rFonts w:ascii="宋体" w:hAnsi="宋体" w:hint="eastAsia"/>
          <w:b/>
          <w:kern w:val="0"/>
          <w:sz w:val="28"/>
          <w:szCs w:val="28"/>
        </w:rPr>
        <w:t>技术标定性评审表（范表</w:t>
      </w:r>
      <w:bookmarkStart w:id="60" w:name="_GoBack"/>
      <w:bookmarkEnd w:id="60"/>
      <w:r>
        <w:rPr>
          <w:rFonts w:ascii="宋体" w:hAnsi="宋体" w:hint="eastAsia"/>
          <w:b/>
          <w:kern w:val="0"/>
          <w:sz w:val="28"/>
          <w:szCs w:val="28"/>
        </w:rPr>
        <w:t>2</w:t>
      </w:r>
      <w:r w:rsidRPr="00203545">
        <w:rPr>
          <w:rFonts w:ascii="宋体" w:hAnsi="宋体" w:hint="eastAsia"/>
          <w:b/>
          <w:kern w:val="0"/>
          <w:sz w:val="28"/>
          <w:szCs w:val="28"/>
        </w:rPr>
        <w:t>）</w:t>
      </w:r>
    </w:p>
    <w:p w:rsidR="00674ADC" w:rsidRPr="00203545" w:rsidP="00674ADC">
      <w:pPr>
        <w:adjustRightInd w:val="0"/>
        <w:snapToGrid w:val="0"/>
        <w:spacing w:line="360" w:lineRule="auto"/>
        <w:ind w:firstLine="420" w:firstLineChars="200"/>
        <w:rPr>
          <w:rFonts w:ascii="宋体" w:hAnsi="宋体"/>
          <w:kern w:val="0"/>
          <w:szCs w:val="21"/>
        </w:rPr>
      </w:pPr>
      <w:r>
        <w:rPr>
          <w:rFonts w:ascii="宋体" w:hAnsi="宋体" w:hint="eastAsia"/>
          <w:kern w:val="0"/>
          <w:szCs w:val="21"/>
        </w:rPr>
        <w:t>招标工程名称：               投标人：</w:t>
      </w:r>
    </w:p>
    <w:tbl>
      <w:tblPr>
        <w:tblStyle w:val="TableGrid"/>
        <w:tblW w:w="0" w:type="auto"/>
        <w:tblLook w:val="04A0"/>
      </w:tblPr>
      <w:tblGrid>
        <w:gridCol w:w="382"/>
        <w:gridCol w:w="1928"/>
        <w:gridCol w:w="2803"/>
        <w:gridCol w:w="839"/>
        <w:gridCol w:w="2570"/>
      </w:tblGrid>
      <w:tr w:rsidTr="00B97C7D">
        <w:tblPrEx>
          <w:tblW w:w="0" w:type="auto"/>
          <w:tblLook w:val="04A0"/>
        </w:tblPrEx>
        <w:tc>
          <w:tcPr>
            <w:tcW w:w="416" w:type="dxa"/>
          </w:tcPr>
          <w:p w:rsidR="00674ADC" w:rsidP="00D30E4F">
            <w:pPr>
              <w:adjustRightInd w:val="0"/>
              <w:snapToGrid w:val="0"/>
              <w:rPr>
                <w:rFonts w:ascii="宋体" w:hAnsi="宋体"/>
                <w:szCs w:val="21"/>
              </w:rPr>
            </w:pPr>
            <w:r>
              <w:rPr>
                <w:rFonts w:ascii="宋体" w:hAnsi="宋体" w:hint="eastAsia"/>
                <w:szCs w:val="21"/>
              </w:rPr>
              <w:t>序号</w:t>
            </w:r>
          </w:p>
        </w:tc>
        <w:tc>
          <w:tcPr>
            <w:tcW w:w="2102" w:type="dxa"/>
            <w:vAlign w:val="center"/>
          </w:tcPr>
          <w:p w:rsidR="00674ADC" w:rsidP="00D30E4F">
            <w:pPr>
              <w:adjustRightInd w:val="0"/>
              <w:snapToGrid w:val="0"/>
              <w:jc w:val="center"/>
              <w:rPr>
                <w:rFonts w:ascii="宋体" w:hAnsi="宋体"/>
                <w:szCs w:val="21"/>
              </w:rPr>
            </w:pPr>
            <w:r>
              <w:rPr>
                <w:rFonts w:ascii="宋体" w:hAnsi="宋体" w:hint="eastAsia"/>
                <w:szCs w:val="21"/>
              </w:rPr>
              <w:t>评审项目</w:t>
            </w:r>
          </w:p>
        </w:tc>
        <w:tc>
          <w:tcPr>
            <w:tcW w:w="3055" w:type="dxa"/>
            <w:vAlign w:val="center"/>
          </w:tcPr>
          <w:p w:rsidR="00674ADC" w:rsidP="00D30E4F">
            <w:pPr>
              <w:adjustRightInd w:val="0"/>
              <w:snapToGrid w:val="0"/>
              <w:jc w:val="center"/>
              <w:rPr>
                <w:rFonts w:ascii="宋体" w:hAnsi="宋体"/>
                <w:szCs w:val="21"/>
              </w:rPr>
            </w:pPr>
            <w:r>
              <w:rPr>
                <w:rFonts w:ascii="宋体" w:hAnsi="宋体" w:hint="eastAsia"/>
                <w:szCs w:val="21"/>
              </w:rPr>
              <w:t>评审内容</w:t>
            </w:r>
          </w:p>
        </w:tc>
        <w:tc>
          <w:tcPr>
            <w:tcW w:w="914" w:type="dxa"/>
            <w:vAlign w:val="center"/>
          </w:tcPr>
          <w:p w:rsidR="00674ADC" w:rsidP="00D30E4F">
            <w:pPr>
              <w:adjustRightInd w:val="0"/>
              <w:snapToGrid w:val="0"/>
              <w:jc w:val="center"/>
              <w:rPr>
                <w:rFonts w:ascii="宋体" w:hAnsi="宋体"/>
                <w:szCs w:val="21"/>
              </w:rPr>
            </w:pPr>
            <w:r>
              <w:rPr>
                <w:rFonts w:ascii="宋体" w:hAnsi="宋体" w:hint="eastAsia"/>
                <w:szCs w:val="21"/>
              </w:rPr>
              <w:t>优点</w:t>
            </w:r>
          </w:p>
        </w:tc>
        <w:tc>
          <w:tcPr>
            <w:tcW w:w="2802" w:type="dxa"/>
            <w:vAlign w:val="center"/>
          </w:tcPr>
          <w:p w:rsidR="00674ADC" w:rsidP="00D30E4F">
            <w:pPr>
              <w:adjustRightInd w:val="0"/>
              <w:snapToGrid w:val="0"/>
              <w:jc w:val="center"/>
              <w:rPr>
                <w:rFonts w:ascii="宋体" w:hAnsi="宋体"/>
                <w:szCs w:val="21"/>
              </w:rPr>
            </w:pPr>
            <w:r w:rsidRPr="00203545">
              <w:rPr>
                <w:rFonts w:ascii="宋体" w:hAnsi="宋体" w:hint="eastAsia"/>
                <w:szCs w:val="21"/>
              </w:rPr>
              <w:t>存在缺陷或签订合同前应注意和澄清事项</w:t>
            </w:r>
          </w:p>
        </w:tc>
      </w:tr>
      <w:tr w:rsidTr="00B97C7D">
        <w:tblPrEx>
          <w:tblW w:w="0" w:type="auto"/>
          <w:tblLook w:val="04A0"/>
        </w:tblPrEx>
        <w:tc>
          <w:tcPr>
            <w:tcW w:w="416" w:type="dxa"/>
            <w:vAlign w:val="center"/>
          </w:tcPr>
          <w:p w:rsidR="00674ADC" w:rsidP="00D30E4F">
            <w:pPr>
              <w:adjustRightInd w:val="0"/>
              <w:snapToGrid w:val="0"/>
              <w:spacing w:line="360" w:lineRule="auto"/>
              <w:jc w:val="center"/>
              <w:rPr>
                <w:rFonts w:ascii="宋体" w:hAnsi="宋体"/>
                <w:szCs w:val="21"/>
              </w:rPr>
            </w:pPr>
            <w:r>
              <w:rPr>
                <w:rFonts w:ascii="宋体" w:hAnsi="宋体" w:hint="eastAsia"/>
                <w:szCs w:val="21"/>
              </w:rPr>
              <w:t>1</w:t>
            </w:r>
          </w:p>
        </w:tc>
        <w:tc>
          <w:tcPr>
            <w:tcW w:w="2102" w:type="dxa"/>
            <w:vAlign w:val="center"/>
          </w:tcPr>
          <w:p w:rsidR="00674ADC" w:rsidP="00D30E4F">
            <w:pPr>
              <w:adjustRightInd w:val="0"/>
              <w:snapToGrid w:val="0"/>
              <w:spacing w:line="360" w:lineRule="auto"/>
              <w:jc w:val="center"/>
              <w:rPr>
                <w:rFonts w:ascii="宋体" w:hAnsi="宋体"/>
                <w:szCs w:val="21"/>
              </w:rPr>
            </w:pPr>
            <w:r w:rsidRPr="00674ADC">
              <w:rPr>
                <w:rFonts w:ascii="宋体" w:hAnsi="宋体" w:hint="eastAsia"/>
                <w:szCs w:val="21"/>
              </w:rPr>
              <w:t>工程概况</w:t>
            </w:r>
            <w:r w:rsidRPr="00674ADC">
              <w:rPr>
                <w:rFonts w:ascii="宋体" w:hAnsi="宋体" w:hint="eastAsia"/>
                <w:szCs w:val="21"/>
              </w:rPr>
              <w:tab/>
            </w:r>
          </w:p>
        </w:tc>
        <w:tc>
          <w:tcPr>
            <w:tcW w:w="3055" w:type="dxa"/>
            <w:vAlign w:val="center"/>
          </w:tcPr>
          <w:p w:rsidR="00674ADC" w:rsidP="00D30E4F">
            <w:pPr>
              <w:adjustRightInd w:val="0"/>
              <w:snapToGrid w:val="0"/>
              <w:spacing w:line="360" w:lineRule="auto"/>
              <w:rPr>
                <w:rFonts w:ascii="宋体" w:hAnsi="宋体"/>
                <w:szCs w:val="21"/>
              </w:rPr>
            </w:pPr>
            <w:r w:rsidRPr="00674ADC">
              <w:rPr>
                <w:rFonts w:ascii="宋体" w:hAnsi="宋体" w:hint="eastAsia"/>
                <w:szCs w:val="21"/>
              </w:rPr>
              <w:t>工程概况的描述情况</w:t>
            </w:r>
          </w:p>
        </w:tc>
        <w:tc>
          <w:tcPr>
            <w:tcW w:w="914" w:type="dxa"/>
            <w:vAlign w:val="center"/>
          </w:tcPr>
          <w:p w:rsidR="00674ADC" w:rsidP="00D30E4F">
            <w:pPr>
              <w:adjustRightInd w:val="0"/>
              <w:snapToGrid w:val="0"/>
              <w:spacing w:line="360" w:lineRule="auto"/>
              <w:jc w:val="center"/>
              <w:rPr>
                <w:rFonts w:ascii="宋体" w:hAnsi="宋体"/>
                <w:szCs w:val="21"/>
              </w:rPr>
            </w:pPr>
          </w:p>
        </w:tc>
        <w:tc>
          <w:tcPr>
            <w:tcW w:w="2802" w:type="dxa"/>
            <w:vAlign w:val="center"/>
          </w:tcPr>
          <w:p w:rsidR="00674ADC" w:rsidP="00D30E4F">
            <w:pPr>
              <w:adjustRightInd w:val="0"/>
              <w:snapToGrid w:val="0"/>
              <w:spacing w:line="360" w:lineRule="auto"/>
              <w:jc w:val="center"/>
              <w:rPr>
                <w:rFonts w:ascii="宋体" w:hAnsi="宋体"/>
                <w:szCs w:val="21"/>
              </w:rPr>
            </w:pPr>
          </w:p>
        </w:tc>
      </w:tr>
      <w:tr w:rsidTr="00B97C7D">
        <w:tblPrEx>
          <w:tblW w:w="0" w:type="auto"/>
          <w:tblLook w:val="04A0"/>
        </w:tblPrEx>
        <w:tc>
          <w:tcPr>
            <w:tcW w:w="416" w:type="dxa"/>
            <w:vAlign w:val="center"/>
          </w:tcPr>
          <w:p w:rsidR="00674ADC" w:rsidP="00D30E4F">
            <w:pPr>
              <w:adjustRightInd w:val="0"/>
              <w:snapToGrid w:val="0"/>
              <w:spacing w:line="360" w:lineRule="auto"/>
              <w:jc w:val="center"/>
              <w:rPr>
                <w:rFonts w:ascii="宋体" w:hAnsi="宋体"/>
                <w:szCs w:val="21"/>
              </w:rPr>
            </w:pPr>
            <w:r>
              <w:rPr>
                <w:rFonts w:ascii="宋体" w:hAnsi="宋体" w:hint="eastAsia"/>
                <w:szCs w:val="21"/>
              </w:rPr>
              <w:t>2</w:t>
            </w:r>
          </w:p>
        </w:tc>
        <w:tc>
          <w:tcPr>
            <w:tcW w:w="2102" w:type="dxa"/>
            <w:vAlign w:val="center"/>
          </w:tcPr>
          <w:p w:rsidR="00674ADC" w:rsidP="00D30E4F">
            <w:pPr>
              <w:adjustRightInd w:val="0"/>
              <w:snapToGrid w:val="0"/>
              <w:spacing w:line="360" w:lineRule="auto"/>
              <w:jc w:val="center"/>
              <w:rPr>
                <w:rFonts w:ascii="宋体" w:hAnsi="宋体"/>
                <w:szCs w:val="21"/>
              </w:rPr>
            </w:pPr>
            <w:r w:rsidRPr="00674ADC">
              <w:rPr>
                <w:rFonts w:ascii="宋体" w:hAnsi="宋体" w:hint="eastAsia"/>
                <w:szCs w:val="21"/>
              </w:rPr>
              <w:t>组织机构</w:t>
            </w:r>
            <w:r w:rsidRPr="00674ADC">
              <w:rPr>
                <w:rFonts w:ascii="宋体" w:hAnsi="宋体" w:hint="eastAsia"/>
                <w:szCs w:val="21"/>
              </w:rPr>
              <w:tab/>
            </w:r>
          </w:p>
        </w:tc>
        <w:tc>
          <w:tcPr>
            <w:tcW w:w="3055" w:type="dxa"/>
            <w:vAlign w:val="center"/>
          </w:tcPr>
          <w:p w:rsidR="00674ADC" w:rsidP="00D30E4F">
            <w:pPr>
              <w:adjustRightInd w:val="0"/>
              <w:snapToGrid w:val="0"/>
              <w:spacing w:line="360" w:lineRule="auto"/>
              <w:rPr>
                <w:rFonts w:ascii="宋体" w:hAnsi="宋体"/>
                <w:szCs w:val="21"/>
              </w:rPr>
            </w:pPr>
            <w:r w:rsidRPr="00674ADC">
              <w:rPr>
                <w:rFonts w:ascii="宋体" w:hAnsi="宋体" w:hint="eastAsia"/>
                <w:szCs w:val="21"/>
              </w:rPr>
              <w:t>施工管理组织机构配置情况（项目经理资质、业绩以及人员配置情况）</w:t>
            </w:r>
          </w:p>
        </w:tc>
        <w:tc>
          <w:tcPr>
            <w:tcW w:w="914" w:type="dxa"/>
            <w:vAlign w:val="center"/>
          </w:tcPr>
          <w:p w:rsidR="00674ADC" w:rsidP="00D30E4F">
            <w:pPr>
              <w:adjustRightInd w:val="0"/>
              <w:snapToGrid w:val="0"/>
              <w:spacing w:line="360" w:lineRule="auto"/>
              <w:jc w:val="center"/>
              <w:rPr>
                <w:rFonts w:ascii="宋体" w:hAnsi="宋体"/>
                <w:szCs w:val="21"/>
              </w:rPr>
            </w:pPr>
          </w:p>
        </w:tc>
        <w:tc>
          <w:tcPr>
            <w:tcW w:w="2802" w:type="dxa"/>
            <w:vAlign w:val="center"/>
          </w:tcPr>
          <w:p w:rsidR="00674ADC" w:rsidP="00D30E4F">
            <w:pPr>
              <w:adjustRightInd w:val="0"/>
              <w:snapToGrid w:val="0"/>
              <w:spacing w:line="360" w:lineRule="auto"/>
              <w:jc w:val="center"/>
              <w:rPr>
                <w:rFonts w:ascii="宋体" w:hAnsi="宋体"/>
                <w:szCs w:val="21"/>
              </w:rPr>
            </w:pPr>
          </w:p>
        </w:tc>
      </w:tr>
      <w:tr w:rsidTr="00B97C7D">
        <w:tblPrEx>
          <w:tblW w:w="0" w:type="auto"/>
          <w:tblLook w:val="04A0"/>
        </w:tblPrEx>
        <w:tc>
          <w:tcPr>
            <w:tcW w:w="416" w:type="dxa"/>
            <w:vAlign w:val="center"/>
          </w:tcPr>
          <w:p w:rsidR="00674ADC" w:rsidP="00D30E4F">
            <w:pPr>
              <w:adjustRightInd w:val="0"/>
              <w:snapToGrid w:val="0"/>
              <w:spacing w:line="360" w:lineRule="auto"/>
              <w:jc w:val="center"/>
              <w:rPr>
                <w:rFonts w:ascii="宋体" w:hAnsi="宋体"/>
                <w:szCs w:val="21"/>
              </w:rPr>
            </w:pPr>
            <w:r>
              <w:rPr>
                <w:rFonts w:ascii="宋体" w:hAnsi="宋体" w:hint="eastAsia"/>
                <w:szCs w:val="21"/>
              </w:rPr>
              <w:t>3</w:t>
            </w:r>
          </w:p>
        </w:tc>
        <w:tc>
          <w:tcPr>
            <w:tcW w:w="2102" w:type="dxa"/>
            <w:vAlign w:val="center"/>
          </w:tcPr>
          <w:p w:rsidR="00674ADC" w:rsidP="00D30E4F">
            <w:pPr>
              <w:adjustRightInd w:val="0"/>
              <w:snapToGrid w:val="0"/>
              <w:spacing w:line="360" w:lineRule="auto"/>
              <w:jc w:val="center"/>
              <w:rPr>
                <w:rFonts w:ascii="宋体" w:hAnsi="宋体"/>
                <w:szCs w:val="21"/>
              </w:rPr>
            </w:pPr>
            <w:r w:rsidRPr="00674ADC">
              <w:rPr>
                <w:rFonts w:ascii="宋体" w:hAnsi="宋体" w:hint="eastAsia"/>
                <w:szCs w:val="21"/>
              </w:rPr>
              <w:t>施工方法与三新应用</w:t>
            </w:r>
          </w:p>
        </w:tc>
        <w:tc>
          <w:tcPr>
            <w:tcW w:w="3055" w:type="dxa"/>
            <w:vAlign w:val="center"/>
          </w:tcPr>
          <w:p w:rsidR="00674ADC" w:rsidP="00D30E4F">
            <w:pPr>
              <w:adjustRightInd w:val="0"/>
              <w:snapToGrid w:val="0"/>
              <w:spacing w:line="360" w:lineRule="auto"/>
              <w:rPr>
                <w:rFonts w:ascii="宋体" w:hAnsi="宋体"/>
                <w:szCs w:val="21"/>
              </w:rPr>
            </w:pPr>
            <w:r w:rsidRPr="00674ADC">
              <w:rPr>
                <w:rFonts w:ascii="宋体" w:hAnsi="宋体" w:hint="eastAsia"/>
                <w:szCs w:val="21"/>
              </w:rPr>
              <w:t>分部分项工程施工方法是否合理可行，能否体现新技术、新工艺、新材料和新设备应用情况</w:t>
            </w:r>
          </w:p>
        </w:tc>
        <w:tc>
          <w:tcPr>
            <w:tcW w:w="914" w:type="dxa"/>
            <w:vAlign w:val="center"/>
          </w:tcPr>
          <w:p w:rsidR="00674ADC" w:rsidP="00D30E4F">
            <w:pPr>
              <w:adjustRightInd w:val="0"/>
              <w:snapToGrid w:val="0"/>
              <w:spacing w:line="360" w:lineRule="auto"/>
              <w:jc w:val="center"/>
              <w:rPr>
                <w:rFonts w:ascii="宋体" w:hAnsi="宋体"/>
                <w:szCs w:val="21"/>
              </w:rPr>
            </w:pPr>
          </w:p>
        </w:tc>
        <w:tc>
          <w:tcPr>
            <w:tcW w:w="2802" w:type="dxa"/>
            <w:vAlign w:val="center"/>
          </w:tcPr>
          <w:p w:rsidR="00674ADC" w:rsidP="00D30E4F">
            <w:pPr>
              <w:adjustRightInd w:val="0"/>
              <w:snapToGrid w:val="0"/>
              <w:spacing w:line="360" w:lineRule="auto"/>
              <w:jc w:val="center"/>
              <w:rPr>
                <w:rFonts w:ascii="宋体" w:hAnsi="宋体"/>
                <w:szCs w:val="21"/>
              </w:rPr>
            </w:pPr>
          </w:p>
        </w:tc>
      </w:tr>
      <w:tr w:rsidTr="00B97C7D">
        <w:tblPrEx>
          <w:tblW w:w="0" w:type="auto"/>
          <w:tblLook w:val="04A0"/>
        </w:tblPrEx>
        <w:tc>
          <w:tcPr>
            <w:tcW w:w="416" w:type="dxa"/>
            <w:vAlign w:val="center"/>
          </w:tcPr>
          <w:p w:rsidR="00674ADC" w:rsidP="00D30E4F">
            <w:pPr>
              <w:adjustRightInd w:val="0"/>
              <w:snapToGrid w:val="0"/>
              <w:spacing w:line="360" w:lineRule="auto"/>
              <w:jc w:val="center"/>
              <w:rPr>
                <w:rFonts w:ascii="宋体" w:hAnsi="宋体"/>
                <w:szCs w:val="21"/>
              </w:rPr>
            </w:pPr>
            <w:r>
              <w:rPr>
                <w:rFonts w:ascii="宋体" w:hAnsi="宋体" w:hint="eastAsia"/>
                <w:szCs w:val="21"/>
              </w:rPr>
              <w:t>4</w:t>
            </w:r>
          </w:p>
        </w:tc>
        <w:tc>
          <w:tcPr>
            <w:tcW w:w="2102" w:type="dxa"/>
            <w:vAlign w:val="center"/>
          </w:tcPr>
          <w:p w:rsidR="00674ADC" w:rsidP="00D30E4F">
            <w:pPr>
              <w:adjustRightInd w:val="0"/>
              <w:snapToGrid w:val="0"/>
              <w:spacing w:line="360" w:lineRule="auto"/>
              <w:jc w:val="center"/>
              <w:rPr>
                <w:rFonts w:ascii="宋体" w:hAnsi="宋体"/>
                <w:szCs w:val="21"/>
              </w:rPr>
            </w:pPr>
            <w:r w:rsidRPr="00787D57">
              <w:rPr>
                <w:rFonts w:ascii="宋体" w:hAnsi="宋体" w:hint="eastAsia"/>
                <w:szCs w:val="21"/>
              </w:rPr>
              <w:t>重点与难点</w:t>
            </w:r>
            <w:r w:rsidRPr="00787D57">
              <w:rPr>
                <w:rFonts w:ascii="宋体" w:hAnsi="宋体" w:hint="eastAsia"/>
                <w:szCs w:val="21"/>
              </w:rPr>
              <w:tab/>
            </w:r>
          </w:p>
        </w:tc>
        <w:tc>
          <w:tcPr>
            <w:tcW w:w="3055" w:type="dxa"/>
            <w:vAlign w:val="center"/>
          </w:tcPr>
          <w:p w:rsidR="00674ADC" w:rsidP="00D30E4F">
            <w:pPr>
              <w:adjustRightInd w:val="0"/>
              <w:snapToGrid w:val="0"/>
              <w:spacing w:line="360" w:lineRule="auto"/>
              <w:rPr>
                <w:rFonts w:ascii="宋体" w:hAnsi="宋体"/>
                <w:szCs w:val="21"/>
              </w:rPr>
            </w:pPr>
            <w:r w:rsidRPr="00787D57">
              <w:rPr>
                <w:rFonts w:ascii="宋体" w:hAnsi="宋体" w:hint="eastAsia"/>
                <w:szCs w:val="21"/>
              </w:rPr>
              <w:t>工程施工的重点和难点及保证措施情况</w:t>
            </w:r>
          </w:p>
        </w:tc>
        <w:tc>
          <w:tcPr>
            <w:tcW w:w="914" w:type="dxa"/>
            <w:vAlign w:val="center"/>
          </w:tcPr>
          <w:p w:rsidR="00674ADC" w:rsidP="00D30E4F">
            <w:pPr>
              <w:adjustRightInd w:val="0"/>
              <w:snapToGrid w:val="0"/>
              <w:spacing w:line="360" w:lineRule="auto"/>
              <w:jc w:val="center"/>
              <w:rPr>
                <w:rFonts w:ascii="宋体" w:hAnsi="宋体"/>
                <w:szCs w:val="21"/>
              </w:rPr>
            </w:pPr>
          </w:p>
        </w:tc>
        <w:tc>
          <w:tcPr>
            <w:tcW w:w="2802" w:type="dxa"/>
            <w:vAlign w:val="center"/>
          </w:tcPr>
          <w:p w:rsidR="00674ADC" w:rsidP="00D30E4F">
            <w:pPr>
              <w:adjustRightInd w:val="0"/>
              <w:snapToGrid w:val="0"/>
              <w:spacing w:line="360" w:lineRule="auto"/>
              <w:jc w:val="center"/>
              <w:rPr>
                <w:rFonts w:ascii="宋体" w:hAnsi="宋体"/>
                <w:szCs w:val="21"/>
              </w:rPr>
            </w:pPr>
          </w:p>
        </w:tc>
      </w:tr>
      <w:tr w:rsidTr="00B97C7D">
        <w:tblPrEx>
          <w:tblW w:w="0" w:type="auto"/>
          <w:tblLook w:val="04A0"/>
        </w:tblPrEx>
        <w:tc>
          <w:tcPr>
            <w:tcW w:w="416" w:type="dxa"/>
            <w:vAlign w:val="center"/>
          </w:tcPr>
          <w:p w:rsidR="00674ADC" w:rsidP="00D30E4F">
            <w:pPr>
              <w:adjustRightInd w:val="0"/>
              <w:snapToGrid w:val="0"/>
              <w:spacing w:line="360" w:lineRule="auto"/>
              <w:jc w:val="center"/>
              <w:rPr>
                <w:rFonts w:ascii="宋体" w:hAnsi="宋体"/>
                <w:szCs w:val="21"/>
              </w:rPr>
            </w:pPr>
            <w:r>
              <w:rPr>
                <w:rFonts w:ascii="宋体" w:hAnsi="宋体" w:hint="eastAsia"/>
                <w:szCs w:val="21"/>
              </w:rPr>
              <w:t>5</w:t>
            </w:r>
          </w:p>
        </w:tc>
        <w:tc>
          <w:tcPr>
            <w:tcW w:w="2102" w:type="dxa"/>
            <w:vAlign w:val="center"/>
          </w:tcPr>
          <w:p w:rsidR="00674ADC" w:rsidP="00D30E4F">
            <w:pPr>
              <w:adjustRightInd w:val="0"/>
              <w:snapToGrid w:val="0"/>
              <w:spacing w:line="360" w:lineRule="auto"/>
              <w:jc w:val="center"/>
              <w:rPr>
                <w:rFonts w:ascii="宋体" w:hAnsi="宋体"/>
                <w:szCs w:val="21"/>
              </w:rPr>
            </w:pPr>
            <w:r w:rsidRPr="00C25711">
              <w:rPr>
                <w:rFonts w:ascii="宋体" w:hAnsi="宋体" w:hint="eastAsia"/>
                <w:szCs w:val="21"/>
              </w:rPr>
              <w:t>劳动力组织</w:t>
            </w:r>
            <w:r w:rsidRPr="00C25711">
              <w:rPr>
                <w:rFonts w:ascii="宋体" w:hAnsi="宋体" w:hint="eastAsia"/>
                <w:szCs w:val="21"/>
              </w:rPr>
              <w:tab/>
            </w:r>
          </w:p>
        </w:tc>
        <w:tc>
          <w:tcPr>
            <w:tcW w:w="3055" w:type="dxa"/>
            <w:vAlign w:val="center"/>
          </w:tcPr>
          <w:p w:rsidR="00674ADC" w:rsidP="00D30E4F">
            <w:pPr>
              <w:adjustRightInd w:val="0"/>
              <w:snapToGrid w:val="0"/>
              <w:spacing w:line="360" w:lineRule="auto"/>
              <w:rPr>
                <w:rFonts w:ascii="宋体" w:hAnsi="宋体"/>
                <w:szCs w:val="21"/>
              </w:rPr>
            </w:pPr>
            <w:r w:rsidRPr="00C25711">
              <w:rPr>
                <w:rFonts w:ascii="宋体" w:hAnsi="宋体" w:hint="eastAsia"/>
                <w:szCs w:val="21"/>
              </w:rPr>
              <w:t>项目劳动力组织计划情况</w:t>
            </w:r>
          </w:p>
        </w:tc>
        <w:tc>
          <w:tcPr>
            <w:tcW w:w="914" w:type="dxa"/>
            <w:vAlign w:val="center"/>
          </w:tcPr>
          <w:p w:rsidR="00674ADC" w:rsidP="00D30E4F">
            <w:pPr>
              <w:adjustRightInd w:val="0"/>
              <w:snapToGrid w:val="0"/>
              <w:spacing w:line="360" w:lineRule="auto"/>
              <w:jc w:val="center"/>
              <w:rPr>
                <w:rFonts w:ascii="宋体" w:hAnsi="宋体"/>
                <w:szCs w:val="21"/>
              </w:rPr>
            </w:pPr>
          </w:p>
        </w:tc>
        <w:tc>
          <w:tcPr>
            <w:tcW w:w="2802" w:type="dxa"/>
            <w:vAlign w:val="center"/>
          </w:tcPr>
          <w:p w:rsidR="00674ADC" w:rsidP="00D30E4F">
            <w:pPr>
              <w:adjustRightInd w:val="0"/>
              <w:snapToGrid w:val="0"/>
              <w:spacing w:line="360" w:lineRule="auto"/>
              <w:jc w:val="center"/>
              <w:rPr>
                <w:rFonts w:ascii="宋体" w:hAnsi="宋体"/>
                <w:szCs w:val="21"/>
              </w:rPr>
            </w:pPr>
          </w:p>
        </w:tc>
      </w:tr>
      <w:tr w:rsidTr="00B97C7D">
        <w:tblPrEx>
          <w:tblW w:w="0" w:type="auto"/>
          <w:tblLook w:val="04A0"/>
        </w:tblPrEx>
        <w:tc>
          <w:tcPr>
            <w:tcW w:w="416" w:type="dxa"/>
            <w:vAlign w:val="center"/>
          </w:tcPr>
          <w:p w:rsidR="00674ADC" w:rsidP="00D30E4F">
            <w:pPr>
              <w:adjustRightInd w:val="0"/>
              <w:snapToGrid w:val="0"/>
              <w:spacing w:line="360" w:lineRule="auto"/>
              <w:jc w:val="center"/>
              <w:rPr>
                <w:rFonts w:ascii="宋体" w:hAnsi="宋体"/>
                <w:szCs w:val="21"/>
              </w:rPr>
            </w:pPr>
            <w:r>
              <w:rPr>
                <w:rFonts w:ascii="宋体" w:hAnsi="宋体" w:hint="eastAsia"/>
                <w:szCs w:val="21"/>
              </w:rPr>
              <w:t>6</w:t>
            </w:r>
          </w:p>
        </w:tc>
        <w:tc>
          <w:tcPr>
            <w:tcW w:w="2102" w:type="dxa"/>
            <w:vAlign w:val="center"/>
          </w:tcPr>
          <w:p w:rsidR="00674ADC" w:rsidP="00D30E4F">
            <w:pPr>
              <w:adjustRightInd w:val="0"/>
              <w:snapToGrid w:val="0"/>
              <w:spacing w:line="360" w:lineRule="auto"/>
              <w:jc w:val="center"/>
              <w:rPr>
                <w:rFonts w:ascii="宋体" w:hAnsi="宋体"/>
                <w:szCs w:val="21"/>
              </w:rPr>
            </w:pPr>
            <w:r w:rsidRPr="00DF722E">
              <w:rPr>
                <w:rFonts w:ascii="宋体" w:hAnsi="宋体" w:hint="eastAsia"/>
                <w:szCs w:val="21"/>
              </w:rPr>
              <w:t>机械设备</w:t>
            </w:r>
            <w:r w:rsidRPr="00DF722E">
              <w:rPr>
                <w:rFonts w:ascii="宋体" w:hAnsi="宋体" w:hint="eastAsia"/>
                <w:szCs w:val="21"/>
              </w:rPr>
              <w:tab/>
            </w:r>
          </w:p>
        </w:tc>
        <w:tc>
          <w:tcPr>
            <w:tcW w:w="3055" w:type="dxa"/>
            <w:vAlign w:val="center"/>
          </w:tcPr>
          <w:p w:rsidR="00674ADC" w:rsidP="00D30E4F">
            <w:pPr>
              <w:adjustRightInd w:val="0"/>
              <w:snapToGrid w:val="0"/>
              <w:spacing w:line="360" w:lineRule="auto"/>
              <w:rPr>
                <w:rFonts w:ascii="宋体" w:hAnsi="宋体"/>
                <w:szCs w:val="21"/>
              </w:rPr>
            </w:pPr>
            <w:r w:rsidRPr="00DF722E">
              <w:rPr>
                <w:rFonts w:ascii="宋体" w:hAnsi="宋体" w:hint="eastAsia"/>
                <w:szCs w:val="21"/>
              </w:rPr>
              <w:t>施工机械设备数量及配套情况</w:t>
            </w:r>
          </w:p>
        </w:tc>
        <w:tc>
          <w:tcPr>
            <w:tcW w:w="914" w:type="dxa"/>
            <w:vAlign w:val="center"/>
          </w:tcPr>
          <w:p w:rsidR="00674ADC" w:rsidP="00D30E4F">
            <w:pPr>
              <w:adjustRightInd w:val="0"/>
              <w:snapToGrid w:val="0"/>
              <w:spacing w:line="360" w:lineRule="auto"/>
              <w:jc w:val="center"/>
              <w:rPr>
                <w:rFonts w:ascii="宋体" w:hAnsi="宋体"/>
                <w:szCs w:val="21"/>
              </w:rPr>
            </w:pPr>
          </w:p>
        </w:tc>
        <w:tc>
          <w:tcPr>
            <w:tcW w:w="2802" w:type="dxa"/>
            <w:vAlign w:val="center"/>
          </w:tcPr>
          <w:p w:rsidR="00674ADC" w:rsidP="00D30E4F">
            <w:pPr>
              <w:adjustRightInd w:val="0"/>
              <w:snapToGrid w:val="0"/>
              <w:spacing w:line="360" w:lineRule="auto"/>
              <w:jc w:val="center"/>
              <w:rPr>
                <w:rFonts w:ascii="宋体" w:hAnsi="宋体"/>
                <w:szCs w:val="21"/>
              </w:rPr>
            </w:pPr>
          </w:p>
        </w:tc>
      </w:tr>
      <w:tr w:rsidTr="00B97C7D">
        <w:tblPrEx>
          <w:tblW w:w="0" w:type="auto"/>
          <w:tblLook w:val="04A0"/>
        </w:tblPrEx>
        <w:tc>
          <w:tcPr>
            <w:tcW w:w="416" w:type="dxa"/>
            <w:vAlign w:val="center"/>
          </w:tcPr>
          <w:p w:rsidR="00674ADC" w:rsidP="00D30E4F">
            <w:pPr>
              <w:adjustRightInd w:val="0"/>
              <w:snapToGrid w:val="0"/>
              <w:spacing w:line="360" w:lineRule="auto"/>
              <w:jc w:val="center"/>
              <w:rPr>
                <w:rFonts w:ascii="宋体" w:hAnsi="宋体"/>
                <w:szCs w:val="21"/>
              </w:rPr>
            </w:pPr>
            <w:r>
              <w:rPr>
                <w:rFonts w:ascii="宋体" w:hAnsi="宋体" w:hint="eastAsia"/>
                <w:szCs w:val="21"/>
              </w:rPr>
              <w:t>7</w:t>
            </w:r>
          </w:p>
        </w:tc>
        <w:tc>
          <w:tcPr>
            <w:tcW w:w="2102" w:type="dxa"/>
            <w:vAlign w:val="center"/>
          </w:tcPr>
          <w:p w:rsidR="00674ADC" w:rsidP="00D30E4F">
            <w:pPr>
              <w:adjustRightInd w:val="0"/>
              <w:snapToGrid w:val="0"/>
              <w:spacing w:line="360" w:lineRule="auto"/>
              <w:jc w:val="center"/>
              <w:rPr>
                <w:rFonts w:ascii="宋体" w:hAnsi="宋体"/>
                <w:szCs w:val="21"/>
              </w:rPr>
            </w:pPr>
            <w:r w:rsidRPr="00DF722E">
              <w:rPr>
                <w:rFonts w:ascii="宋体" w:hAnsi="宋体" w:hint="eastAsia"/>
                <w:szCs w:val="21"/>
              </w:rPr>
              <w:t>进度计划</w:t>
            </w:r>
            <w:r w:rsidRPr="00DF722E">
              <w:rPr>
                <w:rFonts w:ascii="宋体" w:hAnsi="宋体" w:hint="eastAsia"/>
                <w:szCs w:val="21"/>
              </w:rPr>
              <w:tab/>
            </w:r>
          </w:p>
        </w:tc>
        <w:tc>
          <w:tcPr>
            <w:tcW w:w="3055" w:type="dxa"/>
            <w:vAlign w:val="center"/>
          </w:tcPr>
          <w:p w:rsidR="00674ADC" w:rsidP="00D30E4F">
            <w:pPr>
              <w:adjustRightInd w:val="0"/>
              <w:snapToGrid w:val="0"/>
              <w:spacing w:line="360" w:lineRule="auto"/>
              <w:rPr>
                <w:rFonts w:ascii="宋体" w:hAnsi="宋体"/>
                <w:szCs w:val="21"/>
              </w:rPr>
            </w:pPr>
            <w:r w:rsidRPr="00DF722E">
              <w:rPr>
                <w:rFonts w:ascii="宋体" w:hAnsi="宋体" w:hint="eastAsia"/>
                <w:szCs w:val="21"/>
              </w:rPr>
              <w:t>施工进度计划响应招标文件情况</w:t>
            </w:r>
          </w:p>
        </w:tc>
        <w:tc>
          <w:tcPr>
            <w:tcW w:w="914" w:type="dxa"/>
            <w:vAlign w:val="center"/>
          </w:tcPr>
          <w:p w:rsidR="00674ADC" w:rsidP="00D30E4F">
            <w:pPr>
              <w:adjustRightInd w:val="0"/>
              <w:snapToGrid w:val="0"/>
              <w:spacing w:line="360" w:lineRule="auto"/>
              <w:jc w:val="center"/>
              <w:rPr>
                <w:rFonts w:ascii="宋体" w:hAnsi="宋体"/>
                <w:szCs w:val="21"/>
              </w:rPr>
            </w:pPr>
          </w:p>
        </w:tc>
        <w:tc>
          <w:tcPr>
            <w:tcW w:w="2802" w:type="dxa"/>
            <w:vAlign w:val="center"/>
          </w:tcPr>
          <w:p w:rsidR="00674ADC" w:rsidP="00D30E4F">
            <w:pPr>
              <w:adjustRightInd w:val="0"/>
              <w:snapToGrid w:val="0"/>
              <w:spacing w:line="360" w:lineRule="auto"/>
              <w:jc w:val="center"/>
              <w:rPr>
                <w:rFonts w:ascii="宋体" w:hAnsi="宋体"/>
                <w:szCs w:val="21"/>
              </w:rPr>
            </w:pPr>
          </w:p>
        </w:tc>
      </w:tr>
      <w:tr w:rsidTr="00B97C7D">
        <w:tblPrEx>
          <w:tblW w:w="0" w:type="auto"/>
          <w:tblLook w:val="04A0"/>
        </w:tblPrEx>
        <w:tc>
          <w:tcPr>
            <w:tcW w:w="416" w:type="dxa"/>
            <w:vAlign w:val="center"/>
          </w:tcPr>
          <w:p w:rsidR="00DF722E" w:rsidP="00D30E4F">
            <w:pPr>
              <w:adjustRightInd w:val="0"/>
              <w:snapToGrid w:val="0"/>
              <w:spacing w:line="360" w:lineRule="auto"/>
              <w:jc w:val="center"/>
              <w:rPr>
                <w:rFonts w:ascii="宋体" w:hAnsi="宋体"/>
                <w:szCs w:val="21"/>
              </w:rPr>
            </w:pPr>
            <w:r>
              <w:rPr>
                <w:rFonts w:ascii="宋体" w:hAnsi="宋体" w:hint="eastAsia"/>
                <w:szCs w:val="21"/>
              </w:rPr>
              <w:t>8</w:t>
            </w:r>
          </w:p>
        </w:tc>
        <w:tc>
          <w:tcPr>
            <w:tcW w:w="2102" w:type="dxa"/>
            <w:vAlign w:val="center"/>
          </w:tcPr>
          <w:p w:rsidR="00DF722E" w:rsidP="00D30E4F">
            <w:pPr>
              <w:adjustRightInd w:val="0"/>
              <w:snapToGrid w:val="0"/>
              <w:spacing w:line="360" w:lineRule="auto"/>
              <w:jc w:val="center"/>
              <w:rPr>
                <w:rFonts w:ascii="宋体" w:hAnsi="宋体"/>
                <w:szCs w:val="21"/>
              </w:rPr>
            </w:pPr>
            <w:r w:rsidRPr="00D241AB">
              <w:rPr>
                <w:rFonts w:ascii="宋体" w:hAnsi="宋体" w:hint="eastAsia"/>
                <w:szCs w:val="21"/>
              </w:rPr>
              <w:t>工期</w:t>
            </w:r>
            <w:r w:rsidRPr="00D241AB">
              <w:rPr>
                <w:rFonts w:ascii="宋体" w:hAnsi="宋体" w:hint="eastAsia"/>
                <w:szCs w:val="21"/>
              </w:rPr>
              <w:tab/>
            </w:r>
          </w:p>
        </w:tc>
        <w:tc>
          <w:tcPr>
            <w:tcW w:w="3055" w:type="dxa"/>
            <w:vAlign w:val="center"/>
          </w:tcPr>
          <w:p w:rsidR="00DF722E" w:rsidP="00D30E4F">
            <w:pPr>
              <w:adjustRightInd w:val="0"/>
              <w:snapToGrid w:val="0"/>
              <w:spacing w:line="360" w:lineRule="auto"/>
              <w:rPr>
                <w:rFonts w:ascii="宋体" w:hAnsi="宋体"/>
                <w:szCs w:val="21"/>
              </w:rPr>
            </w:pPr>
            <w:r w:rsidRPr="00D241AB">
              <w:rPr>
                <w:rFonts w:ascii="宋体" w:hAnsi="宋体" w:hint="eastAsia"/>
                <w:szCs w:val="21"/>
              </w:rPr>
              <w:t>工期保证措施情况</w:t>
            </w:r>
          </w:p>
        </w:tc>
        <w:tc>
          <w:tcPr>
            <w:tcW w:w="914" w:type="dxa"/>
            <w:vAlign w:val="center"/>
          </w:tcPr>
          <w:p w:rsidR="00DF722E" w:rsidP="00D30E4F">
            <w:pPr>
              <w:adjustRightInd w:val="0"/>
              <w:snapToGrid w:val="0"/>
              <w:spacing w:line="360" w:lineRule="auto"/>
              <w:jc w:val="center"/>
              <w:rPr>
                <w:rFonts w:ascii="宋体" w:hAnsi="宋体"/>
                <w:szCs w:val="21"/>
              </w:rPr>
            </w:pPr>
          </w:p>
        </w:tc>
        <w:tc>
          <w:tcPr>
            <w:tcW w:w="2802" w:type="dxa"/>
            <w:vAlign w:val="center"/>
          </w:tcPr>
          <w:p w:rsidR="00DF722E" w:rsidP="00D30E4F">
            <w:pPr>
              <w:adjustRightInd w:val="0"/>
              <w:snapToGrid w:val="0"/>
              <w:spacing w:line="360" w:lineRule="auto"/>
              <w:jc w:val="center"/>
              <w:rPr>
                <w:rFonts w:ascii="宋体" w:hAnsi="宋体"/>
                <w:szCs w:val="21"/>
              </w:rPr>
            </w:pPr>
          </w:p>
        </w:tc>
      </w:tr>
      <w:tr w:rsidTr="00B97C7D">
        <w:tblPrEx>
          <w:tblW w:w="0" w:type="auto"/>
          <w:tblLook w:val="04A0"/>
        </w:tblPrEx>
        <w:tc>
          <w:tcPr>
            <w:tcW w:w="416" w:type="dxa"/>
            <w:vAlign w:val="center"/>
          </w:tcPr>
          <w:p w:rsidR="00DF722E" w:rsidP="00D30E4F">
            <w:pPr>
              <w:adjustRightInd w:val="0"/>
              <w:snapToGrid w:val="0"/>
              <w:spacing w:line="360" w:lineRule="auto"/>
              <w:jc w:val="center"/>
              <w:rPr>
                <w:rFonts w:ascii="宋体" w:hAnsi="宋体"/>
                <w:szCs w:val="21"/>
              </w:rPr>
            </w:pPr>
            <w:r>
              <w:rPr>
                <w:rFonts w:ascii="宋体" w:hAnsi="宋体" w:hint="eastAsia"/>
                <w:szCs w:val="21"/>
              </w:rPr>
              <w:t>9</w:t>
            </w:r>
          </w:p>
        </w:tc>
        <w:tc>
          <w:tcPr>
            <w:tcW w:w="2102" w:type="dxa"/>
            <w:vAlign w:val="center"/>
          </w:tcPr>
          <w:p w:rsidR="00DF722E" w:rsidP="00D30E4F">
            <w:pPr>
              <w:adjustRightInd w:val="0"/>
              <w:snapToGrid w:val="0"/>
              <w:spacing w:line="360" w:lineRule="auto"/>
              <w:jc w:val="center"/>
              <w:rPr>
                <w:rFonts w:ascii="宋体" w:hAnsi="宋体"/>
                <w:szCs w:val="21"/>
              </w:rPr>
            </w:pPr>
            <w:r w:rsidRPr="009E57E4">
              <w:rPr>
                <w:rFonts w:ascii="宋体" w:hAnsi="宋体" w:hint="eastAsia"/>
                <w:szCs w:val="21"/>
              </w:rPr>
              <w:t>质保措施</w:t>
            </w:r>
            <w:r w:rsidRPr="009E57E4">
              <w:rPr>
                <w:rFonts w:ascii="宋体" w:hAnsi="宋体" w:hint="eastAsia"/>
                <w:szCs w:val="21"/>
              </w:rPr>
              <w:tab/>
            </w:r>
          </w:p>
        </w:tc>
        <w:tc>
          <w:tcPr>
            <w:tcW w:w="3055" w:type="dxa"/>
            <w:vAlign w:val="center"/>
          </w:tcPr>
          <w:p w:rsidR="00DF722E" w:rsidP="00D30E4F">
            <w:pPr>
              <w:adjustRightInd w:val="0"/>
              <w:snapToGrid w:val="0"/>
              <w:spacing w:line="360" w:lineRule="auto"/>
              <w:rPr>
                <w:rFonts w:ascii="宋体" w:hAnsi="宋体"/>
                <w:szCs w:val="21"/>
              </w:rPr>
            </w:pPr>
            <w:r w:rsidRPr="009E57E4">
              <w:rPr>
                <w:rFonts w:ascii="宋体" w:hAnsi="宋体" w:hint="eastAsia"/>
                <w:szCs w:val="21"/>
              </w:rPr>
              <w:t>施工工程质量保证措施情况</w:t>
            </w:r>
          </w:p>
        </w:tc>
        <w:tc>
          <w:tcPr>
            <w:tcW w:w="914" w:type="dxa"/>
            <w:vAlign w:val="center"/>
          </w:tcPr>
          <w:p w:rsidR="00DF722E" w:rsidP="00D30E4F">
            <w:pPr>
              <w:adjustRightInd w:val="0"/>
              <w:snapToGrid w:val="0"/>
              <w:spacing w:line="360" w:lineRule="auto"/>
              <w:jc w:val="center"/>
              <w:rPr>
                <w:rFonts w:ascii="宋体" w:hAnsi="宋体"/>
                <w:szCs w:val="21"/>
              </w:rPr>
            </w:pPr>
          </w:p>
        </w:tc>
        <w:tc>
          <w:tcPr>
            <w:tcW w:w="2802" w:type="dxa"/>
            <w:vAlign w:val="center"/>
          </w:tcPr>
          <w:p w:rsidR="00DF722E" w:rsidP="00D30E4F">
            <w:pPr>
              <w:adjustRightInd w:val="0"/>
              <w:snapToGrid w:val="0"/>
              <w:spacing w:line="360" w:lineRule="auto"/>
              <w:jc w:val="center"/>
              <w:rPr>
                <w:rFonts w:ascii="宋体" w:hAnsi="宋体"/>
                <w:szCs w:val="21"/>
              </w:rPr>
            </w:pPr>
          </w:p>
        </w:tc>
      </w:tr>
      <w:tr w:rsidTr="00B97C7D">
        <w:tblPrEx>
          <w:tblW w:w="0" w:type="auto"/>
          <w:tblLook w:val="04A0"/>
        </w:tblPrEx>
        <w:tc>
          <w:tcPr>
            <w:tcW w:w="416" w:type="dxa"/>
            <w:vAlign w:val="center"/>
          </w:tcPr>
          <w:p w:rsidR="00DF722E" w:rsidP="00D30E4F">
            <w:pPr>
              <w:adjustRightInd w:val="0"/>
              <w:snapToGrid w:val="0"/>
              <w:spacing w:line="360" w:lineRule="auto"/>
              <w:jc w:val="center"/>
              <w:rPr>
                <w:rFonts w:ascii="宋体" w:hAnsi="宋体"/>
                <w:szCs w:val="21"/>
              </w:rPr>
            </w:pPr>
            <w:r>
              <w:rPr>
                <w:rFonts w:ascii="宋体" w:hAnsi="宋体" w:hint="eastAsia"/>
                <w:szCs w:val="21"/>
              </w:rPr>
              <w:t>10</w:t>
            </w:r>
          </w:p>
        </w:tc>
        <w:tc>
          <w:tcPr>
            <w:tcW w:w="2102" w:type="dxa"/>
            <w:vAlign w:val="center"/>
          </w:tcPr>
          <w:p w:rsidR="00DF722E" w:rsidP="00D30E4F">
            <w:pPr>
              <w:adjustRightInd w:val="0"/>
              <w:snapToGrid w:val="0"/>
              <w:spacing w:line="360" w:lineRule="auto"/>
              <w:jc w:val="center"/>
              <w:rPr>
                <w:rFonts w:ascii="宋体" w:hAnsi="宋体"/>
                <w:szCs w:val="21"/>
              </w:rPr>
            </w:pPr>
            <w:r w:rsidRPr="009E57E4">
              <w:rPr>
                <w:rFonts w:ascii="宋体" w:hAnsi="宋体" w:hint="eastAsia"/>
                <w:szCs w:val="21"/>
              </w:rPr>
              <w:t>安全文明施工</w:t>
            </w:r>
          </w:p>
        </w:tc>
        <w:tc>
          <w:tcPr>
            <w:tcW w:w="3055" w:type="dxa"/>
            <w:vAlign w:val="center"/>
          </w:tcPr>
          <w:p w:rsidR="00DF722E" w:rsidP="00D30E4F">
            <w:pPr>
              <w:adjustRightInd w:val="0"/>
              <w:snapToGrid w:val="0"/>
              <w:spacing w:line="360" w:lineRule="auto"/>
              <w:rPr>
                <w:rFonts w:ascii="宋体" w:hAnsi="宋体"/>
                <w:szCs w:val="21"/>
              </w:rPr>
            </w:pPr>
            <w:r w:rsidRPr="005C3181">
              <w:rPr>
                <w:rFonts w:ascii="宋体" w:hAnsi="宋体" w:hint="eastAsia"/>
                <w:szCs w:val="21"/>
              </w:rPr>
              <w:t>安全生产、文明施工、环境保护、信息化保证措施情况</w:t>
            </w:r>
          </w:p>
        </w:tc>
        <w:tc>
          <w:tcPr>
            <w:tcW w:w="914" w:type="dxa"/>
            <w:vAlign w:val="center"/>
          </w:tcPr>
          <w:p w:rsidR="00DF722E" w:rsidP="00D30E4F">
            <w:pPr>
              <w:adjustRightInd w:val="0"/>
              <w:snapToGrid w:val="0"/>
              <w:spacing w:line="360" w:lineRule="auto"/>
              <w:jc w:val="center"/>
              <w:rPr>
                <w:rFonts w:ascii="宋体" w:hAnsi="宋体"/>
                <w:szCs w:val="21"/>
              </w:rPr>
            </w:pPr>
          </w:p>
        </w:tc>
        <w:tc>
          <w:tcPr>
            <w:tcW w:w="2802" w:type="dxa"/>
            <w:vAlign w:val="center"/>
          </w:tcPr>
          <w:p w:rsidR="00DF722E" w:rsidP="00D30E4F">
            <w:pPr>
              <w:adjustRightInd w:val="0"/>
              <w:snapToGrid w:val="0"/>
              <w:spacing w:line="360" w:lineRule="auto"/>
              <w:jc w:val="center"/>
              <w:rPr>
                <w:rFonts w:ascii="宋体" w:hAnsi="宋体"/>
                <w:szCs w:val="21"/>
              </w:rPr>
            </w:pPr>
          </w:p>
        </w:tc>
      </w:tr>
      <w:tr w:rsidTr="00B97C7D">
        <w:tblPrEx>
          <w:tblW w:w="0" w:type="auto"/>
          <w:tblLook w:val="04A0"/>
        </w:tblPrEx>
        <w:tc>
          <w:tcPr>
            <w:tcW w:w="416" w:type="dxa"/>
            <w:vAlign w:val="center"/>
          </w:tcPr>
          <w:p w:rsidR="00AF08D6" w:rsidP="00D30E4F">
            <w:pPr>
              <w:adjustRightInd w:val="0"/>
              <w:snapToGrid w:val="0"/>
              <w:spacing w:line="360" w:lineRule="auto"/>
              <w:jc w:val="center"/>
              <w:rPr>
                <w:rFonts w:ascii="宋体" w:hAnsi="宋体"/>
                <w:szCs w:val="21"/>
              </w:rPr>
            </w:pPr>
            <w:r>
              <w:rPr>
                <w:rFonts w:ascii="宋体" w:hAnsi="宋体" w:hint="eastAsia"/>
                <w:szCs w:val="21"/>
              </w:rPr>
              <w:t>11</w:t>
            </w:r>
          </w:p>
        </w:tc>
        <w:tc>
          <w:tcPr>
            <w:tcW w:w="2102" w:type="dxa"/>
            <w:vAlign w:val="center"/>
          </w:tcPr>
          <w:p w:rsidR="00AF08D6" w:rsidRPr="009E57E4" w:rsidP="00D30E4F">
            <w:pPr>
              <w:adjustRightInd w:val="0"/>
              <w:snapToGrid w:val="0"/>
              <w:spacing w:line="360" w:lineRule="auto"/>
              <w:jc w:val="center"/>
              <w:rPr>
                <w:rFonts w:ascii="宋体" w:hAnsi="宋体"/>
                <w:szCs w:val="21"/>
              </w:rPr>
            </w:pPr>
            <w:r w:rsidRPr="00AF08D6">
              <w:rPr>
                <w:rFonts w:ascii="宋体" w:hAnsi="宋体" w:hint="eastAsia"/>
                <w:szCs w:val="21"/>
              </w:rPr>
              <w:t>特殊季节施工</w:t>
            </w:r>
            <w:r w:rsidRPr="00AF08D6">
              <w:rPr>
                <w:rFonts w:ascii="宋体" w:hAnsi="宋体" w:hint="eastAsia"/>
                <w:szCs w:val="21"/>
              </w:rPr>
              <w:tab/>
            </w:r>
          </w:p>
        </w:tc>
        <w:tc>
          <w:tcPr>
            <w:tcW w:w="3055" w:type="dxa"/>
            <w:vAlign w:val="center"/>
          </w:tcPr>
          <w:p w:rsidR="00AF08D6" w:rsidRPr="009E57E4" w:rsidP="00D30E4F">
            <w:pPr>
              <w:adjustRightInd w:val="0"/>
              <w:snapToGrid w:val="0"/>
              <w:spacing w:line="360" w:lineRule="auto"/>
              <w:jc w:val="center"/>
              <w:rPr>
                <w:rFonts w:ascii="宋体" w:hAnsi="宋体"/>
                <w:szCs w:val="21"/>
              </w:rPr>
            </w:pPr>
            <w:r w:rsidRPr="00AF08D6">
              <w:rPr>
                <w:rFonts w:ascii="宋体" w:hAnsi="宋体" w:hint="eastAsia"/>
                <w:szCs w:val="21"/>
              </w:rPr>
              <w:t>雨季、台风和夏季高温季节的施工保证措施情况</w:t>
            </w:r>
          </w:p>
        </w:tc>
        <w:tc>
          <w:tcPr>
            <w:tcW w:w="914" w:type="dxa"/>
            <w:vAlign w:val="center"/>
          </w:tcPr>
          <w:p w:rsidR="00AF08D6" w:rsidP="00D30E4F">
            <w:pPr>
              <w:adjustRightInd w:val="0"/>
              <w:snapToGrid w:val="0"/>
              <w:spacing w:line="360" w:lineRule="auto"/>
              <w:jc w:val="center"/>
              <w:rPr>
                <w:rFonts w:ascii="宋体" w:hAnsi="宋体"/>
                <w:szCs w:val="21"/>
              </w:rPr>
            </w:pPr>
          </w:p>
        </w:tc>
        <w:tc>
          <w:tcPr>
            <w:tcW w:w="2802" w:type="dxa"/>
            <w:vAlign w:val="center"/>
          </w:tcPr>
          <w:p w:rsidR="00AF08D6" w:rsidP="00D30E4F">
            <w:pPr>
              <w:adjustRightInd w:val="0"/>
              <w:snapToGrid w:val="0"/>
              <w:spacing w:line="360" w:lineRule="auto"/>
              <w:jc w:val="center"/>
              <w:rPr>
                <w:rFonts w:ascii="宋体" w:hAnsi="宋体"/>
                <w:szCs w:val="21"/>
              </w:rPr>
            </w:pPr>
          </w:p>
        </w:tc>
      </w:tr>
      <w:tr w:rsidTr="00B97C7D">
        <w:tblPrEx>
          <w:tblW w:w="0" w:type="auto"/>
          <w:tblLook w:val="04A0"/>
        </w:tblPrEx>
        <w:tc>
          <w:tcPr>
            <w:tcW w:w="416" w:type="dxa"/>
            <w:vAlign w:val="center"/>
          </w:tcPr>
          <w:p w:rsidR="00AF08D6" w:rsidP="00D30E4F">
            <w:pPr>
              <w:adjustRightInd w:val="0"/>
              <w:snapToGrid w:val="0"/>
              <w:spacing w:line="360" w:lineRule="auto"/>
              <w:jc w:val="center"/>
              <w:rPr>
                <w:rFonts w:ascii="宋体" w:hAnsi="宋体"/>
                <w:szCs w:val="21"/>
              </w:rPr>
            </w:pPr>
            <w:r>
              <w:rPr>
                <w:rFonts w:ascii="宋体" w:hAnsi="宋体" w:hint="eastAsia"/>
                <w:szCs w:val="21"/>
              </w:rPr>
              <w:t>12</w:t>
            </w:r>
          </w:p>
        </w:tc>
        <w:tc>
          <w:tcPr>
            <w:tcW w:w="2102" w:type="dxa"/>
            <w:vAlign w:val="center"/>
          </w:tcPr>
          <w:p w:rsidR="00AF08D6" w:rsidRPr="009E57E4" w:rsidP="00D30E4F">
            <w:pPr>
              <w:adjustRightInd w:val="0"/>
              <w:snapToGrid w:val="0"/>
              <w:spacing w:line="360" w:lineRule="auto"/>
              <w:jc w:val="center"/>
              <w:rPr>
                <w:rFonts w:ascii="宋体" w:hAnsi="宋体"/>
                <w:szCs w:val="21"/>
              </w:rPr>
            </w:pPr>
            <w:r w:rsidRPr="00AF08D6">
              <w:rPr>
                <w:rFonts w:ascii="宋体" w:hAnsi="宋体" w:hint="eastAsia"/>
                <w:szCs w:val="21"/>
              </w:rPr>
              <w:t>现场平面布置</w:t>
            </w:r>
            <w:r w:rsidRPr="00AF08D6">
              <w:rPr>
                <w:rFonts w:ascii="宋体" w:hAnsi="宋体" w:hint="eastAsia"/>
                <w:szCs w:val="21"/>
              </w:rPr>
              <w:tab/>
            </w:r>
          </w:p>
        </w:tc>
        <w:tc>
          <w:tcPr>
            <w:tcW w:w="3055" w:type="dxa"/>
            <w:vAlign w:val="center"/>
          </w:tcPr>
          <w:p w:rsidR="00AF08D6" w:rsidRPr="009E57E4" w:rsidP="00D30E4F">
            <w:pPr>
              <w:adjustRightInd w:val="0"/>
              <w:snapToGrid w:val="0"/>
              <w:spacing w:line="360" w:lineRule="auto"/>
              <w:rPr>
                <w:rFonts w:ascii="宋体" w:hAnsi="宋体"/>
                <w:szCs w:val="21"/>
              </w:rPr>
            </w:pPr>
            <w:r w:rsidRPr="00AF08D6">
              <w:rPr>
                <w:rFonts w:ascii="宋体" w:hAnsi="宋体" w:hint="eastAsia"/>
                <w:szCs w:val="21"/>
              </w:rPr>
              <w:t>施工现场平面布置情况</w:t>
            </w:r>
          </w:p>
        </w:tc>
        <w:tc>
          <w:tcPr>
            <w:tcW w:w="914" w:type="dxa"/>
            <w:vAlign w:val="center"/>
          </w:tcPr>
          <w:p w:rsidR="00AF08D6" w:rsidP="00D30E4F">
            <w:pPr>
              <w:adjustRightInd w:val="0"/>
              <w:snapToGrid w:val="0"/>
              <w:spacing w:line="360" w:lineRule="auto"/>
              <w:jc w:val="center"/>
              <w:rPr>
                <w:rFonts w:ascii="宋体" w:hAnsi="宋体"/>
                <w:szCs w:val="21"/>
              </w:rPr>
            </w:pPr>
          </w:p>
        </w:tc>
        <w:tc>
          <w:tcPr>
            <w:tcW w:w="2802" w:type="dxa"/>
            <w:vAlign w:val="center"/>
          </w:tcPr>
          <w:p w:rsidR="00AF08D6" w:rsidP="00D30E4F">
            <w:pPr>
              <w:adjustRightInd w:val="0"/>
              <w:snapToGrid w:val="0"/>
              <w:spacing w:line="360" w:lineRule="auto"/>
              <w:jc w:val="center"/>
              <w:rPr>
                <w:rFonts w:ascii="宋体" w:hAnsi="宋体"/>
                <w:szCs w:val="21"/>
              </w:rPr>
            </w:pPr>
          </w:p>
        </w:tc>
      </w:tr>
      <w:tr w:rsidTr="00B97C7D">
        <w:tblPrEx>
          <w:tblW w:w="0" w:type="auto"/>
          <w:tblLook w:val="04A0"/>
        </w:tblPrEx>
        <w:tc>
          <w:tcPr>
            <w:tcW w:w="416" w:type="dxa"/>
            <w:vAlign w:val="center"/>
          </w:tcPr>
          <w:p w:rsidR="00AF08D6" w:rsidP="00D30E4F">
            <w:pPr>
              <w:adjustRightInd w:val="0"/>
              <w:snapToGrid w:val="0"/>
              <w:spacing w:line="360" w:lineRule="auto"/>
              <w:jc w:val="center"/>
              <w:rPr>
                <w:rFonts w:ascii="宋体" w:hAnsi="宋体"/>
                <w:szCs w:val="21"/>
              </w:rPr>
            </w:pPr>
            <w:r>
              <w:rPr>
                <w:rFonts w:ascii="宋体" w:hAnsi="宋体" w:hint="eastAsia"/>
                <w:szCs w:val="21"/>
              </w:rPr>
              <w:t>13</w:t>
            </w:r>
          </w:p>
        </w:tc>
        <w:tc>
          <w:tcPr>
            <w:tcW w:w="2102" w:type="dxa"/>
            <w:vAlign w:val="center"/>
          </w:tcPr>
          <w:p w:rsidR="00AF08D6" w:rsidRPr="009E57E4" w:rsidP="00D30E4F">
            <w:pPr>
              <w:adjustRightInd w:val="0"/>
              <w:snapToGrid w:val="0"/>
              <w:spacing w:line="360" w:lineRule="auto"/>
              <w:jc w:val="center"/>
              <w:rPr>
                <w:rFonts w:ascii="宋体" w:hAnsi="宋体"/>
                <w:szCs w:val="21"/>
              </w:rPr>
            </w:pPr>
            <w:r w:rsidRPr="00AF08D6">
              <w:rPr>
                <w:rFonts w:ascii="宋体" w:hAnsi="宋体" w:hint="eastAsia"/>
                <w:szCs w:val="21"/>
              </w:rPr>
              <w:t>总包管理</w:t>
            </w:r>
            <w:r w:rsidRPr="00AF08D6">
              <w:rPr>
                <w:rFonts w:ascii="宋体" w:hAnsi="宋体" w:hint="eastAsia"/>
                <w:szCs w:val="21"/>
              </w:rPr>
              <w:tab/>
            </w:r>
          </w:p>
        </w:tc>
        <w:tc>
          <w:tcPr>
            <w:tcW w:w="3055" w:type="dxa"/>
            <w:vAlign w:val="center"/>
          </w:tcPr>
          <w:p w:rsidR="00AF08D6" w:rsidRPr="009E57E4" w:rsidP="00D30E4F">
            <w:pPr>
              <w:adjustRightInd w:val="0"/>
              <w:snapToGrid w:val="0"/>
              <w:spacing w:line="360" w:lineRule="auto"/>
              <w:rPr>
                <w:rFonts w:ascii="宋体" w:hAnsi="宋体"/>
                <w:szCs w:val="21"/>
              </w:rPr>
            </w:pPr>
            <w:r w:rsidRPr="00AF08D6">
              <w:rPr>
                <w:rFonts w:ascii="宋体" w:hAnsi="宋体" w:hint="eastAsia"/>
                <w:szCs w:val="21"/>
              </w:rPr>
              <w:t>总承包管理和协调措施情况</w:t>
            </w:r>
          </w:p>
        </w:tc>
        <w:tc>
          <w:tcPr>
            <w:tcW w:w="914" w:type="dxa"/>
            <w:vAlign w:val="center"/>
          </w:tcPr>
          <w:p w:rsidR="00AF08D6" w:rsidP="00D30E4F">
            <w:pPr>
              <w:adjustRightInd w:val="0"/>
              <w:snapToGrid w:val="0"/>
              <w:spacing w:line="360" w:lineRule="auto"/>
              <w:jc w:val="center"/>
              <w:rPr>
                <w:rFonts w:ascii="宋体" w:hAnsi="宋体"/>
                <w:szCs w:val="21"/>
              </w:rPr>
            </w:pPr>
          </w:p>
        </w:tc>
        <w:tc>
          <w:tcPr>
            <w:tcW w:w="2802" w:type="dxa"/>
            <w:vAlign w:val="center"/>
          </w:tcPr>
          <w:p w:rsidR="00AF08D6" w:rsidP="00D30E4F">
            <w:pPr>
              <w:adjustRightInd w:val="0"/>
              <w:snapToGrid w:val="0"/>
              <w:spacing w:line="360" w:lineRule="auto"/>
              <w:jc w:val="center"/>
              <w:rPr>
                <w:rFonts w:ascii="宋体" w:hAnsi="宋体"/>
                <w:szCs w:val="21"/>
              </w:rPr>
            </w:pPr>
          </w:p>
        </w:tc>
      </w:tr>
      <w:tr w:rsidTr="00B97C7D">
        <w:tblPrEx>
          <w:tblW w:w="0" w:type="auto"/>
          <w:tblLook w:val="04A0"/>
        </w:tblPrEx>
        <w:tc>
          <w:tcPr>
            <w:tcW w:w="416" w:type="dxa"/>
            <w:vAlign w:val="center"/>
          </w:tcPr>
          <w:p w:rsidR="00AF08D6" w:rsidP="00D30E4F">
            <w:pPr>
              <w:adjustRightInd w:val="0"/>
              <w:snapToGrid w:val="0"/>
              <w:spacing w:line="360" w:lineRule="auto"/>
              <w:jc w:val="center"/>
              <w:rPr>
                <w:rFonts w:ascii="宋体" w:hAnsi="宋体"/>
                <w:szCs w:val="21"/>
              </w:rPr>
            </w:pPr>
            <w:r>
              <w:rPr>
                <w:rFonts w:ascii="宋体" w:hAnsi="宋体" w:hint="eastAsia"/>
                <w:szCs w:val="21"/>
              </w:rPr>
              <w:t>14</w:t>
            </w:r>
          </w:p>
        </w:tc>
        <w:tc>
          <w:tcPr>
            <w:tcW w:w="2102" w:type="dxa"/>
            <w:vAlign w:val="center"/>
          </w:tcPr>
          <w:p w:rsidR="00AF08D6" w:rsidRPr="009E57E4" w:rsidP="00D30E4F">
            <w:pPr>
              <w:adjustRightInd w:val="0"/>
              <w:snapToGrid w:val="0"/>
              <w:spacing w:line="360" w:lineRule="auto"/>
              <w:jc w:val="center"/>
              <w:rPr>
                <w:rFonts w:ascii="宋体" w:hAnsi="宋体"/>
                <w:szCs w:val="21"/>
              </w:rPr>
            </w:pPr>
            <w:r w:rsidRPr="00AF08D6">
              <w:rPr>
                <w:rFonts w:ascii="宋体" w:hAnsi="宋体" w:hint="eastAsia"/>
                <w:szCs w:val="21"/>
              </w:rPr>
              <w:t>主要材料设备</w:t>
            </w:r>
            <w:r w:rsidRPr="00AF08D6">
              <w:rPr>
                <w:rFonts w:ascii="宋体" w:hAnsi="宋体" w:hint="eastAsia"/>
                <w:szCs w:val="21"/>
              </w:rPr>
              <w:tab/>
            </w:r>
          </w:p>
        </w:tc>
        <w:tc>
          <w:tcPr>
            <w:tcW w:w="3055" w:type="dxa"/>
            <w:vAlign w:val="center"/>
          </w:tcPr>
          <w:p w:rsidR="00AF08D6" w:rsidRPr="009E57E4" w:rsidP="00D30E4F">
            <w:pPr>
              <w:adjustRightInd w:val="0"/>
              <w:snapToGrid w:val="0"/>
              <w:spacing w:line="360" w:lineRule="auto"/>
              <w:rPr>
                <w:rFonts w:ascii="宋体" w:hAnsi="宋体"/>
                <w:szCs w:val="21"/>
              </w:rPr>
            </w:pPr>
            <w:r w:rsidRPr="00AF08D6">
              <w:rPr>
                <w:rFonts w:ascii="宋体" w:hAnsi="宋体" w:hint="eastAsia"/>
                <w:szCs w:val="21"/>
              </w:rPr>
              <w:t>主要材料设备响应招标文件情况</w:t>
            </w:r>
          </w:p>
        </w:tc>
        <w:tc>
          <w:tcPr>
            <w:tcW w:w="914" w:type="dxa"/>
            <w:vAlign w:val="center"/>
          </w:tcPr>
          <w:p w:rsidR="00AF08D6" w:rsidP="00D30E4F">
            <w:pPr>
              <w:adjustRightInd w:val="0"/>
              <w:snapToGrid w:val="0"/>
              <w:spacing w:line="360" w:lineRule="auto"/>
              <w:jc w:val="center"/>
              <w:rPr>
                <w:rFonts w:ascii="宋体" w:hAnsi="宋体"/>
                <w:szCs w:val="21"/>
              </w:rPr>
            </w:pPr>
          </w:p>
        </w:tc>
        <w:tc>
          <w:tcPr>
            <w:tcW w:w="2802" w:type="dxa"/>
            <w:vAlign w:val="center"/>
          </w:tcPr>
          <w:p w:rsidR="00AF08D6" w:rsidP="00D30E4F">
            <w:pPr>
              <w:adjustRightInd w:val="0"/>
              <w:snapToGrid w:val="0"/>
              <w:spacing w:line="360" w:lineRule="auto"/>
              <w:jc w:val="center"/>
              <w:rPr>
                <w:rFonts w:ascii="宋体" w:hAnsi="宋体"/>
                <w:szCs w:val="21"/>
              </w:rPr>
            </w:pPr>
          </w:p>
        </w:tc>
      </w:tr>
      <w:tr w:rsidTr="00B97C7D">
        <w:tblPrEx>
          <w:tblW w:w="0" w:type="auto"/>
          <w:tblLook w:val="04A0"/>
        </w:tblPrEx>
        <w:tc>
          <w:tcPr>
            <w:tcW w:w="9289" w:type="dxa"/>
            <w:gridSpan w:val="5"/>
            <w:vAlign w:val="center"/>
          </w:tcPr>
          <w:p w:rsidR="00674ADC" w:rsidP="00D30E4F">
            <w:pPr>
              <w:adjustRightInd w:val="0"/>
              <w:snapToGrid w:val="0"/>
              <w:spacing w:line="360" w:lineRule="auto"/>
              <w:rPr>
                <w:rFonts w:ascii="宋体" w:hAnsi="宋体"/>
                <w:szCs w:val="21"/>
              </w:rPr>
            </w:pPr>
            <w:r>
              <w:rPr>
                <w:rFonts w:ascii="宋体" w:hAnsi="宋体" w:hint="eastAsia"/>
                <w:szCs w:val="21"/>
              </w:rPr>
              <w:t>综合评价等级：</w:t>
            </w:r>
            <w:r w:rsidRPr="00F67217">
              <w:rPr>
                <w:rFonts w:ascii="宋体" w:hAnsi="宋体" w:hint="eastAsia"/>
                <w:szCs w:val="21"/>
              </w:rPr>
              <w:t>□合格    □不合格</w:t>
            </w:r>
          </w:p>
        </w:tc>
      </w:tr>
    </w:tbl>
    <w:p w:rsidR="00D30E4F" w:rsidP="00D30E4F">
      <w:pPr>
        <w:adjustRightInd w:val="0"/>
        <w:snapToGrid w:val="0"/>
        <w:spacing w:line="360" w:lineRule="auto"/>
        <w:ind w:firstLine="420" w:firstLineChars="200"/>
        <w:rPr>
          <w:rFonts w:ascii="宋体" w:hAnsi="宋体"/>
          <w:kern w:val="0"/>
          <w:szCs w:val="21"/>
        </w:rPr>
      </w:pPr>
      <w:r w:rsidRPr="00F67217">
        <w:rPr>
          <w:rFonts w:ascii="宋体" w:hAnsi="宋体" w:hint="eastAsia"/>
          <w:kern w:val="0"/>
          <w:szCs w:val="21"/>
        </w:rPr>
        <w:t xml:space="preserve">评标专家：         </w:t>
      </w:r>
      <w:r>
        <w:rPr>
          <w:rFonts w:ascii="宋体" w:hAnsi="宋体" w:hint="eastAsia"/>
          <w:kern w:val="0"/>
          <w:szCs w:val="21"/>
        </w:rPr>
        <w:t xml:space="preserve">     </w:t>
      </w:r>
      <w:r w:rsidRPr="00F67217">
        <w:rPr>
          <w:rFonts w:ascii="宋体" w:hAnsi="宋体" w:hint="eastAsia"/>
          <w:kern w:val="0"/>
          <w:szCs w:val="21"/>
        </w:rPr>
        <w:t xml:space="preserve">    评标日期：    年  月  日</w:t>
      </w:r>
      <w:r>
        <w:rPr>
          <w:rFonts w:ascii="宋体" w:hAnsi="宋体"/>
          <w:kern w:val="0"/>
          <w:szCs w:val="21"/>
        </w:rPr>
        <w:br w:type="page"/>
      </w:r>
    </w:p>
    <w:p w:rsidR="00554F07" w:rsidRPr="00203545" w:rsidP="00554F07">
      <w:pPr>
        <w:adjustRightInd w:val="0"/>
        <w:snapToGrid w:val="0"/>
        <w:spacing w:line="360" w:lineRule="auto"/>
        <w:ind w:firstLine="560" w:firstLineChars="200"/>
        <w:jc w:val="center"/>
        <w:rPr>
          <w:rFonts w:ascii="宋体" w:hAnsi="宋体"/>
          <w:b/>
          <w:kern w:val="0"/>
          <w:sz w:val="28"/>
          <w:szCs w:val="28"/>
        </w:rPr>
      </w:pPr>
      <w:r w:rsidRPr="00203545">
        <w:rPr>
          <w:rFonts w:ascii="宋体" w:hAnsi="宋体" w:hint="eastAsia"/>
          <w:b/>
          <w:kern w:val="0"/>
          <w:sz w:val="28"/>
          <w:szCs w:val="28"/>
        </w:rPr>
        <w:t>技术标定性评审</w:t>
      </w:r>
      <w:r>
        <w:rPr>
          <w:rFonts w:ascii="宋体" w:hAnsi="宋体" w:hint="eastAsia"/>
          <w:b/>
          <w:kern w:val="0"/>
          <w:sz w:val="28"/>
          <w:szCs w:val="28"/>
        </w:rPr>
        <w:t>汇总表</w:t>
      </w:r>
    </w:p>
    <w:p w:rsidR="00554F07" w:rsidRPr="00203545" w:rsidP="00554F07">
      <w:pPr>
        <w:adjustRightInd w:val="0"/>
        <w:snapToGrid w:val="0"/>
        <w:spacing w:line="360" w:lineRule="auto"/>
        <w:ind w:firstLine="420" w:firstLineChars="200"/>
        <w:rPr>
          <w:rFonts w:ascii="宋体" w:hAnsi="宋体"/>
          <w:kern w:val="0"/>
          <w:szCs w:val="21"/>
        </w:rPr>
      </w:pPr>
      <w:r>
        <w:rPr>
          <w:rFonts w:ascii="宋体" w:hAnsi="宋体" w:hint="eastAsia"/>
          <w:kern w:val="0"/>
          <w:szCs w:val="21"/>
        </w:rPr>
        <w:t>招标工程名称：               评标时间：  年  月  日</w:t>
      </w:r>
    </w:p>
    <w:tbl>
      <w:tblPr>
        <w:tblStyle w:val="TableGrid"/>
        <w:tblW w:w="0" w:type="auto"/>
        <w:tblLook w:val="04A0"/>
      </w:tblPr>
      <w:tblGrid>
        <w:gridCol w:w="382"/>
        <w:gridCol w:w="1278"/>
        <w:gridCol w:w="261"/>
        <w:gridCol w:w="1950"/>
        <w:gridCol w:w="1691"/>
        <w:gridCol w:w="1430"/>
        <w:gridCol w:w="1530"/>
      </w:tblGrid>
      <w:tr w:rsidTr="00554F07">
        <w:tblPrEx>
          <w:tblW w:w="0" w:type="auto"/>
          <w:tblLook w:val="04A0"/>
        </w:tblPrEx>
        <w:tc>
          <w:tcPr>
            <w:tcW w:w="416" w:type="dxa"/>
          </w:tcPr>
          <w:p w:rsidR="00554F07" w:rsidP="00B97C7D">
            <w:pPr>
              <w:adjustRightInd w:val="0"/>
              <w:snapToGrid w:val="0"/>
              <w:spacing w:line="360" w:lineRule="auto"/>
              <w:rPr>
                <w:rFonts w:ascii="宋体" w:hAnsi="宋体"/>
                <w:szCs w:val="21"/>
              </w:rPr>
            </w:pPr>
            <w:r>
              <w:rPr>
                <w:rFonts w:ascii="宋体" w:hAnsi="宋体" w:hint="eastAsia"/>
                <w:szCs w:val="21"/>
              </w:rPr>
              <w:t>序号</w:t>
            </w:r>
          </w:p>
        </w:tc>
        <w:tc>
          <w:tcPr>
            <w:tcW w:w="1677" w:type="dxa"/>
            <w:gridSpan w:val="2"/>
            <w:vAlign w:val="center"/>
          </w:tcPr>
          <w:p w:rsidR="00554F07" w:rsidP="00B97C7D">
            <w:pPr>
              <w:adjustRightInd w:val="0"/>
              <w:snapToGrid w:val="0"/>
              <w:spacing w:line="360" w:lineRule="auto"/>
              <w:jc w:val="center"/>
              <w:rPr>
                <w:rFonts w:ascii="宋体" w:hAnsi="宋体"/>
                <w:szCs w:val="21"/>
              </w:rPr>
            </w:pPr>
            <w:r>
              <w:rPr>
                <w:rFonts w:ascii="宋体" w:hAnsi="宋体" w:hint="eastAsia"/>
                <w:szCs w:val="21"/>
              </w:rPr>
              <w:t>投标人名称</w:t>
            </w:r>
          </w:p>
        </w:tc>
        <w:tc>
          <w:tcPr>
            <w:tcW w:w="2126" w:type="dxa"/>
            <w:vAlign w:val="center"/>
          </w:tcPr>
          <w:p w:rsidR="00554F07" w:rsidP="00B97C7D">
            <w:pPr>
              <w:adjustRightInd w:val="0"/>
              <w:snapToGrid w:val="0"/>
              <w:spacing w:line="360" w:lineRule="auto"/>
              <w:jc w:val="center"/>
              <w:rPr>
                <w:rFonts w:ascii="宋体" w:hAnsi="宋体"/>
                <w:szCs w:val="21"/>
              </w:rPr>
            </w:pPr>
            <w:r>
              <w:rPr>
                <w:rFonts w:ascii="宋体" w:hAnsi="宋体" w:hint="eastAsia"/>
                <w:szCs w:val="21"/>
              </w:rPr>
              <w:t>评审等级</w:t>
            </w:r>
          </w:p>
        </w:tc>
        <w:tc>
          <w:tcPr>
            <w:tcW w:w="1843" w:type="dxa"/>
            <w:vAlign w:val="center"/>
          </w:tcPr>
          <w:p w:rsidR="00554F07" w:rsidP="00B97C7D">
            <w:pPr>
              <w:adjustRightInd w:val="0"/>
              <w:snapToGrid w:val="0"/>
              <w:spacing w:line="360" w:lineRule="auto"/>
              <w:jc w:val="center"/>
              <w:rPr>
                <w:rFonts w:ascii="宋体" w:hAnsi="宋体"/>
                <w:szCs w:val="21"/>
              </w:rPr>
            </w:pPr>
            <w:r>
              <w:rPr>
                <w:rFonts w:ascii="宋体" w:hAnsi="宋体" w:hint="eastAsia"/>
                <w:szCs w:val="21"/>
              </w:rPr>
              <w:t>优点</w:t>
            </w:r>
          </w:p>
        </w:tc>
        <w:tc>
          <w:tcPr>
            <w:tcW w:w="3227" w:type="dxa"/>
            <w:gridSpan w:val="2"/>
            <w:vAlign w:val="center"/>
          </w:tcPr>
          <w:p w:rsidR="00554F07" w:rsidP="00B97C7D">
            <w:pPr>
              <w:adjustRightInd w:val="0"/>
              <w:snapToGrid w:val="0"/>
              <w:spacing w:line="360" w:lineRule="auto"/>
              <w:jc w:val="center"/>
              <w:rPr>
                <w:rFonts w:ascii="宋体" w:hAnsi="宋体"/>
                <w:szCs w:val="21"/>
              </w:rPr>
            </w:pPr>
            <w:r w:rsidRPr="00203545">
              <w:rPr>
                <w:rFonts w:ascii="宋体" w:hAnsi="宋体" w:hint="eastAsia"/>
                <w:szCs w:val="21"/>
              </w:rPr>
              <w:t>存在缺陷或签订合同前应注意和澄清事项</w:t>
            </w:r>
          </w:p>
        </w:tc>
      </w:tr>
      <w:tr w:rsidTr="00554F07">
        <w:tblPrEx>
          <w:tblW w:w="0" w:type="auto"/>
          <w:tblLook w:val="04A0"/>
        </w:tblPrEx>
        <w:tc>
          <w:tcPr>
            <w:tcW w:w="416" w:type="dxa"/>
            <w:vAlign w:val="center"/>
          </w:tcPr>
          <w:p w:rsidR="00554F07" w:rsidP="00B97C7D">
            <w:pPr>
              <w:adjustRightInd w:val="0"/>
              <w:snapToGrid w:val="0"/>
              <w:spacing w:line="360" w:lineRule="auto"/>
              <w:jc w:val="center"/>
              <w:rPr>
                <w:rFonts w:ascii="宋体" w:hAnsi="宋体"/>
                <w:szCs w:val="21"/>
              </w:rPr>
            </w:pPr>
          </w:p>
        </w:tc>
        <w:tc>
          <w:tcPr>
            <w:tcW w:w="1677" w:type="dxa"/>
            <w:gridSpan w:val="2"/>
            <w:vAlign w:val="center"/>
          </w:tcPr>
          <w:p w:rsidR="00554F07" w:rsidP="00B97C7D">
            <w:pPr>
              <w:adjustRightInd w:val="0"/>
              <w:snapToGrid w:val="0"/>
              <w:spacing w:line="360" w:lineRule="auto"/>
              <w:jc w:val="center"/>
              <w:rPr>
                <w:rFonts w:ascii="宋体" w:hAnsi="宋体"/>
                <w:szCs w:val="21"/>
              </w:rPr>
            </w:pPr>
          </w:p>
        </w:tc>
        <w:tc>
          <w:tcPr>
            <w:tcW w:w="2126" w:type="dxa"/>
            <w:vAlign w:val="center"/>
          </w:tcPr>
          <w:p w:rsidR="00554F07" w:rsidP="00B97C7D">
            <w:pPr>
              <w:adjustRightInd w:val="0"/>
              <w:snapToGrid w:val="0"/>
              <w:spacing w:line="360" w:lineRule="auto"/>
              <w:rPr>
                <w:rFonts w:ascii="宋体" w:hAnsi="宋体"/>
                <w:szCs w:val="21"/>
              </w:rPr>
            </w:pPr>
          </w:p>
        </w:tc>
        <w:tc>
          <w:tcPr>
            <w:tcW w:w="1843" w:type="dxa"/>
            <w:vAlign w:val="center"/>
          </w:tcPr>
          <w:p w:rsidR="00554F07" w:rsidP="00B97C7D">
            <w:pPr>
              <w:adjustRightInd w:val="0"/>
              <w:snapToGrid w:val="0"/>
              <w:spacing w:line="360" w:lineRule="auto"/>
              <w:jc w:val="center"/>
              <w:rPr>
                <w:rFonts w:ascii="宋体" w:hAnsi="宋体"/>
                <w:szCs w:val="21"/>
              </w:rPr>
            </w:pPr>
          </w:p>
        </w:tc>
        <w:tc>
          <w:tcPr>
            <w:tcW w:w="3227" w:type="dxa"/>
            <w:gridSpan w:val="2"/>
            <w:vAlign w:val="center"/>
          </w:tcPr>
          <w:p w:rsidR="00554F07" w:rsidP="00B97C7D">
            <w:pPr>
              <w:adjustRightInd w:val="0"/>
              <w:snapToGrid w:val="0"/>
              <w:spacing w:line="360" w:lineRule="auto"/>
              <w:jc w:val="center"/>
              <w:rPr>
                <w:rFonts w:ascii="宋体" w:hAnsi="宋体"/>
                <w:szCs w:val="21"/>
              </w:rPr>
            </w:pPr>
          </w:p>
        </w:tc>
      </w:tr>
      <w:tr w:rsidTr="00554F07">
        <w:tblPrEx>
          <w:tblW w:w="0" w:type="auto"/>
          <w:tblLook w:val="04A0"/>
        </w:tblPrEx>
        <w:tc>
          <w:tcPr>
            <w:tcW w:w="416" w:type="dxa"/>
            <w:vAlign w:val="center"/>
          </w:tcPr>
          <w:p w:rsidR="00554F07" w:rsidP="00B97C7D">
            <w:pPr>
              <w:adjustRightInd w:val="0"/>
              <w:snapToGrid w:val="0"/>
              <w:spacing w:line="360" w:lineRule="auto"/>
              <w:jc w:val="center"/>
              <w:rPr>
                <w:rFonts w:ascii="宋体" w:hAnsi="宋体"/>
                <w:szCs w:val="21"/>
              </w:rPr>
            </w:pPr>
          </w:p>
        </w:tc>
        <w:tc>
          <w:tcPr>
            <w:tcW w:w="1677" w:type="dxa"/>
            <w:gridSpan w:val="2"/>
            <w:vAlign w:val="center"/>
          </w:tcPr>
          <w:p w:rsidR="00554F07" w:rsidP="00B97C7D">
            <w:pPr>
              <w:adjustRightInd w:val="0"/>
              <w:snapToGrid w:val="0"/>
              <w:spacing w:line="360" w:lineRule="auto"/>
              <w:jc w:val="center"/>
              <w:rPr>
                <w:rFonts w:ascii="宋体" w:hAnsi="宋体"/>
                <w:szCs w:val="21"/>
              </w:rPr>
            </w:pPr>
          </w:p>
        </w:tc>
        <w:tc>
          <w:tcPr>
            <w:tcW w:w="2126" w:type="dxa"/>
            <w:vAlign w:val="center"/>
          </w:tcPr>
          <w:p w:rsidR="00554F07" w:rsidP="00B97C7D">
            <w:pPr>
              <w:adjustRightInd w:val="0"/>
              <w:snapToGrid w:val="0"/>
              <w:spacing w:line="360" w:lineRule="auto"/>
              <w:rPr>
                <w:rFonts w:ascii="宋体" w:hAnsi="宋体"/>
                <w:szCs w:val="21"/>
              </w:rPr>
            </w:pPr>
          </w:p>
        </w:tc>
        <w:tc>
          <w:tcPr>
            <w:tcW w:w="1843" w:type="dxa"/>
            <w:vAlign w:val="center"/>
          </w:tcPr>
          <w:p w:rsidR="00554F07" w:rsidP="00B97C7D">
            <w:pPr>
              <w:adjustRightInd w:val="0"/>
              <w:snapToGrid w:val="0"/>
              <w:spacing w:line="360" w:lineRule="auto"/>
              <w:jc w:val="center"/>
              <w:rPr>
                <w:rFonts w:ascii="宋体" w:hAnsi="宋体"/>
                <w:szCs w:val="21"/>
              </w:rPr>
            </w:pPr>
          </w:p>
        </w:tc>
        <w:tc>
          <w:tcPr>
            <w:tcW w:w="3227" w:type="dxa"/>
            <w:gridSpan w:val="2"/>
            <w:vAlign w:val="center"/>
          </w:tcPr>
          <w:p w:rsidR="00554F07" w:rsidP="00B97C7D">
            <w:pPr>
              <w:adjustRightInd w:val="0"/>
              <w:snapToGrid w:val="0"/>
              <w:spacing w:line="360" w:lineRule="auto"/>
              <w:jc w:val="center"/>
              <w:rPr>
                <w:rFonts w:ascii="宋体" w:hAnsi="宋体"/>
                <w:szCs w:val="21"/>
              </w:rPr>
            </w:pPr>
          </w:p>
        </w:tc>
      </w:tr>
      <w:tr w:rsidTr="00554F07">
        <w:tblPrEx>
          <w:tblW w:w="0" w:type="auto"/>
          <w:tblLook w:val="04A0"/>
        </w:tblPrEx>
        <w:tc>
          <w:tcPr>
            <w:tcW w:w="416" w:type="dxa"/>
            <w:vAlign w:val="center"/>
          </w:tcPr>
          <w:p w:rsidR="00554F07" w:rsidP="00B97C7D">
            <w:pPr>
              <w:adjustRightInd w:val="0"/>
              <w:snapToGrid w:val="0"/>
              <w:spacing w:line="360" w:lineRule="auto"/>
              <w:jc w:val="center"/>
              <w:rPr>
                <w:rFonts w:ascii="宋体" w:hAnsi="宋体"/>
                <w:szCs w:val="21"/>
              </w:rPr>
            </w:pPr>
          </w:p>
        </w:tc>
        <w:tc>
          <w:tcPr>
            <w:tcW w:w="1677" w:type="dxa"/>
            <w:gridSpan w:val="2"/>
            <w:vAlign w:val="center"/>
          </w:tcPr>
          <w:p w:rsidR="00554F07" w:rsidP="00B97C7D">
            <w:pPr>
              <w:adjustRightInd w:val="0"/>
              <w:snapToGrid w:val="0"/>
              <w:spacing w:line="360" w:lineRule="auto"/>
              <w:jc w:val="center"/>
              <w:rPr>
                <w:rFonts w:ascii="宋体" w:hAnsi="宋体"/>
                <w:szCs w:val="21"/>
              </w:rPr>
            </w:pPr>
          </w:p>
        </w:tc>
        <w:tc>
          <w:tcPr>
            <w:tcW w:w="2126" w:type="dxa"/>
            <w:vAlign w:val="center"/>
          </w:tcPr>
          <w:p w:rsidR="00554F07" w:rsidP="00B97C7D">
            <w:pPr>
              <w:adjustRightInd w:val="0"/>
              <w:snapToGrid w:val="0"/>
              <w:spacing w:line="360" w:lineRule="auto"/>
              <w:rPr>
                <w:rFonts w:ascii="宋体" w:hAnsi="宋体"/>
                <w:szCs w:val="21"/>
              </w:rPr>
            </w:pPr>
          </w:p>
        </w:tc>
        <w:tc>
          <w:tcPr>
            <w:tcW w:w="1843" w:type="dxa"/>
            <w:vAlign w:val="center"/>
          </w:tcPr>
          <w:p w:rsidR="00554F07" w:rsidP="00B97C7D">
            <w:pPr>
              <w:adjustRightInd w:val="0"/>
              <w:snapToGrid w:val="0"/>
              <w:spacing w:line="360" w:lineRule="auto"/>
              <w:jc w:val="center"/>
              <w:rPr>
                <w:rFonts w:ascii="宋体" w:hAnsi="宋体"/>
                <w:szCs w:val="21"/>
              </w:rPr>
            </w:pPr>
          </w:p>
        </w:tc>
        <w:tc>
          <w:tcPr>
            <w:tcW w:w="3227" w:type="dxa"/>
            <w:gridSpan w:val="2"/>
            <w:vAlign w:val="center"/>
          </w:tcPr>
          <w:p w:rsidR="00554F07" w:rsidP="00B97C7D">
            <w:pPr>
              <w:adjustRightInd w:val="0"/>
              <w:snapToGrid w:val="0"/>
              <w:spacing w:line="360" w:lineRule="auto"/>
              <w:jc w:val="center"/>
              <w:rPr>
                <w:rFonts w:ascii="宋体" w:hAnsi="宋体"/>
                <w:szCs w:val="21"/>
              </w:rPr>
            </w:pPr>
          </w:p>
        </w:tc>
      </w:tr>
      <w:tr w:rsidTr="00554F07">
        <w:tblPrEx>
          <w:tblW w:w="0" w:type="auto"/>
          <w:tblLook w:val="04A0"/>
        </w:tblPrEx>
        <w:tc>
          <w:tcPr>
            <w:tcW w:w="416" w:type="dxa"/>
            <w:vAlign w:val="center"/>
          </w:tcPr>
          <w:p w:rsidR="00554F07" w:rsidP="00B97C7D">
            <w:pPr>
              <w:adjustRightInd w:val="0"/>
              <w:snapToGrid w:val="0"/>
              <w:spacing w:line="360" w:lineRule="auto"/>
              <w:jc w:val="center"/>
              <w:rPr>
                <w:rFonts w:ascii="宋体" w:hAnsi="宋体"/>
                <w:szCs w:val="21"/>
              </w:rPr>
            </w:pPr>
          </w:p>
        </w:tc>
        <w:tc>
          <w:tcPr>
            <w:tcW w:w="1677" w:type="dxa"/>
            <w:gridSpan w:val="2"/>
            <w:vAlign w:val="center"/>
          </w:tcPr>
          <w:p w:rsidR="00554F07" w:rsidP="00B97C7D">
            <w:pPr>
              <w:adjustRightInd w:val="0"/>
              <w:snapToGrid w:val="0"/>
              <w:spacing w:line="360" w:lineRule="auto"/>
              <w:jc w:val="center"/>
              <w:rPr>
                <w:rFonts w:ascii="宋体" w:hAnsi="宋体"/>
                <w:szCs w:val="21"/>
              </w:rPr>
            </w:pPr>
          </w:p>
        </w:tc>
        <w:tc>
          <w:tcPr>
            <w:tcW w:w="2126" w:type="dxa"/>
            <w:vAlign w:val="center"/>
          </w:tcPr>
          <w:p w:rsidR="00554F07" w:rsidP="00B97C7D">
            <w:pPr>
              <w:adjustRightInd w:val="0"/>
              <w:snapToGrid w:val="0"/>
              <w:spacing w:line="360" w:lineRule="auto"/>
              <w:rPr>
                <w:rFonts w:ascii="宋体" w:hAnsi="宋体"/>
                <w:szCs w:val="21"/>
              </w:rPr>
            </w:pPr>
          </w:p>
        </w:tc>
        <w:tc>
          <w:tcPr>
            <w:tcW w:w="1843" w:type="dxa"/>
            <w:vAlign w:val="center"/>
          </w:tcPr>
          <w:p w:rsidR="00554F07" w:rsidP="00B97C7D">
            <w:pPr>
              <w:adjustRightInd w:val="0"/>
              <w:snapToGrid w:val="0"/>
              <w:spacing w:line="360" w:lineRule="auto"/>
              <w:jc w:val="center"/>
              <w:rPr>
                <w:rFonts w:ascii="宋体" w:hAnsi="宋体"/>
                <w:szCs w:val="21"/>
              </w:rPr>
            </w:pPr>
          </w:p>
        </w:tc>
        <w:tc>
          <w:tcPr>
            <w:tcW w:w="3227" w:type="dxa"/>
            <w:gridSpan w:val="2"/>
            <w:vAlign w:val="center"/>
          </w:tcPr>
          <w:p w:rsidR="00554F07" w:rsidP="00B97C7D">
            <w:pPr>
              <w:adjustRightInd w:val="0"/>
              <w:snapToGrid w:val="0"/>
              <w:spacing w:line="360" w:lineRule="auto"/>
              <w:jc w:val="center"/>
              <w:rPr>
                <w:rFonts w:ascii="宋体" w:hAnsi="宋体"/>
                <w:szCs w:val="21"/>
              </w:rPr>
            </w:pPr>
          </w:p>
        </w:tc>
      </w:tr>
      <w:tr w:rsidTr="00554F07">
        <w:tblPrEx>
          <w:tblW w:w="0" w:type="auto"/>
          <w:tblLook w:val="04A0"/>
        </w:tblPrEx>
        <w:tc>
          <w:tcPr>
            <w:tcW w:w="9289" w:type="dxa"/>
            <w:gridSpan w:val="7"/>
            <w:vAlign w:val="center"/>
          </w:tcPr>
          <w:p w:rsidR="00554F07" w:rsidP="00554F07">
            <w:pPr>
              <w:adjustRightInd w:val="0"/>
              <w:snapToGrid w:val="0"/>
              <w:spacing w:line="360" w:lineRule="auto"/>
              <w:rPr>
                <w:rFonts w:ascii="宋体" w:hAnsi="宋体"/>
                <w:szCs w:val="21"/>
              </w:rPr>
            </w:pPr>
            <w:r>
              <w:rPr>
                <w:rFonts w:ascii="宋体" w:hAnsi="宋体" w:hint="eastAsia"/>
                <w:szCs w:val="21"/>
              </w:rPr>
              <w:t>评标委员会签名：</w:t>
            </w:r>
          </w:p>
          <w:p w:rsidR="00554F07" w:rsidP="00554F07">
            <w:pPr>
              <w:adjustRightInd w:val="0"/>
              <w:snapToGrid w:val="0"/>
              <w:spacing w:line="360" w:lineRule="auto"/>
              <w:rPr>
                <w:rFonts w:ascii="宋体" w:hAnsi="宋体"/>
                <w:szCs w:val="21"/>
              </w:rPr>
            </w:pPr>
          </w:p>
        </w:tc>
      </w:tr>
      <w:tr w:rsidTr="00554F07">
        <w:tblPrEx>
          <w:tblW w:w="0" w:type="auto"/>
          <w:tblLook w:val="04A0"/>
        </w:tblPrEx>
        <w:tc>
          <w:tcPr>
            <w:tcW w:w="9289" w:type="dxa"/>
            <w:gridSpan w:val="7"/>
            <w:vAlign w:val="center"/>
          </w:tcPr>
          <w:p w:rsidR="00554F07" w:rsidP="00554F07">
            <w:pPr>
              <w:adjustRightInd w:val="0"/>
              <w:snapToGrid w:val="0"/>
              <w:spacing w:line="360" w:lineRule="auto"/>
              <w:rPr>
                <w:rFonts w:ascii="宋体" w:hAnsi="宋体"/>
                <w:szCs w:val="21"/>
              </w:rPr>
            </w:pPr>
            <w:r>
              <w:rPr>
                <w:rFonts w:ascii="宋体" w:hAnsi="宋体" w:hint="eastAsia"/>
                <w:szCs w:val="21"/>
              </w:rPr>
              <w:t>评标专家保留意见</w:t>
            </w:r>
          </w:p>
        </w:tc>
      </w:tr>
      <w:tr w:rsidTr="00554F07">
        <w:tblPrEx>
          <w:tblW w:w="0" w:type="auto"/>
          <w:tblLook w:val="04A0"/>
        </w:tblPrEx>
        <w:tc>
          <w:tcPr>
            <w:tcW w:w="1809" w:type="dxa"/>
            <w:gridSpan w:val="2"/>
            <w:vAlign w:val="center"/>
          </w:tcPr>
          <w:p w:rsidR="00554F07" w:rsidP="00554F07">
            <w:pPr>
              <w:adjustRightInd w:val="0"/>
              <w:snapToGrid w:val="0"/>
              <w:spacing w:line="360" w:lineRule="auto"/>
              <w:rPr>
                <w:rFonts w:ascii="宋体" w:hAnsi="宋体"/>
                <w:szCs w:val="21"/>
              </w:rPr>
            </w:pPr>
            <w:r>
              <w:rPr>
                <w:rFonts w:ascii="宋体" w:hAnsi="宋体" w:hint="eastAsia"/>
                <w:szCs w:val="21"/>
              </w:rPr>
              <w:t>专家姓名</w:t>
            </w:r>
          </w:p>
        </w:tc>
        <w:tc>
          <w:tcPr>
            <w:tcW w:w="5812" w:type="dxa"/>
            <w:gridSpan w:val="4"/>
            <w:vAlign w:val="center"/>
          </w:tcPr>
          <w:p w:rsidR="00554F07" w:rsidRPr="00554F07" w:rsidP="00554F07">
            <w:pPr>
              <w:adjustRightInd w:val="0"/>
              <w:snapToGrid w:val="0"/>
              <w:spacing w:line="360" w:lineRule="auto"/>
              <w:rPr>
                <w:rFonts w:ascii="宋体" w:hAnsi="宋体"/>
                <w:szCs w:val="21"/>
              </w:rPr>
            </w:pPr>
            <w:r w:rsidRPr="00554F07">
              <w:rPr>
                <w:rFonts w:ascii="宋体" w:hAnsi="宋体" w:hint="eastAsia"/>
                <w:szCs w:val="21"/>
              </w:rPr>
              <w:t>评标专家对汇总意见持保留意见的情况</w:t>
            </w:r>
          </w:p>
          <w:p w:rsidR="00554F07" w:rsidP="00554F07">
            <w:pPr>
              <w:adjustRightInd w:val="0"/>
              <w:snapToGrid w:val="0"/>
              <w:spacing w:line="360" w:lineRule="auto"/>
              <w:rPr>
                <w:rFonts w:ascii="宋体" w:hAnsi="宋体"/>
                <w:szCs w:val="21"/>
              </w:rPr>
            </w:pPr>
            <w:r w:rsidRPr="00554F07">
              <w:rPr>
                <w:rFonts w:ascii="宋体" w:hAnsi="宋体" w:hint="eastAsia"/>
                <w:szCs w:val="21"/>
              </w:rPr>
              <w:t>（注明涉及的投标人、评审等级、具体的优点、存在缺陷或签订合同前应注意和澄清事项）</w:t>
            </w:r>
          </w:p>
        </w:tc>
        <w:tc>
          <w:tcPr>
            <w:tcW w:w="1668" w:type="dxa"/>
            <w:vAlign w:val="center"/>
          </w:tcPr>
          <w:p w:rsidR="00554F07" w:rsidP="00554F07">
            <w:pPr>
              <w:adjustRightInd w:val="0"/>
              <w:snapToGrid w:val="0"/>
              <w:spacing w:line="360" w:lineRule="auto"/>
              <w:rPr>
                <w:rFonts w:ascii="宋体" w:hAnsi="宋体"/>
                <w:szCs w:val="21"/>
              </w:rPr>
            </w:pPr>
            <w:r>
              <w:rPr>
                <w:rFonts w:ascii="宋体" w:hAnsi="宋体" w:hint="eastAsia"/>
                <w:szCs w:val="21"/>
              </w:rPr>
              <w:t>专家签名</w:t>
            </w:r>
          </w:p>
        </w:tc>
      </w:tr>
      <w:tr w:rsidTr="00554F07">
        <w:tblPrEx>
          <w:tblW w:w="0" w:type="auto"/>
          <w:tblLook w:val="04A0"/>
        </w:tblPrEx>
        <w:tc>
          <w:tcPr>
            <w:tcW w:w="1809" w:type="dxa"/>
            <w:gridSpan w:val="2"/>
            <w:vAlign w:val="center"/>
          </w:tcPr>
          <w:p w:rsidR="00554F07" w:rsidP="00554F07">
            <w:pPr>
              <w:adjustRightInd w:val="0"/>
              <w:snapToGrid w:val="0"/>
              <w:spacing w:line="360" w:lineRule="auto"/>
              <w:rPr>
                <w:rFonts w:ascii="宋体" w:hAnsi="宋体"/>
                <w:szCs w:val="21"/>
              </w:rPr>
            </w:pPr>
          </w:p>
        </w:tc>
        <w:tc>
          <w:tcPr>
            <w:tcW w:w="5812" w:type="dxa"/>
            <w:gridSpan w:val="4"/>
            <w:vAlign w:val="center"/>
          </w:tcPr>
          <w:p w:rsidR="00554F07" w:rsidRPr="00554F07" w:rsidP="00554F07">
            <w:pPr>
              <w:adjustRightInd w:val="0"/>
              <w:snapToGrid w:val="0"/>
              <w:spacing w:line="360" w:lineRule="auto"/>
              <w:rPr>
                <w:rFonts w:ascii="宋体" w:hAnsi="宋体"/>
                <w:szCs w:val="21"/>
              </w:rPr>
            </w:pPr>
          </w:p>
        </w:tc>
        <w:tc>
          <w:tcPr>
            <w:tcW w:w="1668" w:type="dxa"/>
            <w:vAlign w:val="center"/>
          </w:tcPr>
          <w:p w:rsidR="00554F07" w:rsidP="00554F07">
            <w:pPr>
              <w:adjustRightInd w:val="0"/>
              <w:snapToGrid w:val="0"/>
              <w:spacing w:line="360" w:lineRule="auto"/>
              <w:rPr>
                <w:rFonts w:ascii="宋体" w:hAnsi="宋体"/>
                <w:szCs w:val="21"/>
              </w:rPr>
            </w:pPr>
          </w:p>
        </w:tc>
      </w:tr>
    </w:tbl>
    <w:p w:rsidR="00E85B39" w:rsidRPr="00E85B39" w:rsidP="00E85B39">
      <w:pPr>
        <w:adjustRightInd w:val="0"/>
        <w:snapToGrid w:val="0"/>
        <w:jc w:val="left"/>
        <w:rPr>
          <w:rFonts w:ascii="宋体" w:hAnsi="宋体"/>
          <w:kern w:val="0"/>
          <w:szCs w:val="21"/>
        </w:rPr>
      </w:pPr>
      <w:r w:rsidRPr="00E85B39">
        <w:rPr>
          <w:rFonts w:ascii="宋体" w:hAnsi="宋体" w:hint="eastAsia"/>
          <w:kern w:val="0"/>
          <w:szCs w:val="21"/>
        </w:rPr>
        <w:t>备注：</w:t>
      </w:r>
    </w:p>
    <w:p w:rsidR="00E85B39" w:rsidRPr="00E85B39" w:rsidP="00E85B39">
      <w:pPr>
        <w:adjustRightInd w:val="0"/>
        <w:snapToGrid w:val="0"/>
        <w:ind w:firstLine="420" w:firstLineChars="200"/>
        <w:jc w:val="left"/>
        <w:rPr>
          <w:rFonts w:ascii="宋体" w:hAnsi="宋体"/>
          <w:kern w:val="0"/>
          <w:szCs w:val="21"/>
        </w:rPr>
      </w:pPr>
      <w:r w:rsidRPr="00E85B39">
        <w:rPr>
          <w:rFonts w:ascii="宋体" w:hAnsi="宋体" w:hint="eastAsia"/>
          <w:kern w:val="0"/>
          <w:szCs w:val="21"/>
        </w:rPr>
        <w:t>1、本表为评标委员会最终评标报告；</w:t>
      </w:r>
    </w:p>
    <w:p w:rsidR="00E30B5A" w:rsidRPr="006C59E8" w:rsidP="004B24F2">
      <w:pPr>
        <w:adjustRightInd w:val="0"/>
        <w:snapToGrid w:val="0"/>
        <w:ind w:firstLine="420" w:firstLineChars="200"/>
        <w:jc w:val="left"/>
        <w:rPr>
          <w:rFonts w:ascii="宋体"/>
          <w:szCs w:val="21"/>
        </w:rPr>
      </w:pPr>
      <w:r w:rsidRPr="00E85B39">
        <w:rPr>
          <w:rFonts w:ascii="宋体" w:hAnsi="宋体" w:hint="eastAsia"/>
          <w:kern w:val="0"/>
          <w:szCs w:val="21"/>
        </w:rPr>
        <w:t>2、相关要求详见《技术标定性评审表》备注事项。</w:t>
      </w:r>
      <w:bookmarkEnd w:id="57"/>
      <w:r w:rsidRPr="006C59E8">
        <w:rPr>
          <w:rFonts w:ascii="宋体"/>
          <w:szCs w:val="21"/>
        </w:rPr>
        <w:br w:type="page"/>
      </w:r>
    </w:p>
    <w:p w:rsidR="00664F3D" w:rsidRPr="00E65102" w:rsidP="00E30B5A">
      <w:pPr>
        <w:adjustRightInd w:val="0"/>
        <w:snapToGrid w:val="0"/>
        <w:spacing w:line="360" w:lineRule="auto"/>
        <w:outlineLvl w:val="3"/>
        <w:rPr>
          <w:rFonts w:ascii="黑体" w:eastAsia="黑体" w:hAnsi="黑体"/>
          <w:b/>
          <w:kern w:val="0"/>
          <w:sz w:val="28"/>
          <w:szCs w:val="28"/>
        </w:rPr>
      </w:pPr>
      <w:r w:rsidRPr="00E65102">
        <w:rPr>
          <w:rFonts w:ascii="黑体" w:eastAsia="黑体" w:hAnsi="黑体" w:hint="eastAsia"/>
          <w:b/>
          <w:kern w:val="0"/>
          <w:sz w:val="28"/>
          <w:szCs w:val="28"/>
        </w:rPr>
        <w:t>附件五：</w:t>
      </w:r>
      <w:r w:rsidRPr="00E65102" w:rsidR="002778DA">
        <w:rPr>
          <w:rFonts w:ascii="黑体" w:eastAsia="黑体" w:hAnsi="黑体" w:hint="eastAsia"/>
          <w:b/>
          <w:kern w:val="0"/>
          <w:sz w:val="28"/>
          <w:szCs w:val="28"/>
        </w:rPr>
        <w:t>招标投标分段限时投诉的规定</w:t>
      </w:r>
    </w:p>
    <w:p w:rsidR="00E30B5A" w:rsidRPr="00E65102" w:rsidP="00391E6C">
      <w:pPr>
        <w:adjustRightInd w:val="0"/>
        <w:snapToGrid w:val="0"/>
        <w:spacing w:line="360" w:lineRule="auto"/>
        <w:jc w:val="center"/>
        <w:rPr>
          <w:rFonts w:ascii="黑体" w:eastAsia="黑体" w:hAnsi="黑体"/>
          <w:b/>
          <w:kern w:val="0"/>
          <w:sz w:val="28"/>
          <w:szCs w:val="28"/>
        </w:rPr>
      </w:pPr>
      <w:r w:rsidRPr="00E65102">
        <w:rPr>
          <w:rFonts w:ascii="黑体" w:eastAsia="黑体" w:hAnsi="黑体" w:hint="eastAsia"/>
          <w:b/>
          <w:kern w:val="0"/>
          <w:sz w:val="28"/>
          <w:szCs w:val="28"/>
        </w:rPr>
        <w:t>招标投标分段限时投诉的规定</w:t>
      </w:r>
    </w:p>
    <w:p w:rsidR="00664F3D" w:rsidRPr="00664F3D" w:rsidP="00664F3D">
      <w:pPr>
        <w:adjustRightInd w:val="0"/>
        <w:snapToGrid w:val="0"/>
        <w:spacing w:line="360" w:lineRule="auto"/>
        <w:ind w:firstLine="420" w:firstLineChars="200"/>
        <w:rPr>
          <w:rFonts w:ascii="宋体"/>
          <w:kern w:val="0"/>
          <w:szCs w:val="21"/>
        </w:rPr>
      </w:pPr>
      <w:r w:rsidRPr="00664F3D">
        <w:rPr>
          <w:rFonts w:ascii="宋体" w:hint="eastAsia"/>
          <w:kern w:val="0"/>
          <w:szCs w:val="21"/>
        </w:rPr>
        <w:t>深圳市工程建设项目招标投标实际招标人负责制。招标人应当依法处理异议，配合行政监督部门处理投诉。</w:t>
      </w:r>
    </w:p>
    <w:p w:rsidR="00664F3D" w:rsidRPr="00664F3D" w:rsidP="00664F3D">
      <w:pPr>
        <w:adjustRightInd w:val="0"/>
        <w:snapToGrid w:val="0"/>
        <w:spacing w:line="360" w:lineRule="auto"/>
        <w:ind w:firstLine="420" w:firstLineChars="200"/>
        <w:rPr>
          <w:rFonts w:ascii="宋体"/>
          <w:kern w:val="0"/>
          <w:szCs w:val="21"/>
        </w:rPr>
      </w:pPr>
      <w:r w:rsidRPr="00664F3D">
        <w:rPr>
          <w:rFonts w:ascii="宋体" w:hint="eastAsia"/>
          <w:kern w:val="0"/>
          <w:szCs w:val="21"/>
        </w:rPr>
        <w:t>投标人或者其他利害关系人认为招标投标活动不符合法律、法规和规章规定的，可以依法向招标人提出异议，或者向有关行政监督部门投诉，但就《中华人民共和国招标投标法实施条例》第二十二条、第四十四条、第五十四条规定事项进行投诉的，应当依法先向招标人提出异议。</w:t>
      </w:r>
    </w:p>
    <w:p w:rsidR="00664F3D" w:rsidRPr="00664F3D" w:rsidP="00664F3D">
      <w:pPr>
        <w:adjustRightInd w:val="0"/>
        <w:snapToGrid w:val="0"/>
        <w:spacing w:line="360" w:lineRule="auto"/>
        <w:ind w:firstLine="420" w:firstLineChars="200"/>
        <w:rPr>
          <w:rFonts w:ascii="宋体"/>
          <w:kern w:val="0"/>
          <w:szCs w:val="21"/>
        </w:rPr>
      </w:pPr>
      <w:r w:rsidRPr="00664F3D">
        <w:rPr>
          <w:rFonts w:ascii="宋体" w:hint="eastAsia"/>
          <w:kern w:val="0"/>
          <w:szCs w:val="21"/>
        </w:rPr>
        <w:t>异议和投诉分别按照“书面、限时、实名”的原则进行处理。</w:t>
      </w:r>
    </w:p>
    <w:p w:rsidR="00664F3D" w:rsidP="00664F3D">
      <w:pPr>
        <w:adjustRightInd w:val="0"/>
        <w:snapToGrid w:val="0"/>
        <w:spacing w:line="360" w:lineRule="auto"/>
        <w:ind w:firstLine="420" w:firstLineChars="200"/>
        <w:rPr>
          <w:rFonts w:ascii="宋体"/>
          <w:kern w:val="0"/>
          <w:szCs w:val="21"/>
        </w:rPr>
      </w:pPr>
      <w:r w:rsidRPr="00664F3D">
        <w:rPr>
          <w:rFonts w:ascii="宋体" w:hint="eastAsia"/>
          <w:kern w:val="0"/>
          <w:szCs w:val="21"/>
        </w:rPr>
        <w:t>招标投标活动异议和投诉的处理，具体见《关于建设工程招标投标改革的若干规定》、《深圳市工程建设项目招标投标活动异议和投诉处理办法》（深建规【2015】2号）的规定。</w:t>
      </w:r>
      <w:r>
        <w:rPr>
          <w:rFonts w:ascii="宋体"/>
          <w:kern w:val="0"/>
          <w:szCs w:val="21"/>
        </w:rPr>
        <w:br w:type="page"/>
      </w:r>
    </w:p>
    <w:p w:rsidR="00DE4A7E" w:rsidRPr="00354ACE" w:rsidP="00354ACE">
      <w:pPr>
        <w:adjustRightInd w:val="0"/>
        <w:snapToGrid w:val="0"/>
        <w:spacing w:line="360" w:lineRule="auto"/>
        <w:jc w:val="center"/>
        <w:outlineLvl w:val="1"/>
        <w:rPr>
          <w:rFonts w:ascii="宋体" w:hAnsi="宋体"/>
          <w:b/>
          <w:kern w:val="0"/>
          <w:sz w:val="44"/>
        </w:rPr>
      </w:pPr>
      <w:r w:rsidRPr="00354ACE">
        <w:rPr>
          <w:rFonts w:ascii="宋体" w:hAnsi="宋体" w:hint="eastAsia"/>
          <w:b/>
          <w:kern w:val="0"/>
          <w:sz w:val="44"/>
        </w:rPr>
        <w:t>二、投标须知</w:t>
      </w:r>
    </w:p>
    <w:p w:rsidR="00E30B5A" w:rsidRPr="00391E6C" w:rsidP="00391E6C">
      <w:pPr>
        <w:pStyle w:val="Heading3"/>
        <w:keepNext w:val="0"/>
        <w:keepLines w:val="0"/>
        <w:widowControl w:val="0"/>
        <w:tabs>
          <w:tab w:val="left" w:pos="720"/>
          <w:tab w:val="left" w:pos="4032"/>
        </w:tabs>
        <w:adjustRightInd w:val="0"/>
        <w:snapToGrid w:val="0"/>
        <w:spacing w:before="0" w:after="0" w:line="360" w:lineRule="auto"/>
        <w:jc w:val="center"/>
        <w:rPr>
          <w:rFonts w:ascii="宋体" w:hAnsi="宋体"/>
          <w:lang w:val="en-US" w:eastAsia="zh-CN"/>
        </w:rPr>
      </w:pPr>
      <w:r w:rsidRPr="00391E6C">
        <w:rPr>
          <w:rFonts w:ascii="宋体" w:hAnsi="宋体" w:hint="eastAsia"/>
          <w:lang w:val="en-US" w:eastAsia="zh-CN"/>
        </w:rPr>
        <w:t>（一）总则</w:t>
      </w:r>
    </w:p>
    <w:p w:rsidR="00E30B5A" w:rsidRPr="00C655DE" w:rsidP="00C655DE">
      <w:pPr>
        <w:adjustRightInd w:val="0"/>
        <w:snapToGrid w:val="0"/>
        <w:spacing w:line="360" w:lineRule="auto"/>
        <w:ind w:firstLine="420" w:firstLineChars="200"/>
        <w:rPr>
          <w:rFonts w:hAnsi="宋体"/>
          <w:b/>
          <w:bCs/>
          <w:kern w:val="0"/>
          <w:szCs w:val="21"/>
        </w:rPr>
      </w:pPr>
      <w:r w:rsidRPr="00C655DE">
        <w:rPr>
          <w:rFonts w:ascii="宋体" w:hAnsi="宋体" w:hint="eastAsia"/>
          <w:b/>
          <w:bCs/>
          <w:kern w:val="0"/>
          <w:szCs w:val="21"/>
        </w:rPr>
        <w:t>1.</w:t>
      </w:r>
      <w:r w:rsidRPr="00C655DE">
        <w:rPr>
          <w:rFonts w:hAnsi="宋体" w:hint="eastAsia"/>
          <w:b/>
          <w:bCs/>
          <w:kern w:val="0"/>
          <w:szCs w:val="21"/>
        </w:rPr>
        <w:t>工程说明</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1.1</w:t>
      </w:r>
      <w:r w:rsidRPr="00C655DE">
        <w:rPr>
          <w:rFonts w:hAnsi="宋体" w:hint="eastAsia"/>
          <w:kern w:val="0"/>
          <w:szCs w:val="21"/>
        </w:rPr>
        <w:t>工程名称见前附表</w:t>
      </w:r>
      <w:r w:rsidRPr="00C655DE">
        <w:rPr>
          <w:rFonts w:ascii="宋体" w:hAnsi="宋体" w:hint="eastAsia"/>
          <w:kern w:val="0"/>
          <w:szCs w:val="21"/>
        </w:rPr>
        <w:t>1</w:t>
      </w:r>
      <w:r w:rsidRPr="00C655DE">
        <w:rPr>
          <w:rFonts w:hAnsi="宋体" w:hint="eastAsia"/>
          <w:kern w:val="0"/>
          <w:szCs w:val="21"/>
        </w:rPr>
        <w:t>第</w:t>
      </w:r>
      <w:r w:rsidRPr="00C655DE">
        <w:rPr>
          <w:rFonts w:ascii="宋体" w:hAnsi="宋体" w:hint="eastAsia"/>
          <w:kern w:val="0"/>
          <w:szCs w:val="21"/>
        </w:rPr>
        <w:t>1</w:t>
      </w:r>
      <w:r w:rsidRPr="00C655DE">
        <w:rPr>
          <w:rFonts w:hAnsi="宋体" w:hint="eastAsia"/>
          <w:kern w:val="0"/>
          <w:szCs w:val="21"/>
        </w:rPr>
        <w:t>项所述。</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1.2</w:t>
      </w:r>
      <w:r w:rsidRPr="00C655DE">
        <w:rPr>
          <w:rFonts w:hAnsi="宋体" w:hint="eastAsia"/>
          <w:kern w:val="0"/>
          <w:szCs w:val="21"/>
        </w:rPr>
        <w:t>工程地点见前附表</w:t>
      </w:r>
      <w:r w:rsidRPr="00C655DE">
        <w:rPr>
          <w:rFonts w:ascii="宋体" w:hAnsi="宋体" w:hint="eastAsia"/>
          <w:kern w:val="0"/>
          <w:szCs w:val="21"/>
        </w:rPr>
        <w:t>1</w:t>
      </w:r>
      <w:r w:rsidRPr="00C655DE">
        <w:rPr>
          <w:rFonts w:hAnsi="宋体" w:hint="eastAsia"/>
          <w:kern w:val="0"/>
          <w:szCs w:val="21"/>
        </w:rPr>
        <w:t>第</w:t>
      </w:r>
      <w:r w:rsidRPr="00C655DE">
        <w:rPr>
          <w:rFonts w:ascii="宋体" w:hAnsi="宋体" w:hint="eastAsia"/>
          <w:kern w:val="0"/>
          <w:szCs w:val="21"/>
        </w:rPr>
        <w:t>2</w:t>
      </w:r>
      <w:r w:rsidRPr="00C655DE">
        <w:rPr>
          <w:rFonts w:hAnsi="宋体" w:hint="eastAsia"/>
          <w:kern w:val="0"/>
          <w:szCs w:val="21"/>
        </w:rPr>
        <w:t>项所述。</w:t>
      </w:r>
    </w:p>
    <w:p w:rsidR="00E30B5A" w:rsidRPr="00C655DE" w:rsidP="00C655DE">
      <w:pPr>
        <w:adjustRightInd w:val="0"/>
        <w:snapToGrid w:val="0"/>
        <w:spacing w:line="360" w:lineRule="auto"/>
        <w:ind w:firstLine="420" w:firstLineChars="200"/>
        <w:rPr>
          <w:rFonts w:ascii="宋体" w:hAnsi="宋体"/>
          <w:kern w:val="0"/>
          <w:szCs w:val="21"/>
        </w:rPr>
      </w:pPr>
      <w:r w:rsidRPr="00C655DE">
        <w:rPr>
          <w:rFonts w:ascii="宋体" w:hAnsi="宋体" w:hint="eastAsia"/>
          <w:kern w:val="0"/>
          <w:szCs w:val="21"/>
        </w:rPr>
        <w:t>1.3工程规模和特征见前附表1第3项所述</w:t>
      </w:r>
      <w:r w:rsidRPr="00C655DE">
        <w:rPr>
          <w:rFonts w:ascii="宋体" w:hAnsi="宋体" w:hint="eastAsia"/>
          <w:szCs w:val="21"/>
        </w:rPr>
        <w:t>（</w:t>
      </w:r>
      <w:r w:rsidRPr="00C655DE">
        <w:rPr>
          <w:rFonts w:ascii="宋体" w:hAnsi="宋体" w:hint="eastAsia"/>
          <w:kern w:val="0"/>
          <w:szCs w:val="21"/>
        </w:rPr>
        <w:t>详见第六章-图纸、第七章-工程量清单</w:t>
      </w:r>
      <w:r w:rsidRPr="00C655DE">
        <w:rPr>
          <w:rFonts w:ascii="宋体" w:hAnsi="宋体" w:hint="eastAsia"/>
          <w:szCs w:val="21"/>
        </w:rPr>
        <w:t>）</w:t>
      </w:r>
      <w:r w:rsidRPr="00C655DE">
        <w:rPr>
          <w:rFonts w:ascii="宋体" w:hAnsi="宋体" w:hint="eastAsia"/>
          <w:kern w:val="0"/>
          <w:szCs w:val="21"/>
        </w:rPr>
        <w:t>。</w:t>
      </w:r>
    </w:p>
    <w:p w:rsidR="00E30B5A" w:rsidRPr="00C655DE" w:rsidP="00C655DE">
      <w:pPr>
        <w:adjustRightInd w:val="0"/>
        <w:snapToGrid w:val="0"/>
        <w:spacing w:line="360" w:lineRule="auto"/>
        <w:ind w:firstLine="420" w:firstLineChars="200"/>
        <w:rPr>
          <w:rFonts w:hAnsi="宋体"/>
          <w:b/>
          <w:bCs/>
          <w:kern w:val="0"/>
          <w:szCs w:val="21"/>
        </w:rPr>
      </w:pPr>
      <w:r w:rsidRPr="00C655DE">
        <w:rPr>
          <w:rFonts w:ascii="宋体" w:hAnsi="宋体" w:hint="eastAsia"/>
          <w:b/>
          <w:bCs/>
          <w:kern w:val="0"/>
          <w:szCs w:val="21"/>
        </w:rPr>
        <w:t>2.</w:t>
      </w:r>
      <w:r w:rsidRPr="00C655DE">
        <w:rPr>
          <w:rFonts w:hAnsi="宋体" w:hint="eastAsia"/>
          <w:b/>
          <w:bCs/>
          <w:kern w:val="0"/>
          <w:szCs w:val="21"/>
        </w:rPr>
        <w:t>招标范围：</w:t>
      </w:r>
    </w:p>
    <w:p w:rsidR="00E30B5A" w:rsidRPr="00C655DE" w:rsidP="00C655DE">
      <w:pPr>
        <w:adjustRightInd w:val="0"/>
        <w:snapToGrid w:val="0"/>
        <w:spacing w:line="360" w:lineRule="auto"/>
        <w:ind w:firstLine="420" w:firstLineChars="200"/>
        <w:rPr>
          <w:rFonts w:ascii="宋体" w:hAnsi="宋体"/>
          <w:kern w:val="0"/>
          <w:szCs w:val="21"/>
        </w:rPr>
      </w:pPr>
      <w:r w:rsidRPr="00C655DE">
        <w:rPr>
          <w:rFonts w:ascii="宋体" w:hAnsi="宋体" w:hint="eastAsia"/>
          <w:kern w:val="0"/>
          <w:szCs w:val="21"/>
        </w:rPr>
        <w:t>2.1本次招标的工程项目见前附表1第4项所述</w:t>
      </w:r>
      <w:r w:rsidRPr="00C655DE">
        <w:rPr>
          <w:rFonts w:ascii="宋体" w:hAnsi="宋体" w:hint="eastAsia"/>
          <w:szCs w:val="21"/>
        </w:rPr>
        <w:t>（</w:t>
      </w:r>
      <w:r w:rsidRPr="00C655DE">
        <w:rPr>
          <w:rFonts w:ascii="宋体" w:hAnsi="宋体" w:hint="eastAsia"/>
          <w:kern w:val="0"/>
          <w:szCs w:val="21"/>
        </w:rPr>
        <w:t>详见第六章-图纸、第七章-工程量清单</w:t>
      </w:r>
      <w:r w:rsidRPr="00C655DE">
        <w:rPr>
          <w:rFonts w:ascii="宋体" w:hAnsi="宋体" w:hint="eastAsia"/>
          <w:szCs w:val="21"/>
        </w:rPr>
        <w:t>）</w:t>
      </w:r>
      <w:r w:rsidRPr="00C655DE">
        <w:rPr>
          <w:rFonts w:ascii="宋体" w:hAnsi="宋体" w:hint="eastAsia"/>
          <w:kern w:val="0"/>
          <w:szCs w:val="21"/>
        </w:rPr>
        <w:t>。</w:t>
      </w:r>
    </w:p>
    <w:p w:rsidR="00E30B5A" w:rsidRPr="00C655DE" w:rsidP="00C655DE">
      <w:pPr>
        <w:adjustRightInd w:val="0"/>
        <w:snapToGrid w:val="0"/>
        <w:spacing w:line="360" w:lineRule="auto"/>
        <w:ind w:firstLine="420" w:firstLineChars="200"/>
        <w:rPr>
          <w:rFonts w:ascii="宋体" w:hAnsi="宋体"/>
          <w:kern w:val="0"/>
          <w:szCs w:val="21"/>
        </w:rPr>
      </w:pPr>
      <w:r w:rsidRPr="00C655DE">
        <w:rPr>
          <w:rFonts w:ascii="宋体" w:hAnsi="宋体" w:hint="eastAsia"/>
          <w:kern w:val="0"/>
          <w:szCs w:val="21"/>
        </w:rPr>
        <w:t>2.2工程总包人拒绝按第三章合同专用条款29.8款确定的价格承包暂估价工程的，应执行第三章-合同专用条款29.8款所述规定。</w:t>
      </w:r>
    </w:p>
    <w:p w:rsidR="00E30B5A" w:rsidRPr="00C655DE" w:rsidP="00C655DE">
      <w:pPr>
        <w:adjustRightInd w:val="0"/>
        <w:snapToGrid w:val="0"/>
        <w:spacing w:line="360" w:lineRule="auto"/>
        <w:ind w:firstLine="420" w:firstLineChars="200"/>
        <w:rPr>
          <w:rFonts w:hAnsi="宋体"/>
          <w:b/>
          <w:bCs/>
          <w:kern w:val="0"/>
          <w:szCs w:val="21"/>
        </w:rPr>
      </w:pPr>
      <w:r w:rsidRPr="00C655DE">
        <w:rPr>
          <w:rFonts w:ascii="宋体" w:hAnsi="宋体" w:hint="eastAsia"/>
          <w:b/>
          <w:bCs/>
          <w:kern w:val="0"/>
          <w:szCs w:val="21"/>
        </w:rPr>
        <w:t>3.</w:t>
      </w:r>
      <w:r w:rsidRPr="00C655DE">
        <w:rPr>
          <w:rFonts w:hAnsi="宋体" w:hint="eastAsia"/>
          <w:b/>
          <w:bCs/>
          <w:kern w:val="0"/>
          <w:szCs w:val="21"/>
        </w:rPr>
        <w:t>资金来源</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3</w:t>
      </w:r>
      <w:r w:rsidRPr="00C655DE">
        <w:rPr>
          <w:rFonts w:ascii="宋体" w:hAnsi="宋体"/>
          <w:kern w:val="0"/>
          <w:szCs w:val="21"/>
        </w:rPr>
        <w:t>.</w:t>
      </w:r>
      <w:r w:rsidRPr="00C655DE">
        <w:rPr>
          <w:rFonts w:ascii="宋体" w:hAnsi="宋体" w:hint="eastAsia"/>
          <w:kern w:val="0"/>
          <w:szCs w:val="21"/>
        </w:rPr>
        <w:t>1</w:t>
      </w:r>
      <w:r w:rsidRPr="00C655DE">
        <w:rPr>
          <w:rFonts w:hAnsi="宋体" w:hint="eastAsia"/>
          <w:kern w:val="0"/>
          <w:szCs w:val="21"/>
        </w:rPr>
        <w:t>本工程立项计划已得到深圳市有关部门的批准，工程资金通过前附表</w:t>
      </w:r>
      <w:r w:rsidRPr="00C655DE">
        <w:rPr>
          <w:rFonts w:ascii="宋体" w:hAnsi="宋体" w:hint="eastAsia"/>
          <w:kern w:val="0"/>
          <w:szCs w:val="21"/>
        </w:rPr>
        <w:t>1</w:t>
      </w:r>
      <w:r w:rsidRPr="00C655DE">
        <w:rPr>
          <w:rFonts w:hAnsi="宋体" w:hint="eastAsia"/>
          <w:kern w:val="0"/>
          <w:szCs w:val="21"/>
        </w:rPr>
        <w:t>第</w:t>
      </w:r>
      <w:r w:rsidRPr="00C655DE">
        <w:rPr>
          <w:rFonts w:ascii="宋体" w:hAnsi="宋体" w:hint="eastAsia"/>
          <w:kern w:val="0"/>
          <w:szCs w:val="21"/>
        </w:rPr>
        <w:t>6</w:t>
      </w:r>
      <w:r w:rsidRPr="00C655DE">
        <w:rPr>
          <w:rFonts w:hAnsi="宋体" w:hint="eastAsia"/>
          <w:kern w:val="0"/>
          <w:szCs w:val="21"/>
        </w:rPr>
        <w:t>项所述的方式获得。</w:t>
      </w:r>
    </w:p>
    <w:p w:rsidR="00E30B5A" w:rsidRPr="00C655DE" w:rsidP="00C655DE">
      <w:pPr>
        <w:adjustRightInd w:val="0"/>
        <w:snapToGrid w:val="0"/>
        <w:spacing w:line="360" w:lineRule="auto"/>
        <w:ind w:firstLine="420" w:firstLineChars="200"/>
        <w:rPr>
          <w:rFonts w:hAnsi="宋体"/>
          <w:b/>
          <w:bCs/>
          <w:kern w:val="0"/>
          <w:szCs w:val="21"/>
        </w:rPr>
      </w:pPr>
      <w:r w:rsidRPr="00C655DE">
        <w:rPr>
          <w:rFonts w:ascii="宋体" w:hAnsi="宋体" w:hint="eastAsia"/>
          <w:b/>
          <w:bCs/>
          <w:kern w:val="0"/>
          <w:szCs w:val="21"/>
        </w:rPr>
        <w:t>4.</w:t>
      </w:r>
      <w:r w:rsidRPr="00C655DE">
        <w:rPr>
          <w:rFonts w:hAnsi="宋体" w:hint="eastAsia"/>
          <w:b/>
          <w:bCs/>
          <w:kern w:val="0"/>
          <w:szCs w:val="21"/>
        </w:rPr>
        <w:t>承包方式</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4.1</w:t>
      </w:r>
      <w:r w:rsidRPr="00C655DE">
        <w:rPr>
          <w:rFonts w:hAnsi="宋体" w:hint="eastAsia"/>
          <w:kern w:val="0"/>
          <w:szCs w:val="21"/>
        </w:rPr>
        <w:t>本工程的承包方式见前附表</w:t>
      </w:r>
      <w:r w:rsidRPr="00C655DE">
        <w:rPr>
          <w:rFonts w:ascii="宋体" w:hAnsi="宋体" w:hint="eastAsia"/>
          <w:kern w:val="0"/>
          <w:szCs w:val="21"/>
        </w:rPr>
        <w:t>1</w:t>
      </w:r>
      <w:r w:rsidRPr="00C655DE">
        <w:rPr>
          <w:rFonts w:hAnsi="宋体" w:hint="eastAsia"/>
          <w:kern w:val="0"/>
          <w:szCs w:val="21"/>
        </w:rPr>
        <w:t>第</w:t>
      </w:r>
      <w:r w:rsidRPr="00C655DE">
        <w:rPr>
          <w:rFonts w:ascii="宋体" w:hAnsi="宋体" w:hint="eastAsia"/>
          <w:kern w:val="0"/>
          <w:szCs w:val="21"/>
        </w:rPr>
        <w:t>8</w:t>
      </w:r>
      <w:r w:rsidRPr="00C655DE">
        <w:rPr>
          <w:rFonts w:hAnsi="宋体" w:hint="eastAsia"/>
          <w:kern w:val="0"/>
          <w:szCs w:val="21"/>
        </w:rPr>
        <w:t>项所述。</w:t>
      </w:r>
    </w:p>
    <w:p w:rsidR="00E30B5A" w:rsidRPr="00C655DE" w:rsidP="00C655DE">
      <w:pPr>
        <w:adjustRightInd w:val="0"/>
        <w:snapToGrid w:val="0"/>
        <w:spacing w:line="360" w:lineRule="auto"/>
        <w:ind w:firstLine="420" w:firstLineChars="200"/>
        <w:rPr>
          <w:rFonts w:hAnsi="宋体"/>
          <w:b/>
          <w:bCs/>
          <w:kern w:val="0"/>
          <w:szCs w:val="21"/>
        </w:rPr>
      </w:pPr>
      <w:r w:rsidRPr="00C655DE">
        <w:rPr>
          <w:rFonts w:ascii="宋体" w:hAnsi="宋体" w:hint="eastAsia"/>
          <w:b/>
          <w:bCs/>
          <w:kern w:val="0"/>
          <w:szCs w:val="21"/>
        </w:rPr>
        <w:t>5.</w:t>
      </w:r>
      <w:r w:rsidRPr="00C655DE">
        <w:rPr>
          <w:rFonts w:hAnsi="宋体" w:hint="eastAsia"/>
          <w:b/>
          <w:bCs/>
          <w:kern w:val="0"/>
          <w:szCs w:val="21"/>
        </w:rPr>
        <w:t>工程质量</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5.1</w:t>
      </w:r>
      <w:r w:rsidRPr="00C655DE">
        <w:rPr>
          <w:rFonts w:hAnsi="宋体" w:hint="eastAsia"/>
          <w:kern w:val="0"/>
          <w:szCs w:val="21"/>
        </w:rPr>
        <w:t>本工程的质量标准见前附表</w:t>
      </w:r>
      <w:r w:rsidRPr="00C655DE">
        <w:rPr>
          <w:rFonts w:ascii="宋体" w:hAnsi="宋体" w:hint="eastAsia"/>
          <w:kern w:val="0"/>
          <w:szCs w:val="21"/>
        </w:rPr>
        <w:t>1</w:t>
      </w:r>
      <w:r w:rsidRPr="00C655DE">
        <w:rPr>
          <w:rFonts w:hAnsi="宋体" w:hint="eastAsia"/>
          <w:kern w:val="0"/>
          <w:szCs w:val="21"/>
        </w:rPr>
        <w:t>第</w:t>
      </w:r>
      <w:r w:rsidRPr="00C655DE">
        <w:rPr>
          <w:rFonts w:ascii="宋体" w:hAnsi="宋体" w:hint="eastAsia"/>
          <w:kern w:val="0"/>
          <w:szCs w:val="21"/>
        </w:rPr>
        <w:t>9</w:t>
      </w:r>
      <w:r w:rsidRPr="00C655DE">
        <w:rPr>
          <w:rFonts w:hAnsi="宋体" w:hint="eastAsia"/>
          <w:kern w:val="0"/>
          <w:szCs w:val="21"/>
        </w:rPr>
        <w:t>项及第五章标准、规范和技术要求所述。</w:t>
      </w:r>
    </w:p>
    <w:p w:rsidR="00E30B5A" w:rsidRPr="00C655DE" w:rsidP="00C655DE">
      <w:pPr>
        <w:adjustRightInd w:val="0"/>
        <w:snapToGrid w:val="0"/>
        <w:spacing w:line="360" w:lineRule="auto"/>
        <w:ind w:firstLine="420" w:firstLineChars="200"/>
        <w:rPr>
          <w:rFonts w:hAnsi="宋体"/>
          <w:b/>
          <w:bCs/>
          <w:kern w:val="0"/>
          <w:szCs w:val="21"/>
        </w:rPr>
      </w:pPr>
      <w:r w:rsidRPr="00C655DE">
        <w:rPr>
          <w:rFonts w:ascii="宋体" w:hAnsi="宋体" w:hint="eastAsia"/>
          <w:b/>
          <w:bCs/>
          <w:kern w:val="0"/>
          <w:szCs w:val="21"/>
        </w:rPr>
        <w:t>6.</w:t>
      </w:r>
      <w:r w:rsidRPr="00C655DE">
        <w:rPr>
          <w:rFonts w:hAnsi="宋体" w:hint="eastAsia"/>
          <w:b/>
          <w:bCs/>
          <w:kern w:val="0"/>
          <w:szCs w:val="21"/>
        </w:rPr>
        <w:t>工期要求</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6.1</w:t>
      </w:r>
      <w:r w:rsidRPr="00C655DE">
        <w:rPr>
          <w:rFonts w:hAnsi="宋体" w:hint="eastAsia"/>
          <w:kern w:val="0"/>
          <w:szCs w:val="21"/>
        </w:rPr>
        <w:t>本工程的工期要求见前附表</w:t>
      </w:r>
      <w:r w:rsidRPr="00C655DE">
        <w:rPr>
          <w:rFonts w:ascii="宋体" w:hAnsi="宋体" w:hint="eastAsia"/>
          <w:kern w:val="0"/>
          <w:szCs w:val="21"/>
        </w:rPr>
        <w:t>1</w:t>
      </w:r>
      <w:r w:rsidRPr="00C655DE">
        <w:rPr>
          <w:rFonts w:hAnsi="宋体" w:hint="eastAsia"/>
          <w:kern w:val="0"/>
          <w:szCs w:val="21"/>
        </w:rPr>
        <w:t>第</w:t>
      </w:r>
      <w:r w:rsidRPr="00C655DE">
        <w:rPr>
          <w:rFonts w:ascii="宋体" w:hAnsi="宋体" w:hint="eastAsia"/>
          <w:kern w:val="0"/>
          <w:szCs w:val="21"/>
        </w:rPr>
        <w:t>10</w:t>
      </w:r>
      <w:r w:rsidRPr="00C655DE">
        <w:rPr>
          <w:rFonts w:hAnsi="宋体" w:hint="eastAsia"/>
          <w:kern w:val="0"/>
          <w:szCs w:val="21"/>
        </w:rPr>
        <w:t>项所述。</w:t>
      </w:r>
    </w:p>
    <w:p w:rsidR="00E30B5A" w:rsidRPr="00C655DE" w:rsidP="00C655DE">
      <w:pPr>
        <w:adjustRightInd w:val="0"/>
        <w:snapToGrid w:val="0"/>
        <w:spacing w:line="360" w:lineRule="auto"/>
        <w:ind w:firstLine="420" w:firstLineChars="200"/>
        <w:rPr>
          <w:rFonts w:hAnsi="宋体"/>
          <w:b/>
          <w:bCs/>
          <w:kern w:val="0"/>
          <w:szCs w:val="21"/>
        </w:rPr>
      </w:pPr>
      <w:r w:rsidRPr="00C655DE">
        <w:rPr>
          <w:rFonts w:ascii="宋体" w:hAnsi="宋体" w:hint="eastAsia"/>
          <w:b/>
          <w:bCs/>
          <w:kern w:val="0"/>
          <w:szCs w:val="21"/>
        </w:rPr>
        <w:t>7.</w:t>
      </w:r>
      <w:r w:rsidRPr="00C655DE">
        <w:rPr>
          <w:rFonts w:hAnsi="宋体" w:hint="eastAsia"/>
          <w:b/>
          <w:bCs/>
          <w:kern w:val="0"/>
          <w:szCs w:val="21"/>
        </w:rPr>
        <w:t>合格的投标人</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7.1</w:t>
      </w:r>
      <w:r w:rsidRPr="00C655DE">
        <w:rPr>
          <w:rFonts w:hAnsi="宋体" w:hint="eastAsia"/>
          <w:kern w:val="0"/>
          <w:szCs w:val="21"/>
        </w:rPr>
        <w:t>投标人资质、投标人项目经理要求见前附表</w:t>
      </w:r>
      <w:r w:rsidRPr="00C655DE">
        <w:rPr>
          <w:rFonts w:ascii="宋体" w:hAnsi="宋体" w:hint="eastAsia"/>
          <w:kern w:val="0"/>
          <w:szCs w:val="21"/>
        </w:rPr>
        <w:t>1</w:t>
      </w:r>
      <w:r w:rsidRPr="00C655DE">
        <w:rPr>
          <w:rFonts w:hAnsi="宋体" w:hint="eastAsia"/>
          <w:kern w:val="0"/>
          <w:szCs w:val="21"/>
        </w:rPr>
        <w:t>第</w:t>
      </w:r>
      <w:r w:rsidRPr="00C655DE">
        <w:rPr>
          <w:rFonts w:ascii="宋体" w:hAnsi="宋体" w:hint="eastAsia"/>
          <w:kern w:val="0"/>
          <w:szCs w:val="21"/>
        </w:rPr>
        <w:t>11</w:t>
      </w:r>
      <w:r w:rsidRPr="00C655DE">
        <w:rPr>
          <w:rFonts w:hAnsi="宋体" w:hint="eastAsia"/>
          <w:kern w:val="0"/>
          <w:szCs w:val="21"/>
        </w:rPr>
        <w:t>项、第</w:t>
      </w:r>
      <w:r w:rsidRPr="00C655DE">
        <w:rPr>
          <w:rFonts w:ascii="宋体" w:hAnsi="宋体" w:hint="eastAsia"/>
          <w:kern w:val="0"/>
          <w:szCs w:val="21"/>
        </w:rPr>
        <w:t>12</w:t>
      </w:r>
      <w:r w:rsidRPr="00C655DE">
        <w:rPr>
          <w:rFonts w:hAnsi="宋体" w:hint="eastAsia"/>
          <w:kern w:val="0"/>
          <w:szCs w:val="21"/>
        </w:rPr>
        <w:t>项所述。</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7.2</w:t>
      </w:r>
      <w:r w:rsidRPr="00C655DE">
        <w:rPr>
          <w:rFonts w:hAnsi="宋体" w:hint="eastAsia"/>
          <w:kern w:val="0"/>
          <w:szCs w:val="21"/>
        </w:rPr>
        <w:t>本次招标采用资格后审方式。</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7.3</w:t>
      </w:r>
      <w:r w:rsidRPr="00C655DE">
        <w:rPr>
          <w:rFonts w:hAnsi="宋体" w:hint="eastAsia"/>
          <w:kern w:val="0"/>
          <w:szCs w:val="21"/>
        </w:rPr>
        <w:t>由两个或两个以上法人组成一个联合体以一个投标人的身份共同投标时，除符合</w:t>
      </w:r>
      <w:r w:rsidRPr="00C655DE">
        <w:rPr>
          <w:rFonts w:ascii="宋体" w:hAnsi="宋体" w:hint="eastAsia"/>
          <w:kern w:val="0"/>
          <w:szCs w:val="21"/>
        </w:rPr>
        <w:t>7.1</w:t>
      </w:r>
      <w:r w:rsidRPr="00C655DE">
        <w:rPr>
          <w:rFonts w:hAnsi="宋体" w:hint="eastAsia"/>
          <w:kern w:val="0"/>
          <w:szCs w:val="21"/>
        </w:rPr>
        <w:t>、</w:t>
      </w:r>
      <w:r w:rsidRPr="00C655DE">
        <w:rPr>
          <w:rFonts w:ascii="宋体" w:hAnsi="宋体" w:hint="eastAsia"/>
          <w:kern w:val="0"/>
          <w:szCs w:val="21"/>
        </w:rPr>
        <w:t>7.2</w:t>
      </w:r>
      <w:r w:rsidRPr="00C655DE">
        <w:rPr>
          <w:rFonts w:hAnsi="宋体" w:hint="eastAsia"/>
          <w:kern w:val="0"/>
          <w:szCs w:val="21"/>
        </w:rPr>
        <w:t>款的要求外，还应符合以下要求：</w:t>
      </w:r>
    </w:p>
    <w:p w:rsidR="00E30B5A" w:rsidRPr="00C655DE" w:rsidP="00C655DE">
      <w:pPr>
        <w:adjustRightInd w:val="0"/>
        <w:snapToGrid w:val="0"/>
        <w:spacing w:line="360" w:lineRule="auto"/>
        <w:ind w:firstLine="420" w:firstLineChars="200"/>
        <w:rPr>
          <w:rFonts w:hAnsi="宋体"/>
          <w:kern w:val="0"/>
          <w:szCs w:val="21"/>
        </w:rPr>
      </w:pPr>
      <w:smartTag w:uri="urn:schemas-microsoft-com:office:smarttags" w:element="chsdate">
        <w:smartTagPr>
          <w:attr w:name="Day" w:val="30"/>
          <w:attr w:name="IsLunarDate" w:val="False"/>
          <w:attr w:name="IsROCDate" w:val="False"/>
          <w:attr w:name="Month" w:val="12"/>
          <w:attr w:name="Year" w:val="1899"/>
        </w:smartTagPr>
        <w:r w:rsidRPr="00C655DE">
          <w:rPr>
            <w:rFonts w:ascii="宋体" w:hAnsi="宋体" w:hint="eastAsia"/>
            <w:kern w:val="0"/>
            <w:szCs w:val="21"/>
          </w:rPr>
          <w:t>7.3.1</w:t>
        </w:r>
      </w:smartTag>
      <w:r w:rsidRPr="00C655DE">
        <w:rPr>
          <w:rFonts w:hAnsi="宋体" w:hint="eastAsia"/>
          <w:kern w:val="0"/>
          <w:szCs w:val="21"/>
        </w:rPr>
        <w:t>投标人的投标文件及中标后签署的合同协议书对联合体每一成员均具法律约束力；</w:t>
      </w:r>
    </w:p>
    <w:p w:rsidR="00E30B5A" w:rsidRPr="00C655DE" w:rsidP="00C655DE">
      <w:pPr>
        <w:adjustRightInd w:val="0"/>
        <w:snapToGrid w:val="0"/>
        <w:spacing w:line="360" w:lineRule="auto"/>
        <w:ind w:firstLine="420" w:firstLineChars="200"/>
        <w:rPr>
          <w:rFonts w:hAnsi="宋体"/>
          <w:kern w:val="0"/>
          <w:szCs w:val="21"/>
        </w:rPr>
      </w:pPr>
      <w:smartTag w:uri="urn:schemas-microsoft-com:office:smarttags" w:element="chsdate">
        <w:smartTagPr>
          <w:attr w:name="Day" w:val="30"/>
          <w:attr w:name="IsLunarDate" w:val="False"/>
          <w:attr w:name="IsROCDate" w:val="False"/>
          <w:attr w:name="Month" w:val="12"/>
          <w:attr w:name="Year" w:val="1899"/>
        </w:smartTagPr>
        <w:r w:rsidRPr="00C655DE">
          <w:rPr>
            <w:rFonts w:ascii="宋体" w:hAnsi="宋体" w:hint="eastAsia"/>
            <w:kern w:val="0"/>
            <w:szCs w:val="21"/>
          </w:rPr>
          <w:t>7.3.2</w:t>
        </w:r>
      </w:smartTag>
      <w:r w:rsidRPr="00C655DE">
        <w:rPr>
          <w:rFonts w:hAnsi="宋体" w:hint="eastAsia"/>
          <w:kern w:val="0"/>
          <w:szCs w:val="21"/>
        </w:rPr>
        <w:t>联合体的各成员应当签订共同投标协议，明确约定各方拟承担的工作和责任，并将该共同投标协议随投标文件一并递交给招标人；</w:t>
      </w:r>
    </w:p>
    <w:p w:rsidR="00E30B5A" w:rsidRPr="00C655DE" w:rsidP="00C655DE">
      <w:pPr>
        <w:adjustRightInd w:val="0"/>
        <w:snapToGrid w:val="0"/>
        <w:spacing w:line="360" w:lineRule="auto"/>
        <w:ind w:firstLine="420" w:firstLineChars="200"/>
        <w:rPr>
          <w:rFonts w:hAnsi="宋体"/>
          <w:kern w:val="0"/>
          <w:szCs w:val="21"/>
        </w:rPr>
      </w:pPr>
      <w:smartTag w:uri="urn:schemas-microsoft-com:office:smarttags" w:element="chsdate">
        <w:smartTagPr>
          <w:attr w:name="Day" w:val="30"/>
          <w:attr w:name="IsLunarDate" w:val="False"/>
          <w:attr w:name="IsROCDate" w:val="False"/>
          <w:attr w:name="Month" w:val="12"/>
          <w:attr w:name="Year" w:val="1899"/>
        </w:smartTagPr>
        <w:r w:rsidRPr="00C655DE">
          <w:rPr>
            <w:rFonts w:ascii="宋体" w:hAnsi="宋体" w:hint="eastAsia"/>
            <w:kern w:val="0"/>
            <w:szCs w:val="21"/>
          </w:rPr>
          <w:t>7.3.3</w:t>
        </w:r>
      </w:smartTag>
      <w:r w:rsidRPr="00C655DE">
        <w:rPr>
          <w:rFonts w:hAnsi="宋体" w:hint="eastAsia"/>
          <w:kern w:val="0"/>
          <w:szCs w:val="21"/>
        </w:rPr>
        <w:t>联合体中标后，联合体各方应当共同与招标人签订合同，为履行合同向招标人承担连带责任；</w:t>
      </w:r>
    </w:p>
    <w:p w:rsidR="00E30B5A" w:rsidRPr="00C655DE" w:rsidP="00C655DE">
      <w:pPr>
        <w:adjustRightInd w:val="0"/>
        <w:snapToGrid w:val="0"/>
        <w:spacing w:line="360" w:lineRule="auto"/>
        <w:ind w:firstLine="420" w:firstLineChars="200"/>
        <w:rPr>
          <w:rFonts w:hAnsi="宋体"/>
          <w:kern w:val="0"/>
          <w:szCs w:val="21"/>
        </w:rPr>
      </w:pPr>
      <w:smartTag w:uri="urn:schemas-microsoft-com:office:smarttags" w:element="chsdate">
        <w:smartTagPr>
          <w:attr w:name="Day" w:val="30"/>
          <w:attr w:name="IsLunarDate" w:val="False"/>
          <w:attr w:name="IsROCDate" w:val="False"/>
          <w:attr w:name="Month" w:val="12"/>
          <w:attr w:name="Year" w:val="1899"/>
        </w:smartTagPr>
        <w:r w:rsidRPr="00C655DE">
          <w:rPr>
            <w:rFonts w:ascii="宋体" w:hAnsi="宋体" w:hint="eastAsia"/>
            <w:kern w:val="0"/>
            <w:szCs w:val="21"/>
          </w:rPr>
          <w:t>7.3.4</w:t>
        </w:r>
      </w:smartTag>
      <w:r w:rsidRPr="00C655DE">
        <w:rPr>
          <w:rFonts w:hAnsi="宋体" w:hint="eastAsia"/>
          <w:kern w:val="0"/>
          <w:szCs w:val="21"/>
        </w:rPr>
        <w:t>由联合体的各成员提交一份授权书，证明联合体代表资格，该授权书作为投标文件的组成部分一并提交给招标人；</w:t>
      </w:r>
    </w:p>
    <w:p w:rsidR="00E30B5A" w:rsidRPr="00C655DE" w:rsidP="00C655DE">
      <w:pPr>
        <w:adjustRightInd w:val="0"/>
        <w:snapToGrid w:val="0"/>
        <w:spacing w:line="360" w:lineRule="auto"/>
        <w:ind w:firstLine="420" w:firstLineChars="200"/>
        <w:rPr>
          <w:rFonts w:hAnsi="宋体"/>
          <w:kern w:val="0"/>
          <w:szCs w:val="21"/>
        </w:rPr>
      </w:pPr>
      <w:smartTag w:uri="urn:schemas-microsoft-com:office:smarttags" w:element="chsdate">
        <w:smartTagPr>
          <w:attr w:name="Day" w:val="30"/>
          <w:attr w:name="IsLunarDate" w:val="False"/>
          <w:attr w:name="IsROCDate" w:val="False"/>
          <w:attr w:name="Month" w:val="12"/>
          <w:attr w:name="Year" w:val="1899"/>
        </w:smartTagPr>
        <w:r w:rsidRPr="00C655DE">
          <w:rPr>
            <w:rFonts w:ascii="宋体" w:hAnsi="宋体" w:hint="eastAsia"/>
            <w:kern w:val="0"/>
            <w:szCs w:val="21"/>
          </w:rPr>
          <w:t>7.3.5</w:t>
        </w:r>
      </w:smartTag>
      <w:r w:rsidRPr="00C655DE">
        <w:rPr>
          <w:rFonts w:hAnsi="宋体" w:hint="eastAsia"/>
          <w:kern w:val="0"/>
          <w:szCs w:val="21"/>
        </w:rPr>
        <w:t>联合体代表应被授权作为联合体所有成员的代表承担责任和接受指令，并负责整个合同</w:t>
      </w:r>
      <w:r w:rsidRPr="00C655DE">
        <w:rPr>
          <w:rFonts w:hAnsi="宋体" w:hint="eastAsia"/>
          <w:kern w:val="0"/>
          <w:szCs w:val="21"/>
        </w:rPr>
        <w:t>的全面履行；</w:t>
      </w:r>
    </w:p>
    <w:p w:rsidR="00E30B5A" w:rsidRPr="00C655DE" w:rsidP="00C655DE">
      <w:pPr>
        <w:adjustRightInd w:val="0"/>
        <w:snapToGrid w:val="0"/>
        <w:spacing w:line="360" w:lineRule="auto"/>
        <w:ind w:firstLine="420" w:firstLineChars="200"/>
        <w:rPr>
          <w:rFonts w:hAnsi="宋体"/>
          <w:kern w:val="0"/>
          <w:szCs w:val="21"/>
        </w:rPr>
      </w:pPr>
      <w:smartTag w:uri="urn:schemas-microsoft-com:office:smarttags" w:element="chsdate">
        <w:smartTagPr>
          <w:attr w:name="Day" w:val="30"/>
          <w:attr w:name="IsLunarDate" w:val="False"/>
          <w:attr w:name="IsROCDate" w:val="False"/>
          <w:attr w:name="Month" w:val="12"/>
          <w:attr w:name="Year" w:val="1899"/>
        </w:smartTagPr>
        <w:r w:rsidRPr="00C655DE">
          <w:rPr>
            <w:rFonts w:ascii="宋体" w:hAnsi="宋体" w:hint="eastAsia"/>
            <w:kern w:val="0"/>
            <w:szCs w:val="21"/>
          </w:rPr>
          <w:t>7.3.6</w:t>
        </w:r>
      </w:smartTag>
      <w:r w:rsidRPr="00C655DE">
        <w:rPr>
          <w:rFonts w:hAnsi="宋体" w:hint="eastAsia"/>
          <w:kern w:val="0"/>
          <w:szCs w:val="21"/>
        </w:rPr>
        <w:t>参加联合体的各成员不得再以自己的名义单独投标，也不得同时参加两个或两个以上的联合体投标。出现上述情况者，其投标和与其有关的联合体的投标</w:t>
      </w:r>
      <w:r w:rsidRPr="00C655DE">
        <w:rPr>
          <w:rFonts w:ascii="宋体" w:hint="eastAsia"/>
          <w:kern w:val="0"/>
          <w:szCs w:val="21"/>
        </w:rPr>
        <w:t>均做无效标处理</w:t>
      </w:r>
      <w:r w:rsidRPr="00C655DE">
        <w:rPr>
          <w:rFonts w:hAnsi="宋体" w:hint="eastAsia"/>
          <w:kern w:val="0"/>
          <w:szCs w:val="21"/>
        </w:rPr>
        <w:t>；</w:t>
      </w:r>
    </w:p>
    <w:p w:rsidR="00E30B5A" w:rsidRPr="00C655DE" w:rsidP="00C655DE">
      <w:pPr>
        <w:adjustRightInd w:val="0"/>
        <w:snapToGrid w:val="0"/>
        <w:spacing w:line="360" w:lineRule="auto"/>
        <w:ind w:firstLine="420" w:firstLineChars="200"/>
        <w:rPr>
          <w:rFonts w:hAnsi="宋体"/>
          <w:kern w:val="0"/>
          <w:szCs w:val="21"/>
        </w:rPr>
      </w:pPr>
      <w:smartTag w:uri="urn:schemas-microsoft-com:office:smarttags" w:element="chsdate">
        <w:smartTagPr>
          <w:attr w:name="Day" w:val="30"/>
          <w:attr w:name="IsLunarDate" w:val="False"/>
          <w:attr w:name="IsROCDate" w:val="False"/>
          <w:attr w:name="Month" w:val="12"/>
          <w:attr w:name="Year" w:val="1899"/>
        </w:smartTagPr>
        <w:r w:rsidRPr="00C655DE">
          <w:rPr>
            <w:rFonts w:ascii="宋体" w:hAnsi="宋体" w:hint="eastAsia"/>
            <w:kern w:val="0"/>
            <w:szCs w:val="21"/>
          </w:rPr>
          <w:t>7.3.7</w:t>
        </w:r>
      </w:smartTag>
      <w:r w:rsidRPr="00C655DE">
        <w:rPr>
          <w:rFonts w:hAnsi="宋体" w:hint="eastAsia"/>
          <w:kern w:val="0"/>
          <w:szCs w:val="21"/>
        </w:rPr>
        <w:t>除非另有规定或说明，本须知中“投标人”一词亦指联合体各成员。</w:t>
      </w:r>
    </w:p>
    <w:p w:rsidR="00E30B5A" w:rsidRPr="00C655DE" w:rsidP="00C655DE">
      <w:pPr>
        <w:adjustRightInd w:val="0"/>
        <w:snapToGrid w:val="0"/>
        <w:spacing w:line="360" w:lineRule="auto"/>
        <w:ind w:firstLine="420" w:firstLineChars="200"/>
        <w:rPr>
          <w:rFonts w:hAnsi="宋体"/>
          <w:b/>
          <w:bCs/>
          <w:kern w:val="0"/>
          <w:szCs w:val="21"/>
        </w:rPr>
      </w:pPr>
      <w:r w:rsidRPr="00C655DE">
        <w:rPr>
          <w:rFonts w:ascii="宋体" w:hAnsi="宋体" w:hint="eastAsia"/>
          <w:b/>
          <w:bCs/>
          <w:kern w:val="0"/>
          <w:szCs w:val="21"/>
        </w:rPr>
        <w:t>8.</w:t>
      </w:r>
      <w:r w:rsidRPr="00C655DE">
        <w:rPr>
          <w:rFonts w:hAnsi="宋体" w:hint="eastAsia"/>
          <w:b/>
          <w:bCs/>
          <w:kern w:val="0"/>
          <w:szCs w:val="21"/>
        </w:rPr>
        <w:t>投标费用</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8.1</w:t>
      </w:r>
      <w:r w:rsidRPr="00C655DE">
        <w:rPr>
          <w:rFonts w:hAnsi="宋体" w:hint="eastAsia"/>
          <w:kern w:val="0"/>
          <w:szCs w:val="21"/>
        </w:rPr>
        <w:t>投标人应承担其编制投标文件与递交投标文件所涉及的一切费用。不论投标结果如何，招标人在任何情况下无义务也无责任承担这些费用。</w:t>
      </w:r>
    </w:p>
    <w:p w:rsidR="00E30B5A" w:rsidRPr="00C655DE" w:rsidP="00C655DE">
      <w:pPr>
        <w:adjustRightInd w:val="0"/>
        <w:snapToGrid w:val="0"/>
        <w:spacing w:line="360" w:lineRule="auto"/>
        <w:ind w:firstLine="420" w:firstLineChars="200"/>
        <w:rPr>
          <w:rFonts w:hAnsi="宋体"/>
          <w:b/>
          <w:bCs/>
          <w:kern w:val="0"/>
          <w:szCs w:val="21"/>
        </w:rPr>
      </w:pPr>
      <w:r w:rsidRPr="00C655DE">
        <w:rPr>
          <w:rFonts w:ascii="宋体" w:hAnsi="宋体" w:hint="eastAsia"/>
          <w:b/>
          <w:bCs/>
          <w:kern w:val="0"/>
          <w:szCs w:val="21"/>
        </w:rPr>
        <w:t>9.</w:t>
      </w:r>
      <w:r w:rsidRPr="00C655DE">
        <w:rPr>
          <w:rFonts w:hAnsi="宋体" w:hint="eastAsia"/>
          <w:b/>
          <w:bCs/>
          <w:kern w:val="0"/>
          <w:szCs w:val="21"/>
        </w:rPr>
        <w:t>踏勘现场</w:t>
      </w:r>
    </w:p>
    <w:p w:rsidR="00E30B5A" w:rsidRPr="00C655DE" w:rsidP="00C655DE">
      <w:pPr>
        <w:adjustRightInd w:val="0"/>
        <w:snapToGrid w:val="0"/>
        <w:spacing w:line="360" w:lineRule="auto"/>
        <w:ind w:firstLine="420" w:firstLineChars="200"/>
        <w:rPr>
          <w:rFonts w:ascii="宋体" w:hAnsi="宋体"/>
          <w:kern w:val="0"/>
          <w:szCs w:val="21"/>
        </w:rPr>
      </w:pPr>
      <w:r w:rsidRPr="00C655DE">
        <w:rPr>
          <w:rFonts w:ascii="宋体" w:hAnsi="宋体" w:hint="eastAsia"/>
          <w:kern w:val="0"/>
          <w:szCs w:val="21"/>
        </w:rPr>
        <w:t>9.1招标人不集中组织投标现场踏勘，投标人需要了解现场情况的，可自行进行现场踏勘。踏勘现场所发生的费用由投标人自己承担，地点见前附表2第2项所述。</w:t>
      </w:r>
    </w:p>
    <w:p w:rsidR="00E30B5A" w:rsidRPr="00C655DE" w:rsidP="00C655DE">
      <w:pPr>
        <w:adjustRightInd w:val="0"/>
        <w:snapToGrid w:val="0"/>
        <w:spacing w:line="360" w:lineRule="auto"/>
        <w:ind w:firstLine="420" w:firstLineChars="200"/>
        <w:rPr>
          <w:rFonts w:hAnsi="宋体"/>
          <w:b/>
          <w:bCs/>
          <w:kern w:val="0"/>
          <w:szCs w:val="21"/>
        </w:rPr>
      </w:pPr>
      <w:r w:rsidRPr="00C655DE">
        <w:rPr>
          <w:rFonts w:ascii="宋体" w:hAnsi="宋体" w:hint="eastAsia"/>
          <w:b/>
          <w:bCs/>
          <w:kern w:val="0"/>
          <w:szCs w:val="21"/>
        </w:rPr>
        <w:t>10.</w:t>
      </w:r>
      <w:r w:rsidRPr="00C655DE">
        <w:rPr>
          <w:rFonts w:hAnsi="宋体" w:hint="eastAsia"/>
          <w:b/>
          <w:bCs/>
          <w:kern w:val="0"/>
          <w:szCs w:val="21"/>
        </w:rPr>
        <w:t>招标控制价的编制和公布</w:t>
      </w:r>
    </w:p>
    <w:p w:rsidR="00E30B5A" w:rsidRPr="00C655DE" w:rsidP="00C655DE">
      <w:pPr>
        <w:adjustRightInd w:val="0"/>
        <w:snapToGrid w:val="0"/>
        <w:spacing w:line="360" w:lineRule="auto"/>
        <w:ind w:firstLine="420" w:firstLineChars="200"/>
        <w:rPr>
          <w:rFonts w:ascii="宋体" w:hAnsi="宋体"/>
          <w:kern w:val="0"/>
          <w:szCs w:val="21"/>
        </w:rPr>
      </w:pPr>
      <w:r w:rsidRPr="00C655DE">
        <w:rPr>
          <w:rFonts w:ascii="宋体" w:hAnsi="宋体" w:hint="eastAsia"/>
          <w:kern w:val="0"/>
          <w:szCs w:val="21"/>
        </w:rPr>
        <w:t>10.1招标人将在截标前5日之前，公示审定招标控制价、投标报价上限、各项不可竞争费（如：安全文明施工费、专业工程暂估价、暂列金额、优质优价奖励费，以及其它不可竞争费）的具体数值。公示的时间、网址见前附表2第4项。</w:t>
      </w:r>
    </w:p>
    <w:p w:rsidR="00E30B5A" w:rsidRPr="00391E6C" w:rsidP="00391E6C">
      <w:pPr>
        <w:pStyle w:val="Heading3"/>
        <w:keepNext w:val="0"/>
        <w:keepLines w:val="0"/>
        <w:widowControl w:val="0"/>
        <w:tabs>
          <w:tab w:val="left" w:pos="720"/>
          <w:tab w:val="left" w:pos="4032"/>
        </w:tabs>
        <w:adjustRightInd w:val="0"/>
        <w:snapToGrid w:val="0"/>
        <w:spacing w:before="0" w:after="0" w:line="360" w:lineRule="auto"/>
        <w:jc w:val="center"/>
        <w:rPr>
          <w:rFonts w:ascii="宋体" w:hAnsi="宋体"/>
          <w:lang w:val="en-US" w:eastAsia="zh-CN"/>
        </w:rPr>
      </w:pPr>
      <w:r w:rsidRPr="00391E6C">
        <w:rPr>
          <w:rFonts w:ascii="宋体" w:hAnsi="宋体" w:hint="eastAsia"/>
          <w:lang w:val="en-US" w:eastAsia="zh-CN"/>
        </w:rPr>
        <w:t>（二）招标文件</w:t>
      </w:r>
    </w:p>
    <w:p w:rsidR="00E30B5A" w:rsidRPr="00C655DE" w:rsidP="00C655DE">
      <w:pPr>
        <w:adjustRightInd w:val="0"/>
        <w:snapToGrid w:val="0"/>
        <w:spacing w:line="360" w:lineRule="auto"/>
        <w:ind w:firstLine="407" w:firstLineChars="194"/>
        <w:rPr>
          <w:rFonts w:hAnsi="宋体"/>
          <w:b/>
          <w:bCs/>
          <w:kern w:val="0"/>
          <w:szCs w:val="21"/>
        </w:rPr>
      </w:pPr>
      <w:r w:rsidRPr="00C655DE">
        <w:rPr>
          <w:rFonts w:ascii="宋体" w:hAnsi="宋体" w:hint="eastAsia"/>
          <w:b/>
          <w:bCs/>
          <w:kern w:val="0"/>
          <w:szCs w:val="21"/>
        </w:rPr>
        <w:t>11.</w:t>
      </w:r>
      <w:r w:rsidRPr="00C655DE">
        <w:rPr>
          <w:rFonts w:hAnsi="宋体" w:hint="eastAsia"/>
          <w:b/>
          <w:bCs/>
          <w:kern w:val="0"/>
          <w:szCs w:val="21"/>
        </w:rPr>
        <w:t>招标文件的组成</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11.1</w:t>
      </w:r>
      <w:r w:rsidRPr="00C655DE">
        <w:rPr>
          <w:rFonts w:hAnsi="宋体" w:hint="eastAsia"/>
          <w:kern w:val="0"/>
          <w:szCs w:val="21"/>
        </w:rPr>
        <w:t>招标文件包括下列内容：</w:t>
      </w:r>
    </w:p>
    <w:p w:rsidR="00E30B5A" w:rsidRPr="00C655DE" w:rsidP="00C655DE">
      <w:pPr>
        <w:adjustRightInd w:val="0"/>
        <w:snapToGrid w:val="0"/>
        <w:spacing w:line="360" w:lineRule="auto"/>
        <w:ind w:firstLine="420" w:firstLineChars="200"/>
        <w:rPr>
          <w:rFonts w:hAnsi="宋体"/>
          <w:kern w:val="0"/>
          <w:szCs w:val="21"/>
        </w:rPr>
      </w:pPr>
      <w:r w:rsidRPr="00C655DE">
        <w:rPr>
          <w:rFonts w:hAnsi="宋体" w:hint="eastAsia"/>
          <w:kern w:val="0"/>
          <w:szCs w:val="21"/>
        </w:rPr>
        <w:t>第一章</w:t>
      </w:r>
      <w:r w:rsidRPr="00C655DE">
        <w:rPr>
          <w:rFonts w:hAnsi="宋体" w:hint="eastAsia"/>
          <w:kern w:val="0"/>
          <w:szCs w:val="21"/>
        </w:rPr>
        <w:t xml:space="preserve">  </w:t>
      </w:r>
      <w:r w:rsidRPr="00C655DE">
        <w:rPr>
          <w:rFonts w:hAnsi="宋体" w:hint="eastAsia"/>
          <w:kern w:val="0"/>
          <w:szCs w:val="21"/>
        </w:rPr>
        <w:t>致投标人</w:t>
      </w:r>
    </w:p>
    <w:p w:rsidR="00E30B5A" w:rsidRPr="00C655DE" w:rsidP="00C655DE">
      <w:pPr>
        <w:adjustRightInd w:val="0"/>
        <w:snapToGrid w:val="0"/>
        <w:spacing w:line="360" w:lineRule="auto"/>
        <w:ind w:firstLine="420" w:firstLineChars="200"/>
        <w:rPr>
          <w:rFonts w:hAnsi="宋体"/>
          <w:kern w:val="0"/>
          <w:szCs w:val="21"/>
        </w:rPr>
      </w:pPr>
      <w:r w:rsidRPr="00C655DE">
        <w:rPr>
          <w:rFonts w:hAnsi="宋体" w:hint="eastAsia"/>
          <w:kern w:val="0"/>
          <w:szCs w:val="21"/>
        </w:rPr>
        <w:t>第二章</w:t>
      </w:r>
      <w:r w:rsidRPr="00C655DE">
        <w:rPr>
          <w:rFonts w:hAnsi="宋体" w:hint="eastAsia"/>
          <w:kern w:val="0"/>
          <w:szCs w:val="21"/>
        </w:rPr>
        <w:t xml:space="preserve">  </w:t>
      </w:r>
      <w:r w:rsidRPr="00C655DE">
        <w:rPr>
          <w:rFonts w:hAnsi="宋体" w:hint="eastAsia"/>
          <w:kern w:val="0"/>
          <w:szCs w:val="21"/>
        </w:rPr>
        <w:t>投标须知</w:t>
      </w:r>
    </w:p>
    <w:p w:rsidR="00E30B5A" w:rsidRPr="00C655DE" w:rsidP="00C655DE">
      <w:pPr>
        <w:adjustRightInd w:val="0"/>
        <w:snapToGrid w:val="0"/>
        <w:spacing w:line="360" w:lineRule="auto"/>
        <w:ind w:firstLine="840" w:firstLineChars="400"/>
        <w:rPr>
          <w:rFonts w:hAnsi="宋体"/>
          <w:kern w:val="0"/>
          <w:szCs w:val="21"/>
        </w:rPr>
      </w:pPr>
      <w:r w:rsidRPr="00C655DE">
        <w:rPr>
          <w:rFonts w:hAnsi="宋体" w:hint="eastAsia"/>
          <w:kern w:val="0"/>
          <w:szCs w:val="21"/>
        </w:rPr>
        <w:t>一、投标须知前附件</w:t>
      </w:r>
    </w:p>
    <w:p w:rsidR="00E30B5A" w:rsidRPr="00C655DE" w:rsidP="00C655DE">
      <w:pPr>
        <w:adjustRightInd w:val="0"/>
        <w:snapToGrid w:val="0"/>
        <w:spacing w:line="360" w:lineRule="auto"/>
        <w:ind w:firstLine="840" w:firstLineChars="400"/>
        <w:rPr>
          <w:rFonts w:hAnsi="宋体"/>
          <w:kern w:val="0"/>
          <w:szCs w:val="21"/>
        </w:rPr>
      </w:pPr>
      <w:r w:rsidRPr="00C655DE">
        <w:rPr>
          <w:rFonts w:hAnsi="宋体" w:hint="eastAsia"/>
          <w:kern w:val="0"/>
          <w:szCs w:val="21"/>
        </w:rPr>
        <w:t>二、投标须知</w:t>
      </w:r>
    </w:p>
    <w:p w:rsidR="00E30B5A" w:rsidRPr="00C655DE" w:rsidP="00C655DE">
      <w:pPr>
        <w:adjustRightInd w:val="0"/>
        <w:snapToGrid w:val="0"/>
        <w:spacing w:line="360" w:lineRule="auto"/>
        <w:ind w:firstLine="420" w:firstLineChars="200"/>
        <w:rPr>
          <w:rFonts w:hAnsi="宋体"/>
          <w:kern w:val="0"/>
          <w:szCs w:val="21"/>
        </w:rPr>
      </w:pPr>
      <w:r w:rsidRPr="00C655DE">
        <w:rPr>
          <w:rFonts w:hAnsi="宋体" w:hint="eastAsia"/>
          <w:kern w:val="0"/>
          <w:szCs w:val="21"/>
        </w:rPr>
        <w:t>第三章</w:t>
      </w:r>
      <w:r w:rsidRPr="00C655DE">
        <w:rPr>
          <w:rFonts w:hAnsi="宋体" w:hint="eastAsia"/>
          <w:kern w:val="0"/>
          <w:szCs w:val="21"/>
        </w:rPr>
        <w:t xml:space="preserve">  </w:t>
      </w:r>
      <w:r w:rsidRPr="00C655DE">
        <w:rPr>
          <w:rFonts w:hAnsi="宋体" w:hint="eastAsia"/>
          <w:kern w:val="0"/>
          <w:szCs w:val="21"/>
        </w:rPr>
        <w:t>合同条款</w:t>
      </w:r>
    </w:p>
    <w:p w:rsidR="00403D22" w:rsidRPr="00403D22" w:rsidP="00403D22">
      <w:pPr>
        <w:adjustRightInd w:val="0"/>
        <w:snapToGrid w:val="0"/>
        <w:spacing w:line="360" w:lineRule="auto"/>
        <w:ind w:firstLine="840" w:firstLineChars="400"/>
        <w:rPr>
          <w:rFonts w:hAnsi="宋体"/>
          <w:kern w:val="0"/>
          <w:szCs w:val="21"/>
        </w:rPr>
      </w:pPr>
      <w:r w:rsidRPr="00403D22">
        <w:rPr>
          <w:rFonts w:hAnsi="宋体" w:hint="eastAsia"/>
          <w:kern w:val="0"/>
          <w:szCs w:val="21"/>
        </w:rPr>
        <w:t>第一部分</w:t>
      </w:r>
      <w:r>
        <w:rPr>
          <w:rFonts w:hAnsi="宋体" w:hint="eastAsia"/>
          <w:kern w:val="0"/>
          <w:szCs w:val="21"/>
        </w:rPr>
        <w:t xml:space="preserve">  </w:t>
      </w:r>
      <w:r w:rsidRPr="00403D22">
        <w:rPr>
          <w:rFonts w:hAnsi="宋体" w:hint="eastAsia"/>
          <w:kern w:val="0"/>
          <w:szCs w:val="21"/>
        </w:rPr>
        <w:t>协议书</w:t>
      </w:r>
    </w:p>
    <w:p w:rsidR="00403D22" w:rsidRPr="00403D22" w:rsidP="00403D22">
      <w:pPr>
        <w:adjustRightInd w:val="0"/>
        <w:snapToGrid w:val="0"/>
        <w:spacing w:line="360" w:lineRule="auto"/>
        <w:ind w:firstLine="840" w:firstLineChars="400"/>
        <w:rPr>
          <w:rFonts w:hAnsi="宋体"/>
          <w:kern w:val="0"/>
          <w:szCs w:val="21"/>
        </w:rPr>
      </w:pPr>
      <w:r w:rsidRPr="00403D22">
        <w:rPr>
          <w:rFonts w:hAnsi="宋体" w:hint="eastAsia"/>
          <w:kern w:val="0"/>
          <w:szCs w:val="21"/>
        </w:rPr>
        <w:t>第二部分</w:t>
      </w:r>
      <w:r>
        <w:rPr>
          <w:rFonts w:hAnsi="宋体" w:hint="eastAsia"/>
          <w:kern w:val="0"/>
          <w:szCs w:val="21"/>
        </w:rPr>
        <w:t xml:space="preserve">  </w:t>
      </w:r>
      <w:r w:rsidRPr="00403D22">
        <w:rPr>
          <w:rFonts w:hAnsi="宋体" w:hint="eastAsia"/>
          <w:kern w:val="0"/>
          <w:szCs w:val="21"/>
        </w:rPr>
        <w:t>通用条款</w:t>
      </w:r>
    </w:p>
    <w:p w:rsidR="00403D22" w:rsidRPr="00403D22" w:rsidP="00403D22">
      <w:pPr>
        <w:adjustRightInd w:val="0"/>
        <w:snapToGrid w:val="0"/>
        <w:spacing w:line="360" w:lineRule="auto"/>
        <w:ind w:firstLine="840" w:firstLineChars="400"/>
        <w:rPr>
          <w:rFonts w:hAnsi="宋体"/>
          <w:kern w:val="0"/>
          <w:szCs w:val="21"/>
        </w:rPr>
      </w:pPr>
      <w:r w:rsidRPr="00403D22">
        <w:rPr>
          <w:rFonts w:hAnsi="宋体" w:hint="eastAsia"/>
          <w:kern w:val="0"/>
          <w:szCs w:val="21"/>
        </w:rPr>
        <w:t>第三部分</w:t>
      </w:r>
      <w:r>
        <w:rPr>
          <w:rFonts w:hAnsi="宋体" w:hint="eastAsia"/>
          <w:kern w:val="0"/>
          <w:szCs w:val="21"/>
        </w:rPr>
        <w:t xml:space="preserve">  </w:t>
      </w:r>
      <w:r w:rsidRPr="00403D22">
        <w:rPr>
          <w:rFonts w:hAnsi="宋体" w:hint="eastAsia"/>
          <w:kern w:val="0"/>
          <w:szCs w:val="21"/>
        </w:rPr>
        <w:t>专用条款</w:t>
      </w:r>
    </w:p>
    <w:p w:rsidR="00E30B5A" w:rsidRPr="00C655DE" w:rsidP="00403D22">
      <w:pPr>
        <w:adjustRightInd w:val="0"/>
        <w:snapToGrid w:val="0"/>
        <w:spacing w:line="360" w:lineRule="auto"/>
        <w:ind w:firstLine="840" w:firstLineChars="400"/>
        <w:rPr>
          <w:rFonts w:hAnsi="宋体"/>
          <w:kern w:val="0"/>
          <w:szCs w:val="21"/>
        </w:rPr>
      </w:pPr>
      <w:r w:rsidRPr="00403D22">
        <w:rPr>
          <w:rFonts w:hAnsi="宋体" w:hint="eastAsia"/>
          <w:kern w:val="0"/>
          <w:szCs w:val="21"/>
        </w:rPr>
        <w:t>第四部分</w:t>
      </w:r>
      <w:r>
        <w:rPr>
          <w:rFonts w:hAnsi="宋体" w:hint="eastAsia"/>
          <w:kern w:val="0"/>
          <w:szCs w:val="21"/>
        </w:rPr>
        <w:t xml:space="preserve">  </w:t>
      </w:r>
      <w:r w:rsidRPr="00403D22">
        <w:rPr>
          <w:rFonts w:hAnsi="宋体" w:hint="eastAsia"/>
          <w:kern w:val="0"/>
          <w:szCs w:val="21"/>
        </w:rPr>
        <w:t>补充条款</w:t>
      </w:r>
    </w:p>
    <w:p w:rsidR="00E30B5A" w:rsidRPr="00C655DE" w:rsidP="00C655DE">
      <w:pPr>
        <w:adjustRightInd w:val="0"/>
        <w:snapToGrid w:val="0"/>
        <w:spacing w:line="360" w:lineRule="auto"/>
        <w:ind w:firstLine="420" w:firstLineChars="200"/>
        <w:rPr>
          <w:rFonts w:hAnsi="宋体"/>
          <w:kern w:val="0"/>
          <w:szCs w:val="21"/>
        </w:rPr>
      </w:pPr>
      <w:r w:rsidRPr="00C655DE">
        <w:rPr>
          <w:rFonts w:hAnsi="宋体" w:hint="eastAsia"/>
          <w:kern w:val="0"/>
          <w:szCs w:val="21"/>
        </w:rPr>
        <w:t>第四章</w:t>
      </w:r>
      <w:r w:rsidRPr="00C655DE">
        <w:rPr>
          <w:rFonts w:hAnsi="宋体" w:hint="eastAsia"/>
          <w:kern w:val="0"/>
          <w:szCs w:val="21"/>
        </w:rPr>
        <w:t xml:space="preserve">  </w:t>
      </w:r>
      <w:r w:rsidRPr="00C655DE">
        <w:rPr>
          <w:rFonts w:hAnsi="宋体" w:hint="eastAsia"/>
          <w:kern w:val="0"/>
          <w:szCs w:val="21"/>
        </w:rPr>
        <w:t>合同文件格式</w:t>
      </w:r>
    </w:p>
    <w:p w:rsidR="00E30B5A" w:rsidRPr="00C655DE" w:rsidP="00C655DE">
      <w:pPr>
        <w:adjustRightInd w:val="0"/>
        <w:snapToGrid w:val="0"/>
        <w:spacing w:line="360" w:lineRule="auto"/>
        <w:ind w:firstLine="840" w:firstLineChars="400"/>
        <w:rPr>
          <w:rFonts w:hAnsi="宋体"/>
          <w:kern w:val="0"/>
          <w:szCs w:val="21"/>
        </w:rPr>
      </w:pPr>
      <w:r w:rsidRPr="00C655DE">
        <w:rPr>
          <w:rFonts w:hAnsi="宋体" w:hint="eastAsia"/>
          <w:kern w:val="0"/>
          <w:szCs w:val="21"/>
        </w:rPr>
        <w:t>协议书</w:t>
      </w:r>
    </w:p>
    <w:p w:rsidR="00E30B5A" w:rsidRPr="00C655DE" w:rsidP="00C655DE">
      <w:pPr>
        <w:adjustRightInd w:val="0"/>
        <w:snapToGrid w:val="0"/>
        <w:spacing w:line="360" w:lineRule="auto"/>
        <w:ind w:firstLine="420" w:firstLineChars="200"/>
        <w:rPr>
          <w:rFonts w:hAnsi="宋体"/>
          <w:kern w:val="0"/>
          <w:szCs w:val="21"/>
        </w:rPr>
      </w:pPr>
      <w:r w:rsidRPr="00C655DE">
        <w:rPr>
          <w:rFonts w:hAnsi="宋体" w:hint="eastAsia"/>
          <w:kern w:val="0"/>
          <w:szCs w:val="21"/>
        </w:rPr>
        <w:t>第五章</w:t>
      </w:r>
      <w:r w:rsidRPr="00C655DE">
        <w:rPr>
          <w:rFonts w:hAnsi="宋体" w:hint="eastAsia"/>
          <w:kern w:val="0"/>
          <w:szCs w:val="21"/>
        </w:rPr>
        <w:t xml:space="preserve">  </w:t>
      </w:r>
      <w:r w:rsidRPr="00C655DE">
        <w:rPr>
          <w:rFonts w:hAnsi="宋体" w:hint="eastAsia"/>
          <w:kern w:val="0"/>
          <w:szCs w:val="21"/>
        </w:rPr>
        <w:t>标准、规范和技术要求</w:t>
      </w:r>
    </w:p>
    <w:p w:rsidR="00E30B5A" w:rsidRPr="00C655DE" w:rsidP="00C655DE">
      <w:pPr>
        <w:adjustRightInd w:val="0"/>
        <w:snapToGrid w:val="0"/>
        <w:spacing w:line="360" w:lineRule="auto"/>
        <w:ind w:firstLine="840" w:firstLineChars="400"/>
        <w:rPr>
          <w:rFonts w:hAnsi="宋体"/>
          <w:kern w:val="0"/>
          <w:szCs w:val="21"/>
        </w:rPr>
      </w:pPr>
      <w:r w:rsidRPr="00C655DE">
        <w:rPr>
          <w:rFonts w:hAnsi="宋体" w:hint="eastAsia"/>
          <w:kern w:val="0"/>
          <w:szCs w:val="21"/>
        </w:rPr>
        <w:t>一、一般标准和技术规范</w:t>
      </w:r>
    </w:p>
    <w:p w:rsidR="00E30B5A" w:rsidRPr="00C655DE" w:rsidP="00C655DE">
      <w:pPr>
        <w:adjustRightInd w:val="0"/>
        <w:snapToGrid w:val="0"/>
        <w:spacing w:line="360" w:lineRule="auto"/>
        <w:ind w:firstLine="840" w:firstLineChars="400"/>
        <w:rPr>
          <w:rFonts w:hAnsi="宋体"/>
          <w:kern w:val="0"/>
          <w:szCs w:val="21"/>
        </w:rPr>
      </w:pPr>
      <w:r w:rsidRPr="00C655DE">
        <w:rPr>
          <w:rFonts w:hAnsi="宋体" w:hint="eastAsia"/>
          <w:kern w:val="0"/>
          <w:szCs w:val="21"/>
        </w:rPr>
        <w:t>二、特殊标准和技术规范</w:t>
      </w:r>
    </w:p>
    <w:p w:rsidR="00E30B5A" w:rsidRPr="00C655DE" w:rsidP="00C655DE">
      <w:pPr>
        <w:adjustRightInd w:val="0"/>
        <w:snapToGrid w:val="0"/>
        <w:spacing w:line="360" w:lineRule="auto"/>
        <w:ind w:firstLine="840" w:firstLineChars="400"/>
        <w:rPr>
          <w:rFonts w:hAnsi="宋体"/>
          <w:kern w:val="0"/>
          <w:szCs w:val="21"/>
        </w:rPr>
      </w:pPr>
      <w:r w:rsidRPr="00C655DE">
        <w:rPr>
          <w:rFonts w:hAnsi="宋体" w:hint="eastAsia"/>
          <w:kern w:val="0"/>
          <w:szCs w:val="21"/>
        </w:rPr>
        <w:t>三、工程技术要求</w:t>
      </w:r>
    </w:p>
    <w:p w:rsidR="00E30B5A" w:rsidRPr="00C655DE" w:rsidP="00C655DE">
      <w:pPr>
        <w:adjustRightInd w:val="0"/>
        <w:snapToGrid w:val="0"/>
        <w:spacing w:line="360" w:lineRule="auto"/>
        <w:ind w:firstLine="420" w:firstLineChars="200"/>
        <w:rPr>
          <w:rFonts w:hAnsi="宋体"/>
          <w:kern w:val="0"/>
          <w:szCs w:val="21"/>
        </w:rPr>
      </w:pPr>
      <w:r w:rsidRPr="00C655DE">
        <w:rPr>
          <w:rFonts w:hAnsi="宋体" w:hint="eastAsia"/>
          <w:kern w:val="0"/>
          <w:szCs w:val="21"/>
        </w:rPr>
        <w:t>第六章</w:t>
      </w:r>
      <w:r w:rsidRPr="00C655DE">
        <w:rPr>
          <w:rFonts w:hAnsi="宋体" w:hint="eastAsia"/>
          <w:kern w:val="0"/>
          <w:szCs w:val="21"/>
        </w:rPr>
        <w:t xml:space="preserve">  </w:t>
      </w:r>
      <w:r w:rsidRPr="00C655DE">
        <w:rPr>
          <w:rFonts w:hAnsi="宋体" w:hint="eastAsia"/>
          <w:kern w:val="0"/>
          <w:szCs w:val="21"/>
        </w:rPr>
        <w:t>图纸</w:t>
      </w:r>
    </w:p>
    <w:p w:rsidR="00E30B5A" w:rsidRPr="00C655DE" w:rsidP="00C655DE">
      <w:pPr>
        <w:adjustRightInd w:val="0"/>
        <w:snapToGrid w:val="0"/>
        <w:spacing w:line="360" w:lineRule="auto"/>
        <w:ind w:firstLine="840" w:firstLineChars="400"/>
        <w:rPr>
          <w:rFonts w:hAnsi="宋体"/>
          <w:kern w:val="0"/>
          <w:szCs w:val="21"/>
        </w:rPr>
      </w:pPr>
      <w:r w:rsidRPr="00C655DE">
        <w:rPr>
          <w:rFonts w:hAnsi="宋体" w:hint="eastAsia"/>
          <w:kern w:val="0"/>
          <w:szCs w:val="21"/>
        </w:rPr>
        <w:t>一、图纸清单</w:t>
      </w:r>
    </w:p>
    <w:p w:rsidR="00E30B5A" w:rsidRPr="00C655DE" w:rsidP="00C655DE">
      <w:pPr>
        <w:adjustRightInd w:val="0"/>
        <w:snapToGrid w:val="0"/>
        <w:spacing w:line="360" w:lineRule="auto"/>
        <w:ind w:firstLine="840" w:firstLineChars="400"/>
        <w:rPr>
          <w:rFonts w:hAnsi="宋体"/>
          <w:kern w:val="0"/>
          <w:szCs w:val="21"/>
        </w:rPr>
      </w:pPr>
      <w:r w:rsidRPr="00C655DE">
        <w:rPr>
          <w:rFonts w:hAnsi="宋体" w:hint="eastAsia"/>
          <w:kern w:val="0"/>
          <w:szCs w:val="21"/>
        </w:rPr>
        <w:t>二、标准图集清单</w:t>
      </w:r>
    </w:p>
    <w:p w:rsidR="00E30B5A" w:rsidRPr="00C655DE" w:rsidP="00C655DE">
      <w:pPr>
        <w:adjustRightInd w:val="0"/>
        <w:snapToGrid w:val="0"/>
        <w:spacing w:line="360" w:lineRule="auto"/>
        <w:ind w:firstLine="420" w:firstLineChars="200"/>
        <w:rPr>
          <w:rFonts w:hAnsi="宋体"/>
          <w:kern w:val="0"/>
          <w:szCs w:val="21"/>
        </w:rPr>
      </w:pPr>
      <w:r w:rsidRPr="00C655DE">
        <w:rPr>
          <w:rFonts w:hAnsi="宋体" w:hint="eastAsia"/>
          <w:kern w:val="0"/>
          <w:szCs w:val="21"/>
        </w:rPr>
        <w:t>第七章</w:t>
      </w:r>
      <w:r w:rsidRPr="00C655DE">
        <w:rPr>
          <w:rFonts w:hAnsi="宋体" w:hint="eastAsia"/>
          <w:kern w:val="0"/>
          <w:szCs w:val="21"/>
        </w:rPr>
        <w:t xml:space="preserve">  </w:t>
      </w:r>
      <w:r w:rsidRPr="00C655DE">
        <w:rPr>
          <w:rFonts w:hAnsi="宋体" w:hint="eastAsia"/>
          <w:kern w:val="0"/>
          <w:szCs w:val="21"/>
        </w:rPr>
        <w:t>工程量清单</w:t>
      </w:r>
    </w:p>
    <w:p w:rsidR="00E30B5A" w:rsidRPr="00C655DE" w:rsidP="00C655DE">
      <w:pPr>
        <w:adjustRightInd w:val="0"/>
        <w:snapToGrid w:val="0"/>
        <w:spacing w:line="360" w:lineRule="auto"/>
        <w:ind w:firstLine="840" w:firstLineChars="400"/>
        <w:rPr>
          <w:rFonts w:hAnsi="宋体"/>
          <w:kern w:val="0"/>
          <w:szCs w:val="21"/>
        </w:rPr>
      </w:pPr>
      <w:r w:rsidRPr="00C655DE">
        <w:rPr>
          <w:rFonts w:hAnsi="宋体" w:hint="eastAsia"/>
          <w:kern w:val="0"/>
          <w:szCs w:val="21"/>
        </w:rPr>
        <w:t>一、工程量清单的说明及投标报价要求</w:t>
      </w:r>
    </w:p>
    <w:p w:rsidR="00E30B5A" w:rsidRPr="00C655DE" w:rsidP="00C655DE">
      <w:pPr>
        <w:adjustRightInd w:val="0"/>
        <w:snapToGrid w:val="0"/>
        <w:spacing w:line="360" w:lineRule="auto"/>
        <w:ind w:firstLine="840" w:firstLineChars="400"/>
        <w:rPr>
          <w:rFonts w:hAnsi="宋体"/>
          <w:kern w:val="0"/>
          <w:szCs w:val="21"/>
        </w:rPr>
      </w:pPr>
      <w:r w:rsidRPr="00C655DE">
        <w:rPr>
          <w:rFonts w:hAnsi="宋体" w:hint="eastAsia"/>
          <w:kern w:val="0"/>
          <w:szCs w:val="21"/>
        </w:rPr>
        <w:t>二、工程量清单格式</w:t>
      </w:r>
    </w:p>
    <w:p w:rsidR="00E30B5A" w:rsidRPr="00C655DE" w:rsidP="00C655DE">
      <w:pPr>
        <w:adjustRightInd w:val="0"/>
        <w:snapToGrid w:val="0"/>
        <w:spacing w:line="360" w:lineRule="auto"/>
        <w:ind w:firstLine="420" w:firstLineChars="200"/>
        <w:rPr>
          <w:rFonts w:hAnsi="宋体"/>
          <w:kern w:val="0"/>
          <w:szCs w:val="21"/>
        </w:rPr>
      </w:pPr>
      <w:r w:rsidRPr="00C655DE">
        <w:rPr>
          <w:rFonts w:hAnsi="宋体" w:hint="eastAsia"/>
          <w:kern w:val="0"/>
          <w:szCs w:val="21"/>
        </w:rPr>
        <w:t>第八章</w:t>
      </w:r>
      <w:r w:rsidRPr="00C655DE">
        <w:rPr>
          <w:rFonts w:hAnsi="宋体" w:hint="eastAsia"/>
          <w:kern w:val="0"/>
          <w:szCs w:val="21"/>
        </w:rPr>
        <w:t xml:space="preserve">  </w:t>
      </w:r>
      <w:r w:rsidRPr="00C655DE">
        <w:rPr>
          <w:rFonts w:hAnsi="宋体" w:hint="eastAsia"/>
          <w:kern w:val="0"/>
          <w:szCs w:val="21"/>
        </w:rPr>
        <w:t>投标文件格式</w:t>
      </w:r>
    </w:p>
    <w:p w:rsidR="00E30B5A" w:rsidRPr="00C655DE" w:rsidP="00C655DE">
      <w:pPr>
        <w:adjustRightInd w:val="0"/>
        <w:snapToGrid w:val="0"/>
        <w:spacing w:line="360" w:lineRule="auto"/>
        <w:ind w:firstLine="840" w:firstLineChars="400"/>
        <w:rPr>
          <w:rFonts w:hAnsi="宋体"/>
          <w:kern w:val="0"/>
          <w:szCs w:val="21"/>
        </w:rPr>
      </w:pPr>
      <w:r w:rsidRPr="00C655DE">
        <w:rPr>
          <w:rFonts w:hAnsi="宋体" w:hint="eastAsia"/>
          <w:kern w:val="0"/>
          <w:szCs w:val="21"/>
        </w:rPr>
        <w:t>资格审查文件</w:t>
      </w:r>
    </w:p>
    <w:p w:rsidR="00E30B5A" w:rsidRPr="00C655DE" w:rsidP="00C655DE">
      <w:pPr>
        <w:adjustRightInd w:val="0"/>
        <w:snapToGrid w:val="0"/>
        <w:spacing w:line="360" w:lineRule="auto"/>
        <w:ind w:firstLine="840" w:firstLineChars="400"/>
        <w:rPr>
          <w:rFonts w:hAnsi="宋体"/>
          <w:kern w:val="0"/>
          <w:szCs w:val="21"/>
        </w:rPr>
      </w:pPr>
      <w:r w:rsidRPr="00C655DE">
        <w:rPr>
          <w:rFonts w:hAnsi="宋体" w:hint="eastAsia"/>
          <w:kern w:val="0"/>
          <w:szCs w:val="21"/>
        </w:rPr>
        <w:t>商务标部分</w:t>
      </w:r>
    </w:p>
    <w:p w:rsidR="00E30B5A" w:rsidRPr="00C655DE" w:rsidP="00C655DE">
      <w:pPr>
        <w:adjustRightInd w:val="0"/>
        <w:snapToGrid w:val="0"/>
        <w:spacing w:line="360" w:lineRule="auto"/>
        <w:ind w:firstLine="840" w:firstLineChars="400"/>
        <w:rPr>
          <w:rFonts w:hAnsi="宋体"/>
          <w:kern w:val="0"/>
          <w:szCs w:val="21"/>
        </w:rPr>
      </w:pPr>
      <w:r w:rsidRPr="00C655DE">
        <w:rPr>
          <w:rFonts w:hAnsi="宋体" w:hint="eastAsia"/>
          <w:kern w:val="0"/>
          <w:szCs w:val="21"/>
        </w:rPr>
        <w:t>技术标部分</w:t>
      </w:r>
    </w:p>
    <w:p w:rsidR="00E30B5A" w:rsidRPr="00C655DE" w:rsidP="00C655DE">
      <w:pPr>
        <w:adjustRightInd w:val="0"/>
        <w:snapToGrid w:val="0"/>
        <w:spacing w:line="360" w:lineRule="auto"/>
        <w:ind w:firstLine="420" w:firstLineChars="200"/>
        <w:rPr>
          <w:rFonts w:hAnsi="宋体"/>
          <w:kern w:val="0"/>
          <w:szCs w:val="21"/>
        </w:rPr>
      </w:pPr>
      <w:r w:rsidRPr="00C655DE">
        <w:rPr>
          <w:rFonts w:hAnsi="宋体" w:hint="eastAsia"/>
          <w:kern w:val="0"/>
          <w:szCs w:val="21"/>
        </w:rPr>
        <w:t>第九章</w:t>
      </w:r>
      <w:r w:rsidRPr="00C655DE">
        <w:rPr>
          <w:rFonts w:hAnsi="宋体" w:hint="eastAsia"/>
          <w:kern w:val="0"/>
          <w:szCs w:val="21"/>
        </w:rPr>
        <w:t xml:space="preserve">  </w:t>
      </w:r>
      <w:r w:rsidRPr="00C655DE">
        <w:rPr>
          <w:rFonts w:hAnsi="宋体" w:hint="eastAsia"/>
          <w:kern w:val="0"/>
          <w:szCs w:val="21"/>
        </w:rPr>
        <w:t>中标通知书</w:t>
      </w:r>
    </w:p>
    <w:p w:rsidR="00E30B5A" w:rsidRPr="00C655DE" w:rsidP="00C655DE">
      <w:pPr>
        <w:adjustRightInd w:val="0"/>
        <w:snapToGrid w:val="0"/>
        <w:spacing w:line="360" w:lineRule="auto"/>
        <w:ind w:firstLine="420" w:firstLineChars="200"/>
        <w:rPr>
          <w:rFonts w:hAnsi="宋体"/>
          <w:kern w:val="0"/>
          <w:szCs w:val="21"/>
        </w:rPr>
      </w:pPr>
      <w:r w:rsidRPr="00C655DE">
        <w:rPr>
          <w:rFonts w:hAnsi="宋体" w:hint="eastAsia"/>
          <w:kern w:val="0"/>
          <w:szCs w:val="21"/>
        </w:rPr>
        <w:t>第十章</w:t>
      </w:r>
      <w:r w:rsidRPr="00C655DE">
        <w:rPr>
          <w:rFonts w:hAnsi="宋体" w:hint="eastAsia"/>
          <w:kern w:val="0"/>
          <w:szCs w:val="21"/>
        </w:rPr>
        <w:t xml:space="preserve">  </w:t>
      </w:r>
      <w:r w:rsidRPr="00C655DE">
        <w:rPr>
          <w:rFonts w:hAnsi="宋体" w:hint="eastAsia"/>
          <w:kern w:val="0"/>
          <w:szCs w:val="21"/>
        </w:rPr>
        <w:t>担保书格式</w:t>
      </w:r>
    </w:p>
    <w:p w:rsidR="00E30B5A" w:rsidRPr="00C655DE" w:rsidP="00C655DE">
      <w:pPr>
        <w:adjustRightInd w:val="0"/>
        <w:snapToGrid w:val="0"/>
        <w:spacing w:line="360" w:lineRule="auto"/>
        <w:ind w:firstLine="420" w:firstLineChars="200"/>
        <w:rPr>
          <w:rFonts w:ascii="宋体" w:hAnsi="宋体"/>
          <w:kern w:val="0"/>
          <w:szCs w:val="21"/>
        </w:rPr>
      </w:pPr>
      <w:r w:rsidRPr="00C655DE">
        <w:rPr>
          <w:rFonts w:ascii="宋体" w:hAnsi="宋体" w:hint="eastAsia"/>
          <w:kern w:val="0"/>
          <w:szCs w:val="21"/>
        </w:rPr>
        <w:t>第十一章  招标人对招标文件及合同范本的补充/修改</w:t>
      </w:r>
    </w:p>
    <w:p w:rsidR="00E30B5A" w:rsidRPr="00C655DE" w:rsidP="00C655DE">
      <w:pPr>
        <w:adjustRightInd w:val="0"/>
        <w:snapToGrid w:val="0"/>
        <w:spacing w:line="360" w:lineRule="auto"/>
        <w:ind w:firstLine="420" w:firstLineChars="200"/>
        <w:rPr>
          <w:rFonts w:ascii="宋体" w:hAnsi="宋体"/>
          <w:kern w:val="0"/>
          <w:szCs w:val="21"/>
        </w:rPr>
      </w:pPr>
      <w:r w:rsidRPr="00C655DE">
        <w:rPr>
          <w:rFonts w:ascii="宋体" w:hAnsi="宋体" w:hint="eastAsia"/>
          <w:kern w:val="0"/>
          <w:szCs w:val="21"/>
        </w:rPr>
        <w:t>11.2除11.1款内容外，招标人按前附表二第7项的规定时限在</w:t>
      </w:r>
      <w:bookmarkStart w:id="61" w:name="市局20"/>
      <w:r w:rsidRPr="00C655DE" w:rsidR="006A49DC">
        <w:rPr>
          <w:rFonts w:ascii="宋体" w:hAnsi="宋体" w:hint="eastAsia"/>
          <w:kern w:val="0"/>
          <w:szCs w:val="21"/>
        </w:rPr>
        <w:t>“</w:t>
      </w:r>
      <w:r w:rsidRPr="00C655DE" w:rsidR="0054266E">
        <w:rPr>
          <w:rFonts w:ascii="宋体" w:hAnsi="宋体" w:hint="eastAsia"/>
          <w:kern w:val="0"/>
          <w:szCs w:val="21"/>
        </w:rPr>
        <w:t>深圳建设工程交易服务网</w:t>
      </w:r>
      <w:r w:rsidRPr="00C655DE" w:rsidR="006A49DC">
        <w:rPr>
          <w:rFonts w:ascii="宋体" w:hAnsi="宋体" w:hint="eastAsia"/>
          <w:kern w:val="0"/>
          <w:szCs w:val="21"/>
        </w:rPr>
        <w:t>”（</w:t>
      </w:r>
      <w:r w:rsidRPr="00C655DE" w:rsidR="00DF35AC">
        <w:rPr>
          <w:rFonts w:ascii="宋体" w:hAnsi="宋体"/>
          <w:kern w:val="0"/>
          <w:szCs w:val="21"/>
        </w:rPr>
        <w:t>http://www.szjsjy.com.cn</w:t>
      </w:r>
      <w:r w:rsidRPr="00C655DE" w:rsidR="006A49DC">
        <w:rPr>
          <w:rFonts w:ascii="宋体" w:hAnsi="宋体" w:hint="eastAsia"/>
          <w:kern w:val="0"/>
          <w:szCs w:val="21"/>
        </w:rPr>
        <w:t>）</w:t>
      </w:r>
      <w:bookmarkEnd w:id="61"/>
      <w:bookmarkStart w:id="62" w:name="龙岗20"/>
      <w:bookmarkEnd w:id="62"/>
      <w:bookmarkStart w:id="63" w:name="宝安20"/>
      <w:bookmarkEnd w:id="63"/>
      <w:r w:rsidRPr="00C655DE">
        <w:rPr>
          <w:rFonts w:ascii="宋体" w:hAnsi="宋体" w:hint="eastAsia"/>
          <w:kern w:val="0"/>
          <w:szCs w:val="21"/>
        </w:rPr>
        <w:t>发布的招标文件的澄清</w:t>
      </w:r>
      <w:r w:rsidRPr="00C655DE">
        <w:rPr>
          <w:rFonts w:ascii="宋体" w:hAnsi="宋体" w:hint="eastAsia"/>
          <w:szCs w:val="21"/>
        </w:rPr>
        <w:t>（</w:t>
      </w:r>
      <w:r w:rsidRPr="00C655DE">
        <w:rPr>
          <w:rFonts w:ascii="宋体" w:hAnsi="宋体" w:hint="eastAsia"/>
          <w:kern w:val="0"/>
          <w:szCs w:val="21"/>
        </w:rPr>
        <w:t>答疑</w:t>
      </w:r>
      <w:r w:rsidRPr="00C655DE">
        <w:rPr>
          <w:rFonts w:ascii="宋体" w:hAnsi="宋体" w:hint="eastAsia"/>
          <w:szCs w:val="21"/>
        </w:rPr>
        <w:t>）</w:t>
      </w:r>
      <w:r w:rsidRPr="00C655DE">
        <w:rPr>
          <w:rFonts w:ascii="宋体" w:hAnsi="宋体" w:hint="eastAsia"/>
          <w:kern w:val="0"/>
          <w:szCs w:val="21"/>
        </w:rPr>
        <w:t>纪要、修改</w:t>
      </w:r>
      <w:r w:rsidRPr="00C655DE">
        <w:rPr>
          <w:rFonts w:ascii="宋体" w:hAnsi="宋体" w:hint="eastAsia"/>
          <w:szCs w:val="21"/>
        </w:rPr>
        <w:t>（</w:t>
      </w:r>
      <w:r w:rsidRPr="00C655DE">
        <w:rPr>
          <w:rFonts w:ascii="宋体" w:hAnsi="宋体" w:hint="eastAsia"/>
          <w:kern w:val="0"/>
          <w:szCs w:val="21"/>
        </w:rPr>
        <w:t>补充</w:t>
      </w:r>
      <w:r w:rsidRPr="00C655DE">
        <w:rPr>
          <w:rFonts w:ascii="宋体" w:hAnsi="宋体" w:hint="eastAsia"/>
          <w:szCs w:val="21"/>
        </w:rPr>
        <w:t>）</w:t>
      </w:r>
      <w:r w:rsidRPr="00C655DE">
        <w:rPr>
          <w:rFonts w:ascii="宋体" w:hAnsi="宋体" w:hint="eastAsia"/>
          <w:kern w:val="0"/>
          <w:szCs w:val="21"/>
        </w:rPr>
        <w:t>函件，均是招标文件的组成部分，对招标人投标人起约束作用。</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11.3</w:t>
      </w:r>
      <w:r w:rsidRPr="00C655DE">
        <w:rPr>
          <w:rFonts w:hAnsi="宋体" w:hint="eastAsia"/>
          <w:kern w:val="0"/>
          <w:szCs w:val="21"/>
        </w:rPr>
        <w:t>投标人获取招标文件后，应仔细检查招标文件的所有内容。投标人同时应认真审阅招标文件中所有的事项、条款、格式和标准要求等，如果投标人的投标文件没有按照招标文件要求提交全部资料或者投标文件没有对招标文件做出实质性响应，其风险应由投标人自行承担，并且根据有关条款规定，其投标有可能被拒绝。</w:t>
      </w:r>
    </w:p>
    <w:p w:rsidR="00E30B5A" w:rsidRPr="00C655DE" w:rsidP="00C655DE">
      <w:pPr>
        <w:adjustRightInd w:val="0"/>
        <w:snapToGrid w:val="0"/>
        <w:spacing w:line="360" w:lineRule="auto"/>
        <w:ind w:firstLine="420" w:firstLineChars="200"/>
        <w:rPr>
          <w:rFonts w:hAnsi="宋体"/>
          <w:b/>
          <w:bCs/>
          <w:kern w:val="0"/>
          <w:szCs w:val="21"/>
        </w:rPr>
      </w:pPr>
      <w:r w:rsidRPr="00C655DE">
        <w:rPr>
          <w:rFonts w:ascii="宋体" w:hAnsi="宋体" w:hint="eastAsia"/>
          <w:b/>
          <w:bCs/>
          <w:kern w:val="0"/>
          <w:szCs w:val="21"/>
        </w:rPr>
        <w:t>12.</w:t>
      </w:r>
      <w:r w:rsidRPr="00C655DE">
        <w:rPr>
          <w:rFonts w:hAnsi="宋体" w:hint="eastAsia"/>
          <w:b/>
          <w:bCs/>
          <w:kern w:val="0"/>
          <w:szCs w:val="21"/>
        </w:rPr>
        <w:t>招标文件的澄清</w:t>
      </w:r>
    </w:p>
    <w:p w:rsidR="00E30B5A" w:rsidRPr="00C655DE" w:rsidP="00C655DE">
      <w:pPr>
        <w:adjustRightInd w:val="0"/>
        <w:snapToGrid w:val="0"/>
        <w:spacing w:line="360" w:lineRule="auto"/>
        <w:ind w:firstLine="420" w:firstLineChars="200"/>
        <w:rPr>
          <w:rFonts w:ascii="宋体" w:hAnsi="宋体"/>
          <w:kern w:val="0"/>
          <w:szCs w:val="21"/>
        </w:rPr>
      </w:pPr>
      <w:r w:rsidRPr="00C655DE">
        <w:rPr>
          <w:rFonts w:ascii="宋体" w:hAnsi="宋体" w:hint="eastAsia"/>
          <w:kern w:val="0"/>
          <w:szCs w:val="21"/>
        </w:rPr>
        <w:t>12.1招标人不集中组织答疑，实行网上答疑。投标人若对招标文件有疑问，需要招标人予以澄清，应以不署名的形式在“</w:t>
      </w:r>
      <w:bookmarkStart w:id="64" w:name="市局21"/>
      <w:r w:rsidRPr="00C655DE" w:rsidR="0054266E">
        <w:rPr>
          <w:rFonts w:ascii="宋体" w:hAnsi="宋体" w:hint="eastAsia"/>
          <w:kern w:val="0"/>
          <w:szCs w:val="21"/>
        </w:rPr>
        <w:t>深圳建设工程交易服务网</w:t>
      </w:r>
      <w:bookmarkEnd w:id="64"/>
      <w:bookmarkStart w:id="65" w:name="龙岗21"/>
      <w:bookmarkEnd w:id="65"/>
      <w:bookmarkStart w:id="66" w:name="宝安21"/>
      <w:bookmarkEnd w:id="66"/>
      <w:r w:rsidRPr="00C655DE">
        <w:rPr>
          <w:rFonts w:ascii="宋体" w:hAnsi="宋体" w:hint="eastAsia"/>
          <w:kern w:val="0"/>
          <w:szCs w:val="21"/>
        </w:rPr>
        <w:t>”提出。按前附表二第7项的规定时限停止质疑。</w:t>
      </w:r>
    </w:p>
    <w:p w:rsidR="00E30B5A" w:rsidRPr="00C655DE" w:rsidP="00C655DE">
      <w:pPr>
        <w:adjustRightInd w:val="0"/>
        <w:snapToGrid w:val="0"/>
        <w:spacing w:line="360" w:lineRule="auto"/>
        <w:ind w:firstLine="420" w:firstLineChars="200"/>
        <w:rPr>
          <w:rFonts w:ascii="宋体" w:hAnsi="宋体"/>
          <w:kern w:val="0"/>
          <w:szCs w:val="21"/>
        </w:rPr>
      </w:pPr>
      <w:r w:rsidRPr="00C655DE">
        <w:rPr>
          <w:rFonts w:ascii="宋体" w:hAnsi="宋体" w:hint="eastAsia"/>
          <w:kern w:val="0"/>
          <w:szCs w:val="21"/>
        </w:rPr>
        <w:t>12.2招标人将按前附表二第7项的规定时限前在网上解答招标文件的疑问，并形成补遗文件。补遗文件将在“</w:t>
      </w:r>
      <w:bookmarkStart w:id="67" w:name="市局22"/>
      <w:r w:rsidRPr="00C655DE" w:rsidR="009A00F3">
        <w:rPr>
          <w:rFonts w:ascii="宋体" w:hAnsi="宋体" w:hint="eastAsia"/>
          <w:kern w:val="0"/>
          <w:szCs w:val="21"/>
        </w:rPr>
        <w:t>深圳建设工程交易服务网</w:t>
      </w:r>
      <w:bookmarkEnd w:id="67"/>
      <w:bookmarkStart w:id="68" w:name="龙岗22"/>
      <w:bookmarkEnd w:id="68"/>
      <w:bookmarkStart w:id="69" w:name="宝安22"/>
      <w:bookmarkEnd w:id="69"/>
      <w:r w:rsidRPr="00C655DE">
        <w:rPr>
          <w:rFonts w:ascii="宋体" w:hAnsi="宋体" w:hint="eastAsia"/>
          <w:kern w:val="0"/>
          <w:szCs w:val="21"/>
        </w:rPr>
        <w:t>”向所有投标人公示。</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12.3</w:t>
      </w:r>
      <w:r w:rsidRPr="00C655DE">
        <w:rPr>
          <w:rFonts w:hAnsi="宋体" w:hint="eastAsia"/>
          <w:kern w:val="0"/>
          <w:szCs w:val="21"/>
        </w:rPr>
        <w:t>不论是招标人根据需要主动对招标文件进行必要的澄清或是根据投标人的要求对招标文件做出澄清，补遗文件作为招标文件的组成部分，具有约束力。</w:t>
      </w:r>
    </w:p>
    <w:p w:rsidR="00E30B5A" w:rsidRPr="00C655DE" w:rsidP="00C655DE">
      <w:pPr>
        <w:adjustRightInd w:val="0"/>
        <w:snapToGrid w:val="0"/>
        <w:spacing w:line="360" w:lineRule="auto"/>
        <w:ind w:firstLine="420" w:firstLineChars="200"/>
        <w:rPr>
          <w:rFonts w:hAnsi="宋体"/>
          <w:b/>
          <w:bCs/>
          <w:kern w:val="0"/>
          <w:szCs w:val="21"/>
        </w:rPr>
      </w:pPr>
      <w:r w:rsidRPr="00C655DE">
        <w:rPr>
          <w:rFonts w:ascii="宋体" w:hAnsi="宋体" w:hint="eastAsia"/>
          <w:b/>
          <w:bCs/>
          <w:kern w:val="0"/>
          <w:szCs w:val="21"/>
        </w:rPr>
        <w:t>13.</w:t>
      </w:r>
      <w:r w:rsidRPr="00C655DE">
        <w:rPr>
          <w:rFonts w:hAnsi="宋体" w:hint="eastAsia"/>
          <w:b/>
          <w:bCs/>
          <w:kern w:val="0"/>
          <w:szCs w:val="21"/>
        </w:rPr>
        <w:t>招标文件的修改</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13.1</w:t>
      </w:r>
      <w:r w:rsidRPr="00C655DE">
        <w:rPr>
          <w:rFonts w:hAnsi="宋体" w:hint="eastAsia"/>
          <w:kern w:val="0"/>
          <w:szCs w:val="21"/>
        </w:rPr>
        <w:t>招标文件发布后，在前附表二第</w:t>
      </w:r>
      <w:r w:rsidRPr="00C655DE">
        <w:rPr>
          <w:rFonts w:ascii="宋体" w:hAnsi="宋体" w:hint="eastAsia"/>
          <w:kern w:val="0"/>
          <w:szCs w:val="21"/>
        </w:rPr>
        <w:t>7</w:t>
      </w:r>
      <w:r w:rsidRPr="00C655DE">
        <w:rPr>
          <w:rFonts w:hAnsi="宋体" w:hint="eastAsia"/>
          <w:kern w:val="0"/>
          <w:szCs w:val="21"/>
        </w:rPr>
        <w:t>项规定时限的任何时候，确需要变更招标文件内容的，招标人可主动或在解答投标人提出的澄清问题时对招标文件进行修改，并同时报建设行政主管部门备案。招标人对工程量清单无论作出何种变更，都要重新制作商务标电子招标文件和送审招标控制</w:t>
      </w:r>
      <w:r w:rsidRPr="00C655DE">
        <w:rPr>
          <w:rFonts w:hAnsi="宋体" w:hint="eastAsia"/>
          <w:kern w:val="0"/>
          <w:szCs w:val="21"/>
        </w:rPr>
        <w:t>价文件</w:t>
      </w:r>
      <w:r w:rsidRPr="00C655DE">
        <w:rPr>
          <w:rFonts w:hAnsi="宋体" w:hint="eastAsia"/>
          <w:szCs w:val="21"/>
        </w:rPr>
        <w:t>，</w:t>
      </w:r>
      <w:r w:rsidRPr="00C655DE">
        <w:rPr>
          <w:rFonts w:hAnsi="宋体" w:hint="eastAsia"/>
          <w:kern w:val="0"/>
          <w:szCs w:val="21"/>
        </w:rPr>
        <w:t>无论对评标方法、评审项目等重要评审内容作何种变更，都要重新制作技术标电子招标文件</w:t>
      </w:r>
      <w:r w:rsidRPr="00C655DE">
        <w:rPr>
          <w:rFonts w:hAnsi="宋体" w:hint="eastAsia"/>
          <w:szCs w:val="21"/>
        </w:rPr>
        <w:t>，</w:t>
      </w:r>
      <w:r w:rsidRPr="00C655DE">
        <w:rPr>
          <w:rFonts w:hAnsi="宋体" w:hint="eastAsia"/>
          <w:kern w:val="0"/>
          <w:szCs w:val="21"/>
        </w:rPr>
        <w:t>无论对送审招标控制价作出何种变更，都要重新制作送审招标控制价文件，并重新备案，同时发布补遗文件进行说明以保证各投标人都能重新下载最新的电子招标文件和送审招标控制价文件用于编制电子投标文件。</w:t>
      </w:r>
    </w:p>
    <w:p w:rsidR="00E30B5A" w:rsidRPr="00C655DE" w:rsidP="00C655DE">
      <w:pPr>
        <w:adjustRightInd w:val="0"/>
        <w:snapToGrid w:val="0"/>
        <w:spacing w:line="360" w:lineRule="auto"/>
        <w:ind w:firstLine="420" w:firstLineChars="200"/>
        <w:rPr>
          <w:rFonts w:ascii="宋体" w:hAnsi="宋体"/>
          <w:kern w:val="0"/>
          <w:szCs w:val="21"/>
        </w:rPr>
      </w:pPr>
      <w:r w:rsidRPr="00C655DE">
        <w:rPr>
          <w:rFonts w:ascii="宋体" w:hAnsi="宋体" w:hint="eastAsia"/>
          <w:kern w:val="0"/>
          <w:szCs w:val="21"/>
        </w:rPr>
        <w:t>13.2招标文件和送审招标控制价文件的修改将在“</w:t>
      </w:r>
      <w:bookmarkStart w:id="70" w:name="市局23"/>
      <w:r w:rsidRPr="00C655DE" w:rsidR="006A084F">
        <w:rPr>
          <w:rFonts w:ascii="宋体" w:hAnsi="宋体" w:hint="eastAsia"/>
          <w:kern w:val="0"/>
          <w:szCs w:val="21"/>
        </w:rPr>
        <w:t>深圳建设工程交易服务网</w:t>
      </w:r>
      <w:bookmarkEnd w:id="70"/>
      <w:bookmarkStart w:id="71" w:name="龙岗23"/>
      <w:bookmarkEnd w:id="71"/>
      <w:bookmarkStart w:id="72" w:name="宝安23"/>
      <w:bookmarkEnd w:id="72"/>
      <w:r w:rsidRPr="00C655DE">
        <w:rPr>
          <w:rFonts w:ascii="宋体" w:hAnsi="宋体" w:hint="eastAsia"/>
          <w:kern w:val="0"/>
          <w:szCs w:val="21"/>
        </w:rPr>
        <w:t>”发布，招标文件的修改作为招标文件的组成部分，并具有约束力。投标人应在截标时间前随时查看</w:t>
      </w:r>
      <w:bookmarkStart w:id="73" w:name="市局24"/>
      <w:r w:rsidRPr="00C655DE" w:rsidR="0054266E">
        <w:rPr>
          <w:rFonts w:ascii="宋体" w:hAnsi="宋体" w:hint="eastAsia"/>
          <w:kern w:val="0"/>
          <w:szCs w:val="21"/>
        </w:rPr>
        <w:t>深圳建设工程交易服务网</w:t>
      </w:r>
      <w:r w:rsidRPr="00C655DE" w:rsidR="009A5D94">
        <w:rPr>
          <w:rFonts w:ascii="宋体" w:hAnsi="宋体" w:hint="eastAsia"/>
          <w:kern w:val="0"/>
          <w:szCs w:val="21"/>
        </w:rPr>
        <w:t>（</w:t>
      </w:r>
      <w:r w:rsidRPr="00C655DE" w:rsidR="004C6983">
        <w:rPr>
          <w:rFonts w:ascii="宋体" w:hAnsi="宋体"/>
          <w:kern w:val="0"/>
          <w:szCs w:val="21"/>
        </w:rPr>
        <w:t>http://www.szjsjy.com.cn</w:t>
      </w:r>
      <w:r w:rsidRPr="00C655DE" w:rsidR="009A5D94">
        <w:rPr>
          <w:rFonts w:ascii="宋体" w:hAnsi="宋体" w:hint="eastAsia"/>
          <w:kern w:val="0"/>
          <w:szCs w:val="21"/>
        </w:rPr>
        <w:t>）</w:t>
      </w:r>
      <w:bookmarkEnd w:id="73"/>
      <w:bookmarkStart w:id="74" w:name="龙岗24"/>
      <w:bookmarkEnd w:id="74"/>
      <w:bookmarkStart w:id="75" w:name="宝安24"/>
      <w:bookmarkEnd w:id="75"/>
      <w:r w:rsidRPr="00C655DE">
        <w:rPr>
          <w:rFonts w:ascii="宋体" w:hAnsi="宋体" w:hint="eastAsia"/>
          <w:kern w:val="0"/>
          <w:szCs w:val="21"/>
        </w:rPr>
        <w:t>中有关该工程招标文件的答疑、补遗内容。否则，由此引起的投标损失自负。</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13.3</w:t>
      </w:r>
      <w:r w:rsidRPr="00C655DE">
        <w:rPr>
          <w:rFonts w:hAnsi="宋体" w:hint="eastAsia"/>
          <w:kern w:val="0"/>
          <w:szCs w:val="21"/>
        </w:rPr>
        <w:t>招标文件、招标文件澄清</w:t>
      </w:r>
      <w:r w:rsidRPr="00C655DE">
        <w:rPr>
          <w:rFonts w:hAnsi="宋体" w:hint="eastAsia"/>
          <w:szCs w:val="21"/>
        </w:rPr>
        <w:t>（</w:t>
      </w:r>
      <w:r w:rsidRPr="00C655DE">
        <w:rPr>
          <w:rFonts w:hAnsi="宋体" w:hint="eastAsia"/>
          <w:kern w:val="0"/>
          <w:szCs w:val="21"/>
        </w:rPr>
        <w:t>答疑</w:t>
      </w:r>
      <w:r w:rsidRPr="00C655DE">
        <w:rPr>
          <w:rFonts w:hAnsi="宋体" w:hint="eastAsia"/>
          <w:szCs w:val="21"/>
        </w:rPr>
        <w:t>）</w:t>
      </w:r>
      <w:r w:rsidRPr="00C655DE">
        <w:rPr>
          <w:rFonts w:hAnsi="宋体" w:hint="eastAsia"/>
          <w:kern w:val="0"/>
          <w:szCs w:val="21"/>
        </w:rPr>
        <w:t>纪要、招标文件修改</w:t>
      </w:r>
      <w:r w:rsidRPr="00C655DE">
        <w:rPr>
          <w:rFonts w:hAnsi="宋体" w:hint="eastAsia"/>
          <w:szCs w:val="21"/>
        </w:rPr>
        <w:t>（</w:t>
      </w:r>
      <w:r w:rsidRPr="00C655DE">
        <w:rPr>
          <w:rFonts w:hAnsi="宋体" w:hint="eastAsia"/>
          <w:kern w:val="0"/>
          <w:szCs w:val="21"/>
        </w:rPr>
        <w:t>补充</w:t>
      </w:r>
      <w:r w:rsidRPr="00C655DE">
        <w:rPr>
          <w:rFonts w:hAnsi="宋体" w:hint="eastAsia"/>
          <w:szCs w:val="21"/>
        </w:rPr>
        <w:t>）</w:t>
      </w:r>
      <w:r w:rsidRPr="00C655DE">
        <w:rPr>
          <w:rFonts w:hAnsi="宋体" w:hint="eastAsia"/>
          <w:kern w:val="0"/>
          <w:szCs w:val="21"/>
        </w:rPr>
        <w:t>文件内容均以网上发布的为准。当招标文件、澄清</w:t>
      </w:r>
      <w:r w:rsidRPr="00C655DE">
        <w:rPr>
          <w:rFonts w:hAnsi="宋体" w:hint="eastAsia"/>
          <w:szCs w:val="21"/>
        </w:rPr>
        <w:t>（</w:t>
      </w:r>
      <w:r w:rsidRPr="00C655DE">
        <w:rPr>
          <w:rFonts w:hAnsi="宋体" w:hint="eastAsia"/>
          <w:kern w:val="0"/>
          <w:szCs w:val="21"/>
        </w:rPr>
        <w:t>答疑</w:t>
      </w:r>
      <w:r w:rsidRPr="00C655DE">
        <w:rPr>
          <w:rFonts w:hAnsi="宋体" w:hint="eastAsia"/>
          <w:szCs w:val="21"/>
        </w:rPr>
        <w:t>）</w:t>
      </w:r>
      <w:r w:rsidRPr="00C655DE">
        <w:rPr>
          <w:rFonts w:hAnsi="宋体" w:hint="eastAsia"/>
          <w:kern w:val="0"/>
          <w:szCs w:val="21"/>
        </w:rPr>
        <w:t>纪要、修改</w:t>
      </w:r>
      <w:r w:rsidRPr="00C655DE">
        <w:rPr>
          <w:rFonts w:hAnsi="宋体" w:hint="eastAsia"/>
          <w:szCs w:val="21"/>
        </w:rPr>
        <w:t>（</w:t>
      </w:r>
      <w:r w:rsidRPr="00C655DE">
        <w:rPr>
          <w:rFonts w:hAnsi="宋体" w:hint="eastAsia"/>
          <w:kern w:val="0"/>
          <w:szCs w:val="21"/>
        </w:rPr>
        <w:t>补充</w:t>
      </w:r>
      <w:r w:rsidRPr="00C655DE">
        <w:rPr>
          <w:rFonts w:hAnsi="宋体" w:hint="eastAsia"/>
          <w:szCs w:val="21"/>
        </w:rPr>
        <w:t>）</w:t>
      </w:r>
      <w:r w:rsidRPr="00C655DE">
        <w:rPr>
          <w:rFonts w:hAnsi="宋体" w:hint="eastAsia"/>
          <w:kern w:val="0"/>
          <w:szCs w:val="21"/>
        </w:rPr>
        <w:t>函件内容相互矛盾时，以最后发出的为准。但是澄清</w:t>
      </w:r>
      <w:r w:rsidRPr="00C655DE">
        <w:rPr>
          <w:rFonts w:hAnsi="宋体" w:hint="eastAsia"/>
          <w:szCs w:val="21"/>
        </w:rPr>
        <w:t>（</w:t>
      </w:r>
      <w:r w:rsidRPr="00C655DE">
        <w:rPr>
          <w:rFonts w:hAnsi="宋体" w:hint="eastAsia"/>
          <w:kern w:val="0"/>
          <w:szCs w:val="21"/>
        </w:rPr>
        <w:t>答疑</w:t>
      </w:r>
      <w:r w:rsidRPr="00C655DE">
        <w:rPr>
          <w:rFonts w:hAnsi="宋体" w:hint="eastAsia"/>
          <w:szCs w:val="21"/>
        </w:rPr>
        <w:t>）</w:t>
      </w:r>
      <w:r w:rsidRPr="00C655DE">
        <w:rPr>
          <w:rFonts w:hAnsi="宋体" w:hint="eastAsia"/>
          <w:kern w:val="0"/>
          <w:szCs w:val="21"/>
        </w:rPr>
        <w:t>纪要、修改</w:t>
      </w:r>
      <w:r w:rsidRPr="00C655DE">
        <w:rPr>
          <w:rFonts w:hAnsi="宋体" w:hint="eastAsia"/>
          <w:szCs w:val="21"/>
        </w:rPr>
        <w:t>（</w:t>
      </w:r>
      <w:r w:rsidRPr="00C655DE">
        <w:rPr>
          <w:rFonts w:hAnsi="宋体" w:hint="eastAsia"/>
          <w:kern w:val="0"/>
          <w:szCs w:val="21"/>
        </w:rPr>
        <w:t>补充</w:t>
      </w:r>
      <w:r w:rsidRPr="00C655DE">
        <w:rPr>
          <w:rFonts w:hAnsi="宋体" w:hint="eastAsia"/>
          <w:szCs w:val="21"/>
        </w:rPr>
        <w:t>）</w:t>
      </w:r>
      <w:r w:rsidRPr="00C655DE">
        <w:rPr>
          <w:rFonts w:hAnsi="宋体" w:hint="eastAsia"/>
          <w:kern w:val="0"/>
          <w:szCs w:val="21"/>
        </w:rPr>
        <w:t>函件中存在否决性条款时，须由招标人重新编写《投标文件否决性条款摘要》，将所增加的否决性条款列入该摘要。否则，仍应以先前发出的《投标文件否决性条款摘要》为准，新增加的否决性条款无效。</w:t>
      </w:r>
    </w:p>
    <w:p w:rsidR="00E30B5A" w:rsidRPr="00C655DE" w:rsidP="00C655DE">
      <w:pPr>
        <w:adjustRightInd w:val="0"/>
        <w:snapToGrid w:val="0"/>
        <w:spacing w:line="360" w:lineRule="auto"/>
        <w:ind w:firstLine="420" w:firstLineChars="200"/>
        <w:rPr>
          <w:rFonts w:ascii="宋体" w:hAnsi="宋体"/>
          <w:kern w:val="0"/>
          <w:szCs w:val="21"/>
        </w:rPr>
      </w:pPr>
      <w:r w:rsidRPr="00C655DE">
        <w:rPr>
          <w:rFonts w:ascii="宋体" w:hAnsi="宋体" w:hint="eastAsia"/>
          <w:kern w:val="0"/>
          <w:szCs w:val="21"/>
        </w:rPr>
        <w:t>13.4招标人保证招标文件澄清</w:t>
      </w:r>
      <w:r w:rsidRPr="00C655DE">
        <w:rPr>
          <w:rFonts w:ascii="宋体" w:hAnsi="宋体" w:hint="eastAsia"/>
          <w:szCs w:val="21"/>
        </w:rPr>
        <w:t>（</w:t>
      </w:r>
      <w:r w:rsidRPr="00C655DE">
        <w:rPr>
          <w:rFonts w:ascii="宋体" w:hAnsi="宋体" w:hint="eastAsia"/>
          <w:kern w:val="0"/>
          <w:szCs w:val="21"/>
        </w:rPr>
        <w:t>答疑</w:t>
      </w:r>
      <w:r w:rsidRPr="00C655DE">
        <w:rPr>
          <w:rFonts w:ascii="宋体" w:hAnsi="宋体" w:hint="eastAsia"/>
          <w:szCs w:val="21"/>
        </w:rPr>
        <w:t>）</w:t>
      </w:r>
      <w:r w:rsidRPr="00C655DE">
        <w:rPr>
          <w:rFonts w:ascii="宋体" w:hAnsi="宋体" w:hint="eastAsia"/>
          <w:kern w:val="0"/>
          <w:szCs w:val="21"/>
        </w:rPr>
        <w:t>纪要、招标文件修改</w:t>
      </w:r>
      <w:r w:rsidRPr="00C655DE">
        <w:rPr>
          <w:rFonts w:ascii="宋体" w:hAnsi="宋体" w:hint="eastAsia"/>
          <w:szCs w:val="21"/>
        </w:rPr>
        <w:t>（</w:t>
      </w:r>
      <w:r w:rsidRPr="00C655DE">
        <w:rPr>
          <w:rFonts w:ascii="宋体" w:hAnsi="宋体" w:hint="eastAsia"/>
          <w:kern w:val="0"/>
          <w:szCs w:val="21"/>
        </w:rPr>
        <w:t>补充</w:t>
      </w:r>
      <w:r w:rsidRPr="00C655DE">
        <w:rPr>
          <w:rFonts w:ascii="宋体" w:hAnsi="宋体" w:hint="eastAsia"/>
          <w:szCs w:val="21"/>
        </w:rPr>
        <w:t>）</w:t>
      </w:r>
      <w:r w:rsidRPr="00C655DE">
        <w:rPr>
          <w:rFonts w:ascii="宋体" w:hAnsi="宋体" w:hint="eastAsia"/>
          <w:kern w:val="0"/>
          <w:szCs w:val="21"/>
        </w:rPr>
        <w:t>文件在前附表二第7项的规定时限前在“</w:t>
      </w:r>
      <w:bookmarkStart w:id="76" w:name="市局25"/>
      <w:r w:rsidRPr="00C655DE" w:rsidR="00BB59D1">
        <w:rPr>
          <w:rFonts w:ascii="宋体" w:hAnsi="宋体" w:hint="eastAsia"/>
          <w:kern w:val="0"/>
          <w:szCs w:val="21"/>
        </w:rPr>
        <w:t>深圳建设工程交易服务网</w:t>
      </w:r>
      <w:bookmarkEnd w:id="76"/>
      <w:bookmarkStart w:id="77" w:name="龙岗25"/>
      <w:bookmarkEnd w:id="77"/>
      <w:bookmarkStart w:id="78" w:name="宝安25"/>
      <w:bookmarkEnd w:id="78"/>
      <w:r w:rsidRPr="00C655DE">
        <w:rPr>
          <w:rFonts w:ascii="宋体" w:hAnsi="宋体" w:hint="eastAsia"/>
          <w:kern w:val="0"/>
          <w:szCs w:val="21"/>
        </w:rPr>
        <w:t>”发布。为使投标人在编写投标文件时有充分时间对招标文件的修改</w:t>
      </w:r>
      <w:r w:rsidRPr="00C655DE">
        <w:rPr>
          <w:rFonts w:ascii="宋体" w:hAnsi="宋体" w:hint="eastAsia"/>
          <w:szCs w:val="21"/>
        </w:rPr>
        <w:t>（</w:t>
      </w:r>
      <w:r w:rsidRPr="00C655DE">
        <w:rPr>
          <w:rFonts w:ascii="宋体" w:hAnsi="宋体" w:hint="eastAsia"/>
          <w:kern w:val="0"/>
          <w:szCs w:val="21"/>
        </w:rPr>
        <w:t>补充</w:t>
      </w:r>
      <w:r w:rsidRPr="00C655DE">
        <w:rPr>
          <w:rFonts w:ascii="宋体" w:hAnsi="宋体" w:hint="eastAsia"/>
          <w:szCs w:val="21"/>
        </w:rPr>
        <w:t>）</w:t>
      </w:r>
      <w:r w:rsidRPr="00C655DE">
        <w:rPr>
          <w:rFonts w:ascii="宋体" w:hAnsi="宋体" w:hint="eastAsia"/>
          <w:kern w:val="0"/>
          <w:szCs w:val="21"/>
        </w:rPr>
        <w:t>部分进行研究，招标人可以酌情延长递交投标文件的截止日期，具体时间将在修改</w:t>
      </w:r>
      <w:r w:rsidRPr="00C655DE">
        <w:rPr>
          <w:rFonts w:ascii="宋体" w:hAnsi="宋体" w:hint="eastAsia"/>
          <w:szCs w:val="21"/>
        </w:rPr>
        <w:t>（</w:t>
      </w:r>
      <w:r w:rsidRPr="00C655DE">
        <w:rPr>
          <w:rFonts w:ascii="宋体" w:hAnsi="宋体" w:hint="eastAsia"/>
          <w:kern w:val="0"/>
          <w:szCs w:val="21"/>
        </w:rPr>
        <w:t>补充</w:t>
      </w:r>
      <w:r w:rsidRPr="00C655DE">
        <w:rPr>
          <w:rFonts w:ascii="宋体" w:hAnsi="宋体" w:hint="eastAsia"/>
          <w:szCs w:val="21"/>
        </w:rPr>
        <w:t>）</w:t>
      </w:r>
      <w:r w:rsidRPr="00C655DE">
        <w:rPr>
          <w:rFonts w:ascii="宋体" w:hAnsi="宋体" w:hint="eastAsia"/>
          <w:kern w:val="0"/>
          <w:szCs w:val="21"/>
        </w:rPr>
        <w:t>文件中明确。</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13.5</w:t>
      </w:r>
      <w:r w:rsidRPr="00C655DE">
        <w:rPr>
          <w:rFonts w:hAnsi="宋体" w:hint="eastAsia"/>
          <w:kern w:val="0"/>
          <w:szCs w:val="21"/>
        </w:rPr>
        <w:t>在招标文件确定的提交投标文件截止时间后，招标人不得再变更或修改招标文件确定的评标及定标方法。</w:t>
      </w:r>
    </w:p>
    <w:p w:rsidR="00E30B5A" w:rsidRPr="00391E6C" w:rsidP="00391E6C">
      <w:pPr>
        <w:pStyle w:val="Heading3"/>
        <w:keepNext w:val="0"/>
        <w:keepLines w:val="0"/>
        <w:widowControl w:val="0"/>
        <w:tabs>
          <w:tab w:val="left" w:pos="720"/>
          <w:tab w:val="left" w:pos="4032"/>
        </w:tabs>
        <w:adjustRightInd w:val="0"/>
        <w:snapToGrid w:val="0"/>
        <w:spacing w:before="0" w:after="0" w:line="360" w:lineRule="auto"/>
        <w:jc w:val="center"/>
        <w:rPr>
          <w:rFonts w:ascii="宋体" w:hAnsi="宋体"/>
          <w:lang w:val="en-US" w:eastAsia="zh-CN"/>
        </w:rPr>
      </w:pPr>
      <w:r w:rsidRPr="00391E6C">
        <w:rPr>
          <w:rFonts w:ascii="宋体" w:hAnsi="宋体" w:hint="eastAsia"/>
          <w:lang w:val="en-US" w:eastAsia="zh-CN"/>
        </w:rPr>
        <w:t>（三）投标文件的编制</w:t>
      </w:r>
    </w:p>
    <w:p w:rsidR="00E30B5A" w:rsidRPr="00C655DE" w:rsidP="00C655DE">
      <w:pPr>
        <w:adjustRightInd w:val="0"/>
        <w:snapToGrid w:val="0"/>
        <w:spacing w:line="360" w:lineRule="auto"/>
        <w:ind w:firstLine="420" w:firstLineChars="200"/>
        <w:rPr>
          <w:rFonts w:hAnsi="宋体"/>
          <w:b/>
          <w:bCs/>
          <w:kern w:val="0"/>
          <w:szCs w:val="21"/>
        </w:rPr>
      </w:pPr>
      <w:r w:rsidRPr="00C655DE">
        <w:rPr>
          <w:rFonts w:ascii="宋体" w:hAnsi="宋体" w:hint="eastAsia"/>
          <w:b/>
          <w:bCs/>
          <w:kern w:val="0"/>
          <w:szCs w:val="21"/>
        </w:rPr>
        <w:t>14.</w:t>
      </w:r>
      <w:r w:rsidRPr="00C655DE">
        <w:rPr>
          <w:rFonts w:hAnsi="宋体" w:hint="eastAsia"/>
          <w:b/>
          <w:bCs/>
          <w:kern w:val="0"/>
          <w:szCs w:val="21"/>
        </w:rPr>
        <w:t>投标文件的语言及度量单位</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14.1</w:t>
      </w:r>
      <w:r w:rsidRPr="00C655DE">
        <w:rPr>
          <w:rFonts w:hAnsi="宋体" w:hint="eastAsia"/>
          <w:kern w:val="0"/>
          <w:szCs w:val="21"/>
        </w:rPr>
        <w:t>投标人与招标人之间与投标有关的所有往来文件和投标文件均应使用中文。投标人随投标文件提供的证明文件和资料可以为其它语言，但必须附中文译文，并且，为了解释投标文件，应以中文为准。</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14.2</w:t>
      </w:r>
      <w:r w:rsidRPr="00C655DE">
        <w:rPr>
          <w:rFonts w:hAnsi="宋体" w:hint="eastAsia"/>
          <w:kern w:val="0"/>
          <w:szCs w:val="21"/>
        </w:rPr>
        <w:t>除工程建设标准及技术要求另有规定外，投标文件使用的度量单位，均采用中华人民共和国法定计量单位。</w:t>
      </w:r>
    </w:p>
    <w:p w:rsidR="00E30B5A" w:rsidRPr="00C655DE" w:rsidP="00C655DE">
      <w:pPr>
        <w:adjustRightInd w:val="0"/>
        <w:snapToGrid w:val="0"/>
        <w:spacing w:line="360" w:lineRule="auto"/>
        <w:ind w:firstLine="420" w:firstLineChars="200"/>
        <w:rPr>
          <w:rFonts w:hAnsi="宋体"/>
          <w:b/>
          <w:bCs/>
          <w:kern w:val="0"/>
          <w:szCs w:val="21"/>
        </w:rPr>
      </w:pPr>
      <w:r w:rsidRPr="00C655DE">
        <w:rPr>
          <w:rFonts w:ascii="宋体" w:hAnsi="宋体" w:hint="eastAsia"/>
          <w:b/>
          <w:bCs/>
          <w:kern w:val="0"/>
          <w:szCs w:val="21"/>
        </w:rPr>
        <w:t>15.</w:t>
      </w:r>
      <w:r w:rsidRPr="00C655DE">
        <w:rPr>
          <w:rFonts w:hAnsi="宋体" w:hint="eastAsia"/>
          <w:b/>
          <w:bCs/>
          <w:kern w:val="0"/>
          <w:szCs w:val="21"/>
        </w:rPr>
        <w:t>投标文件的组成</w:t>
      </w:r>
    </w:p>
    <w:p w:rsidR="00F511D6" w:rsidP="00C655DE">
      <w:pPr>
        <w:adjustRightInd w:val="0"/>
        <w:snapToGrid w:val="0"/>
        <w:spacing w:line="360" w:lineRule="auto"/>
        <w:ind w:firstLine="420" w:firstLineChars="200"/>
        <w:rPr>
          <w:rFonts w:ascii="宋体" w:hAnsi="宋体"/>
          <w:kern w:val="0"/>
          <w:szCs w:val="21"/>
        </w:rPr>
      </w:pPr>
      <w:r w:rsidRPr="00C655DE">
        <w:rPr>
          <w:rFonts w:ascii="宋体" w:hAnsi="宋体" w:hint="eastAsia"/>
          <w:kern w:val="0"/>
          <w:szCs w:val="21"/>
        </w:rPr>
        <w:t>15.1投标文件全部采用电子文档，由资格审查文件、</w:t>
      </w:r>
      <w:r>
        <w:rPr>
          <w:rFonts w:ascii="宋体" w:eastAsia="宋体" w:hAnsi="宋体" w:cs="宋体"/>
          <w:b w:val="0"/>
          <w:color w:val="0000FF"/>
          <w:sz w:val="32"/>
        </w:rPr>
        <w:t>☑</w:t>
      </w:r>
      <w:r w:rsidR="00391E6C">
        <w:rPr>
          <w:rFonts w:ascii="宋体" w:hAnsi="宋体"/>
          <w:kern w:val="0"/>
          <w:szCs w:val="21"/>
        </w:rPr>
        <w:fldChar w:fldCharType="begin"/>
      </w:r>
      <w:r w:rsidR="00391E6C">
        <w:rPr>
          <w:rFonts w:ascii="宋体" w:hAnsi="宋体"/>
          <w:kern w:val="0"/>
          <w:szCs w:val="21"/>
        </w:rPr>
        <w:instrText xml:space="preserve"> </w:instrText>
      </w:r>
      <w:r w:rsidR="00391E6C">
        <w:rPr>
          <w:rFonts w:ascii="宋体" w:hAnsi="宋体" w:hint="eastAsia"/>
          <w:kern w:val="0"/>
          <w:szCs w:val="21"/>
        </w:rPr>
        <w:instrText>AUTOTEXT  input530 \* MERGEFORMAT</w:instrText>
      </w:r>
      <w:r w:rsidR="00391E6C">
        <w:rPr>
          <w:rFonts w:ascii="宋体" w:hAnsi="宋体"/>
          <w:kern w:val="0"/>
          <w:szCs w:val="21"/>
        </w:rPr>
        <w:instrText xml:space="preserve"> </w:instrText>
      </w:r>
      <w:r w:rsidR="00391E6C">
        <w:rPr>
          <w:rFonts w:ascii="宋体" w:hAnsi="宋体"/>
          <w:kern w:val="0"/>
          <w:szCs w:val="21"/>
        </w:rPr>
        <w:fldChar w:fldCharType="separate"/>
      </w:r>
      <w:r w:rsidR="00391E6C">
        <w:rPr>
          <w:rFonts w:ascii="宋体" w:hAnsi="宋体"/>
          <w:kern w:val="0"/>
          <w:szCs w:val="21"/>
        </w:rPr>
        <w:fldChar w:fldCharType="end"/>
      </w:r>
      <w:r w:rsidR="0053300B">
        <w:rPr>
          <w:rFonts w:ascii="宋体" w:hAnsi="宋体" w:hint="eastAsia"/>
          <w:kern w:val="0"/>
          <w:szCs w:val="21"/>
        </w:rPr>
        <w:t>资信</w:t>
      </w:r>
      <w:r w:rsidR="00391E6C">
        <w:rPr>
          <w:rFonts w:ascii="宋体" w:hAnsi="宋体" w:hint="eastAsia"/>
          <w:kern w:val="0"/>
          <w:szCs w:val="21"/>
        </w:rPr>
        <w:t>标部分、</w:t>
      </w:r>
      <w:r>
        <w:rPr>
          <w:rFonts w:ascii="宋体" w:eastAsia="宋体" w:hAnsi="宋体" w:cs="宋体"/>
          <w:b w:val="0"/>
          <w:color w:val="0000FF"/>
          <w:sz w:val="32"/>
        </w:rPr>
        <w:t>☑</w:t>
      </w:r>
      <w:r w:rsidRPr="00C655DE" w:rsidR="002023E5">
        <w:rPr>
          <w:rFonts w:ascii="宋体" w:hAnsi="宋体" w:cs="Courier New"/>
          <w:kern w:val="0"/>
          <w:szCs w:val="21"/>
        </w:rPr>
        <w:fldChar w:fldCharType="begin"/>
      </w:r>
      <w:r w:rsidRPr="00C655DE" w:rsidR="002023E5">
        <w:rPr>
          <w:rFonts w:ascii="宋体" w:hAnsi="宋体" w:cs="Courier New"/>
          <w:kern w:val="0"/>
          <w:szCs w:val="21"/>
        </w:rPr>
        <w:instrText xml:space="preserve"> AUTOTEXT  input109 \* MERGEFORMAT </w:instrText>
      </w:r>
      <w:r w:rsidRPr="00C655DE" w:rsidR="002023E5">
        <w:rPr>
          <w:rFonts w:ascii="宋体" w:hAnsi="宋体" w:cs="Courier New"/>
          <w:kern w:val="0"/>
          <w:szCs w:val="21"/>
        </w:rPr>
        <w:fldChar w:fldCharType="separate"/>
      </w:r>
      <w:r w:rsidRPr="00C655DE" w:rsidR="002023E5">
        <w:rPr>
          <w:rFonts w:ascii="宋体" w:hAnsi="宋体" w:cs="Courier New"/>
          <w:kern w:val="0"/>
          <w:szCs w:val="21"/>
        </w:rPr>
        <w:fldChar w:fldCharType="end"/>
      </w:r>
      <w:r w:rsidRPr="00C655DE">
        <w:rPr>
          <w:rFonts w:ascii="宋体" w:hAnsi="宋体" w:hint="eastAsia"/>
          <w:kern w:val="0"/>
          <w:szCs w:val="21"/>
        </w:rPr>
        <w:t>商务标部分、</w:t>
      </w:r>
      <w:r>
        <w:rPr>
          <w:rFonts w:ascii="宋体" w:eastAsia="宋体" w:hAnsi="宋体" w:cs="宋体"/>
          <w:b w:val="0"/>
          <w:color w:val="0000FF"/>
          <w:sz w:val="32"/>
        </w:rPr>
        <w:t>☑</w:t>
      </w:r>
      <w:r w:rsidRPr="00C655DE" w:rsidR="002023E5">
        <w:rPr>
          <w:rFonts w:ascii="宋体" w:hAnsi="宋体" w:cs="Courier New"/>
          <w:kern w:val="0"/>
          <w:szCs w:val="21"/>
        </w:rPr>
        <w:fldChar w:fldCharType="begin"/>
      </w:r>
      <w:r w:rsidRPr="00C655DE" w:rsidR="002023E5">
        <w:rPr>
          <w:rFonts w:ascii="宋体" w:hAnsi="宋体" w:cs="Courier New"/>
          <w:kern w:val="0"/>
          <w:szCs w:val="21"/>
        </w:rPr>
        <w:instrText xml:space="preserve"> AUTOTEXT  input110 \* MERGEFORMAT </w:instrText>
      </w:r>
      <w:r w:rsidRPr="00C655DE" w:rsidR="002023E5">
        <w:rPr>
          <w:rFonts w:ascii="宋体" w:hAnsi="宋体" w:cs="Courier New"/>
          <w:kern w:val="0"/>
          <w:szCs w:val="21"/>
        </w:rPr>
        <w:fldChar w:fldCharType="separate"/>
      </w:r>
      <w:r w:rsidRPr="00C655DE" w:rsidR="002023E5">
        <w:rPr>
          <w:rFonts w:ascii="宋体" w:hAnsi="宋体" w:cs="Courier New"/>
          <w:kern w:val="0"/>
          <w:szCs w:val="21"/>
        </w:rPr>
        <w:fldChar w:fldCharType="end"/>
      </w:r>
      <w:r w:rsidRPr="00C655DE">
        <w:rPr>
          <w:rFonts w:ascii="宋体" w:hAnsi="宋体" w:hint="eastAsia"/>
          <w:kern w:val="0"/>
          <w:szCs w:val="21"/>
        </w:rPr>
        <w:t>技术标部分组成。网上提交投标文件时</w:t>
      </w:r>
      <w:r w:rsidRPr="00C655DE">
        <w:rPr>
          <w:rFonts w:ascii="宋体" w:hAnsi="宋体" w:hint="eastAsia"/>
          <w:szCs w:val="21"/>
        </w:rPr>
        <w:t>，</w:t>
      </w:r>
      <w:r w:rsidRPr="00C655DE">
        <w:rPr>
          <w:rFonts w:ascii="宋体" w:hAnsi="宋体" w:hint="eastAsia"/>
          <w:kern w:val="0"/>
          <w:szCs w:val="21"/>
        </w:rPr>
        <w:t>直接通过</w:t>
      </w:r>
      <w:bookmarkStart w:id="79" w:name="市局26"/>
      <w:r w:rsidRPr="00C655DE" w:rsidR="00BB59D1">
        <w:rPr>
          <w:rFonts w:ascii="宋体" w:hAnsi="宋体" w:hint="eastAsia"/>
          <w:kern w:val="0"/>
          <w:szCs w:val="21"/>
        </w:rPr>
        <w:t>深圳建设工程交易服务网</w:t>
      </w:r>
      <w:bookmarkEnd w:id="79"/>
      <w:bookmarkStart w:id="80" w:name="龙岗26"/>
      <w:bookmarkEnd w:id="80"/>
      <w:bookmarkStart w:id="81" w:name="宝安26"/>
      <w:bookmarkEnd w:id="81"/>
      <w:r w:rsidRPr="00C655DE">
        <w:rPr>
          <w:rFonts w:ascii="宋体" w:hAnsi="宋体" w:hint="eastAsia"/>
          <w:kern w:val="0"/>
          <w:szCs w:val="21"/>
        </w:rPr>
        <w:t>上传一份投标文件；窗口现场提交投标文件时</w:t>
      </w:r>
      <w:r w:rsidRPr="00C655DE">
        <w:rPr>
          <w:rFonts w:ascii="宋体" w:hAnsi="宋体" w:hint="eastAsia"/>
          <w:szCs w:val="21"/>
        </w:rPr>
        <w:t>，</w:t>
      </w:r>
      <w:r w:rsidRPr="00C655DE">
        <w:rPr>
          <w:rFonts w:ascii="宋体" w:hAnsi="宋体" w:hint="eastAsia"/>
          <w:kern w:val="0"/>
          <w:szCs w:val="21"/>
        </w:rPr>
        <w:t>以光盘为介质提交一式两份电子投标文件。</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15.2</w:t>
      </w:r>
      <w:r w:rsidRPr="00C655DE">
        <w:rPr>
          <w:rFonts w:hAnsi="宋体" w:hint="eastAsia"/>
          <w:kern w:val="0"/>
          <w:szCs w:val="21"/>
        </w:rPr>
        <w:t>资格审查文件主要包括下列内容（扫描件）：</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15.2.1</w:t>
      </w:r>
      <w:r w:rsidRPr="00C655DE">
        <w:rPr>
          <w:rFonts w:hAnsi="宋体" w:hint="eastAsia"/>
          <w:kern w:val="0"/>
          <w:szCs w:val="21"/>
        </w:rPr>
        <w:t>投标人营业执照；</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15.2.2</w:t>
      </w:r>
      <w:r w:rsidRPr="00C655DE">
        <w:rPr>
          <w:rFonts w:hAnsi="宋体" w:hint="eastAsia"/>
          <w:kern w:val="0"/>
          <w:szCs w:val="21"/>
        </w:rPr>
        <w:t>投标人资质证书；</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15.2.3</w:t>
      </w:r>
      <w:r w:rsidRPr="00C655DE">
        <w:rPr>
          <w:rFonts w:hAnsi="宋体" w:hint="eastAsia"/>
          <w:kern w:val="0"/>
          <w:szCs w:val="21"/>
        </w:rPr>
        <w:t>投标人安全生产许可证证明以及拟派项目经理的安全生产考核合格证证明；</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15.2.4</w:t>
      </w:r>
      <w:r w:rsidRPr="00C655DE">
        <w:rPr>
          <w:rFonts w:hAnsi="宋体"/>
          <w:kern w:val="0"/>
          <w:szCs w:val="21"/>
        </w:rPr>
        <w:t>投标人拟派出的项目经理的《项目经理证》</w:t>
      </w:r>
      <w:r w:rsidRPr="00C655DE">
        <w:rPr>
          <w:rFonts w:hAnsi="宋体" w:hint="eastAsia"/>
          <w:kern w:val="0"/>
          <w:szCs w:val="21"/>
        </w:rPr>
        <w:t>或注册建造师的《注册建造师证》</w:t>
      </w:r>
      <w:r w:rsidRPr="00C655DE">
        <w:rPr>
          <w:rFonts w:hAnsi="宋体"/>
          <w:kern w:val="0"/>
          <w:szCs w:val="21"/>
        </w:rPr>
        <w:t>；</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15.2.5</w:t>
      </w:r>
      <w:r w:rsidRPr="00C655DE">
        <w:rPr>
          <w:rFonts w:hAnsi="宋体" w:hint="eastAsia"/>
          <w:kern w:val="0"/>
          <w:szCs w:val="21"/>
        </w:rPr>
        <w:t>投标保函（原件由招标人在开标会现场收取）；</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15.2.6</w:t>
      </w:r>
      <w:r w:rsidRPr="00C655DE">
        <w:rPr>
          <w:rFonts w:hAnsi="宋体" w:hint="eastAsia"/>
          <w:kern w:val="0"/>
          <w:szCs w:val="21"/>
        </w:rPr>
        <w:t>招标人要求提供的与投标人条件审查有关的其他资格证明材料：（必须详细、明确、足以证明资格条件）</w:t>
      </w:r>
    </w:p>
    <w:p w:rsidR="00E30B5A"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15.3</w:t>
      </w:r>
      <w:r w:rsidRPr="0053300B" w:rsidR="0053300B">
        <w:rPr>
          <w:rFonts w:hAnsi="宋体" w:hint="eastAsia"/>
          <w:kern w:val="0"/>
          <w:szCs w:val="21"/>
        </w:rPr>
        <w:t>资信标部分主要内容：详见投标须知前附件三“资信要求一览表”</w:t>
      </w:r>
    </w:p>
    <w:p w:rsidR="00F511D6" w:rsidP="00C655DE">
      <w:pPr>
        <w:adjustRightInd w:val="0"/>
        <w:snapToGrid w:val="0"/>
        <w:spacing w:line="360" w:lineRule="auto"/>
        <w:ind w:firstLine="420" w:firstLineChars="200"/>
        <w:rPr>
          <w:rFonts w:ascii="宋体" w:hAnsi="宋体"/>
          <w:kern w:val="0"/>
          <w:szCs w:val="21"/>
        </w:rPr>
      </w:pPr>
      <w:r w:rsidRPr="00C655DE">
        <w:rPr>
          <w:rFonts w:ascii="宋体" w:hAnsi="宋体" w:hint="eastAsia"/>
          <w:kern w:val="0"/>
          <w:szCs w:val="21"/>
        </w:rPr>
        <w:t>15.</w:t>
      </w:r>
      <w:r>
        <w:rPr>
          <w:rFonts w:ascii="宋体" w:hAnsi="宋体" w:hint="eastAsia"/>
          <w:kern w:val="0"/>
          <w:szCs w:val="21"/>
        </w:rPr>
        <w:t>4</w:t>
      </w:r>
      <w:r w:rsidRPr="00F511D6">
        <w:rPr>
          <w:rFonts w:ascii="宋体" w:hAnsi="宋体" w:hint="eastAsia"/>
          <w:kern w:val="0"/>
          <w:szCs w:val="21"/>
        </w:rPr>
        <w:t>商务标部分主要包括下列内容：</w:t>
      </w:r>
    </w:p>
    <w:p w:rsidR="00E30B5A" w:rsidRPr="00C655DE" w:rsidP="00C655DE">
      <w:pPr>
        <w:adjustRightInd w:val="0"/>
        <w:snapToGrid w:val="0"/>
        <w:spacing w:line="360" w:lineRule="auto"/>
        <w:ind w:firstLine="420" w:firstLineChars="200"/>
        <w:rPr>
          <w:rFonts w:hAnsi="宋体"/>
          <w:kern w:val="0"/>
          <w:szCs w:val="21"/>
        </w:rPr>
      </w:pPr>
      <w:r>
        <w:rPr>
          <w:rFonts w:ascii="宋体" w:hAnsi="宋体" w:hint="eastAsia"/>
          <w:kern w:val="0"/>
          <w:szCs w:val="21"/>
        </w:rPr>
        <w:t>15.4.</w:t>
      </w:r>
      <w:r w:rsidRPr="00C655DE">
        <w:rPr>
          <w:rFonts w:ascii="宋体" w:hAnsi="宋体" w:hint="eastAsia"/>
          <w:kern w:val="0"/>
          <w:szCs w:val="21"/>
        </w:rPr>
        <w:t>1</w:t>
      </w:r>
      <w:r w:rsidRPr="00C655DE">
        <w:rPr>
          <w:rFonts w:hAnsi="宋体" w:hint="eastAsia"/>
          <w:kern w:val="0"/>
          <w:szCs w:val="21"/>
        </w:rPr>
        <w:t>工程量清单报价表的说明；</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15.</w:t>
      </w:r>
      <w:r w:rsidR="00F511D6">
        <w:rPr>
          <w:rFonts w:ascii="宋体" w:hAnsi="宋体" w:hint="eastAsia"/>
          <w:kern w:val="0"/>
          <w:szCs w:val="21"/>
        </w:rPr>
        <w:t>4</w:t>
      </w:r>
      <w:r w:rsidRPr="00C655DE">
        <w:rPr>
          <w:rFonts w:ascii="宋体" w:hAnsi="宋体" w:hint="eastAsia"/>
          <w:kern w:val="0"/>
          <w:szCs w:val="21"/>
        </w:rPr>
        <w:t>.2</w:t>
      </w:r>
      <w:r w:rsidRPr="00C655DE">
        <w:rPr>
          <w:rFonts w:hAnsi="宋体" w:hint="eastAsia"/>
          <w:kern w:val="0"/>
          <w:szCs w:val="21"/>
        </w:rPr>
        <w:t>工程量清单报价表；</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15.</w:t>
      </w:r>
      <w:r w:rsidR="00F511D6">
        <w:rPr>
          <w:rFonts w:ascii="宋体" w:hAnsi="宋体" w:hint="eastAsia"/>
          <w:kern w:val="0"/>
          <w:szCs w:val="21"/>
        </w:rPr>
        <w:t>4</w:t>
      </w:r>
      <w:r w:rsidRPr="00C655DE">
        <w:rPr>
          <w:rFonts w:ascii="宋体" w:hAnsi="宋体" w:hint="eastAsia"/>
          <w:kern w:val="0"/>
          <w:szCs w:val="21"/>
        </w:rPr>
        <w:t>.3</w:t>
      </w:r>
      <w:r w:rsidRPr="00C655DE">
        <w:rPr>
          <w:rFonts w:hAnsi="宋体" w:hint="eastAsia"/>
          <w:kern w:val="0"/>
          <w:szCs w:val="21"/>
        </w:rPr>
        <w:t>施工投标承诺函；</w:t>
      </w:r>
    </w:p>
    <w:p w:rsidR="00E30B5A" w:rsidRPr="00C655DE" w:rsidP="00C655DE">
      <w:pPr>
        <w:adjustRightInd w:val="0"/>
        <w:snapToGrid w:val="0"/>
        <w:spacing w:line="360" w:lineRule="auto"/>
        <w:ind w:firstLine="420" w:firstLineChars="200"/>
        <w:rPr>
          <w:rFonts w:ascii="宋体" w:hAnsi="宋体"/>
          <w:kern w:val="0"/>
          <w:szCs w:val="21"/>
        </w:rPr>
      </w:pPr>
      <w:r w:rsidRPr="00C655DE">
        <w:rPr>
          <w:rFonts w:ascii="宋体" w:hAnsi="宋体" w:hint="eastAsia"/>
          <w:kern w:val="0"/>
          <w:szCs w:val="21"/>
        </w:rPr>
        <w:t>15.</w:t>
      </w:r>
      <w:r w:rsidR="00F511D6">
        <w:rPr>
          <w:rFonts w:ascii="宋体" w:hAnsi="宋体" w:hint="eastAsia"/>
          <w:kern w:val="0"/>
          <w:szCs w:val="21"/>
        </w:rPr>
        <w:t>4</w:t>
      </w:r>
      <w:r w:rsidRPr="00C655DE">
        <w:rPr>
          <w:rFonts w:ascii="宋体" w:hAnsi="宋体" w:hint="eastAsia"/>
          <w:kern w:val="0"/>
          <w:szCs w:val="21"/>
        </w:rPr>
        <w:t>.4招标文件要求提交的其它资料：</w:t>
      </w:r>
      <w:r>
        <w:rPr>
          <w:rFonts w:ascii="宋体" w:eastAsia="宋体" w:hAnsi="宋体" w:cs="宋体"/>
          <w:b w:val="0"/>
          <w:color w:val="0000FF"/>
          <w:sz w:val="21"/>
          <w:u w:val="single"/>
        </w:rPr>
        <w:t xml:space="preserve">       </w:t>
      </w:r>
      <w:r w:rsidRPr="00C655DE" w:rsidR="002023E5">
        <w:rPr>
          <w:rFonts w:ascii="宋体" w:hAnsi="宋体"/>
          <w:bCs/>
          <w:kern w:val="0"/>
          <w:szCs w:val="21"/>
          <w:u w:val="single"/>
        </w:rPr>
        <w:fldChar w:fldCharType="begin"/>
      </w:r>
      <w:r w:rsidRPr="00C655DE" w:rsidR="002023E5">
        <w:rPr>
          <w:rFonts w:ascii="宋体" w:hAnsi="宋体"/>
          <w:bCs/>
          <w:kern w:val="0"/>
          <w:szCs w:val="21"/>
          <w:u w:val="single"/>
        </w:rPr>
        <w:instrText xml:space="preserve"> AUTOTEXT  input111 \* MERGEFORMAT </w:instrText>
      </w:r>
      <w:r w:rsidRPr="00C655DE" w:rsidR="002023E5">
        <w:rPr>
          <w:rFonts w:ascii="宋体" w:hAnsi="宋体"/>
          <w:bCs/>
          <w:kern w:val="0"/>
          <w:szCs w:val="21"/>
          <w:u w:val="single"/>
        </w:rPr>
        <w:fldChar w:fldCharType="separate"/>
      </w:r>
      <w:r w:rsidRPr="00C655DE" w:rsidR="002023E5">
        <w:rPr>
          <w:rFonts w:ascii="宋体" w:hAnsi="宋体"/>
          <w:bCs/>
          <w:kern w:val="0"/>
          <w:szCs w:val="21"/>
          <w:u w:val="single"/>
        </w:rPr>
        <w:fldChar w:fldCharType="end"/>
      </w:r>
    </w:p>
    <w:p w:rsidR="00E30B5A" w:rsidRPr="00C655DE" w:rsidP="00C655DE">
      <w:pPr>
        <w:adjustRightInd w:val="0"/>
        <w:snapToGrid w:val="0"/>
        <w:spacing w:line="360" w:lineRule="auto"/>
        <w:ind w:firstLine="420" w:firstLineChars="200"/>
        <w:rPr>
          <w:rFonts w:ascii="宋体" w:hAnsi="宋体"/>
          <w:kern w:val="0"/>
          <w:szCs w:val="21"/>
        </w:rPr>
      </w:pPr>
      <w:r w:rsidRPr="00C655DE">
        <w:rPr>
          <w:rFonts w:ascii="宋体" w:hAnsi="宋体" w:hint="eastAsia"/>
          <w:kern w:val="0"/>
          <w:szCs w:val="21"/>
        </w:rPr>
        <w:t>15.</w:t>
      </w:r>
      <w:r w:rsidR="00F511D6">
        <w:rPr>
          <w:rFonts w:ascii="宋体" w:hAnsi="宋体" w:hint="eastAsia"/>
          <w:kern w:val="0"/>
          <w:szCs w:val="21"/>
        </w:rPr>
        <w:t>5</w:t>
      </w:r>
      <w:r w:rsidRPr="00C655DE">
        <w:rPr>
          <w:rFonts w:ascii="宋体" w:hAnsi="宋体" w:hint="eastAsia"/>
          <w:kern w:val="0"/>
          <w:szCs w:val="21"/>
        </w:rPr>
        <w:t>对技术标部分的要求：</w:t>
      </w:r>
    </w:p>
    <w:p w:rsidR="00E30B5A" w:rsidRPr="00C655DE" w:rsidP="00C655DE">
      <w:pPr>
        <w:adjustRightInd w:val="0"/>
        <w:snapToGrid w:val="0"/>
        <w:spacing w:line="360" w:lineRule="auto"/>
        <w:ind w:firstLine="420" w:firstLineChars="200"/>
        <w:rPr>
          <w:rFonts w:ascii="宋体" w:hAnsi="宋体"/>
          <w:kern w:val="0"/>
          <w:szCs w:val="21"/>
        </w:rPr>
      </w:pPr>
      <w:r>
        <w:rPr>
          <w:rFonts w:ascii="宋体" w:eastAsia="宋体" w:hAnsi="宋体" w:cs="宋体"/>
          <w:b w:val="0"/>
          <w:color w:val="0000FF"/>
          <w:sz w:val="21"/>
        </w:rPr>
        <w:t>□</w:t>
      </w:r>
      <w:r w:rsidRPr="00C655DE">
        <w:rPr>
          <w:rFonts w:ascii="宋体" w:hAnsi="宋体" w:cs="Courier New"/>
          <w:kern w:val="0"/>
          <w:szCs w:val="21"/>
        </w:rPr>
        <w:fldChar w:fldCharType="begin"/>
      </w:r>
      <w:r w:rsidRPr="00C655DE">
        <w:rPr>
          <w:rFonts w:ascii="宋体" w:hAnsi="宋体" w:cs="Courier New"/>
          <w:kern w:val="0"/>
          <w:szCs w:val="21"/>
        </w:rPr>
        <w:instrText xml:space="preserve"> AUTOTEXT  input112 \* MERGEFORMAT </w:instrText>
      </w:r>
      <w:r w:rsidRPr="00C655DE">
        <w:rPr>
          <w:rFonts w:ascii="宋体" w:hAnsi="宋体" w:cs="Courier New"/>
          <w:kern w:val="0"/>
          <w:szCs w:val="21"/>
        </w:rPr>
        <w:fldChar w:fldCharType="separate"/>
      </w:r>
      <w:r w:rsidRPr="00C655DE">
        <w:rPr>
          <w:rFonts w:ascii="宋体" w:hAnsi="宋体" w:cs="Courier New"/>
          <w:kern w:val="0"/>
          <w:szCs w:val="21"/>
        </w:rPr>
        <w:fldChar w:fldCharType="end"/>
      </w:r>
      <w:r w:rsidRPr="00C655DE">
        <w:rPr>
          <w:rFonts w:ascii="宋体" w:hAnsi="宋体" w:hint="eastAsia"/>
          <w:kern w:val="0"/>
          <w:szCs w:val="21"/>
        </w:rPr>
        <w:t>投标人应按照招标人提供的“技术标编写目录及要求”编制技术标书。（选择此项的，招标人必须在《第八章投标文件格式》的“技术标编写目录及要求”中填写相关内容。）</w:t>
      </w:r>
    </w:p>
    <w:p w:rsidR="00E30B5A" w:rsidRPr="00C655DE" w:rsidP="00C655DE">
      <w:pPr>
        <w:adjustRightInd w:val="0"/>
        <w:snapToGrid w:val="0"/>
        <w:spacing w:line="360" w:lineRule="auto"/>
        <w:ind w:firstLine="640" w:firstLineChars="200"/>
        <w:rPr>
          <w:rFonts w:ascii="宋体" w:hAnsi="宋体"/>
          <w:kern w:val="0"/>
          <w:szCs w:val="21"/>
        </w:rPr>
      </w:pPr>
      <w:r>
        <w:rPr>
          <w:rFonts w:ascii="宋体" w:eastAsia="宋体" w:hAnsi="宋体" w:cs="宋体"/>
          <w:b w:val="0"/>
          <w:color w:val="0000FF"/>
          <w:sz w:val="32"/>
        </w:rPr>
        <w:t>☑</w:t>
      </w:r>
      <w:r w:rsidRPr="00C655DE">
        <w:rPr>
          <w:rFonts w:ascii="宋体" w:hAnsi="宋体" w:cs="Courier New"/>
          <w:kern w:val="0"/>
          <w:szCs w:val="21"/>
        </w:rPr>
        <w:fldChar w:fldCharType="begin"/>
      </w:r>
      <w:r w:rsidRPr="00C655DE">
        <w:rPr>
          <w:rFonts w:ascii="宋体" w:hAnsi="宋体" w:cs="Courier New"/>
          <w:kern w:val="0"/>
          <w:szCs w:val="21"/>
        </w:rPr>
        <w:instrText xml:space="preserve"> AUTOTEXT  input113 \* MERGEFORMAT </w:instrText>
      </w:r>
      <w:r w:rsidRPr="00C655DE">
        <w:rPr>
          <w:rFonts w:ascii="宋体" w:hAnsi="宋体" w:cs="Courier New"/>
          <w:kern w:val="0"/>
          <w:szCs w:val="21"/>
        </w:rPr>
        <w:fldChar w:fldCharType="separate"/>
      </w:r>
      <w:r w:rsidRPr="00C655DE">
        <w:rPr>
          <w:rFonts w:ascii="宋体" w:hAnsi="宋体" w:cs="Courier New"/>
          <w:kern w:val="0"/>
          <w:szCs w:val="21"/>
        </w:rPr>
        <w:fldChar w:fldCharType="end"/>
      </w:r>
      <w:r w:rsidRPr="00C655DE">
        <w:rPr>
          <w:rFonts w:ascii="宋体" w:hAnsi="宋体" w:hint="eastAsia"/>
          <w:kern w:val="0"/>
          <w:szCs w:val="21"/>
        </w:rPr>
        <w:t>技术标部分不超过</w:t>
      </w:r>
      <w:r>
        <w:rPr>
          <w:rFonts w:ascii="宋体" w:eastAsia="宋体" w:hAnsi="宋体" w:cs="宋体"/>
          <w:b w:val="0"/>
          <w:color w:val="0000FF"/>
          <w:sz w:val="21"/>
          <w:u w:val="single"/>
        </w:rPr>
        <w:t>100</w:t>
      </w:r>
      <w:r w:rsidRPr="00C655DE">
        <w:rPr>
          <w:rFonts w:ascii="宋体" w:hAnsi="宋体"/>
          <w:bCs/>
          <w:kern w:val="0"/>
          <w:szCs w:val="21"/>
          <w:u w:val="single"/>
        </w:rPr>
        <w:fldChar w:fldCharType="begin"/>
      </w:r>
      <w:r w:rsidRPr="00C655DE">
        <w:rPr>
          <w:rFonts w:ascii="宋体" w:hAnsi="宋体"/>
          <w:bCs/>
          <w:kern w:val="0"/>
          <w:szCs w:val="21"/>
          <w:u w:val="single"/>
        </w:rPr>
        <w:instrText xml:space="preserve"> AUTOTEXT  input114 \* MERGEFORMAT </w:instrText>
      </w:r>
      <w:r w:rsidRPr="00C655DE">
        <w:rPr>
          <w:rFonts w:ascii="宋体" w:hAnsi="宋体"/>
          <w:bCs/>
          <w:kern w:val="0"/>
          <w:szCs w:val="21"/>
          <w:u w:val="single"/>
        </w:rPr>
        <w:fldChar w:fldCharType="separate"/>
      </w:r>
      <w:r w:rsidRPr="00C655DE">
        <w:rPr>
          <w:rFonts w:ascii="宋体" w:hAnsi="宋体"/>
          <w:bCs/>
          <w:kern w:val="0"/>
          <w:szCs w:val="21"/>
          <w:u w:val="single"/>
        </w:rPr>
        <w:fldChar w:fldCharType="end"/>
      </w:r>
      <w:r w:rsidRPr="00C655DE">
        <w:rPr>
          <w:rFonts w:ascii="宋体" w:hAnsi="宋体" w:hint="eastAsia"/>
          <w:kern w:val="0"/>
          <w:szCs w:val="21"/>
        </w:rPr>
        <w:t>页（不含证明材料）。</w:t>
      </w:r>
    </w:p>
    <w:p w:rsidR="00E30B5A" w:rsidRPr="00C655DE" w:rsidP="00C655DE">
      <w:pPr>
        <w:adjustRightInd w:val="0"/>
        <w:snapToGrid w:val="0"/>
        <w:spacing w:line="360" w:lineRule="auto"/>
        <w:ind w:firstLine="420" w:firstLineChars="200"/>
        <w:rPr>
          <w:rFonts w:ascii="宋体" w:hAnsi="宋体"/>
          <w:kern w:val="0"/>
          <w:szCs w:val="21"/>
        </w:rPr>
      </w:pPr>
      <w:r>
        <w:rPr>
          <w:rFonts w:ascii="宋体" w:eastAsia="宋体" w:hAnsi="宋体" w:cs="宋体"/>
          <w:b w:val="0"/>
          <w:color w:val="0000FF"/>
          <w:sz w:val="21"/>
        </w:rPr>
        <w:t>□</w:t>
      </w:r>
      <w:r w:rsidRPr="00C655DE">
        <w:rPr>
          <w:rFonts w:ascii="宋体" w:hAnsi="宋体" w:cs="Courier New"/>
          <w:kern w:val="0"/>
          <w:szCs w:val="21"/>
        </w:rPr>
        <w:fldChar w:fldCharType="begin"/>
      </w:r>
      <w:r w:rsidRPr="00C655DE">
        <w:rPr>
          <w:rFonts w:ascii="宋体" w:hAnsi="宋体" w:cs="Courier New"/>
          <w:kern w:val="0"/>
          <w:szCs w:val="21"/>
        </w:rPr>
        <w:instrText xml:space="preserve"> AUTOTEXT  input115 \* MERGEFORMAT </w:instrText>
      </w:r>
      <w:r w:rsidRPr="00C655DE">
        <w:rPr>
          <w:rFonts w:ascii="宋体" w:hAnsi="宋体" w:cs="Courier New"/>
          <w:kern w:val="0"/>
          <w:szCs w:val="21"/>
        </w:rPr>
        <w:fldChar w:fldCharType="separate"/>
      </w:r>
      <w:r w:rsidRPr="00C655DE">
        <w:rPr>
          <w:rFonts w:ascii="宋体" w:hAnsi="宋体" w:cs="Courier New"/>
          <w:kern w:val="0"/>
          <w:szCs w:val="21"/>
        </w:rPr>
        <w:fldChar w:fldCharType="end"/>
      </w:r>
      <w:r w:rsidRPr="00C655DE">
        <w:rPr>
          <w:rFonts w:ascii="宋体" w:hAnsi="宋体" w:hint="eastAsia"/>
          <w:kern w:val="0"/>
          <w:szCs w:val="21"/>
        </w:rPr>
        <w:t>本工程不要求编制技术标，但投标人中标后应当在</w:t>
      </w:r>
      <w:r>
        <w:rPr>
          <w:rFonts w:ascii="宋体" w:eastAsia="宋体" w:hAnsi="宋体" w:cs="宋体"/>
          <w:b w:val="0"/>
          <w:color w:val="0000FF"/>
          <w:sz w:val="21"/>
          <w:u w:val="single"/>
        </w:rPr>
        <w:t xml:space="preserve">       </w:t>
      </w:r>
      <w:r w:rsidRPr="00C655DE">
        <w:rPr>
          <w:rFonts w:ascii="宋体" w:hAnsi="宋体"/>
          <w:bCs/>
          <w:kern w:val="0"/>
          <w:szCs w:val="21"/>
          <w:u w:val="single"/>
        </w:rPr>
        <w:fldChar w:fldCharType="begin"/>
      </w:r>
      <w:r w:rsidRPr="00C655DE">
        <w:rPr>
          <w:rFonts w:ascii="宋体" w:hAnsi="宋体"/>
          <w:bCs/>
          <w:kern w:val="0"/>
          <w:szCs w:val="21"/>
          <w:u w:val="single"/>
        </w:rPr>
        <w:instrText xml:space="preserve"> AUTOTEXT  input116 \* MERGEFORMAT </w:instrText>
      </w:r>
      <w:r w:rsidRPr="00C655DE">
        <w:rPr>
          <w:rFonts w:ascii="宋体" w:hAnsi="宋体"/>
          <w:bCs/>
          <w:kern w:val="0"/>
          <w:szCs w:val="21"/>
          <w:u w:val="single"/>
        </w:rPr>
        <w:fldChar w:fldCharType="separate"/>
      </w:r>
      <w:r w:rsidRPr="00C655DE">
        <w:rPr>
          <w:rFonts w:ascii="宋体" w:hAnsi="宋体"/>
          <w:bCs/>
          <w:kern w:val="0"/>
          <w:szCs w:val="21"/>
          <w:u w:val="single"/>
        </w:rPr>
        <w:fldChar w:fldCharType="end"/>
      </w:r>
      <w:r w:rsidRPr="00C655DE">
        <w:rPr>
          <w:rFonts w:ascii="宋体" w:hAnsi="宋体" w:hint="eastAsia"/>
          <w:kern w:val="0"/>
          <w:szCs w:val="21"/>
        </w:rPr>
        <w:t>日内根据《施工组织设计编写规范</w:t>
      </w:r>
      <w:r w:rsidRPr="00C655DE">
        <w:rPr>
          <w:rFonts w:ascii="宋体" w:hAnsi="宋体"/>
          <w:szCs w:val="21"/>
        </w:rPr>
        <w:t>（</w:t>
      </w:r>
      <w:r w:rsidRPr="00C655DE">
        <w:rPr>
          <w:rFonts w:ascii="宋体" w:hAnsi="宋体"/>
          <w:kern w:val="0"/>
          <w:szCs w:val="21"/>
        </w:rPr>
        <w:t>试行</w:t>
      </w:r>
      <w:r w:rsidRPr="00C655DE">
        <w:rPr>
          <w:rFonts w:ascii="宋体" w:hAnsi="宋体"/>
          <w:szCs w:val="21"/>
        </w:rPr>
        <w:t>）</w:t>
      </w:r>
      <w:r w:rsidRPr="00C655DE">
        <w:rPr>
          <w:rFonts w:ascii="宋体" w:hAnsi="宋体"/>
          <w:kern w:val="0"/>
          <w:szCs w:val="21"/>
        </w:rPr>
        <w:t>》编制相应的施工组织设计</w:t>
      </w:r>
      <w:r w:rsidRPr="00C655DE">
        <w:rPr>
          <w:rFonts w:ascii="宋体" w:hAnsi="宋体" w:hint="eastAsia"/>
          <w:kern w:val="0"/>
          <w:szCs w:val="21"/>
        </w:rPr>
        <w:t>，</w:t>
      </w:r>
      <w:r w:rsidRPr="00C655DE">
        <w:rPr>
          <w:rFonts w:ascii="宋体" w:hAnsi="宋体"/>
          <w:kern w:val="0"/>
          <w:szCs w:val="21"/>
        </w:rPr>
        <w:t>并经招标人认可后组织实施。</w:t>
      </w:r>
    </w:p>
    <w:p w:rsidR="00E30B5A" w:rsidRPr="00C655DE" w:rsidP="00C655DE">
      <w:pPr>
        <w:adjustRightInd w:val="0"/>
        <w:snapToGrid w:val="0"/>
        <w:spacing w:line="360" w:lineRule="auto"/>
        <w:ind w:firstLine="420" w:firstLineChars="200"/>
        <w:rPr>
          <w:rFonts w:hAnsi="宋体"/>
          <w:b/>
          <w:bCs/>
          <w:kern w:val="0"/>
          <w:szCs w:val="21"/>
        </w:rPr>
      </w:pPr>
      <w:r w:rsidRPr="00C655DE">
        <w:rPr>
          <w:rFonts w:ascii="宋体" w:hAnsi="宋体" w:hint="eastAsia"/>
          <w:b/>
          <w:bCs/>
          <w:kern w:val="0"/>
          <w:szCs w:val="21"/>
        </w:rPr>
        <w:t>16.</w:t>
      </w:r>
      <w:r w:rsidRPr="00C655DE">
        <w:rPr>
          <w:rFonts w:hAnsi="宋体" w:hint="eastAsia"/>
          <w:b/>
          <w:bCs/>
          <w:kern w:val="0"/>
          <w:szCs w:val="21"/>
        </w:rPr>
        <w:t>投标文件的格式要求</w:t>
      </w:r>
    </w:p>
    <w:p w:rsidR="00E30B5A" w:rsidRPr="00C655DE" w:rsidP="00C655DE">
      <w:pPr>
        <w:adjustRightInd w:val="0"/>
        <w:snapToGrid w:val="0"/>
        <w:spacing w:line="360" w:lineRule="auto"/>
        <w:ind w:firstLine="420" w:firstLineChars="200"/>
        <w:rPr>
          <w:rFonts w:ascii="宋体" w:hAnsi="宋体"/>
          <w:kern w:val="0"/>
          <w:szCs w:val="21"/>
        </w:rPr>
      </w:pPr>
      <w:r w:rsidRPr="00C655DE">
        <w:rPr>
          <w:rFonts w:ascii="宋体" w:hAnsi="宋体" w:hint="eastAsia"/>
          <w:kern w:val="0"/>
          <w:szCs w:val="21"/>
        </w:rPr>
        <w:t>16.1商务标电子文档的格式要求：投标文件电子标书应使用《深圳市建设工程商务标投标文件编制系统》制作。</w:t>
      </w:r>
      <w:r w:rsidRPr="00C655DE">
        <w:rPr>
          <w:rFonts w:ascii="宋体" w:hAnsi="宋体" w:hint="eastAsia"/>
          <w:szCs w:val="21"/>
        </w:rPr>
        <w:t>（</w:t>
      </w:r>
      <w:r w:rsidRPr="00C655DE">
        <w:rPr>
          <w:rFonts w:ascii="宋体" w:hAnsi="宋体" w:hint="eastAsia"/>
          <w:kern w:val="0"/>
          <w:szCs w:val="21"/>
        </w:rPr>
        <w:t>电子文档为xxx.TBS格式</w:t>
      </w:r>
      <w:r w:rsidRPr="00C655DE">
        <w:rPr>
          <w:rFonts w:ascii="宋体" w:hAnsi="宋体" w:hint="eastAsia"/>
          <w:szCs w:val="21"/>
        </w:rPr>
        <w:t>）</w:t>
      </w:r>
    </w:p>
    <w:p w:rsidR="00E30B5A" w:rsidRPr="00C655DE" w:rsidP="00C655DE">
      <w:pPr>
        <w:adjustRightInd w:val="0"/>
        <w:snapToGrid w:val="0"/>
        <w:spacing w:line="360" w:lineRule="auto"/>
        <w:ind w:firstLine="420" w:firstLineChars="200"/>
        <w:rPr>
          <w:rFonts w:ascii="宋体" w:hAnsi="宋体"/>
          <w:kern w:val="0"/>
          <w:szCs w:val="21"/>
        </w:rPr>
      </w:pPr>
      <w:r w:rsidRPr="00C655DE">
        <w:rPr>
          <w:rFonts w:ascii="宋体" w:hAnsi="宋体" w:hint="eastAsia"/>
          <w:kern w:val="0"/>
          <w:szCs w:val="21"/>
        </w:rPr>
        <w:t>16.2其它电子文档的格式要求：投标文件电子标书应使用《深圳市建设工程技术标投标文件编制系统》制作。（资格审查文件为xxx.TBZ格式、技术标文件为xxx.TBJ格式</w:t>
      </w:r>
      <w:r w:rsidR="00F511D6">
        <w:rPr>
          <w:rFonts w:ascii="宋体" w:hAnsi="宋体" w:hint="eastAsia"/>
          <w:kern w:val="0"/>
          <w:szCs w:val="21"/>
        </w:rPr>
        <w:t>、</w:t>
      </w:r>
      <w:r w:rsidR="009C63B5">
        <w:rPr>
          <w:rFonts w:ascii="宋体" w:hAnsi="宋体" w:hint="eastAsia"/>
          <w:kern w:val="0"/>
          <w:szCs w:val="21"/>
        </w:rPr>
        <w:t>资信</w:t>
      </w:r>
      <w:r w:rsidR="00F511D6">
        <w:rPr>
          <w:rFonts w:ascii="宋体" w:hAnsi="宋体" w:hint="eastAsia"/>
          <w:kern w:val="0"/>
          <w:szCs w:val="21"/>
        </w:rPr>
        <w:t>标文件为xxx.TBY</w:t>
      </w:r>
      <w:r w:rsidR="00FA3364">
        <w:rPr>
          <w:rFonts w:ascii="宋体" w:hAnsi="宋体"/>
          <w:kern w:val="0"/>
          <w:szCs w:val="21"/>
        </w:rPr>
        <w:t>J</w:t>
      </w:r>
      <w:r w:rsidR="00F511D6">
        <w:rPr>
          <w:rFonts w:ascii="宋体" w:hAnsi="宋体" w:hint="eastAsia"/>
          <w:kern w:val="0"/>
          <w:szCs w:val="21"/>
        </w:rPr>
        <w:t>格式</w:t>
      </w:r>
      <w:r w:rsidRPr="00C655DE">
        <w:rPr>
          <w:rFonts w:ascii="宋体" w:hAnsi="宋体" w:hint="eastAsia"/>
          <w:kern w:val="0"/>
          <w:szCs w:val="21"/>
        </w:rPr>
        <w:t>）</w:t>
      </w:r>
    </w:p>
    <w:p w:rsidR="00E30B5A" w:rsidRPr="00C655DE" w:rsidP="00C655DE">
      <w:pPr>
        <w:adjustRightInd w:val="0"/>
        <w:snapToGrid w:val="0"/>
        <w:spacing w:line="360" w:lineRule="auto"/>
        <w:ind w:firstLine="420" w:firstLineChars="200"/>
        <w:rPr>
          <w:rFonts w:ascii="宋体" w:hAnsi="宋体"/>
          <w:kern w:val="0"/>
          <w:szCs w:val="21"/>
        </w:rPr>
      </w:pPr>
      <w:r w:rsidRPr="00C655DE">
        <w:rPr>
          <w:rFonts w:ascii="宋体" w:hAnsi="宋体" w:hint="eastAsia"/>
          <w:kern w:val="0"/>
          <w:szCs w:val="21"/>
        </w:rPr>
        <w:t>《深圳市建设工程商务标投标文件编制系统》与《深圳市建设工程技术标投标文件编制系统》安装软件可在‘深圳建设工程交易服务网</w:t>
      </w:r>
      <w:r w:rsidRPr="00C655DE">
        <w:rPr>
          <w:rFonts w:ascii="宋体" w:hAnsi="宋体" w:hint="eastAsia"/>
          <w:szCs w:val="21"/>
        </w:rPr>
        <w:t>（</w:t>
      </w:r>
      <w:r w:rsidRPr="00C655DE">
        <w:rPr>
          <w:rFonts w:ascii="宋体" w:hAnsi="宋体" w:hint="eastAsia"/>
          <w:kern w:val="0"/>
          <w:szCs w:val="21"/>
        </w:rPr>
        <w:t>http://</w:t>
      </w:r>
      <w:r w:rsidRPr="00C655DE">
        <w:rPr>
          <w:rFonts w:ascii="宋体" w:hAnsi="宋体"/>
          <w:kern w:val="0"/>
          <w:szCs w:val="21"/>
        </w:rPr>
        <w:t>www.szjsjy.com.cn</w:t>
      </w:r>
      <w:r w:rsidRPr="00C655DE">
        <w:rPr>
          <w:rFonts w:ascii="宋体" w:hAnsi="宋体" w:hint="eastAsia"/>
          <w:szCs w:val="21"/>
        </w:rPr>
        <w:t>）</w:t>
      </w:r>
      <w:r w:rsidRPr="00C655DE">
        <w:rPr>
          <w:rFonts w:ascii="宋体" w:hAnsi="宋体" w:hint="eastAsia"/>
          <w:kern w:val="0"/>
          <w:szCs w:val="21"/>
        </w:rPr>
        <w:t>’的下载专区→工具软件中下载，请注意使用正确的版本，并及时更新。</w:t>
      </w:r>
    </w:p>
    <w:p w:rsidR="00E30B5A" w:rsidRPr="00C655DE" w:rsidP="00C655DE">
      <w:pPr>
        <w:adjustRightInd w:val="0"/>
        <w:snapToGrid w:val="0"/>
        <w:spacing w:line="360" w:lineRule="auto"/>
        <w:ind w:firstLine="420" w:firstLineChars="200"/>
        <w:rPr>
          <w:rFonts w:ascii="宋体" w:hAnsi="宋体"/>
          <w:kern w:val="0"/>
          <w:szCs w:val="21"/>
        </w:rPr>
      </w:pPr>
      <w:r w:rsidRPr="00C655DE">
        <w:rPr>
          <w:rFonts w:ascii="宋体" w:hAnsi="宋体" w:hint="eastAsia"/>
          <w:kern w:val="0"/>
          <w:szCs w:val="21"/>
        </w:rPr>
        <w:t>投标文件包括本须知第16条中规定的内容，投标人提交的投标文件必须毫无例外地使用招标文件所提供的投标文件格式，详见招标文件第八章—投标文件格式</w:t>
      </w:r>
      <w:r w:rsidRPr="00C655DE">
        <w:rPr>
          <w:rFonts w:ascii="宋体" w:hAnsi="宋体" w:hint="eastAsia"/>
          <w:szCs w:val="21"/>
        </w:rPr>
        <w:t>（</w:t>
      </w:r>
      <w:r w:rsidRPr="00C655DE">
        <w:rPr>
          <w:rFonts w:ascii="宋体" w:hAnsi="宋体" w:hint="eastAsia"/>
          <w:kern w:val="0"/>
          <w:szCs w:val="21"/>
        </w:rPr>
        <w:t>表格可以按同样格式扩展</w:t>
      </w:r>
      <w:r w:rsidRPr="00C655DE">
        <w:rPr>
          <w:rFonts w:ascii="宋体" w:hAnsi="宋体" w:hint="eastAsia"/>
          <w:szCs w:val="21"/>
        </w:rPr>
        <w:t>）</w:t>
      </w:r>
      <w:r w:rsidRPr="00C655DE">
        <w:rPr>
          <w:rFonts w:ascii="宋体" w:hAnsi="宋体" w:hint="eastAsia"/>
          <w:kern w:val="0"/>
          <w:szCs w:val="21"/>
        </w:rPr>
        <w:t>。</w:t>
      </w:r>
    </w:p>
    <w:p w:rsidR="00E30B5A" w:rsidRPr="00C655DE" w:rsidP="00C655DE">
      <w:pPr>
        <w:adjustRightInd w:val="0"/>
        <w:snapToGrid w:val="0"/>
        <w:spacing w:line="360" w:lineRule="auto"/>
        <w:ind w:firstLine="420" w:firstLineChars="200"/>
        <w:rPr>
          <w:rFonts w:ascii="宋体" w:hAnsi="宋体"/>
          <w:b/>
          <w:bCs/>
          <w:kern w:val="0"/>
          <w:szCs w:val="21"/>
        </w:rPr>
      </w:pPr>
      <w:r w:rsidRPr="00C655DE">
        <w:rPr>
          <w:rFonts w:ascii="宋体" w:hAnsi="宋体" w:hint="eastAsia"/>
          <w:b/>
          <w:bCs/>
          <w:kern w:val="0"/>
          <w:szCs w:val="21"/>
        </w:rPr>
        <w:t>17.投标文件的签署</w:t>
      </w:r>
    </w:p>
    <w:p w:rsidR="00E30B5A" w:rsidRPr="00C655DE" w:rsidP="00C655DE">
      <w:pPr>
        <w:adjustRightInd w:val="0"/>
        <w:snapToGrid w:val="0"/>
        <w:spacing w:line="360" w:lineRule="auto"/>
        <w:ind w:firstLine="420" w:firstLineChars="200"/>
        <w:rPr>
          <w:rFonts w:ascii="宋体" w:hAnsi="宋体"/>
          <w:kern w:val="0"/>
          <w:szCs w:val="21"/>
        </w:rPr>
      </w:pPr>
      <w:r w:rsidRPr="00C655DE">
        <w:rPr>
          <w:rFonts w:ascii="宋体" w:hAnsi="宋体" w:hint="eastAsia"/>
          <w:kern w:val="0"/>
          <w:szCs w:val="21"/>
        </w:rPr>
        <w:t>17.1投标文件必须采用CA数字证书进行签名，除加签投标人机构CA数字证书、法定代表人个人CA数字证书外，技术标必须加签拟派项目经理（建造师）个人CA数字证书，商务标必须加签造价工程师个人CA数字证书。</w:t>
      </w:r>
    </w:p>
    <w:p w:rsidR="00E30B5A" w:rsidRPr="00C655DE" w:rsidP="00C655DE">
      <w:pPr>
        <w:adjustRightInd w:val="0"/>
        <w:snapToGrid w:val="0"/>
        <w:spacing w:line="360" w:lineRule="auto"/>
        <w:ind w:firstLine="420" w:firstLineChars="200"/>
        <w:rPr>
          <w:rFonts w:ascii="宋体" w:hAnsi="宋体"/>
          <w:kern w:val="0"/>
          <w:szCs w:val="21"/>
        </w:rPr>
      </w:pPr>
      <w:r w:rsidRPr="00C655DE">
        <w:rPr>
          <w:rFonts w:ascii="宋体" w:hAnsi="宋体" w:hint="eastAsia"/>
          <w:kern w:val="0"/>
          <w:szCs w:val="21"/>
        </w:rPr>
        <w:t>17.2采用个人CA数字证书签名的项目经理（建造师）、造价工程师对签署部分的投标文件的真实性、合法性承担个人执业责任（但并不因此免除投标人应承担的法律责任）。</w:t>
      </w:r>
    </w:p>
    <w:p w:rsidR="00E30B5A" w:rsidRPr="00C655DE" w:rsidP="00C655DE">
      <w:pPr>
        <w:adjustRightInd w:val="0"/>
        <w:snapToGrid w:val="0"/>
        <w:spacing w:line="360" w:lineRule="auto"/>
        <w:ind w:firstLine="420" w:firstLineChars="200"/>
        <w:rPr>
          <w:rFonts w:hAnsi="宋体"/>
          <w:b/>
          <w:bCs/>
          <w:kern w:val="0"/>
          <w:szCs w:val="21"/>
        </w:rPr>
      </w:pPr>
      <w:r w:rsidRPr="00C655DE">
        <w:rPr>
          <w:rFonts w:ascii="宋体" w:hAnsi="宋体" w:hint="eastAsia"/>
          <w:b/>
          <w:bCs/>
          <w:kern w:val="0"/>
          <w:szCs w:val="21"/>
        </w:rPr>
        <w:t>18.</w:t>
      </w:r>
      <w:r w:rsidRPr="00C655DE">
        <w:rPr>
          <w:rFonts w:hAnsi="宋体" w:hint="eastAsia"/>
          <w:b/>
          <w:bCs/>
          <w:kern w:val="0"/>
          <w:szCs w:val="21"/>
        </w:rPr>
        <w:t>投标报价</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18.1</w:t>
      </w:r>
      <w:r w:rsidRPr="00C655DE">
        <w:rPr>
          <w:rFonts w:hAnsi="宋体" w:hint="eastAsia"/>
          <w:kern w:val="0"/>
          <w:szCs w:val="21"/>
        </w:rPr>
        <w:t>本工程的工程量采用前附表</w:t>
      </w:r>
      <w:r w:rsidRPr="00C655DE">
        <w:rPr>
          <w:rFonts w:ascii="宋体" w:hAnsi="宋体" w:hint="eastAsia"/>
          <w:kern w:val="0"/>
          <w:szCs w:val="21"/>
        </w:rPr>
        <w:t>1</w:t>
      </w:r>
      <w:r w:rsidRPr="00C655DE">
        <w:rPr>
          <w:rFonts w:hAnsi="宋体" w:hint="eastAsia"/>
          <w:kern w:val="0"/>
          <w:szCs w:val="21"/>
        </w:rPr>
        <w:t>第</w:t>
      </w:r>
      <w:r w:rsidRPr="00C655DE">
        <w:rPr>
          <w:rFonts w:ascii="宋体" w:hAnsi="宋体" w:hint="eastAsia"/>
          <w:kern w:val="0"/>
          <w:szCs w:val="21"/>
        </w:rPr>
        <w:t>14</w:t>
      </w:r>
      <w:r w:rsidRPr="00C655DE">
        <w:rPr>
          <w:rFonts w:hAnsi="宋体" w:hint="eastAsia"/>
          <w:kern w:val="0"/>
          <w:szCs w:val="21"/>
        </w:rPr>
        <w:t>项所规定的方式确定，投标单价采用前附表</w:t>
      </w:r>
      <w:r w:rsidRPr="00C655DE">
        <w:rPr>
          <w:rFonts w:ascii="宋体" w:hAnsi="宋体" w:hint="eastAsia"/>
          <w:kern w:val="0"/>
          <w:szCs w:val="21"/>
        </w:rPr>
        <w:t>1</w:t>
      </w:r>
      <w:r w:rsidRPr="00C655DE">
        <w:rPr>
          <w:rFonts w:hAnsi="宋体" w:hint="eastAsia"/>
          <w:kern w:val="0"/>
          <w:szCs w:val="21"/>
        </w:rPr>
        <w:t>第</w:t>
      </w:r>
      <w:r w:rsidRPr="00C655DE">
        <w:rPr>
          <w:rFonts w:ascii="宋体" w:hAnsi="宋体" w:hint="eastAsia"/>
          <w:kern w:val="0"/>
          <w:szCs w:val="21"/>
        </w:rPr>
        <w:t>15</w:t>
      </w:r>
      <w:r w:rsidRPr="00C655DE">
        <w:rPr>
          <w:rFonts w:hAnsi="宋体" w:hint="eastAsia"/>
          <w:kern w:val="0"/>
          <w:szCs w:val="21"/>
        </w:rPr>
        <w:t>项所规定的方法进行报价。</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18.2</w:t>
      </w:r>
      <w:r w:rsidRPr="00C655DE">
        <w:rPr>
          <w:rFonts w:hAnsi="宋体" w:hint="eastAsia"/>
          <w:kern w:val="0"/>
          <w:szCs w:val="21"/>
        </w:rPr>
        <w:t>投标报价为投标人的投标文件中提出的各项支付金额的总和。</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18.3</w:t>
      </w:r>
      <w:r w:rsidRPr="00C655DE">
        <w:rPr>
          <w:rFonts w:hAnsi="宋体" w:hint="eastAsia"/>
          <w:kern w:val="0"/>
          <w:szCs w:val="21"/>
        </w:rPr>
        <w:t>投标人的投标报价，应是本须知第</w:t>
      </w:r>
      <w:r w:rsidRPr="00C655DE">
        <w:rPr>
          <w:rFonts w:ascii="宋体" w:hAnsi="宋体" w:hint="eastAsia"/>
          <w:kern w:val="0"/>
          <w:szCs w:val="21"/>
        </w:rPr>
        <w:t>2</w:t>
      </w:r>
      <w:r w:rsidRPr="00C655DE">
        <w:rPr>
          <w:rFonts w:hAnsi="宋体" w:hint="eastAsia"/>
          <w:kern w:val="0"/>
          <w:szCs w:val="21"/>
        </w:rPr>
        <w:t>条和合同条件上所列的各项内容中所述的全部，不得以任何理由予以重复，并以投标人在工程量清单中提出的综合单价或总价为依据。</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18.4</w:t>
      </w:r>
      <w:r w:rsidRPr="00C655DE">
        <w:rPr>
          <w:rFonts w:hAnsi="宋体" w:hint="eastAsia"/>
          <w:kern w:val="0"/>
          <w:szCs w:val="21"/>
        </w:rPr>
        <w:t>投标人应按工程量清单中列出的工程项目填报综合单价和合价。任何有选择的报价将不予接受，每一项目只允许有一个报价。投标人未填综合单价或合价的工程项目，将被视为该项费用已包括在其它有价款的综合单价或合价内，任何与此有关的工程价款，招标人将不另行支付。</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18</w:t>
      </w:r>
      <w:r w:rsidRPr="00C655DE">
        <w:rPr>
          <w:rFonts w:ascii="宋体" w:hAnsi="宋体"/>
          <w:kern w:val="0"/>
          <w:szCs w:val="21"/>
        </w:rPr>
        <w:t>.</w:t>
      </w:r>
      <w:r w:rsidRPr="00C655DE">
        <w:rPr>
          <w:rFonts w:ascii="宋体" w:hAnsi="宋体" w:hint="eastAsia"/>
          <w:kern w:val="0"/>
          <w:szCs w:val="21"/>
        </w:rPr>
        <w:t>5</w:t>
      </w:r>
      <w:r w:rsidRPr="00C655DE">
        <w:rPr>
          <w:rFonts w:hAnsi="宋体" w:hint="eastAsia"/>
          <w:kern w:val="0"/>
          <w:szCs w:val="21"/>
        </w:rPr>
        <w:t>工程建设标准和技术规范要求的费用应包括在投标报价中。</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18.6</w:t>
      </w:r>
      <w:r w:rsidRPr="00C655DE">
        <w:rPr>
          <w:rFonts w:hAnsi="宋体" w:hint="eastAsia"/>
          <w:kern w:val="0"/>
          <w:szCs w:val="21"/>
        </w:rPr>
        <w:t>投标人应先到工地踏勘以充分了解工地位置、道路、储存空间、装卸限制及任何其它足以影响投标报价的情况，任何因忽视或误解工地情况而导致的索赔或工期延长申请将不获批准。</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18.7</w:t>
      </w:r>
      <w:r w:rsidRPr="00C655DE">
        <w:rPr>
          <w:rFonts w:hAnsi="宋体" w:hint="eastAsia"/>
          <w:kern w:val="0"/>
          <w:szCs w:val="21"/>
        </w:rPr>
        <w:t>除非招标人通过修改招标文件予以更正，否则，投标人应按工程量清单中的项目和数量进行报价。</w:t>
      </w:r>
    </w:p>
    <w:p w:rsidR="00E30B5A" w:rsidRPr="00C655DE" w:rsidP="00C655DE">
      <w:pPr>
        <w:adjustRightInd w:val="0"/>
        <w:snapToGrid w:val="0"/>
        <w:spacing w:line="360" w:lineRule="auto"/>
        <w:ind w:firstLine="420" w:firstLineChars="200"/>
        <w:rPr>
          <w:rFonts w:ascii="宋体" w:hAnsi="宋体"/>
          <w:kern w:val="0"/>
          <w:szCs w:val="21"/>
        </w:rPr>
      </w:pPr>
      <w:r w:rsidRPr="00C655DE">
        <w:rPr>
          <w:rFonts w:ascii="宋体" w:hAnsi="宋体" w:hint="eastAsia"/>
          <w:kern w:val="0"/>
          <w:szCs w:val="21"/>
        </w:rPr>
        <w:t>18.8“安全文明施工措施费”应当作为非竞争性费用，在投标报价中单列（但应计入投标总价）。“安全文明施工措施费”包括临时设施费、安全施工费、文明施工费、环境保护费。</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18</w:t>
      </w:r>
      <w:r w:rsidRPr="00C655DE">
        <w:rPr>
          <w:rFonts w:ascii="宋体" w:hAnsi="宋体"/>
          <w:kern w:val="0"/>
          <w:szCs w:val="21"/>
        </w:rPr>
        <w:t>.</w:t>
      </w:r>
      <w:r w:rsidRPr="00C655DE">
        <w:rPr>
          <w:rFonts w:ascii="宋体" w:hAnsi="宋体" w:hint="eastAsia"/>
          <w:kern w:val="0"/>
          <w:szCs w:val="21"/>
        </w:rPr>
        <w:t>9</w:t>
      </w:r>
      <w:r w:rsidRPr="00C655DE">
        <w:rPr>
          <w:rFonts w:hAnsi="宋体" w:hint="eastAsia"/>
          <w:kern w:val="0"/>
          <w:szCs w:val="21"/>
        </w:rPr>
        <w:t>投标报价的</w:t>
      </w:r>
      <w:r w:rsidRPr="00C66968" w:rsidR="00C66968">
        <w:rPr>
          <w:rFonts w:hAnsi="宋体" w:hint="eastAsia"/>
          <w:kern w:val="0"/>
          <w:szCs w:val="21"/>
        </w:rPr>
        <w:t>最高报价限价</w:t>
      </w:r>
      <w:r w:rsidRPr="00C655DE">
        <w:rPr>
          <w:rFonts w:hAnsi="宋体" w:hint="eastAsia"/>
          <w:kern w:val="0"/>
          <w:szCs w:val="21"/>
        </w:rPr>
        <w:t>见前附表</w:t>
      </w:r>
      <w:r w:rsidRPr="00C655DE">
        <w:rPr>
          <w:rFonts w:ascii="宋体" w:hAnsi="宋体" w:hint="eastAsia"/>
          <w:kern w:val="0"/>
          <w:szCs w:val="21"/>
        </w:rPr>
        <w:t>1</w:t>
      </w:r>
      <w:r w:rsidRPr="00C655DE">
        <w:rPr>
          <w:rFonts w:hAnsi="宋体" w:hint="eastAsia"/>
          <w:kern w:val="0"/>
          <w:szCs w:val="21"/>
        </w:rPr>
        <w:t>第</w:t>
      </w:r>
      <w:r w:rsidRPr="00C655DE">
        <w:rPr>
          <w:rFonts w:ascii="宋体" w:hAnsi="宋体" w:hint="eastAsia"/>
          <w:kern w:val="0"/>
          <w:szCs w:val="21"/>
        </w:rPr>
        <w:t>16</w:t>
      </w:r>
      <w:r w:rsidRPr="00C655DE">
        <w:rPr>
          <w:rFonts w:hAnsi="宋体" w:hint="eastAsia"/>
          <w:kern w:val="0"/>
          <w:szCs w:val="21"/>
        </w:rPr>
        <w:t>项。</w:t>
      </w:r>
    </w:p>
    <w:p w:rsidR="00E30B5A" w:rsidRPr="00C655DE" w:rsidP="00C655DE">
      <w:pPr>
        <w:adjustRightInd w:val="0"/>
        <w:snapToGrid w:val="0"/>
        <w:spacing w:line="360" w:lineRule="auto"/>
        <w:ind w:firstLine="420" w:firstLineChars="200"/>
        <w:rPr>
          <w:rFonts w:hAnsi="宋体"/>
          <w:b/>
          <w:bCs/>
          <w:kern w:val="0"/>
          <w:szCs w:val="21"/>
        </w:rPr>
      </w:pPr>
      <w:r w:rsidRPr="00C655DE">
        <w:rPr>
          <w:rFonts w:ascii="宋体" w:hAnsi="宋体" w:hint="eastAsia"/>
          <w:b/>
          <w:bCs/>
          <w:kern w:val="0"/>
          <w:szCs w:val="21"/>
        </w:rPr>
        <w:t>19.</w:t>
      </w:r>
      <w:r w:rsidRPr="00C655DE">
        <w:rPr>
          <w:rFonts w:hAnsi="宋体" w:hint="eastAsia"/>
          <w:b/>
          <w:bCs/>
          <w:kern w:val="0"/>
          <w:szCs w:val="21"/>
        </w:rPr>
        <w:t>投标货币</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19.1</w:t>
      </w:r>
      <w:r w:rsidRPr="00C655DE">
        <w:rPr>
          <w:rFonts w:hAnsi="宋体" w:hint="eastAsia"/>
          <w:kern w:val="0"/>
          <w:szCs w:val="21"/>
        </w:rPr>
        <w:t>本工程投标报价采用的币种见前附表</w:t>
      </w:r>
      <w:r w:rsidRPr="00C655DE">
        <w:rPr>
          <w:rFonts w:ascii="宋体" w:hAnsi="宋体" w:hint="eastAsia"/>
          <w:kern w:val="0"/>
          <w:szCs w:val="21"/>
        </w:rPr>
        <w:t>1</w:t>
      </w:r>
      <w:r w:rsidRPr="00C655DE">
        <w:rPr>
          <w:rFonts w:hAnsi="宋体" w:hint="eastAsia"/>
          <w:kern w:val="0"/>
          <w:szCs w:val="21"/>
        </w:rPr>
        <w:t>第</w:t>
      </w:r>
      <w:r w:rsidRPr="00C655DE">
        <w:rPr>
          <w:rFonts w:ascii="宋体" w:hAnsi="宋体" w:hint="eastAsia"/>
          <w:kern w:val="0"/>
          <w:szCs w:val="21"/>
        </w:rPr>
        <w:t>7</w:t>
      </w:r>
      <w:r w:rsidRPr="00C655DE">
        <w:rPr>
          <w:rFonts w:hAnsi="宋体" w:hint="eastAsia"/>
          <w:kern w:val="0"/>
          <w:szCs w:val="21"/>
        </w:rPr>
        <w:t>项。</w:t>
      </w:r>
    </w:p>
    <w:p w:rsidR="00E30B5A" w:rsidRPr="00C655DE" w:rsidP="00C655DE">
      <w:pPr>
        <w:adjustRightInd w:val="0"/>
        <w:snapToGrid w:val="0"/>
        <w:spacing w:line="360" w:lineRule="auto"/>
        <w:ind w:firstLine="420" w:firstLineChars="200"/>
        <w:rPr>
          <w:rFonts w:hAnsi="宋体"/>
          <w:b/>
          <w:bCs/>
          <w:kern w:val="0"/>
          <w:szCs w:val="21"/>
        </w:rPr>
      </w:pPr>
      <w:r w:rsidRPr="00C655DE">
        <w:rPr>
          <w:rFonts w:ascii="宋体" w:hAnsi="宋体" w:hint="eastAsia"/>
          <w:b/>
          <w:bCs/>
          <w:kern w:val="0"/>
          <w:szCs w:val="21"/>
        </w:rPr>
        <w:t>20.</w:t>
      </w:r>
      <w:r w:rsidRPr="00C655DE">
        <w:rPr>
          <w:rFonts w:hAnsi="宋体" w:hint="eastAsia"/>
          <w:b/>
          <w:bCs/>
          <w:kern w:val="0"/>
          <w:szCs w:val="21"/>
        </w:rPr>
        <w:t>投标有效期</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20.1</w:t>
      </w:r>
      <w:r w:rsidRPr="00C655DE">
        <w:rPr>
          <w:rFonts w:hAnsi="宋体" w:hint="eastAsia"/>
          <w:kern w:val="0"/>
          <w:szCs w:val="21"/>
        </w:rPr>
        <w:t>投标有效期见前附表</w:t>
      </w:r>
      <w:r w:rsidRPr="00C655DE">
        <w:rPr>
          <w:rFonts w:ascii="宋体" w:hAnsi="宋体" w:hint="eastAsia"/>
          <w:kern w:val="0"/>
          <w:szCs w:val="21"/>
        </w:rPr>
        <w:t>2</w:t>
      </w:r>
      <w:r w:rsidRPr="00C655DE">
        <w:rPr>
          <w:rFonts w:hAnsi="宋体" w:hint="eastAsia"/>
          <w:kern w:val="0"/>
          <w:szCs w:val="21"/>
        </w:rPr>
        <w:t>第</w:t>
      </w:r>
      <w:r w:rsidRPr="00C655DE">
        <w:rPr>
          <w:rFonts w:ascii="宋体" w:hAnsi="宋体" w:hint="eastAsia"/>
          <w:kern w:val="0"/>
          <w:szCs w:val="21"/>
        </w:rPr>
        <w:t>6</w:t>
      </w:r>
      <w:r w:rsidRPr="00C655DE">
        <w:rPr>
          <w:rFonts w:hAnsi="宋体" w:hint="eastAsia"/>
          <w:kern w:val="0"/>
          <w:szCs w:val="21"/>
        </w:rPr>
        <w:t>项所规定的期限，在此期限内，所有投标文件均保持有效。</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20.2</w:t>
      </w:r>
      <w:r w:rsidRPr="00C655DE">
        <w:rPr>
          <w:rFonts w:hAnsi="宋体" w:hint="eastAsia"/>
          <w:kern w:val="0"/>
          <w:szCs w:val="21"/>
        </w:rPr>
        <w:t>特殊的情况下，在原定投标有效期满之前，招标人可以根据需要以书面形式向投标人提出延长投标有效期的要求，对此要求投标人须以书面形式予以答复，投标人可以拒绝招标人这种要求，而不被没收投标保证金或投标保函。同意延长投标有效期的投标人不能要求也不允许修改其投标文件，但需要相应延长投标担保的有效期，在延长的投标有效期内本须知第</w:t>
      </w:r>
      <w:r w:rsidRPr="00C655DE">
        <w:rPr>
          <w:rFonts w:ascii="宋体" w:hAnsi="宋体" w:hint="eastAsia"/>
          <w:kern w:val="0"/>
          <w:szCs w:val="21"/>
        </w:rPr>
        <w:t>21</w:t>
      </w:r>
      <w:r w:rsidRPr="00C655DE">
        <w:rPr>
          <w:rFonts w:hAnsi="宋体" w:hint="eastAsia"/>
          <w:kern w:val="0"/>
          <w:szCs w:val="21"/>
        </w:rPr>
        <w:t>条关于投标保证金或投标保函的退还与没收的规定仍然适用。</w:t>
      </w:r>
    </w:p>
    <w:p w:rsidR="00E30B5A" w:rsidRPr="00C655DE" w:rsidP="00C655DE">
      <w:pPr>
        <w:adjustRightInd w:val="0"/>
        <w:snapToGrid w:val="0"/>
        <w:spacing w:line="360" w:lineRule="auto"/>
        <w:ind w:firstLine="420" w:firstLineChars="200"/>
        <w:rPr>
          <w:rFonts w:hAnsi="宋体"/>
          <w:b/>
          <w:bCs/>
          <w:kern w:val="0"/>
          <w:szCs w:val="21"/>
        </w:rPr>
      </w:pPr>
      <w:r w:rsidRPr="00C655DE">
        <w:rPr>
          <w:rFonts w:ascii="宋体" w:hAnsi="宋体" w:hint="eastAsia"/>
          <w:b/>
          <w:bCs/>
          <w:kern w:val="0"/>
          <w:szCs w:val="21"/>
        </w:rPr>
        <w:t>21.</w:t>
      </w:r>
      <w:r w:rsidRPr="00C655DE">
        <w:rPr>
          <w:rFonts w:hAnsi="宋体" w:hint="eastAsia"/>
          <w:b/>
          <w:bCs/>
          <w:kern w:val="0"/>
          <w:szCs w:val="21"/>
        </w:rPr>
        <w:t>投标担保</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21.1</w:t>
      </w:r>
      <w:r w:rsidRPr="00C655DE">
        <w:rPr>
          <w:rFonts w:hAnsi="宋体" w:hint="eastAsia"/>
          <w:kern w:val="0"/>
          <w:szCs w:val="21"/>
        </w:rPr>
        <w:t>投标人应在递交投标文件的同时提交一笔不少于前附表</w:t>
      </w:r>
      <w:r w:rsidRPr="00C655DE">
        <w:rPr>
          <w:rFonts w:ascii="宋体" w:hAnsi="宋体" w:hint="eastAsia"/>
          <w:kern w:val="0"/>
          <w:szCs w:val="21"/>
        </w:rPr>
        <w:t>1</w:t>
      </w:r>
      <w:r w:rsidRPr="00C655DE">
        <w:rPr>
          <w:rFonts w:hAnsi="宋体" w:hint="eastAsia"/>
          <w:kern w:val="0"/>
          <w:szCs w:val="21"/>
        </w:rPr>
        <w:t>第</w:t>
      </w:r>
      <w:r w:rsidRPr="00C655DE">
        <w:rPr>
          <w:rFonts w:ascii="宋体" w:hAnsi="宋体" w:hint="eastAsia"/>
          <w:kern w:val="0"/>
          <w:szCs w:val="21"/>
        </w:rPr>
        <w:t>17</w:t>
      </w:r>
      <w:r w:rsidRPr="00C655DE">
        <w:rPr>
          <w:rFonts w:hAnsi="宋体" w:hint="eastAsia"/>
          <w:kern w:val="0"/>
          <w:szCs w:val="21"/>
        </w:rPr>
        <w:t>项规定数额的投标保证金或等同投标保证金的投标保函，作为其投标的一部分。投标担保是为了避免招标人因投标人的行为</w:t>
      </w:r>
      <w:r w:rsidRPr="00C655DE">
        <w:rPr>
          <w:rFonts w:hAnsi="宋体" w:hint="eastAsia"/>
          <w:kern w:val="0"/>
          <w:szCs w:val="21"/>
        </w:rPr>
        <w:t>而蒙受损失，招标人可根据本须知第</w:t>
      </w:r>
      <w:r w:rsidRPr="00C655DE">
        <w:rPr>
          <w:rFonts w:ascii="宋体" w:hAnsi="宋体" w:hint="eastAsia"/>
          <w:kern w:val="0"/>
          <w:szCs w:val="21"/>
        </w:rPr>
        <w:t>21.7</w:t>
      </w:r>
      <w:r w:rsidRPr="00C655DE">
        <w:rPr>
          <w:rFonts w:hAnsi="宋体" w:hint="eastAsia"/>
          <w:kern w:val="0"/>
          <w:szCs w:val="21"/>
        </w:rPr>
        <w:t>条规定的条件没收投标保证金或投标保函。</w:t>
      </w:r>
    </w:p>
    <w:p w:rsidR="00E30B5A" w:rsidRPr="00C10049" w:rsidP="00C10049">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21.2</w:t>
      </w:r>
      <w:r w:rsidRPr="00C655DE">
        <w:rPr>
          <w:rFonts w:hAnsi="宋体" w:hint="eastAsia"/>
          <w:kern w:val="0"/>
          <w:szCs w:val="21"/>
        </w:rPr>
        <w:t>投标人应按</w:t>
      </w:r>
      <w:r w:rsidR="00C10049">
        <w:rPr>
          <w:rFonts w:hAnsi="宋体" w:hint="eastAsia"/>
          <w:kern w:val="0"/>
          <w:szCs w:val="21"/>
        </w:rPr>
        <w:t>前附表</w:t>
      </w:r>
      <w:r w:rsidRPr="00C655DE">
        <w:rPr>
          <w:rFonts w:hAnsi="宋体" w:hint="eastAsia"/>
          <w:kern w:val="0"/>
          <w:szCs w:val="21"/>
        </w:rPr>
        <w:t>要求提交投标担保</w:t>
      </w:r>
    </w:p>
    <w:p w:rsidR="00E30B5A" w:rsidRPr="00C655DE" w:rsidP="00C655DE">
      <w:pPr>
        <w:adjustRightInd w:val="0"/>
        <w:snapToGrid w:val="0"/>
        <w:spacing w:line="360" w:lineRule="auto"/>
        <w:ind w:firstLine="420" w:firstLineChars="200"/>
        <w:rPr>
          <w:rFonts w:ascii="宋体" w:hAnsi="宋体"/>
          <w:kern w:val="0"/>
          <w:szCs w:val="21"/>
        </w:rPr>
      </w:pPr>
      <w:r w:rsidRPr="00C655DE">
        <w:rPr>
          <w:rFonts w:ascii="宋体" w:hAnsi="宋体" w:hint="eastAsia"/>
          <w:kern w:val="0"/>
          <w:szCs w:val="21"/>
        </w:rPr>
        <w:t>投标保函的格式见第八章--投标文件格式。如果投标人不采用参考格式的投标保函，拟采用的投标保函应符合参考格式中对实质性内容的要求，并且须经过招标人确认同意。投标保函应在投标有效期满后28天内继续有效。</w:t>
      </w:r>
    </w:p>
    <w:p w:rsidR="00E30B5A" w:rsidRPr="00C655DE" w:rsidP="00C655DE">
      <w:pPr>
        <w:adjustRightInd w:val="0"/>
        <w:snapToGrid w:val="0"/>
        <w:spacing w:line="360" w:lineRule="auto"/>
        <w:ind w:firstLine="420" w:firstLineChars="200"/>
        <w:rPr>
          <w:rFonts w:ascii="宋体"/>
          <w:b/>
          <w:kern w:val="0"/>
          <w:szCs w:val="21"/>
        </w:rPr>
      </w:pPr>
      <w:r w:rsidRPr="00C655DE">
        <w:rPr>
          <w:rFonts w:ascii="宋体" w:hint="eastAsia"/>
          <w:kern w:val="0"/>
          <w:szCs w:val="21"/>
        </w:rPr>
        <w:t>21.3投标人应</w:t>
      </w:r>
      <w:r w:rsidRPr="00C655DE">
        <w:rPr>
          <w:rFonts w:hAnsi="宋体" w:hint="eastAsia"/>
          <w:kern w:val="0"/>
          <w:szCs w:val="21"/>
        </w:rPr>
        <w:t>将投标保函</w:t>
      </w:r>
      <w:r w:rsidRPr="00C655DE">
        <w:rPr>
          <w:rFonts w:ascii="宋体" w:hint="eastAsia"/>
          <w:kern w:val="0"/>
          <w:szCs w:val="21"/>
        </w:rPr>
        <w:t>，以扫描件形式作为资格审查文件的组成部分，</w:t>
      </w:r>
      <w:r w:rsidRPr="00C655DE">
        <w:rPr>
          <w:rFonts w:hAnsi="宋体" w:hint="eastAsia"/>
          <w:kern w:val="0"/>
          <w:szCs w:val="21"/>
        </w:rPr>
        <w:t>投标保函</w:t>
      </w:r>
      <w:r w:rsidRPr="00C655DE">
        <w:rPr>
          <w:rFonts w:ascii="宋体" w:hint="eastAsia"/>
          <w:kern w:val="0"/>
          <w:szCs w:val="21"/>
        </w:rPr>
        <w:t>原件在开标会现场由招标人收取。</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21.4</w:t>
      </w:r>
      <w:r w:rsidRPr="00C655DE">
        <w:rPr>
          <w:rFonts w:hAnsi="宋体" w:hint="eastAsia"/>
          <w:kern w:val="0"/>
          <w:szCs w:val="21"/>
        </w:rPr>
        <w:t>对于未能按要求提交投标担保的，投标文件将按有关条款不予受理或作无效标处理。</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21.5</w:t>
      </w:r>
      <w:r w:rsidRPr="00C655DE">
        <w:rPr>
          <w:rFonts w:hAnsi="宋体" w:hint="eastAsia"/>
          <w:kern w:val="0"/>
          <w:szCs w:val="21"/>
        </w:rPr>
        <w:t>未中标的投标人的投标担保将按照本须知第</w:t>
      </w:r>
      <w:r w:rsidRPr="00C655DE">
        <w:rPr>
          <w:rFonts w:ascii="宋体" w:hAnsi="宋体" w:hint="eastAsia"/>
          <w:kern w:val="0"/>
          <w:szCs w:val="21"/>
        </w:rPr>
        <w:t>20</w:t>
      </w:r>
      <w:r w:rsidRPr="00C655DE">
        <w:rPr>
          <w:rFonts w:hAnsi="宋体" w:hint="eastAsia"/>
          <w:kern w:val="0"/>
          <w:szCs w:val="21"/>
        </w:rPr>
        <w:t>条招标人规定的投标有效期或经投标人同意的延长的投标有效期期满后</w:t>
      </w:r>
      <w:r w:rsidRPr="00C655DE">
        <w:rPr>
          <w:rFonts w:ascii="宋体" w:hAnsi="宋体" w:hint="eastAsia"/>
          <w:kern w:val="0"/>
          <w:szCs w:val="21"/>
        </w:rPr>
        <w:t>7</w:t>
      </w:r>
      <w:r w:rsidRPr="00C655DE">
        <w:rPr>
          <w:rFonts w:hAnsi="宋体" w:hint="eastAsia"/>
          <w:kern w:val="0"/>
          <w:szCs w:val="21"/>
        </w:rPr>
        <w:t>天内予以退还。</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21.6</w:t>
      </w:r>
      <w:r w:rsidRPr="00C655DE">
        <w:rPr>
          <w:rFonts w:hAnsi="宋体" w:hint="eastAsia"/>
          <w:kern w:val="0"/>
          <w:szCs w:val="21"/>
        </w:rPr>
        <w:t>出现下列情形之一时，招标人应当在</w:t>
      </w:r>
      <w:r w:rsidRPr="00C655DE">
        <w:rPr>
          <w:rFonts w:ascii="宋体" w:hAnsi="宋体" w:hint="eastAsia"/>
          <w:kern w:val="0"/>
          <w:szCs w:val="21"/>
        </w:rPr>
        <w:t>7</w:t>
      </w:r>
      <w:r w:rsidRPr="00C655DE">
        <w:rPr>
          <w:rFonts w:hAnsi="宋体" w:hint="eastAsia"/>
          <w:kern w:val="0"/>
          <w:szCs w:val="21"/>
        </w:rPr>
        <w:t>天内退还投标人的投标担保：</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21.6.1</w:t>
      </w:r>
      <w:r w:rsidRPr="00C655DE">
        <w:rPr>
          <w:rFonts w:hAnsi="宋体" w:hint="eastAsia"/>
          <w:kern w:val="0"/>
          <w:szCs w:val="21"/>
        </w:rPr>
        <w:t>中标通知书发出，中标人签订了工程承包合同；</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21.6.2</w:t>
      </w:r>
      <w:r w:rsidRPr="00C655DE">
        <w:rPr>
          <w:rFonts w:hAnsi="宋体" w:hint="eastAsia"/>
          <w:kern w:val="0"/>
          <w:szCs w:val="21"/>
        </w:rPr>
        <w:t>招标过程中招标活动因正当理由被招标人宣布终止；</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21.6.3</w:t>
      </w:r>
      <w:r w:rsidRPr="00C655DE">
        <w:rPr>
          <w:rFonts w:hAnsi="宋体" w:hint="eastAsia"/>
          <w:kern w:val="0"/>
          <w:szCs w:val="21"/>
        </w:rPr>
        <w:t>招标失败需重新组织招标；</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21.6.4</w:t>
      </w:r>
      <w:r w:rsidRPr="00C655DE">
        <w:rPr>
          <w:rFonts w:hAnsi="宋体" w:hint="eastAsia"/>
          <w:kern w:val="0"/>
          <w:szCs w:val="21"/>
        </w:rPr>
        <w:t>投标有效期满而投标人不同意作出延长。</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21.7</w:t>
      </w:r>
      <w:r w:rsidRPr="00C655DE">
        <w:rPr>
          <w:rFonts w:hAnsi="宋体" w:hint="eastAsia"/>
          <w:kern w:val="0"/>
          <w:szCs w:val="21"/>
        </w:rPr>
        <w:t>投标人有下列任何情况发生时，投标担保将被没收。</w:t>
      </w:r>
      <w:r w:rsidRPr="00C655DE">
        <w:rPr>
          <w:rFonts w:ascii="宋体" w:hint="eastAsia"/>
          <w:kern w:val="0"/>
          <w:szCs w:val="21"/>
        </w:rPr>
        <w:t>给招标人造成的损失超过投标担保金额的，投标人还应当对超过部分给予赔偿。</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21.7.1</w:t>
      </w:r>
      <w:r w:rsidRPr="00C655DE">
        <w:rPr>
          <w:rFonts w:hAnsi="宋体" w:hint="eastAsia"/>
          <w:kern w:val="0"/>
          <w:szCs w:val="21"/>
        </w:rPr>
        <w:t>投标人</w:t>
      </w:r>
      <w:r w:rsidRPr="00C655DE">
        <w:rPr>
          <w:rFonts w:ascii="宋体" w:hint="eastAsia"/>
          <w:kern w:val="0"/>
          <w:szCs w:val="21"/>
        </w:rPr>
        <w:t>有弄虚作假或串通投标等违法违规行为</w:t>
      </w:r>
      <w:r w:rsidRPr="00C655DE">
        <w:rPr>
          <w:rFonts w:hAnsi="宋体" w:hint="eastAsia"/>
          <w:kern w:val="0"/>
          <w:szCs w:val="21"/>
        </w:rPr>
        <w:t>；</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21.7.2</w:t>
      </w:r>
      <w:r w:rsidRPr="00C655DE">
        <w:rPr>
          <w:rFonts w:hAnsi="宋体" w:hint="eastAsia"/>
          <w:kern w:val="0"/>
          <w:szCs w:val="21"/>
        </w:rPr>
        <w:t>投标人在投标有效期内撤回其投标文件；</w:t>
      </w:r>
    </w:p>
    <w:p w:rsidR="00E30B5A" w:rsidRPr="00C655DE" w:rsidP="00C655DE">
      <w:pPr>
        <w:adjustRightInd w:val="0"/>
        <w:snapToGrid w:val="0"/>
        <w:spacing w:line="360" w:lineRule="auto"/>
        <w:ind w:firstLine="420" w:firstLineChars="200"/>
        <w:rPr>
          <w:rFonts w:ascii="宋体"/>
          <w:kern w:val="0"/>
          <w:szCs w:val="21"/>
        </w:rPr>
      </w:pPr>
      <w:r w:rsidRPr="00C655DE">
        <w:rPr>
          <w:rFonts w:ascii="宋体" w:hAnsi="宋体" w:hint="eastAsia"/>
          <w:kern w:val="0"/>
          <w:szCs w:val="21"/>
        </w:rPr>
        <w:t>21.7.3</w:t>
      </w:r>
      <w:r w:rsidRPr="00C655DE">
        <w:rPr>
          <w:rFonts w:hAnsi="宋体" w:hint="eastAsia"/>
          <w:kern w:val="0"/>
          <w:szCs w:val="21"/>
        </w:rPr>
        <w:t>在规定期限内中标人</w:t>
      </w:r>
      <w:r w:rsidRPr="00C655DE">
        <w:rPr>
          <w:rFonts w:ascii="宋体" w:hint="eastAsia"/>
          <w:kern w:val="0"/>
          <w:szCs w:val="21"/>
        </w:rPr>
        <w:t>拒绝与招标人签定合同或不提交履约担保的；</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21.7.4</w:t>
      </w:r>
      <w:r w:rsidRPr="00C655DE">
        <w:rPr>
          <w:rFonts w:hAnsi="宋体" w:hint="eastAsia"/>
          <w:kern w:val="0"/>
          <w:szCs w:val="21"/>
        </w:rPr>
        <w:t>投标人资质证书或安全生产许可证被暂扣或吊销，但仍参与投标的。</w:t>
      </w:r>
    </w:p>
    <w:p w:rsidR="00E30B5A" w:rsidRPr="00C655DE" w:rsidP="00C655DE">
      <w:pPr>
        <w:adjustRightInd w:val="0"/>
        <w:snapToGrid w:val="0"/>
        <w:spacing w:line="360" w:lineRule="auto"/>
        <w:ind w:firstLine="420" w:firstLineChars="200"/>
        <w:rPr>
          <w:rFonts w:hAnsi="宋体"/>
          <w:b/>
          <w:bCs/>
          <w:kern w:val="0"/>
          <w:szCs w:val="21"/>
        </w:rPr>
      </w:pPr>
      <w:r w:rsidRPr="00C655DE">
        <w:rPr>
          <w:rFonts w:ascii="宋体" w:hAnsi="宋体" w:hint="eastAsia"/>
          <w:b/>
          <w:bCs/>
          <w:kern w:val="0"/>
          <w:szCs w:val="21"/>
        </w:rPr>
        <w:t>22.</w:t>
      </w:r>
      <w:r w:rsidRPr="00C655DE">
        <w:rPr>
          <w:rFonts w:hAnsi="宋体" w:hint="eastAsia"/>
          <w:b/>
          <w:bCs/>
          <w:kern w:val="0"/>
          <w:szCs w:val="21"/>
        </w:rPr>
        <w:t>投标人的替代方案</w:t>
      </w:r>
    </w:p>
    <w:p w:rsidR="00E30B5A" w:rsidRPr="00C655DE" w:rsidP="00C655DE">
      <w:pPr>
        <w:adjustRightInd w:val="0"/>
        <w:snapToGrid w:val="0"/>
        <w:spacing w:line="360" w:lineRule="auto"/>
        <w:ind w:firstLine="420" w:firstLineChars="200"/>
        <w:rPr>
          <w:rFonts w:hAnsi="宋体"/>
          <w:kern w:val="0"/>
          <w:szCs w:val="21"/>
        </w:rPr>
      </w:pPr>
      <w:r w:rsidRPr="00C655DE">
        <w:rPr>
          <w:rFonts w:ascii="宋体" w:hAnsi="宋体" w:hint="eastAsia"/>
          <w:kern w:val="0"/>
          <w:szCs w:val="21"/>
        </w:rPr>
        <w:t>22.1</w:t>
      </w:r>
      <w:r w:rsidRPr="00C655DE">
        <w:rPr>
          <w:rFonts w:hAnsi="宋体" w:hint="eastAsia"/>
          <w:kern w:val="0"/>
          <w:szCs w:val="21"/>
        </w:rPr>
        <w:t>投标人所提交的投标文件应完全满足招标文件的要求，除非前附表</w:t>
      </w:r>
      <w:r w:rsidRPr="00C655DE">
        <w:rPr>
          <w:rFonts w:ascii="宋体" w:hAnsi="宋体" w:hint="eastAsia"/>
          <w:kern w:val="0"/>
          <w:szCs w:val="21"/>
        </w:rPr>
        <w:t>1</w:t>
      </w:r>
      <w:r w:rsidRPr="00C655DE">
        <w:rPr>
          <w:rFonts w:hAnsi="宋体" w:hint="eastAsia"/>
          <w:kern w:val="0"/>
          <w:szCs w:val="21"/>
        </w:rPr>
        <w:t>第</w:t>
      </w:r>
      <w:r w:rsidRPr="00C655DE">
        <w:rPr>
          <w:rFonts w:ascii="宋体" w:hAnsi="宋体" w:hint="eastAsia"/>
          <w:kern w:val="0"/>
          <w:szCs w:val="21"/>
        </w:rPr>
        <w:t>18</w:t>
      </w:r>
      <w:r w:rsidRPr="00C655DE">
        <w:rPr>
          <w:rFonts w:hAnsi="宋体" w:hint="eastAsia"/>
          <w:kern w:val="0"/>
          <w:szCs w:val="21"/>
        </w:rPr>
        <w:t>项中允许投标人提交替代方案，否则替代方案将不予考虑。如果允许投标人提交替代方案，则执行本须知第</w:t>
      </w:r>
      <w:r w:rsidRPr="00C655DE">
        <w:rPr>
          <w:rFonts w:ascii="宋体" w:hAnsi="宋体" w:hint="eastAsia"/>
          <w:kern w:val="0"/>
          <w:szCs w:val="21"/>
        </w:rPr>
        <w:t>22.2</w:t>
      </w:r>
      <w:r w:rsidRPr="00C655DE">
        <w:rPr>
          <w:rFonts w:hAnsi="宋体" w:hint="eastAsia"/>
          <w:kern w:val="0"/>
          <w:szCs w:val="21"/>
        </w:rPr>
        <w:t>款的规定。</w:t>
      </w:r>
    </w:p>
    <w:p w:rsidR="00E30B5A" w:rsidRPr="001256BF" w:rsidP="00C655DE">
      <w:pPr>
        <w:adjustRightInd w:val="0"/>
        <w:snapToGrid w:val="0"/>
        <w:spacing w:line="360" w:lineRule="auto"/>
        <w:ind w:firstLine="420" w:firstLineChars="200"/>
        <w:rPr>
          <w:rFonts w:hAnsi="宋体"/>
          <w:kern w:val="0"/>
          <w:sz w:val="24"/>
        </w:rPr>
      </w:pPr>
      <w:r w:rsidRPr="00C655DE">
        <w:rPr>
          <w:rFonts w:ascii="宋体" w:hAnsi="宋体" w:hint="eastAsia"/>
          <w:kern w:val="0"/>
          <w:szCs w:val="21"/>
        </w:rPr>
        <w:t>22.2</w:t>
      </w:r>
      <w:r w:rsidRPr="00C655DE">
        <w:rPr>
          <w:rFonts w:hAnsi="宋体" w:hint="eastAsia"/>
          <w:kern w:val="0"/>
          <w:szCs w:val="21"/>
        </w:rPr>
        <w:t>如果前附表</w:t>
      </w:r>
      <w:r w:rsidRPr="00C655DE">
        <w:rPr>
          <w:rFonts w:ascii="宋体" w:hAnsi="宋体" w:hint="eastAsia"/>
          <w:kern w:val="0"/>
          <w:szCs w:val="21"/>
        </w:rPr>
        <w:t>1</w:t>
      </w:r>
      <w:r w:rsidRPr="00C655DE">
        <w:rPr>
          <w:rFonts w:hAnsi="宋体" w:hint="eastAsia"/>
          <w:kern w:val="0"/>
          <w:szCs w:val="21"/>
        </w:rPr>
        <w:t>第</w:t>
      </w:r>
      <w:r w:rsidRPr="00C655DE">
        <w:rPr>
          <w:rFonts w:ascii="宋体" w:hAnsi="宋体" w:hint="eastAsia"/>
          <w:kern w:val="0"/>
          <w:szCs w:val="21"/>
        </w:rPr>
        <w:t>18</w:t>
      </w:r>
      <w:r w:rsidRPr="00C655DE">
        <w:rPr>
          <w:rFonts w:hAnsi="宋体" w:hint="eastAsia"/>
          <w:kern w:val="0"/>
          <w:szCs w:val="21"/>
        </w:rPr>
        <w:t>项允许投标人提交替代方案，则投标人除提交正式投标文件外，还应按照招标文件的要求提交替代方案。替代方案应包括设计计算书、技术规范、单价分析表、替代方案报价书、所建议的施工方案等满足评审需要的全部资料。</w:t>
      </w:r>
    </w:p>
    <w:p w:rsidR="00E30B5A" w:rsidRPr="00391E6C" w:rsidP="00391E6C">
      <w:pPr>
        <w:pStyle w:val="Heading3"/>
        <w:keepNext w:val="0"/>
        <w:keepLines w:val="0"/>
        <w:widowControl w:val="0"/>
        <w:tabs>
          <w:tab w:val="left" w:pos="720"/>
          <w:tab w:val="left" w:pos="4032"/>
        </w:tabs>
        <w:adjustRightInd w:val="0"/>
        <w:snapToGrid w:val="0"/>
        <w:spacing w:before="0" w:after="0" w:line="360" w:lineRule="auto"/>
        <w:jc w:val="center"/>
        <w:rPr>
          <w:rFonts w:ascii="宋体" w:hAnsi="宋体"/>
          <w:lang w:val="en-US" w:eastAsia="zh-CN"/>
        </w:rPr>
      </w:pPr>
      <w:r w:rsidRPr="00391E6C">
        <w:rPr>
          <w:rFonts w:ascii="宋体" w:hAnsi="宋体" w:hint="eastAsia"/>
          <w:lang w:val="en-US" w:eastAsia="zh-CN"/>
        </w:rPr>
        <w:t>（四）投标文件的提交</w:t>
      </w:r>
    </w:p>
    <w:p w:rsidR="00E30B5A" w:rsidRPr="00802EEB" w:rsidP="00802EEB">
      <w:pPr>
        <w:adjustRightInd w:val="0"/>
        <w:snapToGrid w:val="0"/>
        <w:spacing w:line="360" w:lineRule="auto"/>
        <w:ind w:firstLine="420" w:firstLineChars="200"/>
        <w:rPr>
          <w:rFonts w:hAnsi="宋体"/>
          <w:b/>
          <w:bCs/>
          <w:kern w:val="0"/>
          <w:szCs w:val="21"/>
        </w:rPr>
      </w:pPr>
      <w:r w:rsidRPr="00802EEB">
        <w:rPr>
          <w:rFonts w:ascii="宋体" w:hAnsi="宋体" w:hint="eastAsia"/>
          <w:b/>
          <w:bCs/>
          <w:kern w:val="0"/>
          <w:szCs w:val="21"/>
        </w:rPr>
        <w:t>23.</w:t>
      </w:r>
      <w:r w:rsidRPr="00802EEB">
        <w:rPr>
          <w:rFonts w:hAnsi="宋体" w:hint="eastAsia"/>
          <w:b/>
          <w:bCs/>
          <w:kern w:val="0"/>
          <w:szCs w:val="21"/>
        </w:rPr>
        <w:t>投标文件的密封和标记</w:t>
      </w:r>
    </w:p>
    <w:p w:rsidR="00E30B5A" w:rsidRPr="00802EEB" w:rsidP="00802EEB">
      <w:pPr>
        <w:adjustRightInd w:val="0"/>
        <w:snapToGrid w:val="0"/>
        <w:spacing w:line="360" w:lineRule="auto"/>
        <w:ind w:firstLine="420" w:firstLineChars="200"/>
        <w:rPr>
          <w:rFonts w:hAnsi="宋体"/>
          <w:kern w:val="0"/>
          <w:szCs w:val="21"/>
        </w:rPr>
      </w:pPr>
      <w:r w:rsidRPr="00802EEB">
        <w:rPr>
          <w:rFonts w:ascii="宋体" w:hAnsi="宋体" w:hint="eastAsia"/>
          <w:kern w:val="0"/>
          <w:szCs w:val="21"/>
        </w:rPr>
        <w:t>23.1</w:t>
      </w:r>
      <w:r w:rsidRPr="00802EEB">
        <w:rPr>
          <w:rFonts w:hAnsi="宋体" w:hint="eastAsia"/>
          <w:kern w:val="0"/>
          <w:szCs w:val="21"/>
        </w:rPr>
        <w:t>投标文件中的资格审查文件部分、商务标部分和技术标部分应单独刻录成光盘（一式两份），分别密封包装在</w:t>
      </w:r>
      <w:r w:rsidRPr="00802EEB">
        <w:rPr>
          <w:rFonts w:ascii="宋体" w:hAnsi="宋体" w:hint="eastAsia"/>
          <w:kern w:val="0"/>
          <w:szCs w:val="21"/>
        </w:rPr>
        <w:t>3</w:t>
      </w:r>
      <w:r w:rsidRPr="00802EEB">
        <w:rPr>
          <w:rFonts w:hAnsi="宋体" w:hint="eastAsia"/>
          <w:kern w:val="0"/>
          <w:szCs w:val="21"/>
        </w:rPr>
        <w:t>个密封袋中，在密封袋上相应注明“资格审查文件”、</w:t>
      </w:r>
      <w:r w:rsidR="00810763">
        <w:rPr>
          <w:rFonts w:hAnsi="宋体" w:hint="eastAsia"/>
          <w:kern w:val="0"/>
          <w:szCs w:val="21"/>
        </w:rPr>
        <w:t>“</w:t>
      </w:r>
      <w:r w:rsidR="00F32A46">
        <w:rPr>
          <w:rFonts w:hAnsi="宋体" w:hint="eastAsia"/>
          <w:kern w:val="0"/>
          <w:szCs w:val="21"/>
        </w:rPr>
        <w:t>资信</w:t>
      </w:r>
      <w:r w:rsidR="00810763">
        <w:rPr>
          <w:rFonts w:hAnsi="宋体" w:hint="eastAsia"/>
          <w:kern w:val="0"/>
          <w:szCs w:val="21"/>
        </w:rPr>
        <w:t>标部分”、</w:t>
      </w:r>
      <w:r w:rsidRPr="00802EEB">
        <w:rPr>
          <w:rFonts w:hAnsi="宋体" w:hint="eastAsia"/>
          <w:kern w:val="0"/>
          <w:szCs w:val="21"/>
        </w:rPr>
        <w:t>“商务标部分”、“技术标部分”，并分别注明工程名称、投标人名称。</w:t>
      </w:r>
    </w:p>
    <w:p w:rsidR="00E30B5A" w:rsidRPr="00802EEB" w:rsidP="00802EEB">
      <w:pPr>
        <w:adjustRightInd w:val="0"/>
        <w:snapToGrid w:val="0"/>
        <w:spacing w:line="360" w:lineRule="auto"/>
        <w:ind w:firstLine="420" w:firstLineChars="200"/>
        <w:rPr>
          <w:rFonts w:hAnsi="宋体"/>
          <w:kern w:val="0"/>
          <w:szCs w:val="21"/>
        </w:rPr>
      </w:pPr>
      <w:r w:rsidRPr="00802EEB">
        <w:rPr>
          <w:rFonts w:ascii="宋体" w:hAnsi="宋体" w:hint="eastAsia"/>
          <w:kern w:val="0"/>
          <w:szCs w:val="21"/>
        </w:rPr>
        <w:t>23.2</w:t>
      </w:r>
      <w:r w:rsidRPr="00802EEB">
        <w:rPr>
          <w:rFonts w:hAnsi="宋体" w:hint="eastAsia"/>
          <w:kern w:val="0"/>
          <w:szCs w:val="21"/>
        </w:rPr>
        <w:t>将密封包装好的资格审查文件、商务标部分、技术标部分统一密封包装在一个外密封袋中，并在外密封袋上注明“投标文件”、工程名称、投标人名称，并按前附表</w:t>
      </w:r>
      <w:r w:rsidRPr="00802EEB">
        <w:rPr>
          <w:rFonts w:ascii="宋体" w:hAnsi="宋体" w:hint="eastAsia"/>
          <w:kern w:val="0"/>
          <w:szCs w:val="21"/>
        </w:rPr>
        <w:t>2</w:t>
      </w:r>
      <w:r w:rsidRPr="00802EEB">
        <w:rPr>
          <w:rFonts w:hAnsi="宋体" w:hint="eastAsia"/>
          <w:kern w:val="0"/>
          <w:szCs w:val="21"/>
        </w:rPr>
        <w:t>第</w:t>
      </w:r>
      <w:r w:rsidRPr="00802EEB">
        <w:rPr>
          <w:rFonts w:ascii="宋体" w:hAnsi="宋体" w:hint="eastAsia"/>
          <w:kern w:val="0"/>
          <w:szCs w:val="21"/>
        </w:rPr>
        <w:t>8</w:t>
      </w:r>
      <w:r w:rsidRPr="00802EEB">
        <w:rPr>
          <w:rFonts w:hAnsi="宋体" w:hint="eastAsia"/>
          <w:kern w:val="0"/>
          <w:szCs w:val="21"/>
        </w:rPr>
        <w:t>项的规定注明开标时间以及“在此之前不得开封”字样。</w:t>
      </w:r>
    </w:p>
    <w:p w:rsidR="00E30B5A" w:rsidRPr="00802EEB" w:rsidP="00802EEB">
      <w:pPr>
        <w:adjustRightInd w:val="0"/>
        <w:snapToGrid w:val="0"/>
        <w:spacing w:line="360" w:lineRule="auto"/>
        <w:ind w:firstLine="420" w:firstLineChars="200"/>
        <w:rPr>
          <w:rFonts w:hAnsi="宋体"/>
          <w:kern w:val="0"/>
          <w:szCs w:val="21"/>
        </w:rPr>
      </w:pPr>
      <w:r w:rsidRPr="00802EEB">
        <w:rPr>
          <w:rFonts w:ascii="宋体" w:hAnsi="宋体" w:hint="eastAsia"/>
          <w:kern w:val="0"/>
          <w:szCs w:val="21"/>
        </w:rPr>
        <w:t>23.3</w:t>
      </w:r>
      <w:r w:rsidRPr="00802EEB">
        <w:rPr>
          <w:rFonts w:hAnsi="宋体" w:hint="eastAsia"/>
          <w:kern w:val="0"/>
          <w:szCs w:val="21"/>
        </w:rPr>
        <w:t>无须提交技术标的，不用执行上述</w:t>
      </w:r>
      <w:r w:rsidRPr="00802EEB">
        <w:rPr>
          <w:rFonts w:ascii="宋体" w:hAnsi="宋体" w:hint="eastAsia"/>
          <w:kern w:val="0"/>
          <w:szCs w:val="21"/>
        </w:rPr>
        <w:t>23.1</w:t>
      </w:r>
      <w:r w:rsidRPr="00802EEB">
        <w:rPr>
          <w:rFonts w:hAnsi="宋体" w:hint="eastAsia"/>
          <w:kern w:val="0"/>
          <w:szCs w:val="21"/>
        </w:rPr>
        <w:t>、</w:t>
      </w:r>
      <w:r w:rsidRPr="00802EEB">
        <w:rPr>
          <w:rFonts w:ascii="宋体" w:hAnsi="宋体" w:hint="eastAsia"/>
          <w:kern w:val="0"/>
          <w:szCs w:val="21"/>
        </w:rPr>
        <w:t>23.2</w:t>
      </w:r>
      <w:r w:rsidRPr="00802EEB">
        <w:rPr>
          <w:rFonts w:hAnsi="宋体" w:hint="eastAsia"/>
          <w:kern w:val="0"/>
          <w:szCs w:val="21"/>
        </w:rPr>
        <w:t>款有关技术标部分的要求。</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23.4所有密封袋的封口处均应贴封条并骑缝加盖投标人公章。</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23.5网上提交的电子投标文件无需按照以上要求密封和标记。</w:t>
      </w:r>
    </w:p>
    <w:p w:rsidR="00E30B5A" w:rsidRPr="00802EEB" w:rsidP="00802EEB">
      <w:pPr>
        <w:adjustRightInd w:val="0"/>
        <w:snapToGrid w:val="0"/>
        <w:spacing w:line="360" w:lineRule="auto"/>
        <w:ind w:firstLine="420" w:firstLineChars="200"/>
        <w:rPr>
          <w:rFonts w:hAnsi="宋体"/>
          <w:b/>
          <w:bCs/>
          <w:kern w:val="0"/>
          <w:szCs w:val="21"/>
        </w:rPr>
      </w:pPr>
      <w:r w:rsidRPr="00802EEB">
        <w:rPr>
          <w:rFonts w:ascii="宋体" w:hAnsi="宋体" w:hint="eastAsia"/>
          <w:b/>
          <w:bCs/>
          <w:kern w:val="0"/>
          <w:szCs w:val="21"/>
        </w:rPr>
        <w:t>24.</w:t>
      </w:r>
      <w:r w:rsidRPr="00802EEB">
        <w:rPr>
          <w:rFonts w:hAnsi="宋体" w:hint="eastAsia"/>
          <w:b/>
          <w:bCs/>
          <w:kern w:val="0"/>
          <w:szCs w:val="21"/>
        </w:rPr>
        <w:t>投标截止时间</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24.1投标人应根据前附表2第5项的规定，在投标截止时间前将投标文件递交到</w:t>
      </w:r>
      <w:bookmarkStart w:id="82" w:name="市局27"/>
      <w:r w:rsidRPr="00802EEB" w:rsidR="0054266E">
        <w:rPr>
          <w:rFonts w:hAnsi="宋体" w:hint="eastAsia"/>
          <w:color w:val="000000"/>
          <w:szCs w:val="21"/>
        </w:rPr>
        <w:t>深圳建设工程交易服务网</w:t>
      </w:r>
      <w:r w:rsidRPr="00802EEB" w:rsidR="00480BC6">
        <w:rPr>
          <w:rFonts w:ascii="宋体" w:hAnsi="宋体" w:hint="eastAsia"/>
          <w:kern w:val="0"/>
          <w:szCs w:val="21"/>
        </w:rPr>
        <w:t>和</w:t>
      </w:r>
      <w:r w:rsidRPr="00802EEB" w:rsidR="00480BC6">
        <w:rPr>
          <w:rFonts w:hAnsi="宋体" w:hint="eastAsia"/>
          <w:color w:val="000000"/>
          <w:szCs w:val="21"/>
        </w:rPr>
        <w:t>深圳市建设工程交易服务中心</w:t>
      </w:r>
      <w:bookmarkEnd w:id="82"/>
      <w:bookmarkStart w:id="83" w:name="龙岗27"/>
      <w:bookmarkEnd w:id="83"/>
      <w:bookmarkStart w:id="84" w:name="宝安27"/>
      <w:bookmarkEnd w:id="84"/>
      <w:r w:rsidRPr="00802EEB" w:rsidR="005666F6">
        <w:rPr>
          <w:rFonts w:ascii="宋体" w:hAnsi="宋体" w:hint="eastAsia"/>
          <w:kern w:val="0"/>
          <w:szCs w:val="21"/>
        </w:rPr>
        <w:t>窗口</w:t>
      </w:r>
      <w:r w:rsidRPr="00802EEB">
        <w:rPr>
          <w:rFonts w:ascii="宋体" w:hAnsi="宋体" w:hint="eastAsia"/>
          <w:kern w:val="0"/>
          <w:szCs w:val="21"/>
        </w:rPr>
        <w:t>。</w:t>
      </w:r>
    </w:p>
    <w:p w:rsidR="00E30B5A" w:rsidRPr="00802EEB" w:rsidP="00802EEB">
      <w:pPr>
        <w:adjustRightInd w:val="0"/>
        <w:snapToGrid w:val="0"/>
        <w:spacing w:line="360" w:lineRule="auto"/>
        <w:ind w:firstLine="420" w:firstLineChars="200"/>
        <w:rPr>
          <w:rFonts w:hAnsi="宋体"/>
          <w:b/>
          <w:bCs/>
          <w:kern w:val="0"/>
          <w:szCs w:val="21"/>
        </w:rPr>
      </w:pPr>
      <w:r w:rsidRPr="00802EEB">
        <w:rPr>
          <w:rFonts w:ascii="宋体" w:hAnsi="宋体" w:hint="eastAsia"/>
          <w:b/>
          <w:bCs/>
          <w:kern w:val="0"/>
          <w:szCs w:val="21"/>
        </w:rPr>
        <w:t>25.</w:t>
      </w:r>
      <w:r w:rsidRPr="00802EEB">
        <w:rPr>
          <w:rFonts w:hAnsi="宋体" w:hint="eastAsia"/>
          <w:b/>
          <w:bCs/>
          <w:kern w:val="0"/>
          <w:szCs w:val="21"/>
        </w:rPr>
        <w:t>投标文件的补充修改与撤回</w:t>
      </w:r>
    </w:p>
    <w:p w:rsidR="00E30B5A" w:rsidRPr="00802EEB" w:rsidP="00802EEB">
      <w:pPr>
        <w:adjustRightInd w:val="0"/>
        <w:snapToGrid w:val="0"/>
        <w:spacing w:line="360" w:lineRule="auto"/>
        <w:ind w:firstLine="420" w:firstLineChars="200"/>
        <w:rPr>
          <w:rFonts w:hAnsi="宋体"/>
          <w:kern w:val="0"/>
          <w:szCs w:val="21"/>
        </w:rPr>
      </w:pPr>
      <w:r w:rsidRPr="00802EEB">
        <w:rPr>
          <w:rFonts w:ascii="宋体" w:hAnsi="宋体" w:hint="eastAsia"/>
          <w:kern w:val="0"/>
          <w:szCs w:val="21"/>
        </w:rPr>
        <w:t>25.1</w:t>
      </w:r>
      <w:r w:rsidRPr="00802EEB">
        <w:rPr>
          <w:rFonts w:hAnsi="宋体" w:hint="eastAsia"/>
          <w:kern w:val="0"/>
          <w:szCs w:val="21"/>
        </w:rPr>
        <w:t>投标人在递交投标文件以后，在规定的投标截止时间之前，可以书面形式补充、修改或撤回已提交的投标文件，并通知招标人。补充、修改的内容为投标文件的组成部分。</w:t>
      </w:r>
    </w:p>
    <w:p w:rsidR="00E30B5A" w:rsidRPr="00802EEB" w:rsidP="00802EEB">
      <w:pPr>
        <w:adjustRightInd w:val="0"/>
        <w:snapToGrid w:val="0"/>
        <w:spacing w:line="360" w:lineRule="auto"/>
        <w:ind w:firstLine="420" w:firstLineChars="200"/>
        <w:rPr>
          <w:rFonts w:hAnsi="宋体"/>
          <w:kern w:val="0"/>
          <w:szCs w:val="21"/>
        </w:rPr>
      </w:pPr>
      <w:r w:rsidRPr="00802EEB">
        <w:rPr>
          <w:rFonts w:ascii="宋体" w:hAnsi="宋体" w:hint="eastAsia"/>
          <w:kern w:val="0"/>
          <w:szCs w:val="21"/>
        </w:rPr>
        <w:t>25.2</w:t>
      </w:r>
      <w:r w:rsidRPr="00802EEB">
        <w:rPr>
          <w:rFonts w:hAnsi="宋体" w:hint="eastAsia"/>
          <w:kern w:val="0"/>
          <w:szCs w:val="21"/>
        </w:rPr>
        <w:t>投标人的补充、修改或撤回通知，应按本须知第</w:t>
      </w:r>
      <w:r w:rsidRPr="00802EEB">
        <w:rPr>
          <w:rFonts w:ascii="宋体" w:hAnsi="宋体" w:hint="eastAsia"/>
          <w:kern w:val="0"/>
          <w:szCs w:val="21"/>
        </w:rPr>
        <w:t>23</w:t>
      </w:r>
      <w:r w:rsidRPr="00802EEB">
        <w:rPr>
          <w:rFonts w:hAnsi="宋体" w:hint="eastAsia"/>
          <w:kern w:val="0"/>
          <w:szCs w:val="21"/>
        </w:rPr>
        <w:t>条有关规定编制、密封、标记和递交，并在密封袋上清楚注明“补充”、“修改”或“撤回”字样。网上递交投标文件的</w:t>
      </w:r>
      <w:r w:rsidRPr="00802EEB">
        <w:rPr>
          <w:rFonts w:hAnsi="宋体" w:hint="eastAsia"/>
          <w:szCs w:val="21"/>
        </w:rPr>
        <w:t>，</w:t>
      </w:r>
      <w:r w:rsidRPr="00802EEB">
        <w:rPr>
          <w:rFonts w:hAnsi="宋体" w:hint="eastAsia"/>
          <w:kern w:val="0"/>
          <w:szCs w:val="21"/>
        </w:rPr>
        <w:t>直接在网上上传投标文件中进行补充、修改或撤回</w:t>
      </w:r>
      <w:r w:rsidRPr="00802EEB">
        <w:rPr>
          <w:rFonts w:hAnsi="宋体" w:hint="eastAsia"/>
          <w:szCs w:val="21"/>
        </w:rPr>
        <w:t>，</w:t>
      </w:r>
      <w:r w:rsidRPr="00802EEB">
        <w:rPr>
          <w:rFonts w:hAnsi="宋体" w:hint="eastAsia"/>
          <w:kern w:val="0"/>
          <w:szCs w:val="21"/>
        </w:rPr>
        <w:t>并重新电子签名确认和打印回执。</w:t>
      </w:r>
    </w:p>
    <w:p w:rsidR="00E30B5A" w:rsidRPr="00802EEB" w:rsidP="00802EEB">
      <w:pPr>
        <w:adjustRightInd w:val="0"/>
        <w:snapToGrid w:val="0"/>
        <w:spacing w:line="360" w:lineRule="auto"/>
        <w:ind w:firstLine="420" w:firstLineChars="200"/>
        <w:rPr>
          <w:rFonts w:hAnsi="宋体"/>
          <w:kern w:val="0"/>
          <w:szCs w:val="21"/>
        </w:rPr>
      </w:pPr>
      <w:r w:rsidRPr="00802EEB">
        <w:rPr>
          <w:rFonts w:ascii="宋体" w:hAnsi="宋体" w:hint="eastAsia"/>
          <w:kern w:val="0"/>
          <w:szCs w:val="21"/>
        </w:rPr>
        <w:t>25.3</w:t>
      </w:r>
      <w:r w:rsidRPr="00802EEB">
        <w:rPr>
          <w:rFonts w:hAnsi="宋体" w:hint="eastAsia"/>
          <w:kern w:val="0"/>
          <w:szCs w:val="21"/>
        </w:rPr>
        <w:t>根据本须知第</w:t>
      </w:r>
      <w:r w:rsidRPr="00802EEB">
        <w:rPr>
          <w:rFonts w:ascii="宋体" w:hAnsi="宋体" w:hint="eastAsia"/>
          <w:kern w:val="0"/>
          <w:szCs w:val="21"/>
        </w:rPr>
        <w:t>24</w:t>
      </w:r>
      <w:r w:rsidRPr="00802EEB">
        <w:rPr>
          <w:rFonts w:hAnsi="宋体" w:hint="eastAsia"/>
          <w:kern w:val="0"/>
          <w:szCs w:val="21"/>
        </w:rPr>
        <w:t>条规定，在投标截止时间以后，不得补充、修改投标文件。</w:t>
      </w:r>
    </w:p>
    <w:p w:rsidR="00E30B5A" w:rsidRPr="00802EEB" w:rsidP="00802EEB">
      <w:pPr>
        <w:adjustRightInd w:val="0"/>
        <w:snapToGrid w:val="0"/>
        <w:spacing w:line="360" w:lineRule="auto"/>
        <w:ind w:firstLine="420" w:firstLineChars="200"/>
        <w:rPr>
          <w:rFonts w:ascii="宋体" w:hAnsi="宋体"/>
          <w:b/>
          <w:bCs/>
          <w:kern w:val="0"/>
          <w:szCs w:val="21"/>
        </w:rPr>
      </w:pPr>
      <w:r w:rsidRPr="00802EEB">
        <w:rPr>
          <w:rFonts w:ascii="宋体" w:hAnsi="宋体" w:hint="eastAsia"/>
          <w:b/>
          <w:bCs/>
          <w:kern w:val="0"/>
          <w:szCs w:val="21"/>
        </w:rPr>
        <w:t>26.截标时投标文件的数量要求</w:t>
      </w:r>
    </w:p>
    <w:p w:rsidR="00E30B5A" w:rsidRPr="001256BF" w:rsidP="00802EEB">
      <w:pPr>
        <w:adjustRightInd w:val="0"/>
        <w:snapToGrid w:val="0"/>
        <w:spacing w:line="360" w:lineRule="auto"/>
        <w:ind w:firstLine="420" w:firstLineChars="200"/>
        <w:rPr>
          <w:rFonts w:ascii="宋体" w:hAnsi="宋体"/>
          <w:kern w:val="0"/>
          <w:sz w:val="24"/>
        </w:rPr>
      </w:pPr>
      <w:r w:rsidRPr="00802EEB">
        <w:rPr>
          <w:rFonts w:ascii="宋体" w:hAnsi="宋体" w:cs="Courier New" w:hint="eastAsia"/>
          <w:kern w:val="0"/>
          <w:szCs w:val="21"/>
        </w:rPr>
        <w:t>26.1</w:t>
      </w:r>
      <w:r w:rsidRPr="00802EEB">
        <w:rPr>
          <w:rFonts w:ascii="宋体" w:hAnsi="宋体"/>
          <w:kern w:val="0"/>
          <w:szCs w:val="21"/>
        </w:rPr>
        <w:t>截标时</w:t>
      </w:r>
      <w:r w:rsidRPr="00802EEB">
        <w:rPr>
          <w:rFonts w:ascii="宋体" w:hAnsi="宋体" w:hint="eastAsia"/>
          <w:kern w:val="0"/>
          <w:szCs w:val="21"/>
        </w:rPr>
        <w:t>递</w:t>
      </w:r>
      <w:r w:rsidRPr="00802EEB">
        <w:rPr>
          <w:rFonts w:ascii="宋体" w:hAnsi="宋体"/>
          <w:kern w:val="0"/>
          <w:szCs w:val="21"/>
        </w:rPr>
        <w:t>交标书的投标</w:t>
      </w:r>
      <w:r w:rsidRPr="00802EEB">
        <w:rPr>
          <w:rFonts w:ascii="宋体" w:hAnsi="宋体" w:hint="eastAsia"/>
          <w:kern w:val="0"/>
          <w:szCs w:val="21"/>
        </w:rPr>
        <w:t>人</w:t>
      </w:r>
      <w:r w:rsidRPr="00802EEB">
        <w:rPr>
          <w:rFonts w:ascii="宋体" w:hAnsi="宋体"/>
          <w:kern w:val="0"/>
          <w:szCs w:val="21"/>
        </w:rPr>
        <w:t>数</w:t>
      </w:r>
      <w:r w:rsidRPr="00802EEB">
        <w:rPr>
          <w:rFonts w:ascii="宋体" w:hAnsi="宋体" w:hint="eastAsia"/>
          <w:kern w:val="0"/>
          <w:szCs w:val="21"/>
        </w:rPr>
        <w:t>量不足3名的，招标人将按法律法规的规定暂停</w:t>
      </w:r>
      <w:r w:rsidRPr="00802EEB">
        <w:rPr>
          <w:rFonts w:ascii="宋体" w:hAnsi="宋体"/>
          <w:kern w:val="0"/>
          <w:szCs w:val="21"/>
        </w:rPr>
        <w:t>开标和评标程序</w:t>
      </w:r>
      <w:r w:rsidRPr="00802EEB">
        <w:rPr>
          <w:rFonts w:ascii="宋体" w:hAnsi="宋体" w:hint="eastAsia"/>
          <w:kern w:val="0"/>
          <w:szCs w:val="21"/>
        </w:rPr>
        <w:t>。如导致招标失败，招标人将不负担因此给</w:t>
      </w:r>
      <w:r w:rsidRPr="00802EEB">
        <w:rPr>
          <w:rFonts w:ascii="宋体" w:hAnsi="宋体"/>
          <w:kern w:val="0"/>
          <w:szCs w:val="21"/>
        </w:rPr>
        <w:t>投标</w:t>
      </w:r>
      <w:r w:rsidRPr="00802EEB">
        <w:rPr>
          <w:rFonts w:ascii="宋体" w:hAnsi="宋体" w:hint="eastAsia"/>
          <w:kern w:val="0"/>
          <w:szCs w:val="21"/>
        </w:rPr>
        <w:t>人造成的损失。</w:t>
      </w:r>
    </w:p>
    <w:p w:rsidR="00E30B5A" w:rsidRPr="001256BF" w:rsidP="00E30B5A">
      <w:pPr>
        <w:adjustRightInd w:val="0"/>
        <w:snapToGrid w:val="0"/>
        <w:spacing w:line="360" w:lineRule="auto"/>
        <w:ind w:firstLine="480" w:firstLineChars="200"/>
        <w:rPr>
          <w:rFonts w:ascii="宋体" w:hAnsi="宋体"/>
          <w:kern w:val="0"/>
          <w:sz w:val="24"/>
        </w:rPr>
      </w:pPr>
    </w:p>
    <w:p w:rsidR="00E30B5A" w:rsidRPr="00391E6C" w:rsidP="00391E6C">
      <w:pPr>
        <w:pStyle w:val="Heading3"/>
        <w:keepNext w:val="0"/>
        <w:keepLines w:val="0"/>
        <w:widowControl w:val="0"/>
        <w:tabs>
          <w:tab w:val="left" w:pos="720"/>
          <w:tab w:val="left" w:pos="4032"/>
        </w:tabs>
        <w:adjustRightInd w:val="0"/>
        <w:snapToGrid w:val="0"/>
        <w:spacing w:before="0" w:after="0" w:line="360" w:lineRule="auto"/>
        <w:jc w:val="center"/>
        <w:rPr>
          <w:rFonts w:ascii="宋体" w:hAnsi="宋体"/>
          <w:lang w:val="en-US" w:eastAsia="zh-CN"/>
        </w:rPr>
      </w:pPr>
      <w:r w:rsidRPr="00391E6C">
        <w:rPr>
          <w:rFonts w:ascii="宋体" w:hAnsi="宋体" w:hint="eastAsia"/>
          <w:lang w:val="en-US" w:eastAsia="zh-CN"/>
        </w:rPr>
        <w:t>（五）资格后审</w:t>
      </w:r>
    </w:p>
    <w:p w:rsidR="00E30B5A" w:rsidRPr="00802EEB" w:rsidP="00802EEB">
      <w:pPr>
        <w:adjustRightInd w:val="0"/>
        <w:snapToGrid w:val="0"/>
        <w:spacing w:line="360" w:lineRule="auto"/>
        <w:ind w:firstLine="420" w:firstLineChars="200"/>
        <w:rPr>
          <w:rFonts w:ascii="宋体" w:hAnsi="宋体"/>
          <w:b/>
          <w:bCs/>
          <w:kern w:val="0"/>
          <w:szCs w:val="21"/>
        </w:rPr>
      </w:pPr>
      <w:r w:rsidRPr="00802EEB">
        <w:rPr>
          <w:rFonts w:ascii="宋体" w:hAnsi="宋体" w:hint="eastAsia"/>
          <w:b/>
          <w:bCs/>
          <w:kern w:val="0"/>
          <w:szCs w:val="21"/>
        </w:rPr>
        <w:t>27.资格后审</w:t>
      </w:r>
    </w:p>
    <w:p w:rsidR="00E30B5A" w:rsidRPr="00802EEB" w:rsidP="00802EEB">
      <w:pPr>
        <w:adjustRightInd w:val="0"/>
        <w:snapToGrid w:val="0"/>
        <w:spacing w:line="360" w:lineRule="auto"/>
        <w:ind w:firstLine="420" w:firstLineChars="200"/>
        <w:rPr>
          <w:rFonts w:ascii="宋体"/>
          <w:kern w:val="0"/>
          <w:szCs w:val="21"/>
        </w:rPr>
      </w:pPr>
      <w:r w:rsidRPr="00802EEB">
        <w:rPr>
          <w:rFonts w:ascii="宋体" w:hint="eastAsia"/>
          <w:kern w:val="0"/>
          <w:szCs w:val="21"/>
        </w:rPr>
        <w:t>资格后审活动按以下规定进行：</w:t>
      </w:r>
    </w:p>
    <w:p w:rsidR="00E30B5A" w:rsidRPr="00802EEB" w:rsidP="00802EEB">
      <w:pPr>
        <w:adjustRightInd w:val="0"/>
        <w:snapToGrid w:val="0"/>
        <w:spacing w:line="360" w:lineRule="auto"/>
        <w:ind w:firstLine="420" w:firstLineChars="200"/>
        <w:rPr>
          <w:rFonts w:ascii="宋体"/>
          <w:kern w:val="0"/>
          <w:szCs w:val="21"/>
        </w:rPr>
      </w:pPr>
      <w:r w:rsidRPr="00802EEB">
        <w:rPr>
          <w:rFonts w:ascii="宋体" w:hint="eastAsia"/>
          <w:kern w:val="0"/>
          <w:szCs w:val="21"/>
        </w:rPr>
        <w:t>27.1资格审查由招标人组成的资格后审委员会负责，在截标后招标人登陆深圳建设工程交易服务网对各投标人资格进行审查。</w:t>
      </w:r>
    </w:p>
    <w:p w:rsidR="00E30B5A" w:rsidRPr="00802EEB" w:rsidP="00802EEB">
      <w:pPr>
        <w:adjustRightInd w:val="0"/>
        <w:snapToGrid w:val="0"/>
        <w:spacing w:line="360" w:lineRule="auto"/>
        <w:ind w:firstLine="420" w:firstLineChars="200"/>
        <w:rPr>
          <w:rFonts w:ascii="宋体"/>
          <w:kern w:val="0"/>
          <w:szCs w:val="21"/>
        </w:rPr>
      </w:pPr>
      <w:r w:rsidRPr="00802EEB">
        <w:rPr>
          <w:rFonts w:ascii="宋体" w:hint="eastAsia"/>
          <w:kern w:val="0"/>
          <w:szCs w:val="21"/>
        </w:rPr>
        <w:t>27.2资格后审委员会由3名以上单数的招标人代表组成</w:t>
      </w:r>
      <w:r w:rsidRPr="00F82E6E" w:rsidR="00F82E6E">
        <w:rPr>
          <w:rFonts w:ascii="宋体" w:hint="eastAsia"/>
          <w:kern w:val="0"/>
          <w:szCs w:val="21"/>
        </w:rPr>
        <w:t>，招标代理人员参与资格审查的，其人员不得超过总人数的1/3。</w:t>
      </w:r>
    </w:p>
    <w:p w:rsidR="00E30B5A" w:rsidRPr="00802EEB" w:rsidP="00802EEB">
      <w:pPr>
        <w:adjustRightInd w:val="0"/>
        <w:snapToGrid w:val="0"/>
        <w:spacing w:line="360" w:lineRule="auto"/>
        <w:ind w:firstLine="420" w:firstLineChars="200"/>
        <w:rPr>
          <w:rFonts w:ascii="宋体"/>
          <w:kern w:val="0"/>
          <w:szCs w:val="21"/>
        </w:rPr>
      </w:pPr>
      <w:r w:rsidRPr="00802EEB">
        <w:rPr>
          <w:rFonts w:ascii="宋体" w:hint="eastAsia"/>
          <w:kern w:val="0"/>
          <w:szCs w:val="21"/>
        </w:rPr>
        <w:t>27.3资格后审委员严格对照招标公告中要求的投标人资格条件，逐个审查投标人递交的资格审查文件，审核判断投标人是否满足该资格条件。</w:t>
      </w:r>
    </w:p>
    <w:p w:rsidR="00E30B5A" w:rsidRPr="00802EEB" w:rsidP="00802EEB">
      <w:pPr>
        <w:adjustRightInd w:val="0"/>
        <w:snapToGrid w:val="0"/>
        <w:spacing w:line="360" w:lineRule="auto"/>
        <w:ind w:firstLine="420" w:firstLineChars="200"/>
        <w:rPr>
          <w:rFonts w:ascii="宋体"/>
          <w:kern w:val="0"/>
          <w:szCs w:val="21"/>
        </w:rPr>
      </w:pPr>
      <w:r w:rsidRPr="00802EEB">
        <w:rPr>
          <w:rFonts w:ascii="宋体" w:hAnsi="宋体" w:hint="eastAsia"/>
          <w:kern w:val="0"/>
          <w:szCs w:val="21"/>
        </w:rPr>
        <w:t>对联合体投标的工程，资格后审委员会还需根据资格审查文件中所附的联合体投标协议在资格审查系统中补录联合体中其他成员企业。</w:t>
      </w:r>
    </w:p>
    <w:p w:rsidR="00E30B5A" w:rsidRPr="00802EEB" w:rsidP="00802EEB">
      <w:pPr>
        <w:adjustRightInd w:val="0"/>
        <w:snapToGrid w:val="0"/>
        <w:spacing w:line="360" w:lineRule="auto"/>
        <w:ind w:firstLine="420" w:firstLineChars="200"/>
        <w:rPr>
          <w:rFonts w:ascii="宋体"/>
          <w:kern w:val="0"/>
          <w:szCs w:val="21"/>
        </w:rPr>
      </w:pPr>
      <w:r w:rsidRPr="00802EEB">
        <w:rPr>
          <w:rFonts w:ascii="宋体" w:hint="eastAsia"/>
          <w:kern w:val="0"/>
          <w:szCs w:val="21"/>
        </w:rPr>
        <w:t>27.4审查过程中如出现疑问，资格后审委员可要求投标人进行澄清说明，并根据招标公告设置的条件要求进行判断；如出现投标人资格不符合招标公告设置条件的，应当向投标人说明情况，并允许投标人答辩，记录有关情况。</w:t>
      </w:r>
    </w:p>
    <w:p w:rsidR="00E30B5A" w:rsidRPr="00802EEB" w:rsidP="00802EEB">
      <w:pPr>
        <w:adjustRightInd w:val="0"/>
        <w:snapToGrid w:val="0"/>
        <w:spacing w:line="360" w:lineRule="auto"/>
        <w:ind w:firstLine="420" w:firstLineChars="200"/>
        <w:rPr>
          <w:rFonts w:ascii="宋体"/>
          <w:kern w:val="0"/>
          <w:szCs w:val="21"/>
        </w:rPr>
      </w:pPr>
      <w:r w:rsidRPr="00802EEB">
        <w:rPr>
          <w:rFonts w:ascii="宋体" w:hint="eastAsia"/>
          <w:kern w:val="0"/>
          <w:szCs w:val="21"/>
        </w:rPr>
        <w:t>27.5投标人应准备相关原件以备查验。</w:t>
      </w:r>
    </w:p>
    <w:p w:rsidR="00E30B5A" w:rsidRPr="00802EEB" w:rsidP="00802EEB">
      <w:pPr>
        <w:adjustRightInd w:val="0"/>
        <w:snapToGrid w:val="0"/>
        <w:spacing w:line="360" w:lineRule="auto"/>
        <w:ind w:firstLine="420" w:firstLineChars="200"/>
        <w:rPr>
          <w:rFonts w:ascii="宋体"/>
          <w:kern w:val="0"/>
          <w:szCs w:val="21"/>
        </w:rPr>
      </w:pPr>
      <w:r w:rsidRPr="00802EEB">
        <w:rPr>
          <w:rFonts w:ascii="宋体" w:hint="eastAsia"/>
          <w:kern w:val="0"/>
          <w:szCs w:val="21"/>
        </w:rPr>
        <w:t>27.6拟进行资格后审澄清、答辩的代表由招标人核对身份</w:t>
      </w:r>
      <w:r w:rsidRPr="00802EEB">
        <w:rPr>
          <w:rFonts w:ascii="宋体"/>
          <w:kern w:val="0"/>
          <w:szCs w:val="21"/>
        </w:rPr>
        <w:t>。</w:t>
      </w:r>
    </w:p>
    <w:p w:rsidR="00E30B5A" w:rsidRPr="00802EEB" w:rsidP="00802EEB">
      <w:pPr>
        <w:adjustRightInd w:val="0"/>
        <w:snapToGrid w:val="0"/>
        <w:spacing w:line="360" w:lineRule="auto"/>
        <w:ind w:firstLine="420" w:firstLineChars="200"/>
        <w:rPr>
          <w:rFonts w:ascii="宋体"/>
          <w:kern w:val="0"/>
          <w:szCs w:val="21"/>
        </w:rPr>
      </w:pPr>
      <w:r w:rsidRPr="00802EEB">
        <w:rPr>
          <w:rFonts w:ascii="宋体" w:hint="eastAsia"/>
          <w:kern w:val="0"/>
          <w:szCs w:val="21"/>
        </w:rPr>
        <w:t>27.7资格后审委员会要求投标人进行澄清、答辩，但投标人在招标人规定时间内未派出人员及时作出澄清、答辩的，资格后审委员会将可能作出不利于投标人的判定。</w:t>
      </w:r>
    </w:p>
    <w:p w:rsidR="00E30B5A" w:rsidRPr="00802EEB" w:rsidP="00802EEB">
      <w:pPr>
        <w:adjustRightInd w:val="0"/>
        <w:snapToGrid w:val="0"/>
        <w:spacing w:line="360" w:lineRule="auto"/>
        <w:ind w:firstLine="420" w:firstLineChars="200"/>
        <w:rPr>
          <w:rFonts w:ascii="宋体"/>
          <w:kern w:val="0"/>
          <w:szCs w:val="21"/>
        </w:rPr>
      </w:pPr>
      <w:r w:rsidRPr="00802EEB">
        <w:rPr>
          <w:rFonts w:ascii="宋体" w:hint="eastAsia"/>
          <w:kern w:val="0"/>
          <w:szCs w:val="21"/>
        </w:rPr>
        <w:t>27.8全部投标人的资格审查材料审查完毕后，资格后审委员会出具资格审查报告，并按规定将审查结果进行公示</w:t>
      </w:r>
      <w:r w:rsidRPr="00AD35EA" w:rsidR="00AD35EA">
        <w:rPr>
          <w:rFonts w:ascii="宋体" w:hint="eastAsia"/>
          <w:kern w:val="0"/>
          <w:szCs w:val="21"/>
        </w:rPr>
        <w:t>，同时由系统直接将所有投标人的</w:t>
      </w:r>
      <w:r w:rsidR="00F32A46">
        <w:rPr>
          <w:rFonts w:ascii="宋体" w:hint="eastAsia"/>
          <w:kern w:val="0"/>
          <w:szCs w:val="21"/>
        </w:rPr>
        <w:t>资信</w:t>
      </w:r>
      <w:r w:rsidRPr="00AD35EA" w:rsidR="00AD35EA">
        <w:rPr>
          <w:rFonts w:ascii="宋体" w:hint="eastAsia"/>
          <w:kern w:val="0"/>
          <w:szCs w:val="21"/>
        </w:rPr>
        <w:t>标内容公示</w:t>
      </w:r>
      <w:r w:rsidRPr="00802EEB">
        <w:rPr>
          <w:rFonts w:ascii="宋体" w:hint="eastAsia"/>
          <w:kern w:val="0"/>
          <w:szCs w:val="21"/>
        </w:rPr>
        <w:t>。资格审查合格投标人少于3家的，不再进行后续招标投标程序。</w:t>
      </w:r>
      <w:r w:rsidRPr="00AD35EA" w:rsidR="00AD35EA">
        <w:rPr>
          <w:rFonts w:ascii="宋体" w:hint="eastAsia"/>
          <w:kern w:val="0"/>
          <w:szCs w:val="21"/>
        </w:rPr>
        <w:t>资格审查结果应当在交易网公示不少于3个工作日。</w:t>
      </w:r>
    </w:p>
    <w:p w:rsidR="00E30B5A" w:rsidRPr="00391E6C" w:rsidP="00391E6C">
      <w:pPr>
        <w:pStyle w:val="Heading3"/>
        <w:keepNext w:val="0"/>
        <w:keepLines w:val="0"/>
        <w:widowControl w:val="0"/>
        <w:tabs>
          <w:tab w:val="left" w:pos="720"/>
          <w:tab w:val="left" w:pos="4032"/>
        </w:tabs>
        <w:adjustRightInd w:val="0"/>
        <w:snapToGrid w:val="0"/>
        <w:spacing w:before="0" w:after="0" w:line="360" w:lineRule="auto"/>
        <w:jc w:val="center"/>
        <w:rPr>
          <w:rFonts w:ascii="宋体" w:hAnsi="宋体"/>
          <w:lang w:val="en-US" w:eastAsia="zh-CN"/>
        </w:rPr>
      </w:pPr>
      <w:r w:rsidRPr="00391E6C">
        <w:rPr>
          <w:rFonts w:ascii="宋体" w:hAnsi="宋体" w:hint="eastAsia"/>
          <w:lang w:val="en-US" w:eastAsia="zh-CN"/>
        </w:rPr>
        <w:t>（六）开标</w:t>
      </w:r>
    </w:p>
    <w:p w:rsidR="00E30B5A" w:rsidRPr="00802EEB" w:rsidP="00802EEB">
      <w:pPr>
        <w:adjustRightInd w:val="0"/>
        <w:snapToGrid w:val="0"/>
        <w:spacing w:line="360" w:lineRule="auto"/>
        <w:ind w:firstLine="420" w:firstLineChars="200"/>
        <w:rPr>
          <w:rFonts w:hAnsi="宋体"/>
          <w:b/>
          <w:bCs/>
          <w:kern w:val="0"/>
          <w:szCs w:val="21"/>
        </w:rPr>
      </w:pPr>
      <w:r w:rsidRPr="00802EEB">
        <w:rPr>
          <w:rFonts w:ascii="宋体" w:hAnsi="宋体" w:hint="eastAsia"/>
          <w:b/>
          <w:bCs/>
          <w:kern w:val="0"/>
          <w:szCs w:val="21"/>
        </w:rPr>
        <w:t>28.</w:t>
      </w:r>
      <w:r w:rsidRPr="00802EEB">
        <w:rPr>
          <w:rFonts w:hAnsi="宋体" w:hint="eastAsia"/>
          <w:b/>
          <w:bCs/>
          <w:kern w:val="0"/>
          <w:szCs w:val="21"/>
        </w:rPr>
        <w:t>开标</w:t>
      </w:r>
    </w:p>
    <w:p w:rsidR="00E30B5A" w:rsidRPr="00802EEB" w:rsidP="00802EEB">
      <w:pPr>
        <w:adjustRightInd w:val="0"/>
        <w:snapToGrid w:val="0"/>
        <w:spacing w:line="360" w:lineRule="auto"/>
        <w:ind w:firstLine="420" w:firstLineChars="200"/>
        <w:rPr>
          <w:rFonts w:hAnsi="宋体"/>
          <w:b/>
          <w:kern w:val="0"/>
          <w:szCs w:val="21"/>
        </w:rPr>
      </w:pPr>
      <w:r w:rsidRPr="00802EEB">
        <w:rPr>
          <w:rFonts w:ascii="宋体" w:hAnsi="宋体" w:hint="eastAsia"/>
          <w:kern w:val="0"/>
          <w:szCs w:val="21"/>
        </w:rPr>
        <w:t>28.1</w:t>
      </w:r>
      <w:r w:rsidRPr="00802EEB">
        <w:rPr>
          <w:rFonts w:hAnsi="宋体" w:hint="eastAsia"/>
          <w:kern w:val="0"/>
          <w:szCs w:val="21"/>
        </w:rPr>
        <w:t>招标人将在资格后审结束后，于附表</w:t>
      </w:r>
      <w:r w:rsidRPr="00802EEB">
        <w:rPr>
          <w:rFonts w:ascii="宋体" w:hAnsi="宋体" w:hint="eastAsia"/>
          <w:kern w:val="0"/>
          <w:szCs w:val="21"/>
        </w:rPr>
        <w:t>2</w:t>
      </w:r>
      <w:r w:rsidRPr="00802EEB">
        <w:rPr>
          <w:rFonts w:hAnsi="宋体" w:hint="eastAsia"/>
          <w:kern w:val="0"/>
          <w:szCs w:val="21"/>
        </w:rPr>
        <w:t>第</w:t>
      </w:r>
      <w:r w:rsidRPr="00802EEB">
        <w:rPr>
          <w:rFonts w:ascii="宋体" w:hAnsi="宋体" w:hint="eastAsia"/>
          <w:kern w:val="0"/>
          <w:szCs w:val="21"/>
        </w:rPr>
        <w:t>8</w:t>
      </w:r>
      <w:r w:rsidRPr="00802EEB">
        <w:rPr>
          <w:rFonts w:hAnsi="宋体" w:hint="eastAsia"/>
          <w:kern w:val="0"/>
          <w:szCs w:val="21"/>
        </w:rPr>
        <w:t>项所规定的地点公开举行开标会议，投标人</w:t>
      </w:r>
      <w:r w:rsidR="00AD35EA">
        <w:rPr>
          <w:rFonts w:hAnsi="宋体" w:hint="eastAsia"/>
          <w:kern w:val="0"/>
          <w:szCs w:val="21"/>
        </w:rPr>
        <w:t>自愿</w:t>
      </w:r>
      <w:r w:rsidRPr="00802EEB">
        <w:rPr>
          <w:rFonts w:hAnsi="宋体" w:hint="eastAsia"/>
          <w:kern w:val="0"/>
          <w:szCs w:val="21"/>
        </w:rPr>
        <w:t>参加</w:t>
      </w:r>
      <w:r w:rsidR="00AD35EA">
        <w:rPr>
          <w:rFonts w:hAnsi="宋体" w:hint="eastAsia"/>
          <w:kern w:val="0"/>
          <w:szCs w:val="21"/>
        </w:rPr>
        <w:t>开标会，</w:t>
      </w:r>
      <w:r w:rsidRPr="00802EEB">
        <w:rPr>
          <w:rFonts w:hAnsi="宋体" w:hint="eastAsia"/>
          <w:kern w:val="0"/>
          <w:szCs w:val="21"/>
        </w:rPr>
        <w:t>未参加开标会的，视为其认可开标程序和结果。</w:t>
      </w:r>
    </w:p>
    <w:p w:rsidR="00E30B5A" w:rsidRPr="00802EEB" w:rsidP="00802EEB">
      <w:pPr>
        <w:adjustRightInd w:val="0"/>
        <w:snapToGrid w:val="0"/>
        <w:spacing w:line="360" w:lineRule="auto"/>
        <w:ind w:firstLine="420" w:firstLineChars="200"/>
        <w:rPr>
          <w:rFonts w:hAnsi="宋体"/>
          <w:kern w:val="0"/>
          <w:szCs w:val="21"/>
        </w:rPr>
      </w:pPr>
      <w:r w:rsidRPr="00802EEB">
        <w:rPr>
          <w:rFonts w:ascii="宋体" w:hAnsi="宋体" w:hint="eastAsia"/>
          <w:kern w:val="0"/>
          <w:szCs w:val="21"/>
        </w:rPr>
        <w:t>28.2</w:t>
      </w:r>
      <w:r w:rsidRPr="00802EEB">
        <w:rPr>
          <w:rFonts w:hAnsi="宋体" w:hint="eastAsia"/>
          <w:kern w:val="0"/>
          <w:szCs w:val="21"/>
        </w:rPr>
        <w:t>参加开标会议的投标人只能委派一名代表，且必须是本单位法定代表人或投标员。法定代表人须随身携带企业投标信息</w:t>
      </w:r>
      <w:r w:rsidR="00AD35EA">
        <w:rPr>
          <w:rFonts w:hAnsi="宋体" w:hint="eastAsia"/>
          <w:kern w:val="0"/>
          <w:szCs w:val="21"/>
        </w:rPr>
        <w:t>数字证书</w:t>
      </w:r>
      <w:r w:rsidRPr="00802EEB">
        <w:rPr>
          <w:rFonts w:hAnsi="宋体" w:hint="eastAsia"/>
          <w:kern w:val="0"/>
          <w:szCs w:val="21"/>
        </w:rPr>
        <w:t>，投标员须携带本人有效身份证明。</w:t>
      </w:r>
    </w:p>
    <w:p w:rsidR="00E30B5A" w:rsidRPr="00802EEB" w:rsidP="00802EEB">
      <w:pPr>
        <w:adjustRightInd w:val="0"/>
        <w:snapToGrid w:val="0"/>
        <w:spacing w:line="360" w:lineRule="auto"/>
        <w:ind w:firstLine="420" w:firstLineChars="200"/>
        <w:rPr>
          <w:rFonts w:hAnsi="宋体"/>
          <w:kern w:val="0"/>
          <w:szCs w:val="21"/>
        </w:rPr>
      </w:pPr>
      <w:r w:rsidRPr="00802EEB">
        <w:rPr>
          <w:rFonts w:ascii="宋体" w:hAnsi="宋体" w:hint="eastAsia"/>
          <w:kern w:val="0"/>
          <w:szCs w:val="21"/>
        </w:rPr>
        <w:t>28.3</w:t>
      </w:r>
      <w:r w:rsidRPr="00802EEB">
        <w:rPr>
          <w:rFonts w:hAnsi="宋体" w:hint="eastAsia"/>
          <w:kern w:val="0"/>
          <w:szCs w:val="21"/>
        </w:rPr>
        <w:t>开标会议由招标人主持。</w:t>
      </w:r>
    </w:p>
    <w:p w:rsidR="00E30B5A" w:rsidRPr="00802EEB" w:rsidP="00802EEB">
      <w:pPr>
        <w:adjustRightInd w:val="0"/>
        <w:snapToGrid w:val="0"/>
        <w:spacing w:line="360" w:lineRule="auto"/>
        <w:ind w:firstLine="420" w:firstLineChars="200"/>
        <w:rPr>
          <w:rFonts w:hAnsi="宋体"/>
          <w:kern w:val="0"/>
          <w:szCs w:val="21"/>
        </w:rPr>
      </w:pPr>
      <w:r w:rsidRPr="00802EEB">
        <w:rPr>
          <w:rFonts w:ascii="宋体" w:hAnsi="宋体" w:hint="eastAsia"/>
          <w:kern w:val="0"/>
          <w:szCs w:val="21"/>
        </w:rPr>
        <w:t>28.4</w:t>
      </w:r>
      <w:r w:rsidRPr="00802EEB">
        <w:rPr>
          <w:rFonts w:hAnsi="宋体" w:hint="eastAsia"/>
          <w:kern w:val="0"/>
          <w:szCs w:val="21"/>
        </w:rPr>
        <w:t>由招标人宣布资格审查结果。资格后审不合格的投标人的投标文件将不再进入下一步开标程序。</w:t>
      </w:r>
      <w:r w:rsidRPr="00AD35EA" w:rsidR="00AD35EA">
        <w:rPr>
          <w:rFonts w:hAnsi="宋体" w:hint="eastAsia"/>
          <w:kern w:val="0"/>
          <w:szCs w:val="21"/>
        </w:rPr>
        <w:t>对于资格审查合格的投标人数量超过</w:t>
      </w:r>
      <w:r w:rsidRPr="00AD35EA" w:rsidR="00AD35EA">
        <w:rPr>
          <w:rFonts w:hAnsi="宋体" w:hint="eastAsia"/>
          <w:kern w:val="0"/>
          <w:szCs w:val="21"/>
        </w:rPr>
        <w:t>20</w:t>
      </w:r>
      <w:r w:rsidRPr="00AD35EA" w:rsidR="00AD35EA">
        <w:rPr>
          <w:rFonts w:hAnsi="宋体" w:hint="eastAsia"/>
          <w:kern w:val="0"/>
          <w:szCs w:val="21"/>
        </w:rPr>
        <w:t>名的，招标人应当采用票决法、集体议事法、价格法、抽签法等方法淘汰部分投标人，但进入后续评标程序的投标人数量应当为</w:t>
      </w:r>
      <w:r w:rsidRPr="00AD35EA" w:rsidR="00AD35EA">
        <w:rPr>
          <w:rFonts w:hAnsi="宋体" w:hint="eastAsia"/>
          <w:kern w:val="0"/>
          <w:szCs w:val="21"/>
        </w:rPr>
        <w:t>15</w:t>
      </w:r>
      <w:r w:rsidRPr="00AD35EA" w:rsidR="00AD35EA">
        <w:rPr>
          <w:rFonts w:hAnsi="宋体" w:hint="eastAsia"/>
          <w:kern w:val="0"/>
          <w:szCs w:val="21"/>
        </w:rPr>
        <w:t>至</w:t>
      </w:r>
      <w:r w:rsidRPr="00AD35EA" w:rsidR="00AD35EA">
        <w:rPr>
          <w:rFonts w:hAnsi="宋体" w:hint="eastAsia"/>
          <w:kern w:val="0"/>
          <w:szCs w:val="21"/>
        </w:rPr>
        <w:t>20</w:t>
      </w:r>
      <w:r w:rsidRPr="00AD35EA" w:rsidR="00AD35EA">
        <w:rPr>
          <w:rFonts w:hAnsi="宋体" w:hint="eastAsia"/>
          <w:kern w:val="0"/>
          <w:szCs w:val="21"/>
        </w:rPr>
        <w:t>名。具体淘汰办法应当在招标文件中明确规定。</w:t>
      </w:r>
    </w:p>
    <w:p w:rsidR="00E30B5A" w:rsidRPr="00802EEB" w:rsidP="00802EEB">
      <w:pPr>
        <w:adjustRightInd w:val="0"/>
        <w:snapToGrid w:val="0"/>
        <w:spacing w:line="360" w:lineRule="auto"/>
        <w:ind w:firstLine="420" w:firstLineChars="200"/>
        <w:rPr>
          <w:rFonts w:hAnsi="宋体"/>
          <w:kern w:val="0"/>
          <w:szCs w:val="21"/>
        </w:rPr>
      </w:pPr>
      <w:r w:rsidRPr="00802EEB">
        <w:rPr>
          <w:rFonts w:ascii="宋体" w:hAnsi="宋体" w:hint="eastAsia"/>
          <w:kern w:val="0"/>
          <w:szCs w:val="21"/>
        </w:rPr>
        <w:t>28.5</w:t>
      </w:r>
      <w:r w:rsidRPr="00802EEB">
        <w:rPr>
          <w:rFonts w:hAnsi="宋体" w:hint="eastAsia"/>
          <w:kern w:val="0"/>
          <w:szCs w:val="21"/>
        </w:rPr>
        <w:t>若招标人选用随机评审法的，由招标人在系统中抽选评标方法；</w:t>
      </w:r>
    </w:p>
    <w:p w:rsidR="00E30B5A" w:rsidRPr="00802EEB" w:rsidP="00802EEB">
      <w:pPr>
        <w:adjustRightInd w:val="0"/>
        <w:snapToGrid w:val="0"/>
        <w:spacing w:line="360" w:lineRule="auto"/>
        <w:ind w:firstLine="420" w:firstLineChars="200"/>
        <w:rPr>
          <w:rFonts w:hAnsi="宋体"/>
          <w:kern w:val="0"/>
          <w:szCs w:val="21"/>
        </w:rPr>
      </w:pPr>
      <w:r w:rsidRPr="00802EEB">
        <w:rPr>
          <w:rFonts w:ascii="宋体" w:hAnsi="宋体" w:hint="eastAsia"/>
          <w:kern w:val="0"/>
          <w:szCs w:val="21"/>
        </w:rPr>
        <w:t>28.6</w:t>
      </w:r>
      <w:r w:rsidRPr="00802EEB">
        <w:rPr>
          <w:rFonts w:hAnsi="宋体" w:hint="eastAsia"/>
          <w:kern w:val="0"/>
          <w:szCs w:val="21"/>
        </w:rPr>
        <w:t>由招标人在系统中抽取并确定三种偏离度计算方法的权重：</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先随机抽取价值规律法的权重z，然后将</w:t>
      </w:r>
      <w:r w:rsidRPr="00802EEB">
        <w:rPr>
          <w:rFonts w:ascii="宋体" w:hAnsi="宋体" w:hint="eastAsia"/>
          <w:szCs w:val="21"/>
        </w:rPr>
        <w:t>（</w:t>
      </w:r>
      <w:r w:rsidRPr="00802EEB">
        <w:rPr>
          <w:rFonts w:ascii="宋体" w:hAnsi="宋体" w:hint="eastAsia"/>
          <w:kern w:val="0"/>
          <w:szCs w:val="21"/>
        </w:rPr>
        <w:t>1-z</w:t>
      </w:r>
      <w:r w:rsidRPr="00802EEB">
        <w:rPr>
          <w:rFonts w:ascii="宋体" w:hAnsi="宋体" w:hint="eastAsia"/>
          <w:szCs w:val="21"/>
        </w:rPr>
        <w:t>）</w:t>
      </w:r>
      <w:r w:rsidRPr="00802EEB">
        <w:rPr>
          <w:rFonts w:ascii="宋体" w:hAnsi="宋体" w:hint="eastAsia"/>
          <w:kern w:val="0"/>
          <w:szCs w:val="21"/>
        </w:rPr>
        <w:t>/2作为一定竞争法和完全竞争法的权重。</w:t>
      </w:r>
    </w:p>
    <w:p w:rsidR="00E30B5A" w:rsidRPr="00802EEB" w:rsidP="00802EEB">
      <w:pPr>
        <w:adjustRightInd w:val="0"/>
        <w:snapToGrid w:val="0"/>
        <w:spacing w:line="360" w:lineRule="auto"/>
        <w:ind w:firstLine="420" w:firstLineChars="200"/>
        <w:rPr>
          <w:rFonts w:hAnsi="宋体"/>
          <w:kern w:val="0"/>
          <w:szCs w:val="21"/>
        </w:rPr>
      </w:pPr>
      <w:r w:rsidRPr="00802EEB">
        <w:rPr>
          <w:rFonts w:ascii="宋体" w:hAnsi="宋体" w:hint="eastAsia"/>
          <w:kern w:val="0"/>
          <w:szCs w:val="21"/>
        </w:rPr>
        <w:t>28.7</w:t>
      </w:r>
      <w:r w:rsidRPr="00802EEB">
        <w:rPr>
          <w:rFonts w:hAnsi="宋体" w:hint="eastAsia"/>
          <w:kern w:val="0"/>
          <w:szCs w:val="21"/>
        </w:rPr>
        <w:t>由招标人在系统中抽取抽选系数。</w:t>
      </w:r>
    </w:p>
    <w:p w:rsidR="00E30B5A" w:rsidRPr="00802EEB" w:rsidP="00802EEB">
      <w:pPr>
        <w:adjustRightInd w:val="0"/>
        <w:snapToGrid w:val="0"/>
        <w:spacing w:line="360" w:lineRule="auto"/>
        <w:ind w:firstLine="420" w:firstLineChars="200"/>
        <w:rPr>
          <w:rFonts w:hAnsi="宋体"/>
          <w:kern w:val="0"/>
          <w:szCs w:val="21"/>
        </w:rPr>
      </w:pPr>
      <w:r w:rsidRPr="00802EEB">
        <w:rPr>
          <w:rFonts w:ascii="宋体" w:hAnsi="宋体" w:hint="eastAsia"/>
          <w:kern w:val="0"/>
          <w:szCs w:val="21"/>
        </w:rPr>
        <w:t>28.8</w:t>
      </w:r>
      <w:r w:rsidRPr="00802EEB">
        <w:rPr>
          <w:rFonts w:hAnsi="宋体" w:hint="eastAsia"/>
          <w:kern w:val="0"/>
          <w:szCs w:val="21"/>
        </w:rPr>
        <w:t>若招标人选用随机定标程序的，由招标人在系统中抽选定标程序；</w:t>
      </w:r>
    </w:p>
    <w:p w:rsidR="00E30B5A" w:rsidRPr="00802EEB" w:rsidP="00B965BF">
      <w:pPr>
        <w:adjustRightInd w:val="0"/>
        <w:snapToGrid w:val="0"/>
        <w:spacing w:line="360" w:lineRule="auto"/>
        <w:ind w:firstLine="420" w:firstLineChars="200"/>
        <w:rPr>
          <w:rFonts w:hAnsi="宋体"/>
          <w:kern w:val="0"/>
          <w:szCs w:val="21"/>
        </w:rPr>
      </w:pPr>
      <w:r w:rsidRPr="00802EEB">
        <w:rPr>
          <w:rFonts w:ascii="宋体" w:hAnsi="宋体" w:hint="eastAsia"/>
          <w:kern w:val="0"/>
          <w:szCs w:val="21"/>
        </w:rPr>
        <w:t>28.9</w:t>
      </w:r>
      <w:r w:rsidRPr="00802EEB">
        <w:rPr>
          <w:rFonts w:hAnsi="宋体" w:hint="eastAsia"/>
          <w:kern w:val="0"/>
          <w:szCs w:val="21"/>
        </w:rPr>
        <w:t>开标时，需按开标程序分步对电子投标文件各部分进行导入；如电子投标文件已加密的，也必须按开标程序分步对电子投标文件各部分进行解密。</w:t>
      </w:r>
    </w:p>
    <w:p w:rsidR="00E30B5A" w:rsidRPr="00802EEB" w:rsidP="00802EEB">
      <w:pPr>
        <w:adjustRightInd w:val="0"/>
        <w:snapToGrid w:val="0"/>
        <w:spacing w:line="360" w:lineRule="auto"/>
        <w:ind w:firstLine="420" w:firstLineChars="200"/>
        <w:rPr>
          <w:rFonts w:hAnsi="宋体"/>
          <w:kern w:val="0"/>
          <w:szCs w:val="21"/>
        </w:rPr>
      </w:pPr>
      <w:r w:rsidRPr="00802EEB">
        <w:rPr>
          <w:rFonts w:ascii="宋体" w:hAnsi="宋体" w:hint="eastAsia"/>
          <w:kern w:val="0"/>
          <w:szCs w:val="21"/>
        </w:rPr>
        <w:t>28.1</w:t>
      </w:r>
      <w:r w:rsidR="00B965BF">
        <w:rPr>
          <w:rFonts w:ascii="宋体" w:hAnsi="宋体" w:hint="eastAsia"/>
          <w:kern w:val="0"/>
          <w:szCs w:val="21"/>
        </w:rPr>
        <w:t>0</w:t>
      </w:r>
      <w:r w:rsidRPr="00802EEB">
        <w:rPr>
          <w:rFonts w:hAnsi="宋体" w:hint="eastAsia"/>
          <w:kern w:val="0"/>
          <w:szCs w:val="21"/>
        </w:rPr>
        <w:t>按本须知第</w:t>
      </w:r>
      <w:r w:rsidRPr="00802EEB">
        <w:rPr>
          <w:rFonts w:ascii="宋体" w:hAnsi="宋体" w:hint="eastAsia"/>
          <w:kern w:val="0"/>
          <w:szCs w:val="21"/>
        </w:rPr>
        <w:t>29</w:t>
      </w:r>
      <w:r w:rsidRPr="00802EEB">
        <w:rPr>
          <w:rFonts w:hAnsi="宋体" w:hint="eastAsia"/>
          <w:kern w:val="0"/>
          <w:szCs w:val="21"/>
        </w:rPr>
        <w:t>条规定宣布为不予受理情形的投标文件，不予送交评标委员会评审。</w:t>
      </w:r>
    </w:p>
    <w:p w:rsidR="00E30B5A" w:rsidRPr="00802EEB" w:rsidP="00802EEB">
      <w:pPr>
        <w:adjustRightInd w:val="0"/>
        <w:snapToGrid w:val="0"/>
        <w:spacing w:line="360" w:lineRule="auto"/>
        <w:ind w:firstLine="420" w:firstLineChars="200"/>
        <w:rPr>
          <w:rFonts w:hAnsi="宋体"/>
          <w:kern w:val="0"/>
          <w:szCs w:val="21"/>
        </w:rPr>
      </w:pPr>
      <w:r w:rsidRPr="00802EEB">
        <w:rPr>
          <w:rFonts w:ascii="宋体" w:hAnsi="宋体" w:hint="eastAsia"/>
          <w:kern w:val="0"/>
          <w:szCs w:val="21"/>
        </w:rPr>
        <w:t>28.1</w:t>
      </w:r>
      <w:r w:rsidR="00B965BF">
        <w:rPr>
          <w:rFonts w:ascii="宋体" w:hAnsi="宋体" w:hint="eastAsia"/>
          <w:kern w:val="0"/>
          <w:szCs w:val="21"/>
        </w:rPr>
        <w:t>1</w:t>
      </w:r>
      <w:r w:rsidRPr="00802EEB">
        <w:rPr>
          <w:rFonts w:hAnsi="宋体" w:hint="eastAsia"/>
          <w:kern w:val="0"/>
          <w:szCs w:val="21"/>
        </w:rPr>
        <w:t>招标人应对开标过程进行记录，以存档备查。</w:t>
      </w:r>
    </w:p>
    <w:p w:rsidR="00E30B5A" w:rsidP="00802EEB">
      <w:pPr>
        <w:adjustRightInd w:val="0"/>
        <w:snapToGrid w:val="0"/>
        <w:spacing w:line="360" w:lineRule="auto"/>
        <w:ind w:firstLine="420" w:firstLineChars="200"/>
        <w:rPr>
          <w:rFonts w:hAnsi="宋体"/>
          <w:b/>
          <w:bCs/>
          <w:kern w:val="0"/>
          <w:szCs w:val="21"/>
        </w:rPr>
      </w:pPr>
      <w:r w:rsidRPr="00802EEB">
        <w:rPr>
          <w:rFonts w:ascii="宋体" w:hAnsi="宋体" w:hint="eastAsia"/>
          <w:b/>
          <w:bCs/>
          <w:kern w:val="0"/>
          <w:szCs w:val="21"/>
        </w:rPr>
        <w:t>29.</w:t>
      </w:r>
      <w:r w:rsidR="00C10049">
        <w:rPr>
          <w:rFonts w:hAnsi="宋体" w:hint="eastAsia"/>
          <w:b/>
          <w:bCs/>
          <w:kern w:val="0"/>
          <w:szCs w:val="21"/>
        </w:rPr>
        <w:t>投标文件</w:t>
      </w:r>
      <w:r w:rsidRPr="00802EEB">
        <w:rPr>
          <w:rFonts w:hAnsi="宋体" w:hint="eastAsia"/>
          <w:b/>
          <w:bCs/>
          <w:kern w:val="0"/>
          <w:szCs w:val="21"/>
        </w:rPr>
        <w:t>不予受理</w:t>
      </w:r>
      <w:r w:rsidR="00C10049">
        <w:rPr>
          <w:rFonts w:hAnsi="宋体" w:hint="eastAsia"/>
          <w:b/>
          <w:bCs/>
          <w:kern w:val="0"/>
          <w:szCs w:val="21"/>
        </w:rPr>
        <w:t>的</w:t>
      </w:r>
      <w:r w:rsidRPr="00802EEB">
        <w:rPr>
          <w:rFonts w:hAnsi="宋体" w:hint="eastAsia"/>
          <w:b/>
          <w:bCs/>
          <w:kern w:val="0"/>
          <w:szCs w:val="21"/>
        </w:rPr>
        <w:t>情形</w:t>
      </w:r>
      <w:r w:rsidRPr="00C10049" w:rsidR="00C10049">
        <w:rPr>
          <w:rFonts w:hAnsi="宋体" w:hint="eastAsia"/>
          <w:b/>
          <w:bCs/>
          <w:kern w:val="0"/>
          <w:szCs w:val="21"/>
        </w:rPr>
        <w:t>（详见投标文件否决性条款摘要第一条）</w:t>
      </w:r>
    </w:p>
    <w:p w:rsidR="00C10049" w:rsidP="00802EEB">
      <w:pPr>
        <w:adjustRightInd w:val="0"/>
        <w:snapToGrid w:val="0"/>
        <w:spacing w:line="360" w:lineRule="auto"/>
        <w:ind w:firstLine="420" w:firstLineChars="200"/>
        <w:rPr>
          <w:rFonts w:hAnsi="宋体"/>
          <w:b/>
          <w:bCs/>
          <w:kern w:val="0"/>
          <w:szCs w:val="21"/>
        </w:rPr>
      </w:pPr>
    </w:p>
    <w:p w:rsidR="00C10049" w:rsidRPr="00802EEB" w:rsidP="00802EEB">
      <w:pPr>
        <w:adjustRightInd w:val="0"/>
        <w:snapToGrid w:val="0"/>
        <w:spacing w:line="360" w:lineRule="auto"/>
        <w:ind w:firstLine="420" w:firstLineChars="200"/>
        <w:rPr>
          <w:rFonts w:hAnsi="宋体"/>
          <w:b/>
          <w:bCs/>
          <w:kern w:val="0"/>
          <w:szCs w:val="21"/>
        </w:rPr>
      </w:pPr>
    </w:p>
    <w:p w:rsidR="00E30B5A" w:rsidRPr="00391E6C" w:rsidP="00391E6C">
      <w:pPr>
        <w:pStyle w:val="Heading3"/>
        <w:keepNext w:val="0"/>
        <w:keepLines w:val="0"/>
        <w:widowControl w:val="0"/>
        <w:tabs>
          <w:tab w:val="left" w:pos="720"/>
          <w:tab w:val="left" w:pos="4032"/>
        </w:tabs>
        <w:adjustRightInd w:val="0"/>
        <w:snapToGrid w:val="0"/>
        <w:spacing w:before="0" w:after="0" w:line="360" w:lineRule="auto"/>
        <w:jc w:val="center"/>
        <w:rPr>
          <w:rFonts w:ascii="宋体" w:hAnsi="宋体"/>
          <w:lang w:val="en-US" w:eastAsia="zh-CN"/>
        </w:rPr>
      </w:pPr>
      <w:r w:rsidRPr="00391E6C">
        <w:rPr>
          <w:rFonts w:ascii="宋体" w:hAnsi="宋体" w:hint="eastAsia"/>
          <w:lang w:val="en-US" w:eastAsia="zh-CN"/>
        </w:rPr>
        <w:t>（七）评标</w:t>
      </w:r>
    </w:p>
    <w:p w:rsidR="00E30B5A" w:rsidRPr="00802EEB" w:rsidP="00802EEB">
      <w:pPr>
        <w:adjustRightInd w:val="0"/>
        <w:snapToGrid w:val="0"/>
        <w:spacing w:line="360" w:lineRule="auto"/>
        <w:ind w:firstLine="420" w:firstLineChars="200"/>
        <w:rPr>
          <w:rFonts w:hAnsi="宋体"/>
          <w:b/>
          <w:bCs/>
          <w:kern w:val="0"/>
          <w:szCs w:val="21"/>
        </w:rPr>
      </w:pPr>
      <w:r w:rsidRPr="00802EEB">
        <w:rPr>
          <w:rFonts w:ascii="宋体" w:hAnsi="宋体" w:hint="eastAsia"/>
          <w:b/>
          <w:bCs/>
          <w:kern w:val="0"/>
          <w:szCs w:val="21"/>
        </w:rPr>
        <w:t>30.</w:t>
      </w:r>
      <w:r w:rsidRPr="00802EEB">
        <w:rPr>
          <w:rFonts w:hAnsi="宋体" w:hint="eastAsia"/>
          <w:b/>
          <w:bCs/>
          <w:kern w:val="0"/>
          <w:szCs w:val="21"/>
        </w:rPr>
        <w:t>评标委员会和评标</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30.1评标委员会由招标人依法组建，负责评标活动。</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30.2</w:t>
      </w:r>
      <w:r w:rsidRPr="00802EEB">
        <w:rPr>
          <w:rFonts w:ascii="宋体" w:hAnsi="宋体"/>
          <w:kern w:val="0"/>
          <w:szCs w:val="21"/>
        </w:rPr>
        <w:t>招标人可以选择组建综合评标委员会或分别组建技术标、商务标评标委员会进行评标。</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30.3开标结束后，开始评标。</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30.4招标人将向评标委员会提供以下资料，供评标使用：</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30.4.1经备案的招标文件，包括送审招标控制价电子文档（文件格式为*.BDS）、补遗文件、答疑会纪要、工程量清单等，评标专家人手一份；</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30.4.2供评标使用的主要施工图纸、地质勘探报告等工程技术资料；</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30.4.3工程概况和评标重点的书面介绍。包括工程规模、结构型式、工程特点、技术要求、施工重点和难点、施工采用的新方法、新工艺和新材料、招标文件与示范文本有较大变动的条款及评标方法等（见《招标工程情况介绍》）。</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30.4.4其他评标必须的资料。</w:t>
      </w:r>
    </w:p>
    <w:p w:rsidR="00E30B5A" w:rsidRPr="00802EEB" w:rsidP="00802EEB">
      <w:pPr>
        <w:adjustRightInd w:val="0"/>
        <w:snapToGrid w:val="0"/>
        <w:spacing w:line="360" w:lineRule="auto"/>
        <w:ind w:firstLine="420" w:firstLineChars="200"/>
        <w:rPr>
          <w:rFonts w:hAnsi="宋体"/>
          <w:b/>
          <w:bCs/>
          <w:kern w:val="0"/>
          <w:szCs w:val="21"/>
        </w:rPr>
      </w:pPr>
      <w:r w:rsidRPr="00802EEB">
        <w:rPr>
          <w:rFonts w:ascii="宋体" w:hAnsi="宋体" w:hint="eastAsia"/>
          <w:b/>
          <w:bCs/>
          <w:kern w:val="0"/>
          <w:szCs w:val="21"/>
        </w:rPr>
        <w:t>31.</w:t>
      </w:r>
      <w:r w:rsidRPr="00802EEB">
        <w:rPr>
          <w:rFonts w:hAnsi="宋体" w:hint="eastAsia"/>
          <w:b/>
          <w:bCs/>
          <w:kern w:val="0"/>
          <w:szCs w:val="21"/>
        </w:rPr>
        <w:t>投标文件的初步评审</w:t>
      </w:r>
    </w:p>
    <w:p w:rsidR="00E30B5A" w:rsidRPr="00802EEB" w:rsidP="00802EEB">
      <w:pPr>
        <w:adjustRightInd w:val="0"/>
        <w:snapToGrid w:val="0"/>
        <w:spacing w:line="360" w:lineRule="auto"/>
        <w:ind w:firstLine="420" w:firstLineChars="200"/>
        <w:rPr>
          <w:rFonts w:ascii="宋体"/>
          <w:kern w:val="0"/>
          <w:szCs w:val="21"/>
        </w:rPr>
      </w:pPr>
      <w:r w:rsidRPr="00802EEB">
        <w:rPr>
          <w:rFonts w:ascii="宋体" w:hint="eastAsia"/>
          <w:kern w:val="0"/>
          <w:szCs w:val="21"/>
        </w:rPr>
        <w:t>31.1计算机评标系统对投标文件进行自动清标分析，然后由评标委员会进行投标文件的初步评审。</w:t>
      </w:r>
    </w:p>
    <w:p w:rsidR="00E30B5A" w:rsidP="005E3AF7">
      <w:pPr>
        <w:adjustRightInd w:val="0"/>
        <w:snapToGrid w:val="0"/>
        <w:spacing w:line="360" w:lineRule="auto"/>
        <w:ind w:firstLine="420" w:firstLineChars="200"/>
        <w:rPr>
          <w:rFonts w:ascii="宋体" w:hAnsi="宋体"/>
          <w:bCs/>
          <w:kern w:val="0"/>
          <w:szCs w:val="21"/>
        </w:rPr>
      </w:pPr>
      <w:r w:rsidRPr="00802EEB">
        <w:rPr>
          <w:rFonts w:ascii="宋体" w:hint="eastAsia"/>
          <w:kern w:val="0"/>
          <w:szCs w:val="21"/>
        </w:rPr>
        <w:t>31.2</w:t>
      </w:r>
      <w:r w:rsidRPr="00802EEB">
        <w:rPr>
          <w:rFonts w:ascii="宋体"/>
          <w:kern w:val="0"/>
          <w:szCs w:val="21"/>
        </w:rPr>
        <w:t>投标文件有下列情形之一的，</w:t>
      </w:r>
      <w:r w:rsidRPr="00802EEB">
        <w:rPr>
          <w:rFonts w:ascii="宋体" w:hint="eastAsia"/>
          <w:kern w:val="0"/>
          <w:szCs w:val="21"/>
        </w:rPr>
        <w:t>初步评审</w:t>
      </w:r>
      <w:r w:rsidRPr="00802EEB">
        <w:rPr>
          <w:rFonts w:ascii="宋体" w:hAnsi="宋体" w:hint="eastAsia"/>
          <w:bCs/>
          <w:kern w:val="0"/>
          <w:szCs w:val="21"/>
        </w:rPr>
        <w:t>不合格</w:t>
      </w:r>
      <w:r w:rsidRPr="00802EEB">
        <w:rPr>
          <w:rFonts w:ascii="宋体" w:hint="eastAsia"/>
          <w:kern w:val="0"/>
          <w:szCs w:val="21"/>
        </w:rPr>
        <w:t>，应作无效标处理：</w:t>
      </w:r>
    </w:p>
    <w:p w:rsidR="00C10049" w:rsidRPr="00C10049" w:rsidP="00C10049">
      <w:pPr>
        <w:adjustRightInd w:val="0"/>
        <w:snapToGrid w:val="0"/>
        <w:spacing w:line="360" w:lineRule="auto"/>
        <w:ind w:firstLine="420" w:firstLineChars="200"/>
        <w:rPr>
          <w:rFonts w:ascii="宋体"/>
          <w:kern w:val="0"/>
          <w:szCs w:val="21"/>
        </w:rPr>
      </w:pPr>
      <w:r w:rsidRPr="00C10049">
        <w:rPr>
          <w:rFonts w:ascii="宋体" w:hint="eastAsia"/>
          <w:kern w:val="0"/>
          <w:szCs w:val="21"/>
        </w:rPr>
        <w:t>具体情形详见投标文件否决性条款摘要第二条。</w:t>
      </w:r>
    </w:p>
    <w:p w:rsidR="00E30B5A" w:rsidRPr="00802EEB" w:rsidP="00802EEB">
      <w:pPr>
        <w:adjustRightInd w:val="0"/>
        <w:snapToGrid w:val="0"/>
        <w:spacing w:line="360" w:lineRule="auto"/>
        <w:ind w:firstLine="420" w:firstLineChars="200"/>
        <w:rPr>
          <w:rFonts w:hAnsi="宋体"/>
          <w:b/>
          <w:bCs/>
          <w:kern w:val="0"/>
          <w:szCs w:val="21"/>
        </w:rPr>
      </w:pPr>
      <w:r w:rsidRPr="00802EEB">
        <w:rPr>
          <w:rFonts w:ascii="宋体" w:hAnsi="宋体" w:hint="eastAsia"/>
          <w:b/>
          <w:bCs/>
          <w:kern w:val="0"/>
          <w:szCs w:val="21"/>
        </w:rPr>
        <w:t>32.</w:t>
      </w:r>
      <w:r w:rsidRPr="00802EEB">
        <w:rPr>
          <w:rFonts w:hAnsi="宋体" w:hint="eastAsia"/>
          <w:b/>
          <w:bCs/>
          <w:kern w:val="0"/>
          <w:szCs w:val="21"/>
        </w:rPr>
        <w:t>投标文件的详细评审</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32.1评标委员会根据前附表1第20项规定的评标方法和标准，对投标文件进行</w:t>
      </w:r>
      <w:r w:rsidRPr="00802EEB">
        <w:rPr>
          <w:rFonts w:ascii="宋体" w:hAnsi="宋体"/>
          <w:kern w:val="0"/>
          <w:szCs w:val="21"/>
        </w:rPr>
        <w:t>系统</w:t>
      </w:r>
      <w:r w:rsidRPr="00802EEB">
        <w:rPr>
          <w:rFonts w:ascii="宋体" w:hAnsi="宋体" w:hint="eastAsia"/>
          <w:kern w:val="0"/>
          <w:szCs w:val="21"/>
        </w:rPr>
        <w:t>的评审和比较，</w:t>
      </w:r>
      <w:r w:rsidRPr="00802EEB">
        <w:rPr>
          <w:rFonts w:ascii="宋体" w:hAnsi="宋体"/>
          <w:kern w:val="0"/>
          <w:szCs w:val="21"/>
        </w:rPr>
        <w:t>招标文件中没有规定的标准和方法不得作为评标的依据。</w:t>
      </w:r>
    </w:p>
    <w:p w:rsidR="00E30B5A" w:rsidRPr="00802EEB" w:rsidP="00802EEB">
      <w:pPr>
        <w:adjustRightInd w:val="0"/>
        <w:snapToGrid w:val="0"/>
        <w:spacing w:line="360" w:lineRule="auto"/>
        <w:ind w:firstLine="420" w:firstLineChars="200"/>
        <w:rPr>
          <w:rFonts w:hAnsi="宋体"/>
          <w:b/>
          <w:bCs/>
          <w:kern w:val="0"/>
          <w:szCs w:val="21"/>
        </w:rPr>
      </w:pPr>
      <w:r w:rsidRPr="00802EEB">
        <w:rPr>
          <w:rFonts w:ascii="宋体" w:hAnsi="宋体" w:hint="eastAsia"/>
          <w:b/>
          <w:bCs/>
          <w:kern w:val="0"/>
          <w:szCs w:val="21"/>
        </w:rPr>
        <w:t>33.</w:t>
      </w:r>
      <w:r w:rsidRPr="00802EEB">
        <w:rPr>
          <w:rFonts w:hAnsi="宋体" w:hint="eastAsia"/>
          <w:b/>
          <w:bCs/>
          <w:kern w:val="0"/>
          <w:szCs w:val="21"/>
        </w:rPr>
        <w:t>投标文件的重大偏差</w:t>
      </w:r>
    </w:p>
    <w:p w:rsidR="00E30B5A" w:rsidRPr="00802EEB" w:rsidP="00C10049">
      <w:pPr>
        <w:adjustRightInd w:val="0"/>
        <w:snapToGrid w:val="0"/>
        <w:spacing w:line="360" w:lineRule="auto"/>
        <w:ind w:firstLine="420" w:firstLineChars="200"/>
        <w:rPr>
          <w:rFonts w:ascii="宋体" w:hAnsi="宋体"/>
          <w:kern w:val="0"/>
          <w:szCs w:val="21"/>
        </w:rPr>
      </w:pPr>
      <w:r w:rsidRPr="00C10049">
        <w:rPr>
          <w:rFonts w:ascii="宋体" w:hAnsi="宋体" w:hint="eastAsia"/>
          <w:kern w:val="0"/>
          <w:szCs w:val="21"/>
        </w:rPr>
        <w:t>投标文件存在重大偏差的，应作废标处理。重大偏差情形详见投标文件否决性条款摘要第三条。</w:t>
      </w:r>
    </w:p>
    <w:p w:rsidR="00E30B5A" w:rsidRPr="00802EEB" w:rsidP="00802EEB">
      <w:pPr>
        <w:adjustRightInd w:val="0"/>
        <w:snapToGrid w:val="0"/>
        <w:spacing w:line="360" w:lineRule="auto"/>
        <w:ind w:firstLine="420" w:firstLineChars="200"/>
        <w:rPr>
          <w:rFonts w:hAnsi="宋体"/>
          <w:b/>
          <w:bCs/>
          <w:kern w:val="0"/>
          <w:szCs w:val="21"/>
        </w:rPr>
      </w:pPr>
      <w:r w:rsidRPr="00802EEB">
        <w:rPr>
          <w:rFonts w:ascii="宋体" w:hAnsi="宋体" w:hint="eastAsia"/>
          <w:b/>
          <w:bCs/>
          <w:kern w:val="0"/>
          <w:szCs w:val="21"/>
        </w:rPr>
        <w:t>34.</w:t>
      </w:r>
      <w:r w:rsidRPr="00802EEB">
        <w:rPr>
          <w:rFonts w:hAnsi="宋体" w:hint="eastAsia"/>
          <w:b/>
          <w:bCs/>
          <w:kern w:val="0"/>
          <w:szCs w:val="21"/>
        </w:rPr>
        <w:t>投标文件的细微偏差</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34.1细微偏差是指投标文件在实质上响应招标文件要求，提供了不完整的技术信息和数据等情况，细微偏差不影响投标文件的有效性。</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34.2在评审过程中，评标委员会可以以书面形式要求投标人就投标文件中含义不明确的内容进行说明并提供相关材料。</w:t>
      </w:r>
    </w:p>
    <w:p w:rsidR="00E30B5A" w:rsidRPr="00802EEB" w:rsidP="00802EEB">
      <w:pPr>
        <w:adjustRightInd w:val="0"/>
        <w:snapToGrid w:val="0"/>
        <w:spacing w:line="360" w:lineRule="auto"/>
        <w:ind w:firstLine="420" w:firstLineChars="200"/>
        <w:rPr>
          <w:rFonts w:hAnsi="宋体"/>
          <w:b/>
          <w:bCs/>
          <w:kern w:val="0"/>
          <w:szCs w:val="21"/>
        </w:rPr>
      </w:pPr>
      <w:r w:rsidRPr="00802EEB">
        <w:rPr>
          <w:rFonts w:ascii="宋体" w:hAnsi="宋体" w:hint="eastAsia"/>
          <w:b/>
          <w:bCs/>
          <w:kern w:val="0"/>
          <w:szCs w:val="21"/>
        </w:rPr>
        <w:t>35.</w:t>
      </w:r>
      <w:r w:rsidRPr="00802EEB">
        <w:rPr>
          <w:rFonts w:hAnsi="宋体" w:hint="eastAsia"/>
          <w:b/>
          <w:bCs/>
          <w:kern w:val="0"/>
          <w:szCs w:val="21"/>
        </w:rPr>
        <w:t>投标文件的澄清和对答辩人的要求</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35.1为有助于投标文件的审查、评价和比较，评标委员会可以要求投标人对投标文件含义不明确的内容作必要的澄清或说明，投标人应当进行澄清或说明，但不得超出投标文件的范围或改变投标报价和其他实质性内容。</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35.2评标过程中对各投标单位的澄清人要求如下：</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35.2.1拟进行投标答辩的，技术标澄清人必须是投标人拟派往该项目的项目经理；商务标澄清人必须是在该商务标数字签名的注册造价工程师本人或投标人法定代表人；特殊情况下，可由法定代表人授权委托人澄清。</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35.2.2投标人代表中</w:t>
      </w:r>
      <w:r w:rsidRPr="00802EEB">
        <w:rPr>
          <w:rFonts w:ascii="宋体" w:hAnsi="宋体"/>
          <w:kern w:val="0"/>
          <w:szCs w:val="21"/>
        </w:rPr>
        <w:t>非</w:t>
      </w:r>
      <w:r w:rsidRPr="00802EEB">
        <w:rPr>
          <w:rFonts w:ascii="宋体" w:hAnsi="宋体" w:hint="eastAsia"/>
          <w:kern w:val="0"/>
          <w:szCs w:val="21"/>
        </w:rPr>
        <w:t>本条35.2.1款规定的</w:t>
      </w:r>
      <w:r w:rsidRPr="00802EEB">
        <w:rPr>
          <w:rFonts w:ascii="宋体" w:hAnsi="宋体"/>
          <w:kern w:val="0"/>
          <w:szCs w:val="21"/>
        </w:rPr>
        <w:t>人员不得进入答辩室</w:t>
      </w:r>
      <w:r w:rsidRPr="00802EEB">
        <w:rPr>
          <w:rFonts w:ascii="宋体" w:hAnsi="宋体" w:hint="eastAsia"/>
          <w:kern w:val="0"/>
          <w:szCs w:val="21"/>
        </w:rPr>
        <w:t>。</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35.2.3</w:t>
      </w:r>
      <w:r w:rsidRPr="00802EEB">
        <w:rPr>
          <w:rFonts w:ascii="宋体" w:hAnsi="宋体"/>
          <w:kern w:val="0"/>
          <w:szCs w:val="21"/>
        </w:rPr>
        <w:t>参加答辩的所有人员须</w:t>
      </w:r>
      <w:r w:rsidRPr="00802EEB">
        <w:rPr>
          <w:rFonts w:ascii="宋体" w:hAnsi="宋体" w:hint="eastAsia"/>
          <w:kern w:val="0"/>
          <w:szCs w:val="21"/>
        </w:rPr>
        <w:t>由交易服务中心的工作人员</w:t>
      </w:r>
      <w:r w:rsidRPr="00802EEB">
        <w:rPr>
          <w:rFonts w:ascii="宋体" w:hAnsi="宋体"/>
          <w:kern w:val="0"/>
          <w:szCs w:val="21"/>
        </w:rPr>
        <w:t>核对身份，答辩人员务必携带有效的身份证明</w:t>
      </w:r>
      <w:r w:rsidRPr="00802EEB">
        <w:rPr>
          <w:rFonts w:ascii="宋体" w:hAnsi="宋体" w:hint="eastAsia"/>
          <w:kern w:val="0"/>
          <w:szCs w:val="21"/>
        </w:rPr>
        <w:t>材料</w:t>
      </w:r>
      <w:r w:rsidRPr="00802EEB">
        <w:rPr>
          <w:rFonts w:ascii="宋体" w:hAnsi="宋体"/>
          <w:kern w:val="0"/>
          <w:szCs w:val="21"/>
        </w:rPr>
        <w:t>。</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35.3评标委员会要求投标人进行答辩，但投标人在评标委员会规定的时间内未派出代表及时作出答辩的，评标委员会将根据招标文件规定作出不利于投标人的判定，投标人不得因此提出任何异议。</w:t>
      </w:r>
    </w:p>
    <w:p w:rsidR="00E30B5A" w:rsidRPr="00802EEB" w:rsidP="00802EEB">
      <w:pPr>
        <w:adjustRightInd w:val="0"/>
        <w:snapToGrid w:val="0"/>
        <w:spacing w:line="360" w:lineRule="auto"/>
        <w:ind w:firstLine="420" w:firstLineChars="200"/>
        <w:rPr>
          <w:rFonts w:ascii="宋体" w:hAnsi="宋体"/>
          <w:b/>
          <w:bCs/>
          <w:kern w:val="0"/>
          <w:szCs w:val="21"/>
        </w:rPr>
      </w:pPr>
      <w:r w:rsidRPr="00802EEB">
        <w:rPr>
          <w:rFonts w:ascii="宋体" w:hAnsi="宋体" w:hint="eastAsia"/>
          <w:b/>
          <w:bCs/>
          <w:kern w:val="0"/>
          <w:szCs w:val="21"/>
        </w:rPr>
        <w:t>36.无效标和废标的处理</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36.1除</w:t>
      </w:r>
      <w:r w:rsidR="000D5D1A">
        <w:rPr>
          <w:rFonts w:ascii="宋体" w:hAnsi="宋体" w:hint="eastAsia"/>
          <w:kern w:val="0"/>
          <w:szCs w:val="21"/>
        </w:rPr>
        <w:t>法律、法规、规章、规范</w:t>
      </w:r>
      <w:r w:rsidR="00391E6C">
        <w:rPr>
          <w:rFonts w:ascii="宋体" w:hAnsi="宋体" w:hint="eastAsia"/>
          <w:kern w:val="0"/>
          <w:szCs w:val="21"/>
        </w:rPr>
        <w:t>性</w:t>
      </w:r>
      <w:r w:rsidR="000D5D1A">
        <w:rPr>
          <w:rFonts w:ascii="宋体" w:hAnsi="宋体" w:hint="eastAsia"/>
          <w:kern w:val="0"/>
          <w:szCs w:val="21"/>
        </w:rPr>
        <w:t>文件规定以及本招标文件否决性条款单列的</w:t>
      </w:r>
      <w:r w:rsidRPr="00802EEB">
        <w:rPr>
          <w:rFonts w:ascii="宋体" w:hAnsi="宋体" w:hint="eastAsia"/>
          <w:kern w:val="0"/>
          <w:szCs w:val="21"/>
        </w:rPr>
        <w:t>无效标</w:t>
      </w:r>
      <w:r w:rsidR="000D5D1A">
        <w:rPr>
          <w:rFonts w:ascii="宋体" w:hAnsi="宋体" w:hint="eastAsia"/>
          <w:kern w:val="0"/>
          <w:szCs w:val="21"/>
        </w:rPr>
        <w:t>或者</w:t>
      </w:r>
      <w:r w:rsidRPr="00802EEB">
        <w:rPr>
          <w:rFonts w:ascii="宋体" w:hAnsi="宋体" w:hint="eastAsia"/>
          <w:kern w:val="0"/>
          <w:szCs w:val="21"/>
        </w:rPr>
        <w:t>废标情形外，</w:t>
      </w:r>
      <w:r w:rsidRPr="000D5D1A" w:rsidR="000D5D1A">
        <w:rPr>
          <w:rFonts w:ascii="宋体" w:hAnsi="宋体" w:hint="eastAsia"/>
          <w:kern w:val="0"/>
          <w:szCs w:val="21"/>
        </w:rPr>
        <w:t>评标委员会不得对投标文件作无效标或者废标处理。</w:t>
      </w:r>
      <w:r w:rsidRPr="00802EEB">
        <w:rPr>
          <w:rFonts w:ascii="宋体" w:hAnsi="宋体" w:hint="eastAsia"/>
          <w:kern w:val="0"/>
          <w:szCs w:val="21"/>
        </w:rPr>
        <w:t>评标委员会对投标文件应坚持谨慎确定无效标和废标的原则。</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36.2除33.1.3条款所列情形外，评标委员会在作出任何一项无效标和废标决定前，都应当严格遵循以下程序：</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36.2.1</w:t>
      </w:r>
      <w:r w:rsidR="000D5D1A">
        <w:rPr>
          <w:rFonts w:ascii="宋体" w:hAnsi="宋体" w:hint="eastAsia"/>
          <w:kern w:val="0"/>
          <w:szCs w:val="21"/>
        </w:rPr>
        <w:t>向</w:t>
      </w:r>
      <w:r w:rsidRPr="00802EEB">
        <w:rPr>
          <w:rFonts w:ascii="宋体" w:hAnsi="宋体" w:hint="eastAsia"/>
          <w:kern w:val="0"/>
          <w:szCs w:val="21"/>
        </w:rPr>
        <w:t>当事投标人作相应的澄清；</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36.2.2将澄清记录送招标文件规定的当事投标人的澄清人员签字确认；</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36.2.3在充分讨论的基础上集体表决；</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36.2.4若表决通过无效标或废标决定，应在评标报告中详细载明无效标或废标的理由、依据、答辩的情况和集体表决的情况（同意无效标或废标和不同意无效标或废标的评标委员会成员均应当注明）。</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36.2.5评标委员会在否决所有投标文件前，应当向招标人核实有关情况，听取招标人意见。</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36.2.6评标委员会委员判定投标人的投标文件为废标或无效标的，应详细说明该投标文件为废标或无效标的原因，列举出投标文件中存在的问题并署名。</w:t>
      </w:r>
    </w:p>
    <w:p w:rsidR="00E30B5A" w:rsidRPr="00802EEB" w:rsidP="00802EEB">
      <w:pPr>
        <w:adjustRightInd w:val="0"/>
        <w:snapToGrid w:val="0"/>
        <w:spacing w:line="360" w:lineRule="auto"/>
        <w:ind w:firstLine="420" w:firstLineChars="200"/>
        <w:rPr>
          <w:rFonts w:ascii="宋体" w:hAnsi="宋体"/>
          <w:b/>
          <w:bCs/>
          <w:kern w:val="0"/>
          <w:szCs w:val="21"/>
        </w:rPr>
      </w:pPr>
      <w:r w:rsidRPr="00802EEB">
        <w:rPr>
          <w:rFonts w:ascii="宋体" w:hAnsi="宋体" w:hint="eastAsia"/>
          <w:b/>
          <w:bCs/>
          <w:kern w:val="0"/>
          <w:szCs w:val="21"/>
        </w:rPr>
        <w:t>37.投标人的推荐</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37.1</w:t>
      </w:r>
      <w:r w:rsidRPr="00802EEB">
        <w:rPr>
          <w:rFonts w:ascii="宋体" w:hAnsi="宋体"/>
          <w:kern w:val="0"/>
          <w:szCs w:val="21"/>
        </w:rPr>
        <w:t>评标委员会实行少数服从多数的原则，评标结果经评标委员会全体成员过半数通过有效。</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37.2评标委员会经过对投标文件进行评审和比较后，向招标人提出</w:t>
      </w:r>
      <w:r w:rsidR="00B66FA6">
        <w:rPr>
          <w:rFonts w:ascii="宋体" w:hAnsi="宋体" w:hint="eastAsia"/>
          <w:kern w:val="0"/>
          <w:szCs w:val="21"/>
        </w:rPr>
        <w:t>电子</w:t>
      </w:r>
      <w:r w:rsidRPr="00802EEB">
        <w:rPr>
          <w:rFonts w:ascii="宋体" w:hAnsi="宋体" w:hint="eastAsia"/>
          <w:kern w:val="0"/>
          <w:szCs w:val="21"/>
        </w:rPr>
        <w:t>评标报告，并根据中标人确定方法推荐投标人。</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37.3</w:t>
      </w:r>
      <w:r w:rsidRPr="009E349C" w:rsidR="009E349C">
        <w:rPr>
          <w:rFonts w:ascii="宋体" w:hAnsi="宋体" w:hint="eastAsia"/>
          <w:kern w:val="0"/>
          <w:szCs w:val="21"/>
        </w:rPr>
        <w:t>评标委员会作出无效标或者废标处理后，合格投标人数量不足3名的，招标人应当宣布本次招标失败，重新招标</w:t>
      </w:r>
      <w:r w:rsidR="009E349C">
        <w:rPr>
          <w:rFonts w:ascii="宋体" w:hAnsi="宋体" w:hint="eastAsia"/>
          <w:kern w:val="0"/>
          <w:szCs w:val="21"/>
        </w:rPr>
        <w:t>。</w:t>
      </w:r>
    </w:p>
    <w:p w:rsidR="00D11393" w:rsidRPr="00D11393" w:rsidP="00D11393">
      <w:pPr>
        <w:adjustRightInd w:val="0"/>
        <w:snapToGrid w:val="0"/>
        <w:spacing w:line="360" w:lineRule="auto"/>
        <w:ind w:firstLine="480"/>
        <w:rPr>
          <w:rFonts w:ascii="宋体" w:hAnsi="宋体"/>
          <w:kern w:val="0"/>
          <w:szCs w:val="21"/>
        </w:rPr>
      </w:pPr>
      <w:r w:rsidRPr="00D11393">
        <w:rPr>
          <w:rFonts w:ascii="宋体" w:hAnsi="宋体" w:hint="eastAsia"/>
          <w:kern w:val="0"/>
          <w:szCs w:val="21"/>
        </w:rPr>
        <w:t>采用批量招标或者预选招标方式的，评标委员会作出无效标或者废标处理后，合格投标人数量不足拟定中标人数量或者预选企业数量加上2名的，招标人不得再采用批量招标或者预选招标方式。</w:t>
      </w:r>
    </w:p>
    <w:p w:rsidR="00D11393" w:rsidP="00D11393">
      <w:pPr>
        <w:adjustRightInd w:val="0"/>
        <w:snapToGrid w:val="0"/>
        <w:spacing w:line="360" w:lineRule="auto"/>
        <w:ind w:firstLine="480"/>
        <w:rPr>
          <w:rFonts w:ascii="宋体" w:hAnsi="宋体"/>
          <w:kern w:val="0"/>
          <w:szCs w:val="21"/>
        </w:rPr>
      </w:pPr>
      <w:r w:rsidRPr="00D11393">
        <w:rPr>
          <w:rFonts w:ascii="宋体" w:hAnsi="宋体" w:hint="eastAsia"/>
          <w:kern w:val="0"/>
          <w:szCs w:val="21"/>
        </w:rPr>
        <w:t>重新招标的项目，评标委员会作出无效标或者废标处理后合格投标人数量仍不足3名的，评标委员会应当将对合格投标人的评审意见提交招标人，招标人可以按照原招标文件的定标程序和方法</w:t>
      </w:r>
      <w:r w:rsidRPr="00D11393">
        <w:rPr>
          <w:rFonts w:ascii="宋体" w:hAnsi="宋体" w:hint="eastAsia"/>
          <w:kern w:val="0"/>
          <w:szCs w:val="21"/>
        </w:rPr>
        <w:t>从合格投标人中确定中标人，或者将上述情况在交易网公示3个工作日后直接发包。</w:t>
      </w:r>
    </w:p>
    <w:p w:rsidR="00E30B5A" w:rsidRPr="00802EEB" w:rsidP="00E30B5A">
      <w:pPr>
        <w:adjustRightInd w:val="0"/>
        <w:snapToGrid w:val="0"/>
        <w:spacing w:line="360" w:lineRule="auto"/>
        <w:ind w:firstLine="480"/>
        <w:rPr>
          <w:rFonts w:ascii="宋体" w:hAnsi="宋体"/>
          <w:kern w:val="0"/>
          <w:szCs w:val="21"/>
        </w:rPr>
      </w:pPr>
      <w:r w:rsidRPr="00802EEB">
        <w:rPr>
          <w:rFonts w:ascii="宋体" w:hAnsi="宋体" w:hint="eastAsia"/>
          <w:kern w:val="0"/>
          <w:szCs w:val="21"/>
        </w:rPr>
        <w:t>37.4评标过程中，若评标委员会认为本次招标缺乏竞争性，可以不推荐投标人，由招标人重新组织招标。</w:t>
      </w:r>
    </w:p>
    <w:p w:rsidR="00E30B5A" w:rsidRPr="00802EEB" w:rsidP="00F73291">
      <w:pPr>
        <w:adjustRightInd w:val="0"/>
        <w:snapToGrid w:val="0"/>
        <w:spacing w:line="360" w:lineRule="auto"/>
        <w:ind w:firstLine="480"/>
        <w:rPr>
          <w:rFonts w:ascii="宋体" w:hAnsi="宋体"/>
          <w:kern w:val="0"/>
          <w:szCs w:val="21"/>
        </w:rPr>
      </w:pPr>
      <w:r w:rsidRPr="00802EEB">
        <w:rPr>
          <w:rFonts w:ascii="宋体" w:hAnsi="宋体" w:hint="eastAsia"/>
          <w:kern w:val="0"/>
          <w:szCs w:val="21"/>
        </w:rPr>
        <w:t>37.5如招投标过程中出现严重异常情况，经主管部门批准，招标人可以不接受本次招标结果，应当重新招标。</w:t>
      </w:r>
    </w:p>
    <w:p w:rsidR="00E30B5A" w:rsidRPr="00802EEB" w:rsidP="00802EEB">
      <w:pPr>
        <w:adjustRightInd w:val="0"/>
        <w:snapToGrid w:val="0"/>
        <w:spacing w:line="360" w:lineRule="auto"/>
        <w:ind w:firstLine="420" w:firstLineChars="200"/>
        <w:rPr>
          <w:rFonts w:ascii="宋体" w:hAnsi="宋体"/>
          <w:b/>
          <w:bCs/>
          <w:kern w:val="0"/>
          <w:szCs w:val="21"/>
        </w:rPr>
      </w:pPr>
      <w:r w:rsidRPr="00802EEB">
        <w:rPr>
          <w:rFonts w:ascii="宋体" w:hAnsi="宋体" w:hint="eastAsia"/>
          <w:b/>
          <w:bCs/>
          <w:kern w:val="0"/>
          <w:szCs w:val="21"/>
        </w:rPr>
        <w:t>38.保密规定</w:t>
      </w:r>
    </w:p>
    <w:p w:rsidR="00E30B5A" w:rsidRPr="00802EEB" w:rsidP="00802EEB">
      <w:pPr>
        <w:adjustRightInd w:val="0"/>
        <w:snapToGrid w:val="0"/>
        <w:spacing w:line="360" w:lineRule="auto"/>
        <w:ind w:firstLine="412" w:firstLineChars="196"/>
        <w:rPr>
          <w:rFonts w:ascii="宋体" w:hAnsi="宋体"/>
          <w:kern w:val="0"/>
          <w:szCs w:val="21"/>
        </w:rPr>
      </w:pPr>
      <w:r w:rsidRPr="00802EEB">
        <w:rPr>
          <w:rFonts w:ascii="宋体" w:hAnsi="宋体" w:hint="eastAsia"/>
          <w:kern w:val="0"/>
          <w:szCs w:val="21"/>
        </w:rPr>
        <w:t>在投标文件的评审和比较、投标人推荐以及授予合同的过程中，投标人不得有向招标人和评标委员会施加影响的任何行为。</w:t>
      </w:r>
    </w:p>
    <w:p w:rsidR="00E30B5A" w:rsidRPr="00802EEB" w:rsidP="00802EEB">
      <w:pPr>
        <w:adjustRightInd w:val="0"/>
        <w:snapToGrid w:val="0"/>
        <w:spacing w:line="360" w:lineRule="auto"/>
        <w:ind w:firstLine="420" w:firstLineChars="200"/>
        <w:rPr>
          <w:rFonts w:ascii="宋体" w:hAnsi="宋体"/>
          <w:b/>
          <w:bCs/>
          <w:kern w:val="0"/>
          <w:szCs w:val="21"/>
        </w:rPr>
      </w:pPr>
      <w:r w:rsidRPr="00802EEB">
        <w:rPr>
          <w:rFonts w:ascii="宋体" w:hAnsi="宋体" w:hint="eastAsia"/>
          <w:b/>
          <w:bCs/>
          <w:kern w:val="0"/>
          <w:szCs w:val="21"/>
        </w:rPr>
        <w:t>39.其它规定</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39.1若投标人的投标行为出现《深圳市建筑市场主体及从业人员不良行为记录与公示办法操作细则（试行）》（深建字[2002]98号）列明的各种情形的，招标人及评标委员会将提请主管部门对相应投标人作不良记录。</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kern w:val="0"/>
          <w:szCs w:val="21"/>
        </w:rPr>
        <w:t>39.2评标过程中，若评标委员依据招标文件的规定要求招标人重新招标，招标人不承担因招标失败给</w:t>
      </w:r>
      <w:r w:rsidRPr="00802EEB">
        <w:rPr>
          <w:rFonts w:ascii="宋体" w:hAnsi="宋体"/>
          <w:kern w:val="0"/>
          <w:szCs w:val="21"/>
        </w:rPr>
        <w:t>投标</w:t>
      </w:r>
      <w:r w:rsidRPr="00802EEB">
        <w:rPr>
          <w:rFonts w:ascii="宋体" w:hAnsi="宋体" w:hint="eastAsia"/>
          <w:kern w:val="0"/>
          <w:szCs w:val="21"/>
        </w:rPr>
        <w:t>人造成的损失。</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b/>
          <w:bCs/>
          <w:kern w:val="0"/>
          <w:szCs w:val="21"/>
        </w:rPr>
        <w:t>40.评标方法见投标须知前附件附件四</w:t>
      </w:r>
      <w:r w:rsidRPr="00802EEB">
        <w:rPr>
          <w:rFonts w:ascii="宋体" w:hAnsi="宋体" w:hint="eastAsia"/>
          <w:kern w:val="0"/>
          <w:szCs w:val="21"/>
        </w:rPr>
        <w:t>。</w:t>
      </w:r>
    </w:p>
    <w:p w:rsidR="00E30B5A" w:rsidRPr="00391E6C" w:rsidP="00391E6C">
      <w:pPr>
        <w:pStyle w:val="Heading3"/>
        <w:keepNext w:val="0"/>
        <w:keepLines w:val="0"/>
        <w:widowControl w:val="0"/>
        <w:tabs>
          <w:tab w:val="left" w:pos="720"/>
          <w:tab w:val="left" w:pos="4032"/>
        </w:tabs>
        <w:adjustRightInd w:val="0"/>
        <w:snapToGrid w:val="0"/>
        <w:spacing w:before="0" w:after="0" w:line="360" w:lineRule="auto"/>
        <w:jc w:val="center"/>
        <w:rPr>
          <w:rFonts w:ascii="宋体" w:hAnsi="宋体"/>
          <w:lang w:val="en-US" w:eastAsia="zh-CN"/>
        </w:rPr>
      </w:pPr>
      <w:r w:rsidRPr="00391E6C">
        <w:rPr>
          <w:rFonts w:ascii="宋体" w:hAnsi="宋体" w:hint="eastAsia"/>
          <w:lang w:val="en-US" w:eastAsia="zh-CN"/>
        </w:rPr>
        <w:t>（八）定标</w:t>
      </w:r>
    </w:p>
    <w:p w:rsidR="00E30B5A" w:rsidRPr="00802EEB" w:rsidP="00802EEB">
      <w:pPr>
        <w:adjustRightInd w:val="0"/>
        <w:snapToGrid w:val="0"/>
        <w:spacing w:line="360" w:lineRule="auto"/>
        <w:ind w:firstLine="420" w:firstLineChars="200"/>
        <w:rPr>
          <w:rFonts w:ascii="宋体" w:hAnsi="宋体"/>
          <w:kern w:val="0"/>
          <w:szCs w:val="21"/>
        </w:rPr>
      </w:pPr>
      <w:r w:rsidRPr="00802EEB">
        <w:rPr>
          <w:rFonts w:ascii="宋体" w:hAnsi="宋体" w:hint="eastAsia"/>
          <w:b/>
          <w:bCs/>
          <w:kern w:val="0"/>
          <w:szCs w:val="21"/>
        </w:rPr>
        <w:t>41.</w:t>
      </w:r>
      <w:r w:rsidRPr="00802EEB">
        <w:rPr>
          <w:rFonts w:ascii="宋体" w:hint="eastAsia"/>
          <w:b/>
          <w:bCs/>
          <w:kern w:val="0"/>
          <w:szCs w:val="21"/>
        </w:rPr>
        <w:t>定标程序</w:t>
      </w:r>
    </w:p>
    <w:p w:rsidR="00F73291" w:rsidRPr="00F73291" w:rsidP="00F73291">
      <w:pPr>
        <w:adjustRightInd w:val="0"/>
        <w:snapToGrid w:val="0"/>
        <w:spacing w:line="360" w:lineRule="auto"/>
        <w:ind w:firstLine="412" w:firstLineChars="196"/>
        <w:rPr>
          <w:rFonts w:ascii="宋体" w:hAnsi="宋体"/>
          <w:kern w:val="0"/>
          <w:szCs w:val="21"/>
        </w:rPr>
      </w:pPr>
      <w:r w:rsidRPr="00802EEB">
        <w:rPr>
          <w:rFonts w:ascii="宋体" w:hAnsi="宋体" w:hint="eastAsia"/>
          <w:kern w:val="0"/>
          <w:szCs w:val="21"/>
        </w:rPr>
        <w:t>41.1</w:t>
      </w:r>
      <w:r w:rsidRPr="00F73291">
        <w:rPr>
          <w:rFonts w:ascii="宋体" w:hAnsi="宋体" w:hint="eastAsia"/>
          <w:kern w:val="0"/>
          <w:szCs w:val="21"/>
        </w:rPr>
        <w:t>定标委员会由招标人的法定代表人或者主要负责人组建。定标委员会成员原则上从招标人、项目业主或者使用单位的领导班子成员、经营管理人员中产生，成员数量为7人以上单数。确有需要的，财政性资金投资工程的招标人可以从本系统上下级主管部门或者系统外相关部门工作人员中确定成员;非财政性国有资金投资工程的招标人可以从与其有利益关系的母公司、子公司人员中确定成员。</w:t>
      </w:r>
    </w:p>
    <w:p w:rsidR="00F73291" w:rsidP="00F73291">
      <w:pPr>
        <w:adjustRightInd w:val="0"/>
        <w:snapToGrid w:val="0"/>
        <w:spacing w:line="360" w:lineRule="auto"/>
        <w:ind w:firstLine="412" w:firstLineChars="196"/>
        <w:rPr>
          <w:rFonts w:ascii="宋体" w:hAnsi="宋体"/>
          <w:kern w:val="0"/>
          <w:szCs w:val="21"/>
        </w:rPr>
      </w:pPr>
      <w:r w:rsidRPr="00F73291">
        <w:rPr>
          <w:rFonts w:ascii="宋体" w:hAnsi="宋体" w:hint="eastAsia"/>
          <w:kern w:val="0"/>
          <w:szCs w:val="21"/>
        </w:rPr>
        <w:t>定标委员会成员应当由招标人从2倍以上符合上述条件的备选人员名单中随机抽取确定。招标人法定代表人可以从本单位直接指定部分定标委员会成员，但总数不得超过定标委员会成员总数的三分之一。</w:t>
      </w:r>
    </w:p>
    <w:p w:rsidR="00E30B5A" w:rsidRPr="00802EEB" w:rsidP="00F73291">
      <w:pPr>
        <w:adjustRightInd w:val="0"/>
        <w:snapToGrid w:val="0"/>
        <w:spacing w:line="360" w:lineRule="auto"/>
        <w:ind w:firstLine="412" w:firstLineChars="196"/>
        <w:rPr>
          <w:rFonts w:ascii="宋体" w:hAnsi="宋体"/>
          <w:kern w:val="0"/>
          <w:szCs w:val="21"/>
        </w:rPr>
      </w:pPr>
      <w:r w:rsidRPr="00802EEB">
        <w:rPr>
          <w:rFonts w:ascii="宋体" w:hAnsi="宋体" w:hint="eastAsia"/>
          <w:kern w:val="0"/>
          <w:szCs w:val="21"/>
        </w:rPr>
        <w:t>定标委员会组成后，应推举一人为定标委员会主任，主持当次定标会议并依据招标文件进行定标的各个议程。定标委员会成员不得与投标人有直接利益关系，并对招标工程定标结果负有责任。</w:t>
      </w:r>
    </w:p>
    <w:p w:rsidR="00E30B5A" w:rsidRPr="00802EEB" w:rsidP="00802EEB">
      <w:pPr>
        <w:adjustRightInd w:val="0"/>
        <w:snapToGrid w:val="0"/>
        <w:spacing w:line="360" w:lineRule="auto"/>
        <w:ind w:firstLine="412" w:firstLineChars="196"/>
        <w:rPr>
          <w:rFonts w:ascii="宋体" w:hAnsi="宋体"/>
          <w:kern w:val="0"/>
          <w:szCs w:val="21"/>
        </w:rPr>
      </w:pPr>
      <w:r w:rsidRPr="00802EEB">
        <w:rPr>
          <w:rFonts w:ascii="宋体" w:hAnsi="宋体" w:hint="eastAsia"/>
          <w:kern w:val="0"/>
          <w:szCs w:val="21"/>
        </w:rPr>
        <w:t>招标人应同时组建由本单位监事会或纪检等部门人员或招标人上一级管理部门人员组成的3人以上的监督小组，对定标全过程进行监督。</w:t>
      </w:r>
    </w:p>
    <w:p w:rsidR="00E30B5A" w:rsidRPr="00802EEB" w:rsidP="00802EEB">
      <w:pPr>
        <w:adjustRightInd w:val="0"/>
        <w:snapToGrid w:val="0"/>
        <w:spacing w:line="360" w:lineRule="auto"/>
        <w:ind w:firstLine="412" w:firstLineChars="196"/>
        <w:rPr>
          <w:rFonts w:ascii="宋体" w:hAnsi="宋体"/>
          <w:kern w:val="0"/>
          <w:szCs w:val="21"/>
        </w:rPr>
      </w:pPr>
      <w:r w:rsidRPr="00802EEB">
        <w:rPr>
          <w:rFonts w:ascii="宋体" w:hAnsi="宋体" w:hint="eastAsia"/>
          <w:kern w:val="0"/>
          <w:szCs w:val="21"/>
        </w:rPr>
        <w:t>41.2</w:t>
      </w:r>
      <w:r w:rsidRPr="00F73291" w:rsidR="00F73291">
        <w:rPr>
          <w:rFonts w:ascii="宋体" w:hAnsi="宋体" w:hint="eastAsia"/>
          <w:kern w:val="0"/>
          <w:szCs w:val="21"/>
        </w:rPr>
        <w:t>招标人应自收到评标结果后10个工作日内进入深圳市建设工程交易服务中心（以下简称交易中心）召开定标会。定标会由招标人的工作人员发放选票、定标委员会成员填写选票（须说明推荐理由并署名），定标过程公开、公平、公正。定标委员会按有关规定及招标文件约定的定标方法确定一名中标人。</w:t>
      </w:r>
    </w:p>
    <w:p w:rsidR="00E30B5A" w:rsidP="00802EEB">
      <w:pPr>
        <w:adjustRightInd w:val="0"/>
        <w:snapToGrid w:val="0"/>
        <w:spacing w:line="360" w:lineRule="auto"/>
        <w:ind w:firstLine="412" w:firstLineChars="196"/>
        <w:rPr>
          <w:rFonts w:ascii="宋体" w:hAnsi="宋体"/>
          <w:kern w:val="0"/>
          <w:szCs w:val="21"/>
        </w:rPr>
      </w:pPr>
      <w:r w:rsidRPr="00802EEB">
        <w:rPr>
          <w:rFonts w:ascii="宋体" w:hAnsi="宋体" w:hint="eastAsia"/>
          <w:kern w:val="0"/>
          <w:szCs w:val="21"/>
        </w:rPr>
        <w:t>41.3</w:t>
      </w:r>
      <w:r w:rsidR="00F73291">
        <w:rPr>
          <w:rFonts w:ascii="宋体" w:hAnsi="宋体" w:hint="eastAsia"/>
          <w:kern w:val="0"/>
          <w:szCs w:val="21"/>
        </w:rPr>
        <w:t>定标报告的备案。招标人应在收到定标结果后的5</w:t>
      </w:r>
      <w:r w:rsidRPr="00802EEB">
        <w:rPr>
          <w:rFonts w:ascii="宋体" w:hAnsi="宋体" w:hint="eastAsia"/>
          <w:kern w:val="0"/>
          <w:szCs w:val="21"/>
        </w:rPr>
        <w:t>个工作日内，将定标记录、定标报告在招标投标监管部门备案并同时公示定标结果。定标记录应包括定标委员会会议过程、备选人员名单、正式成员名单。定标报告应包括定标委员会的产生过程、定标程序及定标结果等内容。</w:t>
      </w:r>
    </w:p>
    <w:p w:rsidR="00F73291" w:rsidRPr="00F73291" w:rsidP="00926CD8">
      <w:pPr>
        <w:adjustRightInd w:val="0"/>
        <w:snapToGrid w:val="0"/>
        <w:spacing w:line="360" w:lineRule="auto"/>
        <w:ind w:firstLine="412" w:firstLineChars="196"/>
        <w:rPr>
          <w:rFonts w:hAnsi="宋体"/>
          <w:b/>
          <w:bCs/>
          <w:szCs w:val="21"/>
        </w:rPr>
      </w:pPr>
      <w:r w:rsidRPr="00926CD8">
        <w:rPr>
          <w:rFonts w:ascii="宋体" w:hAnsi="宋体" w:hint="eastAsia"/>
          <w:b/>
          <w:kern w:val="0"/>
          <w:szCs w:val="21"/>
        </w:rPr>
        <w:t>42.</w:t>
      </w:r>
      <w:r w:rsidRPr="00F73291">
        <w:rPr>
          <w:rFonts w:hAnsi="宋体" w:hint="eastAsia"/>
          <w:b/>
          <w:bCs/>
          <w:szCs w:val="21"/>
        </w:rPr>
        <w:t>定标后有下列情形之一的，招标人可以从评审合格的其他投标人中采用原招标文件规定的定标方法，由原定标委员会确定中标人。原采用票决抽签定标法的项目，票决进入抽签环节的其他投标人数量不足</w:t>
      </w:r>
      <w:r w:rsidRPr="00F73291">
        <w:rPr>
          <w:rFonts w:hAnsi="宋体" w:hint="eastAsia"/>
          <w:b/>
          <w:bCs/>
          <w:szCs w:val="21"/>
        </w:rPr>
        <w:t>3</w:t>
      </w:r>
      <w:r w:rsidRPr="00F73291">
        <w:rPr>
          <w:rFonts w:hAnsi="宋体" w:hint="eastAsia"/>
          <w:b/>
          <w:bCs/>
          <w:szCs w:val="21"/>
        </w:rPr>
        <w:t>名的，应当票决补足：</w:t>
      </w:r>
    </w:p>
    <w:p w:rsidR="00F73291" w:rsidRPr="00F73291" w:rsidP="00F73291">
      <w:pPr>
        <w:spacing w:line="360" w:lineRule="auto"/>
        <w:ind w:firstLine="420" w:firstLineChars="200"/>
        <w:rPr>
          <w:rFonts w:hAnsi="宋体"/>
          <w:szCs w:val="21"/>
        </w:rPr>
      </w:pPr>
      <w:r w:rsidRPr="00F73291">
        <w:rPr>
          <w:rFonts w:hAnsi="宋体" w:hint="eastAsia"/>
          <w:szCs w:val="21"/>
        </w:rPr>
        <w:t>（一）中标人放弃中标资格或者拒不签订合同的。</w:t>
      </w:r>
    </w:p>
    <w:p w:rsidR="00F73291" w:rsidRPr="00F73291" w:rsidP="00F73291">
      <w:pPr>
        <w:spacing w:line="360" w:lineRule="auto"/>
        <w:ind w:firstLine="420" w:firstLineChars="200"/>
        <w:rPr>
          <w:rFonts w:hAnsi="宋体"/>
          <w:szCs w:val="21"/>
        </w:rPr>
      </w:pPr>
      <w:r w:rsidRPr="00F73291">
        <w:rPr>
          <w:rFonts w:hAnsi="宋体" w:hint="eastAsia"/>
          <w:szCs w:val="21"/>
        </w:rPr>
        <w:t>（二）中标人不按照招标文件要求提交履约担保的。</w:t>
      </w:r>
    </w:p>
    <w:p w:rsidR="00F73291" w:rsidRPr="00F73291" w:rsidP="00F73291">
      <w:pPr>
        <w:spacing w:line="360" w:lineRule="auto"/>
        <w:ind w:firstLine="420" w:firstLineChars="200"/>
        <w:rPr>
          <w:rFonts w:hAnsi="宋体"/>
          <w:szCs w:val="21"/>
        </w:rPr>
      </w:pPr>
      <w:r w:rsidRPr="00F73291">
        <w:rPr>
          <w:rFonts w:hAnsi="宋体" w:hint="eastAsia"/>
          <w:szCs w:val="21"/>
        </w:rPr>
        <w:t>（三）被查实存在影响中标结果违法行为的。</w:t>
      </w:r>
    </w:p>
    <w:p w:rsidR="00E30B5A" w:rsidRPr="00F73291" w:rsidP="00E30B5A">
      <w:pPr>
        <w:adjustRightInd w:val="0"/>
        <w:snapToGrid w:val="0"/>
        <w:spacing w:line="360" w:lineRule="auto"/>
        <w:ind w:firstLine="480" w:firstLineChars="200"/>
        <w:rPr>
          <w:rFonts w:ascii="宋体" w:hAnsi="宋体"/>
          <w:kern w:val="0"/>
          <w:sz w:val="24"/>
        </w:rPr>
      </w:pPr>
    </w:p>
    <w:p w:rsidR="00E30B5A" w:rsidRPr="00391E6C" w:rsidP="00391E6C">
      <w:pPr>
        <w:pStyle w:val="Heading3"/>
        <w:keepNext w:val="0"/>
        <w:keepLines w:val="0"/>
        <w:widowControl w:val="0"/>
        <w:tabs>
          <w:tab w:val="left" w:pos="720"/>
          <w:tab w:val="left" w:pos="4032"/>
        </w:tabs>
        <w:adjustRightInd w:val="0"/>
        <w:snapToGrid w:val="0"/>
        <w:spacing w:before="0" w:after="0" w:line="360" w:lineRule="auto"/>
        <w:jc w:val="center"/>
        <w:rPr>
          <w:rFonts w:ascii="宋体" w:hAnsi="宋体"/>
          <w:lang w:val="en-US" w:eastAsia="zh-CN"/>
        </w:rPr>
      </w:pPr>
      <w:r w:rsidRPr="00391E6C">
        <w:rPr>
          <w:rFonts w:ascii="宋体" w:hAnsi="宋体" w:hint="eastAsia"/>
          <w:lang w:val="en-US" w:eastAsia="zh-CN"/>
        </w:rPr>
        <w:t>（九）中标通知书</w:t>
      </w:r>
    </w:p>
    <w:p w:rsidR="00E30B5A" w:rsidRPr="008828CF" w:rsidP="008828CF">
      <w:pPr>
        <w:adjustRightInd w:val="0"/>
        <w:snapToGrid w:val="0"/>
        <w:spacing w:line="360" w:lineRule="auto"/>
        <w:ind w:firstLine="420" w:firstLineChars="200"/>
        <w:rPr>
          <w:rFonts w:hAnsi="宋体"/>
          <w:b/>
          <w:bCs/>
          <w:kern w:val="0"/>
          <w:szCs w:val="21"/>
        </w:rPr>
      </w:pPr>
      <w:r w:rsidRPr="008828CF">
        <w:rPr>
          <w:rFonts w:ascii="宋体" w:hAnsi="宋体" w:hint="eastAsia"/>
          <w:b/>
          <w:bCs/>
          <w:kern w:val="0"/>
          <w:szCs w:val="21"/>
        </w:rPr>
        <w:t>43.</w:t>
      </w:r>
      <w:r w:rsidRPr="008828CF">
        <w:rPr>
          <w:rFonts w:hAnsi="宋体" w:hint="eastAsia"/>
          <w:b/>
          <w:bCs/>
          <w:kern w:val="0"/>
          <w:szCs w:val="21"/>
        </w:rPr>
        <w:t>招标人拒绝投标等权力</w:t>
      </w:r>
    </w:p>
    <w:p w:rsidR="00E30B5A" w:rsidRPr="008828CF" w:rsidP="008828CF">
      <w:pPr>
        <w:adjustRightInd w:val="0"/>
        <w:snapToGrid w:val="0"/>
        <w:spacing w:line="360" w:lineRule="auto"/>
        <w:ind w:firstLine="420" w:firstLineChars="200"/>
        <w:rPr>
          <w:rFonts w:hAnsi="宋体"/>
          <w:kern w:val="0"/>
          <w:szCs w:val="21"/>
        </w:rPr>
      </w:pPr>
      <w:r w:rsidRPr="008828CF">
        <w:rPr>
          <w:rFonts w:ascii="宋体" w:hAnsi="宋体" w:hint="eastAsia"/>
          <w:kern w:val="0"/>
          <w:szCs w:val="21"/>
        </w:rPr>
        <w:t>43.1</w:t>
      </w:r>
      <w:r w:rsidRPr="008828CF">
        <w:rPr>
          <w:rFonts w:hAnsi="宋体" w:hint="eastAsia"/>
          <w:kern w:val="0"/>
          <w:szCs w:val="21"/>
        </w:rPr>
        <w:t>招标人不承诺将合同授予报价最低的投标人。</w:t>
      </w:r>
    </w:p>
    <w:p w:rsidR="00E30B5A" w:rsidRPr="008828CF" w:rsidP="008828CF">
      <w:pPr>
        <w:adjustRightInd w:val="0"/>
        <w:snapToGrid w:val="0"/>
        <w:spacing w:line="360" w:lineRule="auto"/>
        <w:ind w:firstLine="420" w:firstLineChars="200"/>
        <w:rPr>
          <w:rFonts w:hAnsi="宋体"/>
          <w:kern w:val="0"/>
          <w:szCs w:val="21"/>
        </w:rPr>
      </w:pPr>
      <w:r w:rsidRPr="008828CF">
        <w:rPr>
          <w:rFonts w:ascii="宋体" w:hAnsi="宋体" w:hint="eastAsia"/>
          <w:kern w:val="0"/>
          <w:szCs w:val="21"/>
        </w:rPr>
        <w:t>43.2</w:t>
      </w:r>
      <w:r w:rsidRPr="008828CF">
        <w:rPr>
          <w:rFonts w:hAnsi="宋体" w:hint="eastAsia"/>
          <w:kern w:val="0"/>
          <w:szCs w:val="21"/>
        </w:rPr>
        <w:t>本次招标如已确定中标人，该中标人失去中标资格后，招标人在本次招标中不再接受另外的中标人，除非重新组织招标。</w:t>
      </w:r>
    </w:p>
    <w:p w:rsidR="00E30B5A" w:rsidRPr="008828CF" w:rsidP="008828CF">
      <w:pPr>
        <w:adjustRightInd w:val="0"/>
        <w:snapToGrid w:val="0"/>
        <w:spacing w:line="360" w:lineRule="auto"/>
        <w:ind w:firstLine="420" w:firstLineChars="200"/>
        <w:rPr>
          <w:rFonts w:hAnsi="宋体"/>
          <w:kern w:val="0"/>
          <w:szCs w:val="21"/>
        </w:rPr>
      </w:pPr>
      <w:r w:rsidRPr="008828CF">
        <w:rPr>
          <w:rFonts w:ascii="宋体" w:hAnsi="宋体"/>
          <w:kern w:val="0"/>
          <w:szCs w:val="21"/>
        </w:rPr>
        <w:t>43.3</w:t>
      </w:r>
      <w:r w:rsidRPr="008828CF">
        <w:rPr>
          <w:rFonts w:hAnsi="宋体" w:hint="eastAsia"/>
          <w:kern w:val="0"/>
          <w:szCs w:val="21"/>
        </w:rPr>
        <w:t>中标人确定后，招标人无义务向未中标的投标人就其未中标的原因作出解释。未中标的投标人不得向评标委员会组成人员或招标人询问评标过程的情况或索要相关材料。</w:t>
      </w:r>
    </w:p>
    <w:p w:rsidR="00E30B5A" w:rsidRPr="008828CF" w:rsidP="008828CF">
      <w:pPr>
        <w:adjustRightInd w:val="0"/>
        <w:snapToGrid w:val="0"/>
        <w:spacing w:line="360" w:lineRule="auto"/>
        <w:ind w:firstLine="420" w:firstLineChars="200"/>
        <w:rPr>
          <w:rFonts w:hAnsi="宋体"/>
          <w:b/>
          <w:bCs/>
          <w:kern w:val="0"/>
          <w:szCs w:val="21"/>
        </w:rPr>
      </w:pPr>
      <w:r w:rsidRPr="008828CF">
        <w:rPr>
          <w:rFonts w:ascii="宋体" w:hAnsi="宋体" w:hint="eastAsia"/>
          <w:b/>
          <w:bCs/>
          <w:kern w:val="0"/>
          <w:szCs w:val="21"/>
        </w:rPr>
        <w:t>44.</w:t>
      </w:r>
      <w:r w:rsidRPr="008828CF">
        <w:rPr>
          <w:rFonts w:hAnsi="宋体" w:hint="eastAsia"/>
          <w:b/>
          <w:bCs/>
          <w:kern w:val="0"/>
          <w:szCs w:val="21"/>
        </w:rPr>
        <w:t>中标通知书</w:t>
      </w:r>
    </w:p>
    <w:p w:rsidR="00E30B5A" w:rsidRPr="008828CF" w:rsidP="008828CF">
      <w:pPr>
        <w:adjustRightInd w:val="0"/>
        <w:snapToGrid w:val="0"/>
        <w:spacing w:line="360" w:lineRule="auto"/>
        <w:ind w:firstLine="420" w:firstLineChars="200"/>
        <w:rPr>
          <w:rFonts w:hAnsi="宋体"/>
          <w:kern w:val="0"/>
          <w:szCs w:val="21"/>
        </w:rPr>
      </w:pPr>
      <w:r w:rsidRPr="008828CF">
        <w:rPr>
          <w:rFonts w:ascii="宋体" w:hAnsi="宋体" w:hint="eastAsia"/>
          <w:kern w:val="0"/>
          <w:szCs w:val="21"/>
        </w:rPr>
        <w:t>44.1</w:t>
      </w:r>
      <w:r w:rsidRPr="008828CF">
        <w:rPr>
          <w:rFonts w:hAnsi="宋体" w:hint="eastAsia"/>
          <w:kern w:val="0"/>
          <w:szCs w:val="21"/>
        </w:rPr>
        <w:t>在规定的公示期内未收到对中标结果的异议的，招标人将在前附表</w:t>
      </w:r>
      <w:r w:rsidRPr="008828CF">
        <w:rPr>
          <w:rFonts w:ascii="宋体" w:hAnsi="宋体" w:hint="eastAsia"/>
          <w:kern w:val="0"/>
          <w:szCs w:val="21"/>
        </w:rPr>
        <w:t>2</w:t>
      </w:r>
      <w:r w:rsidRPr="008828CF">
        <w:rPr>
          <w:rFonts w:hAnsi="宋体" w:hint="eastAsia"/>
          <w:kern w:val="0"/>
          <w:szCs w:val="21"/>
        </w:rPr>
        <w:t>第</w:t>
      </w:r>
      <w:r w:rsidRPr="008828CF">
        <w:rPr>
          <w:rFonts w:ascii="宋体" w:hAnsi="宋体" w:hint="eastAsia"/>
          <w:kern w:val="0"/>
          <w:szCs w:val="21"/>
        </w:rPr>
        <w:t>9</w:t>
      </w:r>
      <w:r w:rsidRPr="008828CF">
        <w:rPr>
          <w:rFonts w:hAnsi="宋体" w:hint="eastAsia"/>
          <w:kern w:val="0"/>
          <w:szCs w:val="21"/>
        </w:rPr>
        <w:t>项规定的时间内向中标人发出中标通知书。如接到有关投诉的，招标人将可能暂停发出中标通知书。</w:t>
      </w:r>
    </w:p>
    <w:p w:rsidR="00E30B5A" w:rsidRPr="008828CF" w:rsidP="008828CF">
      <w:pPr>
        <w:adjustRightInd w:val="0"/>
        <w:snapToGrid w:val="0"/>
        <w:spacing w:line="360" w:lineRule="auto"/>
        <w:ind w:firstLine="420" w:firstLineChars="200"/>
        <w:rPr>
          <w:rFonts w:hAnsi="宋体"/>
          <w:kern w:val="0"/>
          <w:szCs w:val="21"/>
        </w:rPr>
      </w:pPr>
      <w:r w:rsidRPr="008828CF">
        <w:rPr>
          <w:rFonts w:ascii="宋体" w:hAnsi="宋体" w:hint="eastAsia"/>
          <w:kern w:val="0"/>
          <w:szCs w:val="21"/>
        </w:rPr>
        <w:t>44.2</w:t>
      </w:r>
      <w:r w:rsidRPr="008828CF">
        <w:rPr>
          <w:rFonts w:hAnsi="宋体" w:hint="eastAsia"/>
          <w:kern w:val="0"/>
          <w:szCs w:val="21"/>
        </w:rPr>
        <w:t>招标人将在发出中标通知书的同时，将中标结果以书面形式通知所有未中标的投标人。</w:t>
      </w:r>
    </w:p>
    <w:p w:rsidR="00E30B5A" w:rsidRPr="001256BF" w:rsidP="008828CF">
      <w:pPr>
        <w:adjustRightInd w:val="0"/>
        <w:snapToGrid w:val="0"/>
        <w:spacing w:line="360" w:lineRule="auto"/>
        <w:ind w:firstLine="420" w:firstLineChars="200"/>
        <w:rPr>
          <w:rFonts w:hAnsi="宋体"/>
          <w:kern w:val="0"/>
          <w:sz w:val="24"/>
        </w:rPr>
      </w:pPr>
      <w:r w:rsidRPr="008828CF">
        <w:rPr>
          <w:rFonts w:ascii="宋体" w:hAnsi="宋体" w:hint="eastAsia"/>
          <w:kern w:val="0"/>
          <w:szCs w:val="21"/>
        </w:rPr>
        <w:t>44.3</w:t>
      </w:r>
      <w:r w:rsidRPr="008828CF">
        <w:rPr>
          <w:rFonts w:hAnsi="宋体" w:hint="eastAsia"/>
          <w:kern w:val="0"/>
          <w:szCs w:val="21"/>
        </w:rPr>
        <w:t>中标人应在收到中标通知书后</w:t>
      </w:r>
      <w:r w:rsidRPr="008828CF">
        <w:rPr>
          <w:rFonts w:ascii="宋体" w:hAnsi="宋体" w:hint="eastAsia"/>
          <w:kern w:val="0"/>
          <w:szCs w:val="21"/>
        </w:rPr>
        <w:t>15</w:t>
      </w:r>
      <w:r w:rsidRPr="008828CF">
        <w:rPr>
          <w:rFonts w:hAnsi="宋体" w:hint="eastAsia"/>
          <w:kern w:val="0"/>
          <w:szCs w:val="21"/>
        </w:rPr>
        <w:t>天内，向招标人提交可实施的施工组织设计，招标人应当会同监理单位对施工组织设计进行审核。</w:t>
      </w:r>
    </w:p>
    <w:p w:rsidR="00E30B5A" w:rsidRPr="001256BF" w:rsidP="00E30B5A">
      <w:pPr>
        <w:adjustRightInd w:val="0"/>
        <w:snapToGrid w:val="0"/>
        <w:spacing w:line="360" w:lineRule="auto"/>
        <w:rPr>
          <w:rFonts w:hAnsi="宋体"/>
          <w:kern w:val="0"/>
          <w:sz w:val="24"/>
        </w:rPr>
      </w:pPr>
    </w:p>
    <w:p w:rsidR="00E30B5A" w:rsidRPr="00391E6C" w:rsidP="00391E6C">
      <w:pPr>
        <w:pStyle w:val="Heading3"/>
        <w:keepNext w:val="0"/>
        <w:keepLines w:val="0"/>
        <w:widowControl w:val="0"/>
        <w:tabs>
          <w:tab w:val="left" w:pos="720"/>
          <w:tab w:val="left" w:pos="4032"/>
        </w:tabs>
        <w:adjustRightInd w:val="0"/>
        <w:snapToGrid w:val="0"/>
        <w:spacing w:before="0" w:after="0" w:line="360" w:lineRule="auto"/>
        <w:jc w:val="center"/>
        <w:rPr>
          <w:rFonts w:ascii="宋体" w:hAnsi="宋体"/>
          <w:lang w:val="en-US" w:eastAsia="zh-CN"/>
        </w:rPr>
      </w:pPr>
      <w:r w:rsidRPr="00391E6C">
        <w:rPr>
          <w:rFonts w:ascii="宋体" w:hAnsi="宋体" w:hint="eastAsia"/>
          <w:lang w:val="en-US" w:eastAsia="zh-CN"/>
        </w:rPr>
        <w:t>（十）合同的授予</w:t>
      </w:r>
    </w:p>
    <w:p w:rsidR="00E30B5A" w:rsidRPr="008828CF" w:rsidP="008828CF">
      <w:pPr>
        <w:adjustRightInd w:val="0"/>
        <w:snapToGrid w:val="0"/>
        <w:spacing w:line="360" w:lineRule="auto"/>
        <w:ind w:firstLine="420" w:firstLineChars="200"/>
        <w:rPr>
          <w:rFonts w:hAnsi="宋体"/>
          <w:b/>
          <w:bCs/>
          <w:kern w:val="0"/>
          <w:szCs w:val="21"/>
        </w:rPr>
      </w:pPr>
      <w:r w:rsidRPr="008828CF">
        <w:rPr>
          <w:rFonts w:ascii="宋体" w:hAnsi="宋体" w:hint="eastAsia"/>
          <w:b/>
          <w:bCs/>
          <w:kern w:val="0"/>
          <w:szCs w:val="21"/>
        </w:rPr>
        <w:t>45.</w:t>
      </w:r>
      <w:r w:rsidRPr="008828CF">
        <w:rPr>
          <w:rFonts w:hAnsi="宋体" w:hint="eastAsia"/>
          <w:b/>
          <w:bCs/>
          <w:kern w:val="0"/>
          <w:szCs w:val="21"/>
        </w:rPr>
        <w:t>合同授予标准</w:t>
      </w:r>
    </w:p>
    <w:p w:rsidR="00E30B5A" w:rsidRPr="008828CF" w:rsidP="008828CF">
      <w:pPr>
        <w:adjustRightInd w:val="0"/>
        <w:snapToGrid w:val="0"/>
        <w:spacing w:line="360" w:lineRule="auto"/>
        <w:ind w:firstLine="420" w:firstLineChars="200"/>
        <w:rPr>
          <w:rFonts w:hAnsi="宋体"/>
          <w:kern w:val="0"/>
          <w:szCs w:val="21"/>
        </w:rPr>
      </w:pPr>
      <w:r w:rsidRPr="008828CF">
        <w:rPr>
          <w:rFonts w:ascii="宋体" w:hAnsi="宋体" w:hint="eastAsia"/>
          <w:kern w:val="0"/>
          <w:szCs w:val="21"/>
        </w:rPr>
        <w:t>45.1</w:t>
      </w:r>
      <w:r w:rsidRPr="008828CF">
        <w:rPr>
          <w:rFonts w:hAnsi="宋体" w:hint="eastAsia"/>
          <w:kern w:val="0"/>
          <w:szCs w:val="21"/>
        </w:rPr>
        <w:t>本工程的施工合同将授予按本须知第</w:t>
      </w:r>
      <w:r w:rsidRPr="008828CF">
        <w:rPr>
          <w:rFonts w:ascii="宋体" w:hAnsi="宋体" w:hint="eastAsia"/>
          <w:kern w:val="0"/>
          <w:szCs w:val="21"/>
        </w:rPr>
        <w:t>41</w:t>
      </w:r>
      <w:r w:rsidRPr="008828CF">
        <w:rPr>
          <w:rFonts w:hAnsi="宋体" w:hint="eastAsia"/>
          <w:kern w:val="0"/>
          <w:szCs w:val="21"/>
        </w:rPr>
        <w:t>、</w:t>
      </w:r>
      <w:r w:rsidRPr="008828CF">
        <w:rPr>
          <w:rFonts w:ascii="宋体" w:hAnsi="宋体" w:hint="eastAsia"/>
          <w:kern w:val="0"/>
          <w:szCs w:val="21"/>
        </w:rPr>
        <w:t>42</w:t>
      </w:r>
      <w:r w:rsidRPr="008828CF">
        <w:rPr>
          <w:rFonts w:hAnsi="宋体" w:hint="eastAsia"/>
          <w:kern w:val="0"/>
          <w:szCs w:val="21"/>
        </w:rPr>
        <w:t>条所确定的中标人。</w:t>
      </w:r>
    </w:p>
    <w:p w:rsidR="00E30B5A" w:rsidRPr="008828CF" w:rsidP="008828CF">
      <w:pPr>
        <w:adjustRightInd w:val="0"/>
        <w:snapToGrid w:val="0"/>
        <w:spacing w:line="360" w:lineRule="auto"/>
        <w:ind w:firstLine="420" w:firstLineChars="200"/>
        <w:rPr>
          <w:rFonts w:hAnsi="宋体"/>
          <w:b/>
          <w:bCs/>
          <w:kern w:val="0"/>
          <w:szCs w:val="21"/>
        </w:rPr>
      </w:pPr>
      <w:r w:rsidRPr="008828CF">
        <w:rPr>
          <w:rFonts w:ascii="宋体" w:hAnsi="宋体" w:hint="eastAsia"/>
          <w:b/>
          <w:bCs/>
          <w:kern w:val="0"/>
          <w:szCs w:val="21"/>
        </w:rPr>
        <w:t>46.</w:t>
      </w:r>
      <w:r w:rsidRPr="008828CF">
        <w:rPr>
          <w:rFonts w:hAnsi="宋体" w:hint="eastAsia"/>
          <w:b/>
          <w:bCs/>
          <w:kern w:val="0"/>
          <w:szCs w:val="21"/>
        </w:rPr>
        <w:t>合同协议书的签订</w:t>
      </w:r>
    </w:p>
    <w:p w:rsidR="00E30B5A" w:rsidRPr="008828CF" w:rsidP="008828CF">
      <w:pPr>
        <w:adjustRightInd w:val="0"/>
        <w:snapToGrid w:val="0"/>
        <w:spacing w:line="360" w:lineRule="auto"/>
        <w:ind w:firstLine="420" w:firstLineChars="200"/>
        <w:rPr>
          <w:rFonts w:hAnsi="宋体"/>
          <w:kern w:val="0"/>
          <w:szCs w:val="21"/>
        </w:rPr>
      </w:pPr>
      <w:r w:rsidRPr="008828CF">
        <w:rPr>
          <w:rFonts w:ascii="宋体" w:hAnsi="宋体" w:hint="eastAsia"/>
          <w:kern w:val="0"/>
          <w:szCs w:val="21"/>
        </w:rPr>
        <w:t>46.1</w:t>
      </w:r>
      <w:r w:rsidRPr="008828CF">
        <w:rPr>
          <w:rFonts w:hAnsi="宋体" w:hint="eastAsia"/>
          <w:kern w:val="0"/>
          <w:szCs w:val="21"/>
        </w:rPr>
        <w:t>招标人与中标人将于前附表二第</w:t>
      </w:r>
      <w:r w:rsidRPr="008828CF">
        <w:rPr>
          <w:rFonts w:ascii="宋体" w:hAnsi="宋体" w:hint="eastAsia"/>
          <w:kern w:val="0"/>
          <w:szCs w:val="21"/>
        </w:rPr>
        <w:t>12</w:t>
      </w:r>
      <w:r w:rsidRPr="008828CF">
        <w:rPr>
          <w:rFonts w:hAnsi="宋体" w:hint="eastAsia"/>
          <w:kern w:val="0"/>
          <w:szCs w:val="21"/>
        </w:rPr>
        <w:t>项规定的时限内，根据招标文件和中标人的投标文件签订建设工程施工合同，合同价为中标人的投标报价</w:t>
      </w:r>
      <w:r w:rsidRPr="008828CF">
        <w:rPr>
          <w:rFonts w:hAnsi="宋体" w:hint="eastAsia"/>
          <w:szCs w:val="21"/>
        </w:rPr>
        <w:t>（</w:t>
      </w:r>
      <w:r w:rsidRPr="008828CF">
        <w:rPr>
          <w:rFonts w:hAnsi="宋体" w:hint="eastAsia"/>
          <w:kern w:val="0"/>
          <w:szCs w:val="21"/>
        </w:rPr>
        <w:t>因计算错误，评标委员会修正中标价的除外</w:t>
      </w:r>
      <w:r w:rsidRPr="008828CF">
        <w:rPr>
          <w:rFonts w:hAnsi="宋体" w:hint="eastAsia"/>
          <w:szCs w:val="21"/>
        </w:rPr>
        <w:t>）</w:t>
      </w:r>
      <w:r w:rsidRPr="008828CF">
        <w:rPr>
          <w:rFonts w:hAnsi="宋体" w:hint="eastAsia"/>
          <w:kern w:val="0"/>
          <w:szCs w:val="21"/>
        </w:rPr>
        <w:t>。</w:t>
      </w:r>
    </w:p>
    <w:p w:rsidR="00E30B5A" w:rsidRPr="008828CF" w:rsidP="008828CF">
      <w:pPr>
        <w:adjustRightInd w:val="0"/>
        <w:snapToGrid w:val="0"/>
        <w:spacing w:line="360" w:lineRule="auto"/>
        <w:ind w:firstLine="420" w:firstLineChars="200"/>
        <w:rPr>
          <w:rFonts w:hAnsi="宋体"/>
          <w:kern w:val="0"/>
          <w:szCs w:val="21"/>
        </w:rPr>
      </w:pPr>
      <w:r w:rsidRPr="008828CF">
        <w:rPr>
          <w:rFonts w:ascii="宋体" w:hAnsi="宋体" w:hint="eastAsia"/>
          <w:kern w:val="0"/>
          <w:szCs w:val="21"/>
        </w:rPr>
        <w:t>46.2</w:t>
      </w:r>
      <w:r w:rsidRPr="008828CF">
        <w:rPr>
          <w:rFonts w:hAnsi="宋体" w:hint="eastAsia"/>
          <w:kern w:val="0"/>
          <w:szCs w:val="21"/>
        </w:rPr>
        <w:t>招标人与中标人签订的施工合同必须遵守本招标文件的合同条件，并且不得更改合同条件。</w:t>
      </w:r>
    </w:p>
    <w:p w:rsidR="00E30B5A" w:rsidRPr="008828CF" w:rsidP="008828CF">
      <w:pPr>
        <w:adjustRightInd w:val="0"/>
        <w:snapToGrid w:val="0"/>
        <w:spacing w:line="360" w:lineRule="auto"/>
        <w:ind w:firstLine="420" w:firstLineChars="200"/>
        <w:rPr>
          <w:rFonts w:hAnsi="宋体"/>
          <w:kern w:val="0"/>
          <w:szCs w:val="21"/>
        </w:rPr>
      </w:pPr>
      <w:r w:rsidRPr="008828CF">
        <w:rPr>
          <w:rFonts w:ascii="宋体" w:hAnsi="宋体" w:hint="eastAsia"/>
          <w:kern w:val="0"/>
          <w:szCs w:val="21"/>
        </w:rPr>
        <w:t>46.3</w:t>
      </w:r>
      <w:r w:rsidRPr="008828CF">
        <w:rPr>
          <w:rFonts w:hAnsi="宋体" w:hint="eastAsia"/>
          <w:kern w:val="0"/>
          <w:szCs w:val="21"/>
        </w:rPr>
        <w:t>中标人不按本须知第</w:t>
      </w:r>
      <w:r w:rsidRPr="008828CF">
        <w:rPr>
          <w:rFonts w:ascii="宋体" w:hAnsi="宋体" w:hint="eastAsia"/>
          <w:kern w:val="0"/>
          <w:szCs w:val="21"/>
        </w:rPr>
        <w:t>46.1</w:t>
      </w:r>
      <w:r w:rsidRPr="008828CF">
        <w:rPr>
          <w:rFonts w:hAnsi="宋体" w:hint="eastAsia"/>
          <w:kern w:val="0"/>
          <w:szCs w:val="21"/>
        </w:rPr>
        <w:t>款和</w:t>
      </w:r>
      <w:r w:rsidRPr="008828CF">
        <w:rPr>
          <w:rFonts w:ascii="宋体" w:hAnsi="宋体" w:hint="eastAsia"/>
          <w:kern w:val="0"/>
          <w:szCs w:val="21"/>
        </w:rPr>
        <w:t>46.2</w:t>
      </w:r>
      <w:r w:rsidRPr="008828CF">
        <w:rPr>
          <w:rFonts w:hAnsi="宋体" w:hint="eastAsia"/>
          <w:kern w:val="0"/>
          <w:szCs w:val="21"/>
        </w:rPr>
        <w:t>款的规定与招标人签订合同，招标人有权废除中标，</w:t>
      </w:r>
      <w:r w:rsidRPr="008828CF">
        <w:rPr>
          <w:rFonts w:hAnsi="宋体" w:hint="eastAsia"/>
          <w:kern w:val="0"/>
          <w:szCs w:val="21"/>
        </w:rPr>
        <w:t>并没收其投标保证金或投标保函，给招标人造成的损失超过投标担保数额的，还应当对超过部分予以赔偿，同时依法承担相应法律责任。</w:t>
      </w:r>
    </w:p>
    <w:p w:rsidR="00E30B5A" w:rsidRPr="008828CF" w:rsidP="008828CF">
      <w:pPr>
        <w:adjustRightInd w:val="0"/>
        <w:snapToGrid w:val="0"/>
        <w:spacing w:line="360" w:lineRule="auto"/>
        <w:ind w:firstLine="420" w:firstLineChars="200"/>
        <w:rPr>
          <w:rFonts w:hAnsi="宋体"/>
          <w:kern w:val="0"/>
          <w:szCs w:val="21"/>
        </w:rPr>
      </w:pPr>
      <w:r w:rsidRPr="008828CF">
        <w:rPr>
          <w:rFonts w:ascii="宋体" w:hAnsi="宋体" w:hint="eastAsia"/>
          <w:kern w:val="0"/>
          <w:szCs w:val="21"/>
        </w:rPr>
        <w:t>46.4</w:t>
      </w:r>
      <w:r w:rsidRPr="008828CF">
        <w:rPr>
          <w:rFonts w:hAnsi="宋体" w:hint="eastAsia"/>
          <w:kern w:val="0"/>
          <w:szCs w:val="21"/>
        </w:rPr>
        <w:t>中标人应当按照合同约定履行义务，完成中标工程施工，不得将中标工程转让</w:t>
      </w:r>
      <w:r w:rsidRPr="008828CF">
        <w:rPr>
          <w:rFonts w:hAnsi="宋体" w:hint="eastAsia"/>
          <w:szCs w:val="21"/>
        </w:rPr>
        <w:t>（</w:t>
      </w:r>
      <w:r w:rsidRPr="008828CF">
        <w:rPr>
          <w:rFonts w:hAnsi="宋体" w:hint="eastAsia"/>
          <w:kern w:val="0"/>
          <w:szCs w:val="21"/>
        </w:rPr>
        <w:t>转包</w:t>
      </w:r>
      <w:r w:rsidRPr="008828CF">
        <w:rPr>
          <w:rFonts w:hAnsi="宋体" w:hint="eastAsia"/>
          <w:szCs w:val="21"/>
        </w:rPr>
        <w:t>）</w:t>
      </w:r>
      <w:r w:rsidRPr="008828CF">
        <w:rPr>
          <w:rFonts w:hAnsi="宋体" w:hint="eastAsia"/>
          <w:kern w:val="0"/>
          <w:szCs w:val="21"/>
        </w:rPr>
        <w:t>给他人施工。</w:t>
      </w:r>
    </w:p>
    <w:p w:rsidR="00E30B5A" w:rsidRPr="008828CF" w:rsidP="008828CF">
      <w:pPr>
        <w:adjustRightInd w:val="0"/>
        <w:snapToGrid w:val="0"/>
        <w:spacing w:line="360" w:lineRule="auto"/>
        <w:ind w:firstLine="420" w:firstLineChars="200"/>
        <w:rPr>
          <w:rFonts w:hAnsi="宋体"/>
          <w:b/>
          <w:bCs/>
          <w:kern w:val="0"/>
          <w:szCs w:val="21"/>
        </w:rPr>
      </w:pPr>
      <w:r w:rsidRPr="008828CF">
        <w:rPr>
          <w:rFonts w:ascii="宋体" w:hAnsi="宋体" w:hint="eastAsia"/>
          <w:b/>
          <w:bCs/>
          <w:kern w:val="0"/>
          <w:szCs w:val="21"/>
        </w:rPr>
        <w:t>47.</w:t>
      </w:r>
      <w:r w:rsidRPr="008828CF">
        <w:rPr>
          <w:rFonts w:hAnsi="宋体" w:hint="eastAsia"/>
          <w:b/>
          <w:bCs/>
          <w:kern w:val="0"/>
          <w:szCs w:val="21"/>
        </w:rPr>
        <w:t>工程担保</w:t>
      </w:r>
    </w:p>
    <w:p w:rsidR="00E30B5A" w:rsidRPr="008828CF" w:rsidP="008828CF">
      <w:pPr>
        <w:adjustRightInd w:val="0"/>
        <w:snapToGrid w:val="0"/>
        <w:spacing w:line="360" w:lineRule="auto"/>
        <w:ind w:firstLine="420" w:firstLineChars="200"/>
        <w:rPr>
          <w:rFonts w:hAnsi="宋体"/>
          <w:kern w:val="0"/>
          <w:szCs w:val="21"/>
        </w:rPr>
      </w:pPr>
      <w:r w:rsidRPr="008828CF">
        <w:rPr>
          <w:rFonts w:ascii="宋体" w:hAnsi="宋体" w:hint="eastAsia"/>
          <w:kern w:val="0"/>
          <w:szCs w:val="21"/>
        </w:rPr>
        <w:t>47.1</w:t>
      </w:r>
      <w:r w:rsidRPr="008828CF">
        <w:rPr>
          <w:rFonts w:hAnsi="宋体" w:hint="eastAsia"/>
          <w:kern w:val="0"/>
          <w:szCs w:val="21"/>
        </w:rPr>
        <w:t>在签订工程承包合同的同时，中标人应按前附表</w:t>
      </w:r>
      <w:r w:rsidRPr="008828CF">
        <w:rPr>
          <w:rFonts w:ascii="宋体" w:hAnsi="宋体" w:hint="eastAsia"/>
          <w:kern w:val="0"/>
          <w:szCs w:val="21"/>
        </w:rPr>
        <w:t>2</w:t>
      </w:r>
      <w:r w:rsidRPr="008828CF">
        <w:rPr>
          <w:rFonts w:hAnsi="宋体" w:hint="eastAsia"/>
          <w:kern w:val="0"/>
          <w:szCs w:val="21"/>
        </w:rPr>
        <w:t>第</w:t>
      </w:r>
      <w:r w:rsidRPr="008828CF">
        <w:rPr>
          <w:rFonts w:ascii="宋体" w:hAnsi="宋体" w:hint="eastAsia"/>
          <w:kern w:val="0"/>
          <w:szCs w:val="21"/>
        </w:rPr>
        <w:t>10</w:t>
      </w:r>
      <w:r w:rsidRPr="008828CF">
        <w:rPr>
          <w:rFonts w:hAnsi="宋体" w:hint="eastAsia"/>
          <w:kern w:val="0"/>
          <w:szCs w:val="21"/>
        </w:rPr>
        <w:t>项规定的时间、出具单位及前附表</w:t>
      </w:r>
      <w:r w:rsidRPr="008828CF">
        <w:rPr>
          <w:rFonts w:ascii="宋体" w:hAnsi="宋体" w:hint="eastAsia"/>
          <w:kern w:val="0"/>
          <w:szCs w:val="21"/>
        </w:rPr>
        <w:t>1</w:t>
      </w:r>
      <w:r w:rsidRPr="008828CF">
        <w:rPr>
          <w:rFonts w:hAnsi="宋体" w:hint="eastAsia"/>
          <w:kern w:val="0"/>
          <w:szCs w:val="21"/>
        </w:rPr>
        <w:t>第</w:t>
      </w:r>
      <w:r w:rsidRPr="008828CF">
        <w:rPr>
          <w:rFonts w:ascii="宋体" w:hAnsi="宋体" w:hint="eastAsia"/>
          <w:kern w:val="0"/>
          <w:szCs w:val="21"/>
        </w:rPr>
        <w:t>21</w:t>
      </w:r>
      <w:r w:rsidRPr="008828CF">
        <w:rPr>
          <w:rFonts w:hAnsi="宋体" w:hint="eastAsia"/>
          <w:kern w:val="0"/>
          <w:szCs w:val="21"/>
        </w:rPr>
        <w:t>项规定的金额向招标人提交履约担保，履约担保可参照使用本招标文件附表提供的格式。</w:t>
      </w:r>
    </w:p>
    <w:p w:rsidR="00E30B5A" w:rsidRPr="008828CF" w:rsidP="008828CF">
      <w:pPr>
        <w:adjustRightInd w:val="0"/>
        <w:snapToGrid w:val="0"/>
        <w:spacing w:line="360" w:lineRule="auto"/>
        <w:ind w:firstLine="420" w:firstLineChars="200"/>
        <w:rPr>
          <w:rFonts w:hAnsi="宋体"/>
          <w:kern w:val="0"/>
          <w:szCs w:val="21"/>
        </w:rPr>
      </w:pPr>
      <w:r w:rsidRPr="008828CF">
        <w:rPr>
          <w:rFonts w:ascii="宋体" w:hAnsi="宋体" w:hint="eastAsia"/>
          <w:kern w:val="0"/>
          <w:szCs w:val="21"/>
        </w:rPr>
        <w:t>47.2</w:t>
      </w:r>
      <w:r w:rsidRPr="008828CF">
        <w:rPr>
          <w:rFonts w:hAnsi="宋体" w:hint="eastAsia"/>
          <w:kern w:val="0"/>
          <w:szCs w:val="21"/>
        </w:rPr>
        <w:t>招标人将在中标人提交履约担保的同时按前附表</w:t>
      </w:r>
      <w:r w:rsidRPr="008828CF">
        <w:rPr>
          <w:rFonts w:ascii="宋体" w:hAnsi="宋体" w:hint="eastAsia"/>
          <w:kern w:val="0"/>
          <w:szCs w:val="21"/>
        </w:rPr>
        <w:t>1</w:t>
      </w:r>
      <w:r w:rsidRPr="008828CF">
        <w:rPr>
          <w:rFonts w:hAnsi="宋体" w:hint="eastAsia"/>
          <w:kern w:val="0"/>
          <w:szCs w:val="21"/>
        </w:rPr>
        <w:t>第</w:t>
      </w:r>
      <w:r w:rsidRPr="008828CF">
        <w:rPr>
          <w:rFonts w:ascii="宋体" w:hAnsi="宋体" w:hint="eastAsia"/>
          <w:kern w:val="0"/>
          <w:szCs w:val="21"/>
        </w:rPr>
        <w:t>22</w:t>
      </w:r>
      <w:r w:rsidRPr="008828CF">
        <w:rPr>
          <w:rFonts w:hAnsi="宋体" w:hint="eastAsia"/>
          <w:kern w:val="0"/>
          <w:szCs w:val="21"/>
        </w:rPr>
        <w:t>项规定的金额向中标人提供工程款支付担保。</w:t>
      </w:r>
    </w:p>
    <w:p w:rsidR="00E30B5A" w:rsidRPr="008828CF" w:rsidP="008828CF">
      <w:pPr>
        <w:adjustRightInd w:val="0"/>
        <w:snapToGrid w:val="0"/>
        <w:spacing w:line="360" w:lineRule="auto"/>
        <w:ind w:firstLine="420" w:firstLineChars="200"/>
        <w:rPr>
          <w:rFonts w:hAnsi="宋体"/>
          <w:kern w:val="0"/>
          <w:szCs w:val="21"/>
        </w:rPr>
      </w:pPr>
      <w:r w:rsidRPr="008828CF">
        <w:rPr>
          <w:rFonts w:ascii="宋体" w:hAnsi="宋体" w:hint="eastAsia"/>
          <w:kern w:val="0"/>
          <w:szCs w:val="21"/>
        </w:rPr>
        <w:t>47.3</w:t>
      </w:r>
      <w:r w:rsidRPr="008828CF">
        <w:rPr>
          <w:rFonts w:hAnsi="宋体" w:hint="eastAsia"/>
          <w:kern w:val="0"/>
          <w:szCs w:val="21"/>
        </w:rPr>
        <w:t>中标人不按本须知第</w:t>
      </w:r>
      <w:r w:rsidRPr="008828CF">
        <w:rPr>
          <w:rFonts w:ascii="宋体" w:hAnsi="宋体" w:hint="eastAsia"/>
          <w:kern w:val="0"/>
          <w:szCs w:val="21"/>
        </w:rPr>
        <w:t>47.1</w:t>
      </w:r>
      <w:r w:rsidRPr="008828CF">
        <w:rPr>
          <w:rFonts w:hAnsi="宋体" w:hint="eastAsia"/>
          <w:kern w:val="0"/>
          <w:szCs w:val="21"/>
        </w:rPr>
        <w:t>款的规定执行，招标人将有权单方解除合同，并没收其投标保证金，给招标人造成的损失超过投标保证金数额的，中标人应当对超过部分予以赔偿。</w:t>
      </w:r>
    </w:p>
    <w:p w:rsidR="00E30B5A" w:rsidRPr="008828CF" w:rsidP="008828CF">
      <w:pPr>
        <w:adjustRightInd w:val="0"/>
        <w:snapToGrid w:val="0"/>
        <w:spacing w:line="360" w:lineRule="auto"/>
        <w:ind w:firstLine="420" w:firstLineChars="200"/>
        <w:rPr>
          <w:rFonts w:ascii="宋体" w:hAnsi="宋体"/>
          <w:kern w:val="0"/>
          <w:szCs w:val="21"/>
        </w:rPr>
      </w:pPr>
      <w:r w:rsidRPr="008828CF">
        <w:rPr>
          <w:rFonts w:ascii="宋体" w:hAnsi="宋体" w:hint="eastAsia"/>
          <w:kern w:val="0"/>
          <w:szCs w:val="21"/>
        </w:rPr>
        <w:t>47.4合同价款在200万元以下或者合同工期在6个月以内的建设工程是否相互提供承包商履约担保和业主支付担保，由合同当事人双方自行决定。若合同一方要求对方提供担保的，则本方也必须向对方提供相应的担保。</w:t>
      </w:r>
    </w:p>
    <w:p w:rsidR="00E30B5A" w:rsidRPr="008828CF" w:rsidP="008828CF">
      <w:pPr>
        <w:adjustRightInd w:val="0"/>
        <w:snapToGrid w:val="0"/>
        <w:spacing w:line="360" w:lineRule="auto"/>
        <w:ind w:firstLine="420" w:firstLineChars="200"/>
        <w:rPr>
          <w:rFonts w:ascii="宋体" w:hAnsi="宋体"/>
          <w:kern w:val="0"/>
          <w:szCs w:val="21"/>
        </w:rPr>
      </w:pPr>
      <w:r w:rsidRPr="008828CF">
        <w:rPr>
          <w:rFonts w:ascii="宋体" w:hAnsi="宋体" w:hint="eastAsia"/>
          <w:kern w:val="0"/>
          <w:szCs w:val="21"/>
        </w:rPr>
        <w:t>47.5承包商履约担保和业主支付担保都必须采用经对方认可的银行、专业担保公司出具的不可撤消的保函。双方均不得在工程担保有效期内解除担保。</w:t>
      </w:r>
    </w:p>
    <w:p w:rsidR="00E30B5A" w:rsidRPr="008828CF" w:rsidP="003267C7">
      <w:pPr>
        <w:adjustRightInd w:val="0"/>
        <w:snapToGrid w:val="0"/>
        <w:spacing w:line="360" w:lineRule="auto"/>
        <w:ind w:firstLine="420" w:firstLineChars="200"/>
        <w:rPr>
          <w:rFonts w:ascii="宋体" w:hAnsi="宋体"/>
          <w:kern w:val="0"/>
          <w:szCs w:val="21"/>
        </w:rPr>
      </w:pPr>
      <w:r w:rsidRPr="008828CF">
        <w:rPr>
          <w:rFonts w:ascii="宋体" w:hAnsi="宋体" w:hint="eastAsia"/>
          <w:kern w:val="0"/>
          <w:szCs w:val="21"/>
        </w:rPr>
        <w:t>47.6</w:t>
      </w:r>
      <w:r w:rsidRPr="003267C7" w:rsidR="003267C7">
        <w:rPr>
          <w:rFonts w:ascii="宋体" w:hAnsi="宋体" w:hint="eastAsia"/>
          <w:kern w:val="0"/>
          <w:szCs w:val="21"/>
        </w:rPr>
        <w:t>对已经提交至交易中心统一保管的工程保函,</w:t>
      </w:r>
      <w:r w:rsidRPr="008828CF">
        <w:rPr>
          <w:rFonts w:ascii="宋体" w:hAnsi="宋体" w:hint="eastAsia"/>
          <w:kern w:val="0"/>
          <w:szCs w:val="21"/>
        </w:rPr>
        <w:t>被担保人在履行完毕相应保函中担保的合同义务后，方可凭相关证明材料（业主凭承包商出具的工程款支付情况证明；承包商凭工程竣工验收证明文件）到建设工程交易服务中心领回保函并办理撤保手续。</w:t>
      </w:r>
    </w:p>
    <w:p w:rsidR="00E30B5A" w:rsidRPr="008828CF" w:rsidP="008828CF">
      <w:pPr>
        <w:adjustRightInd w:val="0"/>
        <w:snapToGrid w:val="0"/>
        <w:spacing w:line="360" w:lineRule="auto"/>
        <w:ind w:firstLine="420" w:firstLineChars="200"/>
        <w:rPr>
          <w:rFonts w:ascii="宋体" w:hAnsi="宋体"/>
          <w:kern w:val="0"/>
          <w:szCs w:val="21"/>
        </w:rPr>
      </w:pPr>
      <w:r w:rsidRPr="008828CF">
        <w:rPr>
          <w:rFonts w:ascii="宋体" w:hAnsi="宋体" w:hint="eastAsia"/>
          <w:kern w:val="0"/>
          <w:szCs w:val="21"/>
        </w:rPr>
        <w:t>47.</w:t>
      </w:r>
      <w:r w:rsidR="003267C7">
        <w:rPr>
          <w:rFonts w:ascii="宋体" w:hAnsi="宋体" w:hint="eastAsia"/>
          <w:kern w:val="0"/>
          <w:szCs w:val="21"/>
        </w:rPr>
        <w:t>7</w:t>
      </w:r>
      <w:r w:rsidRPr="008828CF">
        <w:rPr>
          <w:rFonts w:ascii="宋体" w:hAnsi="宋体" w:hint="eastAsia"/>
          <w:kern w:val="0"/>
          <w:szCs w:val="21"/>
        </w:rPr>
        <w:t>如果在工程建设期间发生保函索赔事件的，索赔方应当按照《深圳市建设工程担保实施办法》有关索赔的规定，凭相关索赔证明文件的副本到建设工程交易服务中心换回对方的保函原件，然后再凭保函原件向相应的担保人索赔。</w:t>
      </w:r>
    </w:p>
    <w:p w:rsidR="00E30B5A" w:rsidRPr="008828CF" w:rsidP="008828CF">
      <w:pPr>
        <w:adjustRightInd w:val="0"/>
        <w:snapToGrid w:val="0"/>
        <w:spacing w:line="360" w:lineRule="auto"/>
        <w:ind w:firstLine="420" w:firstLineChars="200"/>
        <w:rPr>
          <w:rFonts w:ascii="宋体" w:hAnsi="宋体"/>
          <w:b/>
          <w:kern w:val="0"/>
          <w:szCs w:val="21"/>
        </w:rPr>
      </w:pPr>
      <w:r w:rsidRPr="008828CF">
        <w:rPr>
          <w:rFonts w:ascii="宋体" w:hAnsi="宋体" w:hint="eastAsia"/>
          <w:b/>
          <w:kern w:val="0"/>
          <w:szCs w:val="21"/>
        </w:rPr>
        <w:t>48．招标投标投诉的处理</w:t>
      </w:r>
    </w:p>
    <w:p w:rsidR="003267C7" w:rsidRPr="003267C7" w:rsidP="003267C7">
      <w:pPr>
        <w:adjustRightInd w:val="0"/>
        <w:snapToGrid w:val="0"/>
        <w:spacing w:line="360" w:lineRule="auto"/>
        <w:ind w:firstLine="420" w:firstLineChars="200"/>
        <w:rPr>
          <w:rFonts w:ascii="宋体" w:hAnsi="宋体"/>
          <w:kern w:val="0"/>
          <w:szCs w:val="21"/>
        </w:rPr>
      </w:pPr>
      <w:r w:rsidRPr="003267C7">
        <w:rPr>
          <w:rFonts w:ascii="宋体" w:hAnsi="宋体" w:hint="eastAsia"/>
          <w:kern w:val="0"/>
          <w:szCs w:val="21"/>
        </w:rPr>
        <w:t>深圳市工程建设项目招标投标实际招标人负责制。招标人应当依法处理异议，配合行政监督部门处理投诉。</w:t>
      </w:r>
    </w:p>
    <w:p w:rsidR="003267C7" w:rsidRPr="003267C7" w:rsidP="003267C7">
      <w:pPr>
        <w:adjustRightInd w:val="0"/>
        <w:snapToGrid w:val="0"/>
        <w:spacing w:line="360" w:lineRule="auto"/>
        <w:ind w:firstLine="420" w:firstLineChars="200"/>
        <w:rPr>
          <w:rFonts w:ascii="宋体" w:hAnsi="宋体"/>
          <w:kern w:val="0"/>
          <w:szCs w:val="21"/>
        </w:rPr>
      </w:pPr>
      <w:r w:rsidRPr="003267C7">
        <w:rPr>
          <w:rFonts w:ascii="宋体" w:hAnsi="宋体" w:hint="eastAsia"/>
          <w:kern w:val="0"/>
          <w:szCs w:val="21"/>
        </w:rPr>
        <w:t>投标人或者其他利害关系人认为招标投标活动不符合法律、法规和规章规定的，可以依法向招标人提出异议，或者向有关行政监督部门投诉，但就《中华人民共和国招标投标法实施条例》第二十二条、第四十四条、第五十四条规定事项进行投诉的，应当依法先向招标人提出异议。</w:t>
      </w:r>
    </w:p>
    <w:p w:rsidR="003267C7" w:rsidRPr="003267C7" w:rsidP="003267C7">
      <w:pPr>
        <w:adjustRightInd w:val="0"/>
        <w:snapToGrid w:val="0"/>
        <w:spacing w:line="360" w:lineRule="auto"/>
        <w:ind w:firstLine="420" w:firstLineChars="200"/>
        <w:rPr>
          <w:rFonts w:ascii="宋体" w:hAnsi="宋体"/>
          <w:kern w:val="0"/>
          <w:szCs w:val="21"/>
        </w:rPr>
      </w:pPr>
      <w:r w:rsidRPr="003267C7">
        <w:rPr>
          <w:rFonts w:ascii="宋体" w:hAnsi="宋体" w:hint="eastAsia"/>
          <w:kern w:val="0"/>
          <w:szCs w:val="21"/>
        </w:rPr>
        <w:t>异议和投诉分别按照“书面、限时、实名”的原则进行处理。</w:t>
      </w:r>
    </w:p>
    <w:p w:rsidR="00E30B5A" w:rsidP="003267C7">
      <w:pPr>
        <w:adjustRightInd w:val="0"/>
        <w:snapToGrid w:val="0"/>
        <w:spacing w:line="360" w:lineRule="auto"/>
        <w:ind w:firstLine="420" w:firstLineChars="200"/>
        <w:rPr>
          <w:rFonts w:ascii="宋体" w:hAnsi="宋体"/>
          <w:kern w:val="0"/>
          <w:sz w:val="24"/>
        </w:rPr>
      </w:pPr>
      <w:r w:rsidRPr="003267C7">
        <w:rPr>
          <w:rFonts w:ascii="宋体" w:hAnsi="宋体" w:hint="eastAsia"/>
          <w:kern w:val="0"/>
          <w:szCs w:val="21"/>
        </w:rPr>
        <w:t>招标投标活动异议和投诉的处理，具体见《关于建设工程招标投标改革的若干规定》、《深圳市工程建设项目招标投标活动异议和投诉处理办法》（深建规【2015】2号）的规定。</w:t>
      </w:r>
      <w:r>
        <w:rPr>
          <w:rFonts w:ascii="宋体" w:hAnsi="宋体"/>
          <w:kern w:val="0"/>
          <w:sz w:val="24"/>
        </w:rPr>
        <w:br w:type="page"/>
      </w:r>
    </w:p>
    <w:p w:rsidR="00E30B5A" w:rsidRPr="00F81D3D" w:rsidP="00E30B5A">
      <w:pPr>
        <w:adjustRightInd w:val="0"/>
        <w:snapToGrid w:val="0"/>
        <w:spacing w:line="360" w:lineRule="auto"/>
        <w:jc w:val="center"/>
        <w:outlineLvl w:val="0"/>
        <w:rPr>
          <w:rFonts w:ascii="宋体" w:hAnsi="宋体"/>
          <w:b/>
          <w:kern w:val="0"/>
          <w:sz w:val="52"/>
          <w:szCs w:val="52"/>
        </w:rPr>
      </w:pPr>
      <w:r w:rsidRPr="00F81D3D">
        <w:rPr>
          <w:rFonts w:ascii="宋体" w:hAnsi="宋体" w:hint="eastAsia"/>
          <w:b/>
          <w:kern w:val="0"/>
          <w:sz w:val="52"/>
          <w:szCs w:val="52"/>
        </w:rPr>
        <w:t>第三章  合同条款</w:t>
      </w:r>
    </w:p>
    <w:p w:rsidR="000F4CCB">
      <w:pPr>
        <w:widowControl/>
        <w:jc w:val="left"/>
        <w:rPr>
          <w:rFonts w:ascii="黑体" w:eastAsia="黑体" w:hAnsi="宋体"/>
          <w:kern w:val="0"/>
          <w:sz w:val="28"/>
          <w:szCs w:val="28"/>
        </w:rPr>
      </w:pPr>
      <w:r>
        <w:rPr>
          <w:rFonts w:ascii="黑体" w:eastAsia="黑体" w:hAnsi="宋体"/>
          <w:kern w:val="0"/>
          <w:sz w:val="28"/>
          <w:szCs w:val="28"/>
        </w:rPr>
        <w:br w:type="page"/>
      </w:r>
    </w:p>
    <w:p w:rsidR="00E27949" w:rsidP="00E27949">
      <w:pPr>
        <w:jc w:val="right"/>
        <w:rPr>
          <w:rFonts w:ascii="黑体" w:eastAsia="黑体" w:hAnsi="宋体"/>
          <w:sz w:val="28"/>
          <w:szCs w:val="28"/>
        </w:rPr>
      </w:pPr>
      <w:r w:rsidRPr="00FA2B83">
        <w:rPr>
          <w:rFonts w:ascii="黑体" w:eastAsia="黑体" w:hAnsi="宋体" w:hint="eastAsia"/>
          <w:sz w:val="28"/>
          <w:szCs w:val="28"/>
        </w:rPr>
        <w:t>工程编号：__</w:t>
      </w:r>
      <w:r>
        <w:rPr>
          <w:rFonts w:ascii="黑体" w:eastAsia="黑体" w:hAnsi="宋体" w:hint="eastAsia"/>
          <w:sz w:val="28"/>
          <w:szCs w:val="28"/>
        </w:rPr>
        <w:t>________</w:t>
      </w:r>
      <w:r w:rsidRPr="00FA2B83">
        <w:rPr>
          <w:rFonts w:ascii="黑体" w:eastAsia="黑体" w:hAnsi="宋体" w:hint="eastAsia"/>
          <w:sz w:val="28"/>
          <w:szCs w:val="28"/>
        </w:rPr>
        <w:t>___</w:t>
      </w:r>
    </w:p>
    <w:p w:rsidR="00E27949" w:rsidP="00E27949">
      <w:pPr>
        <w:jc w:val="right"/>
        <w:rPr>
          <w:rFonts w:ascii="黑体" w:eastAsia="黑体" w:hAnsi="宋体"/>
          <w:sz w:val="28"/>
          <w:szCs w:val="28"/>
        </w:rPr>
      </w:pPr>
      <w:r w:rsidRPr="00FA2B83">
        <w:rPr>
          <w:rFonts w:ascii="黑体" w:eastAsia="黑体" w:hAnsi="宋体" w:hint="eastAsia"/>
          <w:sz w:val="28"/>
          <w:szCs w:val="28"/>
        </w:rPr>
        <w:t>合同编号：__</w:t>
      </w:r>
      <w:r>
        <w:rPr>
          <w:rFonts w:ascii="黑体" w:eastAsia="黑体" w:hAnsi="宋体" w:hint="eastAsia"/>
          <w:sz w:val="28"/>
          <w:szCs w:val="28"/>
        </w:rPr>
        <w:t>________</w:t>
      </w:r>
      <w:r w:rsidRPr="00FA2B83">
        <w:rPr>
          <w:rFonts w:ascii="黑体" w:eastAsia="黑体" w:hAnsi="宋体" w:hint="eastAsia"/>
          <w:sz w:val="28"/>
          <w:szCs w:val="28"/>
        </w:rPr>
        <w:t>___</w:t>
      </w:r>
    </w:p>
    <w:p w:rsidR="00E27949" w:rsidRPr="00FA2B83" w:rsidP="00E27949">
      <w:pPr>
        <w:jc w:val="right"/>
        <w:rPr>
          <w:rFonts w:ascii="黑体" w:eastAsia="黑体"/>
          <w:sz w:val="32"/>
          <w:szCs w:val="32"/>
          <w:u w:val="single"/>
        </w:rPr>
      </w:pPr>
    </w:p>
    <w:p w:rsidR="00E27949" w:rsidRPr="00FA2B83" w:rsidP="00E27949">
      <w:pPr>
        <w:jc w:val="center"/>
        <w:rPr>
          <w:rFonts w:ascii="黑体" w:eastAsia="黑体" w:hAnsi="宋体"/>
          <w:sz w:val="44"/>
          <w:szCs w:val="44"/>
        </w:rPr>
      </w:pPr>
      <w:r w:rsidRPr="00FA2B83">
        <w:rPr>
          <w:rFonts w:ascii="黑体" w:eastAsia="黑体" w:hAnsi="宋体" w:hint="eastAsia"/>
          <w:sz w:val="44"/>
          <w:szCs w:val="44"/>
        </w:rPr>
        <w:t>深圳市建设工程</w:t>
      </w:r>
    </w:p>
    <w:p w:rsidR="00E27949" w:rsidRPr="00FA2B83" w:rsidP="00E27949">
      <w:pPr>
        <w:jc w:val="center"/>
        <w:rPr>
          <w:rFonts w:ascii="黑体" w:eastAsia="黑体" w:hAnsi="宋体"/>
          <w:szCs w:val="21"/>
        </w:rPr>
      </w:pPr>
    </w:p>
    <w:p w:rsidR="00E27949" w:rsidRPr="00FA2B83" w:rsidP="00E27949">
      <w:pPr>
        <w:jc w:val="center"/>
        <w:rPr>
          <w:rFonts w:ascii="黑体" w:eastAsia="黑体" w:hAnsi="宋体"/>
          <w:sz w:val="52"/>
          <w:szCs w:val="52"/>
        </w:rPr>
      </w:pPr>
      <w:r w:rsidRPr="00FA2B83">
        <w:rPr>
          <w:rFonts w:ascii="黑体" w:eastAsia="黑体" w:hAnsi="宋体" w:hint="eastAsia"/>
          <w:sz w:val="52"/>
          <w:szCs w:val="52"/>
        </w:rPr>
        <w:t>施工(单价)合同</w:t>
      </w:r>
    </w:p>
    <w:p w:rsidR="00E27949" w:rsidRPr="00FA2B83" w:rsidP="00E27949">
      <w:pPr>
        <w:jc w:val="center"/>
        <w:rPr>
          <w:rFonts w:ascii="黑体" w:eastAsia="黑体" w:hAnsi="宋体"/>
          <w:sz w:val="32"/>
          <w:szCs w:val="32"/>
        </w:rPr>
      </w:pPr>
      <w:r w:rsidRPr="00FA2B83">
        <w:rPr>
          <w:rFonts w:ascii="黑体" w:eastAsia="黑体" w:hAnsi="宋体" w:hint="eastAsia"/>
          <w:sz w:val="32"/>
          <w:szCs w:val="32"/>
        </w:rPr>
        <w:t>(适用于招标工程固定单价施工合同)</w:t>
      </w:r>
    </w:p>
    <w:p w:rsidR="00E27949" w:rsidRPr="00FA2B83" w:rsidP="00E27949">
      <w:pPr>
        <w:jc w:val="center"/>
        <w:rPr>
          <w:rFonts w:ascii="黑体" w:eastAsia="黑体"/>
          <w:sz w:val="32"/>
          <w:szCs w:val="32"/>
        </w:rPr>
      </w:pPr>
    </w:p>
    <w:p w:rsidR="00E27949" w:rsidRPr="00FA2B83" w:rsidP="00E27949">
      <w:pPr>
        <w:jc w:val="center"/>
        <w:rPr>
          <w:rFonts w:ascii="黑体" w:eastAsia="黑体"/>
          <w:sz w:val="32"/>
          <w:szCs w:val="32"/>
        </w:rPr>
      </w:pPr>
    </w:p>
    <w:p w:rsidR="00E27949" w:rsidRPr="00FA2B83" w:rsidP="00E27949">
      <w:pPr>
        <w:jc w:val="center"/>
        <w:rPr>
          <w:rFonts w:ascii="黑体" w:eastAsia="黑体"/>
          <w:sz w:val="32"/>
          <w:szCs w:val="32"/>
        </w:rPr>
      </w:pPr>
    </w:p>
    <w:p w:rsidR="00E27949" w:rsidRPr="00FA2B83" w:rsidP="00E27949">
      <w:pPr>
        <w:rPr>
          <w:rFonts w:ascii="黑体" w:eastAsia="黑体"/>
          <w:sz w:val="32"/>
          <w:szCs w:val="32"/>
        </w:rPr>
      </w:pPr>
    </w:p>
    <w:p w:rsidR="00E27949" w:rsidP="00E27949">
      <w:pPr>
        <w:spacing w:before="312" w:after="156" w:line="480" w:lineRule="auto"/>
        <w:ind w:firstLine="320"/>
        <w:rPr>
          <w:rFonts w:ascii="黑体" w:eastAsia="黑体"/>
          <w:sz w:val="32"/>
          <w:szCs w:val="32"/>
        </w:rPr>
      </w:pPr>
      <w:r w:rsidRPr="00FA2B83">
        <w:rPr>
          <w:rFonts w:ascii="黑体" w:eastAsia="黑体" w:hint="eastAsia"/>
          <w:sz w:val="32"/>
          <w:szCs w:val="32"/>
        </w:rPr>
        <w:t>工程名称：</w:t>
      </w:r>
      <w:r w:rsidRPr="00FA2B83">
        <w:rPr>
          <w:rFonts w:ascii="黑体" w:eastAsia="黑体" w:hint="eastAsia"/>
          <w:sz w:val="32"/>
          <w:szCs w:val="32"/>
          <w:u w:val="single"/>
        </w:rPr>
        <w:t xml:space="preserve">                                 </w:t>
      </w:r>
    </w:p>
    <w:p w:rsidR="00E27949" w:rsidP="00E27949">
      <w:pPr>
        <w:spacing w:before="312" w:after="156" w:line="480" w:lineRule="auto"/>
        <w:ind w:firstLine="320"/>
        <w:rPr>
          <w:rFonts w:ascii="黑体" w:eastAsia="黑体"/>
          <w:sz w:val="32"/>
          <w:szCs w:val="32"/>
        </w:rPr>
      </w:pPr>
      <w:r w:rsidRPr="00FA2B83">
        <w:rPr>
          <w:rFonts w:ascii="黑体" w:eastAsia="黑体" w:hint="eastAsia"/>
          <w:sz w:val="32"/>
          <w:szCs w:val="32"/>
        </w:rPr>
        <w:t>工程地点：</w:t>
      </w:r>
      <w:r w:rsidRPr="00FA2B83">
        <w:rPr>
          <w:rFonts w:ascii="黑体" w:eastAsia="黑体" w:hint="eastAsia"/>
          <w:sz w:val="32"/>
          <w:szCs w:val="32"/>
          <w:u w:val="single"/>
        </w:rPr>
        <w:t xml:space="preserve">                                 </w:t>
      </w:r>
    </w:p>
    <w:p w:rsidR="00E27949" w:rsidP="00E27949">
      <w:pPr>
        <w:spacing w:before="312" w:after="156" w:line="480" w:lineRule="auto"/>
        <w:ind w:firstLine="320"/>
        <w:rPr>
          <w:rFonts w:ascii="黑体" w:eastAsia="黑体"/>
          <w:sz w:val="32"/>
          <w:szCs w:val="32"/>
        </w:rPr>
      </w:pPr>
      <w:r w:rsidRPr="00FA2B83">
        <w:rPr>
          <w:rFonts w:ascii="黑体" w:eastAsia="黑体" w:hint="eastAsia"/>
          <w:sz w:val="32"/>
          <w:szCs w:val="32"/>
        </w:rPr>
        <w:t>发 包 人：</w:t>
      </w:r>
      <w:r w:rsidRPr="00FA2B83">
        <w:rPr>
          <w:rFonts w:ascii="黑体" w:eastAsia="黑体" w:hint="eastAsia"/>
          <w:sz w:val="32"/>
          <w:szCs w:val="32"/>
          <w:u w:val="single"/>
        </w:rPr>
        <w:t xml:space="preserve">                                 </w:t>
      </w:r>
    </w:p>
    <w:p w:rsidR="00E27949" w:rsidRPr="00FA2B83" w:rsidP="00E27949">
      <w:pPr>
        <w:spacing w:before="312" w:after="156" w:line="480" w:lineRule="auto"/>
        <w:ind w:firstLine="320"/>
        <w:rPr>
          <w:rFonts w:ascii="黑体" w:eastAsia="黑体"/>
          <w:sz w:val="32"/>
          <w:szCs w:val="32"/>
          <w:u w:val="single"/>
        </w:rPr>
      </w:pPr>
      <w:r w:rsidRPr="00FA2B83">
        <w:rPr>
          <w:rFonts w:ascii="黑体" w:eastAsia="黑体" w:hint="eastAsia"/>
          <w:sz w:val="32"/>
          <w:szCs w:val="32"/>
        </w:rPr>
        <w:t>承 包 人：</w:t>
      </w:r>
      <w:r w:rsidRPr="00FA2B83">
        <w:rPr>
          <w:rFonts w:ascii="黑体" w:eastAsia="黑体" w:hint="eastAsia"/>
          <w:sz w:val="32"/>
          <w:szCs w:val="32"/>
          <w:u w:val="single"/>
        </w:rPr>
        <w:t xml:space="preserve">                                 </w:t>
      </w:r>
    </w:p>
    <w:p w:rsidR="00E27949" w:rsidRPr="00FA2B83" w:rsidP="00E27949">
      <w:pPr>
        <w:ind w:firstLine="960"/>
        <w:rPr>
          <w:rFonts w:ascii="黑体" w:eastAsia="黑体" w:hAnsi="宋体"/>
          <w:sz w:val="32"/>
          <w:szCs w:val="32"/>
          <w:u w:val="single"/>
        </w:rPr>
      </w:pPr>
    </w:p>
    <w:p w:rsidR="00E27949" w:rsidRPr="00FA2B83" w:rsidP="00E27949">
      <w:pPr>
        <w:ind w:firstLine="960"/>
        <w:rPr>
          <w:rFonts w:ascii="黑体" w:eastAsia="黑体" w:hAnsi="宋体"/>
          <w:sz w:val="32"/>
          <w:szCs w:val="32"/>
          <w:u w:val="single"/>
        </w:rPr>
      </w:pPr>
    </w:p>
    <w:p w:rsidR="00E27949" w:rsidRPr="00FA2B83" w:rsidP="00E27949">
      <w:pPr>
        <w:jc w:val="center"/>
        <w:rPr>
          <w:rFonts w:ascii="黑体" w:eastAsia="黑体"/>
          <w:bCs/>
          <w:sz w:val="44"/>
        </w:rPr>
      </w:pPr>
      <w:r w:rsidRPr="00FA2B83">
        <w:rPr>
          <w:rFonts w:ascii="黑体" w:eastAsia="黑体" w:hAnsi="宋体" w:hint="eastAsia"/>
          <w:sz w:val="28"/>
          <w:szCs w:val="28"/>
        </w:rPr>
        <w:t>201</w:t>
      </w:r>
      <w:r w:rsidRPr="00FA2B83">
        <w:rPr>
          <w:rFonts w:ascii="黑体" w:eastAsia="黑体" w:hAnsi="宋体"/>
          <w:sz w:val="28"/>
          <w:szCs w:val="28"/>
        </w:rPr>
        <w:t>5</w:t>
      </w:r>
      <w:r w:rsidRPr="00FA2B83">
        <w:rPr>
          <w:rFonts w:ascii="黑体" w:eastAsia="黑体" w:hAnsi="宋体" w:hint="eastAsia"/>
          <w:sz w:val="28"/>
          <w:szCs w:val="28"/>
        </w:rPr>
        <w:t>年版</w:t>
      </w:r>
      <w:r w:rsidRPr="00FA2B83">
        <w:rPr>
          <w:rFonts w:ascii="黑体" w:eastAsia="黑体" w:hint="eastAsia"/>
          <w:b/>
          <w:bCs/>
          <w:sz w:val="44"/>
        </w:rPr>
        <w:br w:type="page"/>
      </w:r>
    </w:p>
    <w:p w:rsidR="00E27949" w:rsidRPr="00FA2B83" w:rsidP="00E27949">
      <w:pPr>
        <w:jc w:val="center"/>
        <w:rPr>
          <w:bCs/>
          <w:sz w:val="32"/>
          <w:szCs w:val="32"/>
        </w:rPr>
      </w:pPr>
      <w:r w:rsidRPr="00FA2B83">
        <w:rPr>
          <w:rFonts w:hint="eastAsia"/>
          <w:b/>
          <w:bCs/>
          <w:sz w:val="32"/>
          <w:szCs w:val="32"/>
        </w:rPr>
        <w:t>说</w:t>
      </w:r>
      <w:r w:rsidRPr="00FA2B83">
        <w:rPr>
          <w:b/>
          <w:bCs/>
          <w:sz w:val="32"/>
          <w:szCs w:val="32"/>
        </w:rPr>
        <w:t xml:space="preserve"> </w:t>
      </w:r>
      <w:r w:rsidRPr="00FA2B83">
        <w:rPr>
          <w:rFonts w:hint="eastAsia"/>
          <w:b/>
          <w:bCs/>
          <w:sz w:val="32"/>
          <w:szCs w:val="32"/>
        </w:rPr>
        <w:t>明</w:t>
      </w:r>
    </w:p>
    <w:p w:rsidR="00E27949" w:rsidRPr="00FA2B83" w:rsidP="00E27949">
      <w:pPr>
        <w:ind w:firstLine="480"/>
        <w:rPr>
          <w:sz w:val="24"/>
        </w:rPr>
      </w:pPr>
    </w:p>
    <w:p w:rsidR="00E27949" w:rsidRPr="00FA2B83" w:rsidP="00E27949">
      <w:pPr>
        <w:spacing w:line="360" w:lineRule="auto"/>
        <w:ind w:firstLine="480"/>
        <w:rPr>
          <w:rFonts w:ascii="宋体" w:hAnsi="宋体"/>
          <w:sz w:val="24"/>
        </w:rPr>
      </w:pPr>
      <w:r w:rsidRPr="00FA2B83">
        <w:rPr>
          <w:rFonts w:ascii="宋体" w:hAnsi="宋体" w:hint="eastAsia"/>
          <w:sz w:val="24"/>
        </w:rPr>
        <w:t>本合同(示范文本)根据《中华人民共和国合同法》、《中华人民共和国建筑法》、《中华人民共和国招标投标法》等法律以及深圳市相关的法规,借鉴国际通用的工程施工合同和住房城乡建设部、国家工商行政管理总局制定的《建设工程施工合同示范文本》（GF－2013-0201）,结合深圳市现行施工合同(示范文本)近几年的实践情况,由深圳市建设工程造价管理站编制而成。</w:t>
      </w:r>
    </w:p>
    <w:p w:rsidR="00E27949" w:rsidRPr="00FA2B83" w:rsidP="00E27949">
      <w:pPr>
        <w:spacing w:line="360" w:lineRule="auto"/>
        <w:ind w:firstLine="480"/>
        <w:rPr>
          <w:rFonts w:ascii="宋体" w:hAnsi="宋体"/>
          <w:bCs/>
          <w:sz w:val="24"/>
        </w:rPr>
      </w:pPr>
      <w:r w:rsidRPr="00FA2B83">
        <w:rPr>
          <w:rFonts w:ascii="宋体" w:hAnsi="宋体" w:hint="eastAsia"/>
          <w:bCs/>
          <w:sz w:val="24"/>
        </w:rPr>
        <w:t>一、《示范文本》的组成</w:t>
      </w:r>
    </w:p>
    <w:p w:rsidR="00E27949" w:rsidRPr="00FA2B83" w:rsidP="00E27949">
      <w:pPr>
        <w:spacing w:line="360" w:lineRule="auto"/>
        <w:ind w:firstLine="480"/>
        <w:rPr>
          <w:rFonts w:ascii="宋体" w:hAnsi="宋体"/>
          <w:sz w:val="24"/>
        </w:rPr>
      </w:pPr>
      <w:r w:rsidRPr="00FA2B83">
        <w:rPr>
          <w:rFonts w:ascii="宋体" w:hAnsi="宋体" w:hint="eastAsia"/>
          <w:sz w:val="24"/>
        </w:rPr>
        <w:t>本合同(示范文本)由“协议书”、“通用条款</w:t>
      </w:r>
      <w:r w:rsidRPr="00FA2B83">
        <w:rPr>
          <w:rFonts w:ascii="宋体" w:hAnsi="宋体"/>
          <w:sz w:val="24"/>
        </w:rPr>
        <w:t>”</w:t>
      </w:r>
      <w:r w:rsidRPr="00FA2B83">
        <w:rPr>
          <w:rFonts w:ascii="宋体" w:hAnsi="宋体" w:hint="eastAsia"/>
          <w:sz w:val="24"/>
        </w:rPr>
        <w:t>、“专用条款</w:t>
      </w:r>
      <w:r w:rsidRPr="00FA2B83">
        <w:rPr>
          <w:rFonts w:ascii="宋体" w:hAnsi="宋体"/>
          <w:sz w:val="24"/>
        </w:rPr>
        <w:t>”</w:t>
      </w:r>
      <w:r w:rsidRPr="00FA2B83">
        <w:rPr>
          <w:rFonts w:ascii="宋体" w:hAnsi="宋体" w:hint="eastAsia"/>
          <w:sz w:val="24"/>
        </w:rPr>
        <w:t>和“补充条款”四部分组成。其中：</w:t>
      </w:r>
    </w:p>
    <w:p w:rsidR="00E27949" w:rsidRPr="00FA2B83" w:rsidP="00E27949">
      <w:pPr>
        <w:spacing w:line="360" w:lineRule="auto"/>
        <w:ind w:firstLine="480"/>
        <w:rPr>
          <w:rFonts w:ascii="宋体" w:hAnsi="宋体"/>
          <w:sz w:val="24"/>
        </w:rPr>
      </w:pPr>
      <w:r w:rsidRPr="00FA2B83">
        <w:rPr>
          <w:rFonts w:ascii="宋体" w:hAnsi="宋体" w:hint="eastAsia"/>
          <w:sz w:val="24"/>
        </w:rPr>
        <w:t>1.“协议书”作为合同文本的第一部分,是发包人与承包人就合同内容协商达成一致意见后,相互承诺履行合同而签署的协议。《协议书》包括工程概况、工程承包范围、合同工期、质量标准、合同价格等合同主要内容,明确了组成合同的所有文件，并约定了合同生效的方式及合同订立的时间、地点，集中约定了承发包双方基本的合同权利义务。</w:t>
      </w:r>
    </w:p>
    <w:p w:rsidR="00E27949" w:rsidRPr="00FA2B83" w:rsidP="00E27949">
      <w:pPr>
        <w:spacing w:line="360" w:lineRule="auto"/>
        <w:ind w:firstLine="480"/>
        <w:rPr>
          <w:rFonts w:ascii="宋体" w:hAnsi="宋体"/>
          <w:sz w:val="24"/>
        </w:rPr>
      </w:pPr>
      <w:r w:rsidRPr="00FA2B83">
        <w:rPr>
          <w:rFonts w:ascii="宋体" w:hAnsi="宋体" w:hint="eastAsia"/>
          <w:sz w:val="24"/>
        </w:rPr>
        <w:t>2.“通用条款</w:t>
      </w:r>
      <w:r w:rsidRPr="00FA2B83">
        <w:rPr>
          <w:rFonts w:ascii="宋体" w:hAnsi="宋体"/>
          <w:sz w:val="24"/>
        </w:rPr>
        <w:t>”</w:t>
      </w:r>
      <w:r w:rsidRPr="00FA2B83">
        <w:rPr>
          <w:rFonts w:ascii="宋体" w:hAnsi="宋体" w:hint="eastAsia"/>
          <w:sz w:val="24"/>
        </w:rPr>
        <w:t>是根据现行法律、法规、规章等规定，就工程建设的实施及相关事项，对发包人与承包人的权利义务作出的原则性约定。既考虑了现行法律法规对工程建设的有关要求，也考虑了建设工程施工管理的实际需要，具有较强的普遍性和通用性，是通用于建设工程施工的基础性合同条款。</w:t>
      </w:r>
    </w:p>
    <w:p w:rsidR="00E27949" w:rsidRPr="00FA2B83" w:rsidP="00E27949">
      <w:pPr>
        <w:spacing w:line="360" w:lineRule="auto"/>
        <w:ind w:firstLine="480"/>
        <w:rPr>
          <w:rFonts w:ascii="宋体" w:hAnsi="宋体"/>
          <w:sz w:val="24"/>
        </w:rPr>
      </w:pPr>
      <w:r w:rsidRPr="00FA2B83">
        <w:rPr>
          <w:rFonts w:ascii="宋体" w:hAnsi="宋体" w:hint="eastAsia"/>
          <w:sz w:val="24"/>
        </w:rPr>
        <w:t>3.“专用条款</w:t>
      </w:r>
      <w:r w:rsidRPr="00FA2B83">
        <w:rPr>
          <w:rFonts w:ascii="宋体" w:hAnsi="宋体"/>
          <w:sz w:val="24"/>
        </w:rPr>
        <w:t>”</w:t>
      </w:r>
      <w:r w:rsidRPr="00FA2B83">
        <w:rPr>
          <w:rFonts w:ascii="宋体" w:hAnsi="宋体" w:hint="eastAsia"/>
          <w:sz w:val="24"/>
        </w:rPr>
        <w:t>是指对通用条款原则性约定的细化、完善、补充、修改或另行约定的条款。发包人与承包人可根据法律、法规和规章的规定，结合具体工程实际，经过双方的谈判、协商达成一致意见，对应通用条款的内容，对不明确的条款作出具体约定；对不适用的条款作出修改；对缺少的内容作出补充；使合同更具可操作性，便于理解和履行。</w:t>
      </w:r>
    </w:p>
    <w:p w:rsidR="00E27949" w:rsidRPr="00FA2B83" w:rsidP="00E27949">
      <w:pPr>
        <w:spacing w:line="360" w:lineRule="auto"/>
        <w:ind w:firstLine="480"/>
        <w:rPr>
          <w:rFonts w:ascii="宋体" w:hAnsi="宋体"/>
          <w:sz w:val="24"/>
        </w:rPr>
      </w:pPr>
      <w:r w:rsidRPr="00FA2B83">
        <w:rPr>
          <w:rFonts w:ascii="宋体" w:hAnsi="宋体" w:hint="eastAsia"/>
          <w:sz w:val="24"/>
        </w:rPr>
        <w:t>4.“补充条款”是对合同中通用条款和专用条款未约定或约定不明确的内容进行补充约定的条款。</w:t>
      </w:r>
    </w:p>
    <w:p w:rsidR="00E27949" w:rsidRPr="00FA2B83" w:rsidP="00E27949">
      <w:pPr>
        <w:spacing w:line="360" w:lineRule="auto"/>
        <w:ind w:firstLine="480"/>
        <w:rPr>
          <w:rFonts w:ascii="宋体" w:hAnsi="宋体"/>
          <w:sz w:val="24"/>
        </w:rPr>
      </w:pPr>
      <w:r w:rsidRPr="00FA2B83">
        <w:rPr>
          <w:rFonts w:ascii="宋体" w:hAnsi="宋体" w:hint="eastAsia"/>
          <w:sz w:val="24"/>
        </w:rPr>
        <w:t>二、专用条款使用注意事项</w:t>
      </w:r>
    </w:p>
    <w:p w:rsidR="00E27949" w:rsidRPr="00FA2B83" w:rsidP="00E27949">
      <w:pPr>
        <w:spacing w:line="360" w:lineRule="auto"/>
        <w:ind w:firstLine="480"/>
        <w:rPr>
          <w:rFonts w:ascii="宋体" w:hAnsi="宋体"/>
          <w:sz w:val="24"/>
        </w:rPr>
      </w:pPr>
      <w:r w:rsidRPr="00FA2B83">
        <w:rPr>
          <w:rFonts w:ascii="宋体" w:hAnsi="宋体" w:hint="eastAsia"/>
          <w:sz w:val="24"/>
        </w:rPr>
        <w:t>1.专用条款的编号应与相应的通用条款的编号一致。</w:t>
      </w:r>
    </w:p>
    <w:p w:rsidR="00E27949" w:rsidRPr="00FA2B83" w:rsidP="00E27949">
      <w:pPr>
        <w:spacing w:line="360" w:lineRule="auto"/>
        <w:ind w:firstLine="480"/>
        <w:rPr>
          <w:rFonts w:ascii="宋体" w:hAnsi="宋体"/>
          <w:sz w:val="24"/>
        </w:rPr>
      </w:pPr>
      <w:r w:rsidRPr="00FA2B83">
        <w:rPr>
          <w:rFonts w:ascii="宋体" w:hAnsi="宋体" w:hint="eastAsia"/>
          <w:sz w:val="24"/>
        </w:rPr>
        <w:t>2.在专用条款中有横道线的地方，承发包双方可针对相应的通用条款进行细化、完善、补充、修改或另行约定；如无细化、完善、补充、修改或另行约定，则填写“无”</w:t>
      </w:r>
      <w:r w:rsidRPr="00FA2B83">
        <w:rPr>
          <w:rFonts w:ascii="宋体" w:hAnsi="宋体" w:hint="eastAsia"/>
          <w:sz w:val="24"/>
        </w:rPr>
        <w:t>或划“/”。</w:t>
      </w:r>
    </w:p>
    <w:p w:rsidR="00E27949" w:rsidRPr="00FA2B83" w:rsidP="00E27949">
      <w:pPr>
        <w:spacing w:line="360" w:lineRule="auto"/>
        <w:ind w:firstLine="480"/>
        <w:rPr>
          <w:rFonts w:ascii="宋体" w:hAnsi="宋体"/>
          <w:sz w:val="24"/>
        </w:rPr>
      </w:pPr>
      <w:r w:rsidRPr="00FA2B83">
        <w:rPr>
          <w:rFonts w:ascii="宋体" w:hAnsi="宋体" w:hint="eastAsia"/>
          <w:sz w:val="24"/>
        </w:rPr>
        <w:t>3.“通用条款”和“专用条款”一并作为完整的合同条款，当两者之间有不符之处，以“专用条款”为准。“通用条款”中出现斜体字加粗“</w:t>
      </w:r>
      <w:r w:rsidRPr="00FA2B83">
        <w:rPr>
          <w:rFonts w:ascii="宋体" w:hAnsi="宋体" w:hint="eastAsia"/>
          <w:b/>
          <w:i/>
          <w:sz w:val="24"/>
        </w:rPr>
        <w:t>专用条款</w:t>
      </w:r>
      <w:r w:rsidRPr="00FA2B83">
        <w:rPr>
          <w:rFonts w:ascii="宋体" w:hAnsi="宋体" w:hint="eastAsia"/>
          <w:sz w:val="24"/>
        </w:rPr>
        <w:t>”字样的条文在相应“专用条款”的条文中有明确的约定。应按照同一编号的条款一起阅读和理解。</w:t>
      </w:r>
    </w:p>
    <w:p w:rsidR="00E27949" w:rsidRPr="00FA2B83" w:rsidP="00E27949">
      <w:pPr>
        <w:spacing w:line="360" w:lineRule="auto"/>
        <w:ind w:firstLine="480"/>
        <w:rPr>
          <w:rFonts w:ascii="宋体" w:hAnsi="宋体"/>
          <w:sz w:val="24"/>
        </w:rPr>
      </w:pPr>
      <w:r w:rsidRPr="00FA2B83">
        <w:rPr>
          <w:rFonts w:ascii="宋体" w:hAnsi="宋体" w:hint="eastAsia"/>
          <w:bCs/>
          <w:sz w:val="24"/>
        </w:rPr>
        <w:t>三、《示范文本》的性质和适用范围</w:t>
      </w:r>
    </w:p>
    <w:p w:rsidR="00E27949" w:rsidRPr="00FA2B83" w:rsidP="00E27949">
      <w:pPr>
        <w:spacing w:line="360" w:lineRule="auto"/>
        <w:ind w:firstLine="480"/>
        <w:rPr>
          <w:rFonts w:ascii="宋体" w:hAnsi="宋体"/>
          <w:sz w:val="24"/>
        </w:rPr>
      </w:pPr>
      <w:r w:rsidRPr="00FA2B83">
        <w:rPr>
          <w:rFonts w:ascii="宋体" w:hAnsi="宋体" w:hint="eastAsia"/>
          <w:sz w:val="24"/>
        </w:rPr>
        <w:t>本合同(示范文本)适用于房屋建筑工程、土木工程、线路管道和设备安装工程、装修工程等建设招标工程</w:t>
      </w:r>
      <w:r w:rsidRPr="00FA2B83">
        <w:rPr>
          <w:rFonts w:ascii="宋体" w:hAnsi="宋体" w:hint="eastAsia"/>
          <w:b/>
          <w:sz w:val="24"/>
        </w:rPr>
        <w:t>固定单价施工合同</w:t>
      </w:r>
      <w:r w:rsidRPr="00FA2B83">
        <w:rPr>
          <w:rFonts w:ascii="宋体" w:hAnsi="宋体" w:hint="eastAsia"/>
          <w:sz w:val="24"/>
        </w:rPr>
        <w:t>,发包人与承包人可结合建设工程具体情况，参考本合同(示范文本)订立合同，并按照法律法规规定和合同约定承担相应的法律责任及合同权利义务。</w:t>
      </w:r>
    </w:p>
    <w:p w:rsidR="00E27949" w:rsidRPr="00FA2B83" w:rsidP="00E27949">
      <w:pPr>
        <w:spacing w:line="360" w:lineRule="auto"/>
        <w:ind w:firstLine="480"/>
        <w:rPr>
          <w:rFonts w:ascii="宋体" w:hAnsi="宋体"/>
          <w:sz w:val="24"/>
        </w:rPr>
      </w:pPr>
    </w:p>
    <w:p w:rsidR="00E27949" w:rsidRPr="00FA2B83" w:rsidP="00E27949">
      <w:pPr>
        <w:spacing w:line="360" w:lineRule="auto"/>
        <w:ind w:firstLine="560"/>
        <w:rPr>
          <w:rFonts w:ascii="黑体" w:eastAsia="黑体" w:hAnsi="宋体"/>
          <w:sz w:val="28"/>
          <w:szCs w:val="28"/>
        </w:rPr>
      </w:pPr>
      <w:r w:rsidRPr="00FA2B83">
        <w:rPr>
          <w:rFonts w:ascii="黑体" w:eastAsia="黑体" w:hAnsi="宋体" w:hint="eastAsia"/>
          <w:sz w:val="28"/>
          <w:szCs w:val="28"/>
        </w:rPr>
        <w:t>《示范文本》使用过程中，</w:t>
      </w:r>
      <w:r w:rsidRPr="00FA2B83">
        <w:rPr>
          <w:rFonts w:ascii="黑体" w:eastAsia="黑体" w:hAnsi="宋体"/>
          <w:sz w:val="28"/>
          <w:szCs w:val="28"/>
        </w:rPr>
        <w:t>如有任何疑问或不明之处,请及时向专业人士咨询。</w:t>
      </w:r>
    </w:p>
    <w:p w:rsidR="00E27949" w:rsidRPr="00FA2B83" w:rsidP="00E27949">
      <w:pPr>
        <w:spacing w:line="360" w:lineRule="auto"/>
        <w:ind w:firstLine="560"/>
        <w:rPr>
          <w:rFonts w:ascii="黑体" w:eastAsia="黑体" w:hAnsi="宋体"/>
          <w:sz w:val="28"/>
          <w:szCs w:val="28"/>
        </w:rPr>
      </w:pPr>
      <w:r w:rsidRPr="00FA2B83">
        <w:rPr>
          <w:rFonts w:ascii="黑体" w:eastAsia="黑体" w:hAnsi="宋体" w:hint="eastAsia"/>
          <w:sz w:val="28"/>
          <w:szCs w:val="28"/>
        </w:rPr>
        <w:t>任何单位或个人未经深圳市建设工程造价管理站同意，不得以任何形式销售本合同(示范文本)及其中的任何部分。</w:t>
      </w:r>
    </w:p>
    <w:p w:rsidR="00E27949" w:rsidRPr="00FA2B83" w:rsidP="00E27949">
      <w:pPr>
        <w:spacing w:before="156" w:line="360" w:lineRule="auto"/>
        <w:rPr>
          <w:rFonts w:ascii="宋体" w:hAnsi="宋体"/>
          <w:szCs w:val="21"/>
        </w:rPr>
      </w:pPr>
      <w:r w:rsidRPr="00FA2B83">
        <w:rPr>
          <w:rFonts w:ascii="宋体" w:hAnsi="宋体" w:hint="eastAsia"/>
          <w:b/>
          <w:szCs w:val="21"/>
        </w:rPr>
        <w:t>附件：</w:t>
      </w:r>
      <w:r w:rsidRPr="00FA2B83">
        <w:rPr>
          <w:rFonts w:ascii="宋体" w:hAnsi="宋体" w:hint="eastAsia"/>
          <w:szCs w:val="21"/>
        </w:rPr>
        <w:t>工程质量保修书</w:t>
      </w:r>
    </w:p>
    <w:p w:rsidR="00E27949" w:rsidRPr="00FA2B83" w:rsidP="00E27949">
      <w:pPr>
        <w:jc w:val="left"/>
        <w:rPr>
          <w:rFonts w:ascii="宋体" w:hAnsi="宋体"/>
          <w:szCs w:val="21"/>
        </w:rPr>
      </w:pPr>
      <w:r w:rsidRPr="00FA2B83">
        <w:rPr>
          <w:rFonts w:ascii="宋体" w:hAnsi="宋体"/>
          <w:szCs w:val="21"/>
        </w:rPr>
        <w:br w:type="page"/>
      </w:r>
    </w:p>
    <w:p w:rsidR="00E27949" w:rsidRPr="00082050" w:rsidP="00082050">
      <w:pPr>
        <w:spacing w:line="360" w:lineRule="auto"/>
        <w:jc w:val="center"/>
        <w:outlineLvl w:val="1"/>
        <w:rPr>
          <w:rFonts w:ascii="黑体" w:eastAsia="黑体" w:hAnsi="黑体"/>
          <w:sz w:val="32"/>
        </w:rPr>
      </w:pPr>
      <w:r w:rsidRPr="00082050">
        <w:rPr>
          <w:rFonts w:ascii="黑体" w:eastAsia="黑体" w:hAnsi="黑体" w:hint="eastAsia"/>
          <w:sz w:val="32"/>
        </w:rPr>
        <w:t>第一部分  协议书</w:t>
      </w:r>
    </w:p>
    <w:p w:rsidR="00E27949" w:rsidP="00E27949">
      <w:pPr>
        <w:spacing w:line="360" w:lineRule="auto"/>
        <w:ind w:firstLine="519"/>
        <w:rPr>
          <w:rFonts w:ascii="宋体" w:hAnsi="宋体"/>
          <w:bCs/>
          <w:sz w:val="24"/>
        </w:rPr>
      </w:pPr>
      <w:r w:rsidRPr="00FA2B83">
        <w:rPr>
          <w:rFonts w:ascii="宋体" w:hAnsi="宋体" w:hint="eastAsia"/>
          <w:b/>
          <w:bCs/>
          <w:sz w:val="24"/>
        </w:rPr>
        <w:t>发包人</w:t>
      </w:r>
      <w:r w:rsidRPr="00FA2B83">
        <w:rPr>
          <w:rFonts w:ascii="宋体" w:hAnsi="宋体" w:hint="eastAsia"/>
          <w:bCs/>
          <w:sz w:val="24"/>
        </w:rPr>
        <w:t>(全称)：</w:t>
      </w:r>
      <w:r w:rsidRPr="00FA2B83">
        <w:rPr>
          <w:rFonts w:ascii="宋体" w:hAnsi="宋体" w:hint="eastAsia"/>
          <w:sz w:val="24"/>
          <w:u w:val="single"/>
        </w:rPr>
        <w:t xml:space="preserve"> </w:t>
      </w:r>
      <w:r w:rsidRPr="00FA2B83">
        <w:rPr>
          <w:rFonts w:ascii="宋体" w:hAnsi="宋体" w:hint="eastAsia"/>
          <w:b/>
          <w:bCs/>
          <w:sz w:val="24"/>
          <w:u w:val="single"/>
        </w:rPr>
        <w:t xml:space="preserve">                                    </w:t>
      </w:r>
      <w:r w:rsidRPr="00FA2B83">
        <w:rPr>
          <w:rFonts w:ascii="宋体" w:hAnsi="宋体" w:hint="eastAsia"/>
          <w:sz w:val="24"/>
          <w:u w:val="single"/>
        </w:rPr>
        <w:t xml:space="preserve"> </w:t>
      </w:r>
    </w:p>
    <w:p w:rsidR="00E27949" w:rsidP="00E27949">
      <w:pPr>
        <w:spacing w:line="360" w:lineRule="auto"/>
        <w:ind w:firstLine="519"/>
        <w:rPr>
          <w:rFonts w:ascii="宋体" w:hAnsi="宋体"/>
          <w:bCs/>
          <w:sz w:val="24"/>
        </w:rPr>
      </w:pPr>
      <w:r w:rsidRPr="00FA2B83">
        <w:rPr>
          <w:rFonts w:ascii="宋体" w:hAnsi="宋体" w:hint="eastAsia"/>
          <w:b/>
          <w:bCs/>
          <w:sz w:val="24"/>
        </w:rPr>
        <w:t>承包人</w:t>
      </w:r>
      <w:r w:rsidRPr="00FA2B83">
        <w:rPr>
          <w:rFonts w:ascii="宋体" w:hAnsi="宋体" w:hint="eastAsia"/>
          <w:bCs/>
          <w:sz w:val="24"/>
        </w:rPr>
        <w:t>(全称)</w:t>
      </w:r>
      <w:r w:rsidRPr="00FA2B83">
        <w:rPr>
          <w:rFonts w:ascii="宋体" w:hAnsi="宋体" w:hint="eastAsia"/>
          <w:b/>
          <w:bCs/>
          <w:sz w:val="24"/>
        </w:rPr>
        <w:t>：</w:t>
      </w:r>
      <w:r w:rsidRPr="00FA2B83">
        <w:rPr>
          <w:rFonts w:ascii="宋体" w:hAnsi="宋体" w:hint="eastAsia"/>
          <w:sz w:val="24"/>
          <w:u w:val="single"/>
        </w:rPr>
        <w:t xml:space="preserve">                                      </w:t>
      </w:r>
    </w:p>
    <w:p w:rsidR="00E27949" w:rsidRPr="00FA2B83" w:rsidP="00E27949">
      <w:pPr>
        <w:spacing w:line="360" w:lineRule="auto"/>
        <w:ind w:firstLine="480"/>
        <w:rPr>
          <w:rFonts w:ascii="宋体" w:hAnsi="宋体"/>
          <w:sz w:val="24"/>
        </w:rPr>
      </w:pPr>
      <w:r w:rsidRPr="00FA2B83">
        <w:rPr>
          <w:rFonts w:ascii="宋体" w:hAnsi="宋体" w:hint="eastAsia"/>
          <w:sz w:val="24"/>
        </w:rPr>
        <w:t>根据《中华人民共和国合同法》、《中华人民共和国建筑法（2011修正）》、《</w:t>
      </w:r>
      <w:r w:rsidRPr="00FA2B83">
        <w:rPr>
          <w:rFonts w:ascii="宋体" w:hAnsi="宋体"/>
          <w:sz w:val="24"/>
        </w:rPr>
        <w:t>深圳经济特区建设工程施工招标投标条例</w:t>
      </w:r>
      <w:r w:rsidRPr="00FA2B83">
        <w:rPr>
          <w:rFonts w:ascii="宋体" w:hAnsi="宋体" w:hint="eastAsia"/>
          <w:sz w:val="24"/>
        </w:rPr>
        <w:t>（2004修正）》及其他有关法律、法规，遵循平等、自愿、公平和诚实信用的原则，发包人和承包人就本工程施工事项协商一致，订立本合同，达成协议如下：</w:t>
      </w:r>
    </w:p>
    <w:p w:rsidR="00E27949" w:rsidRPr="00FA2B83" w:rsidP="00E27949">
      <w:pPr>
        <w:jc w:val="left"/>
        <w:rPr>
          <w:rFonts w:ascii="宋体" w:hAnsi="宋体"/>
          <w:sz w:val="30"/>
        </w:rPr>
      </w:pPr>
      <w:r w:rsidRPr="00FA2B83">
        <w:rPr>
          <w:rFonts w:ascii="宋体" w:hAnsi="宋体" w:hint="eastAsia"/>
          <w:b/>
          <w:sz w:val="30"/>
        </w:rPr>
        <w:t>一、工程概况</w:t>
      </w:r>
    </w:p>
    <w:p w:rsidR="00E27949" w:rsidP="00E27949">
      <w:pPr>
        <w:spacing w:line="360" w:lineRule="auto"/>
        <w:ind w:firstLine="480"/>
        <w:rPr>
          <w:rFonts w:ascii="宋体" w:hAnsi="宋体"/>
          <w:sz w:val="24"/>
        </w:rPr>
      </w:pPr>
      <w:r w:rsidRPr="00FA2B83">
        <w:rPr>
          <w:rFonts w:ascii="宋体" w:hAnsi="宋体" w:hint="eastAsia"/>
          <w:sz w:val="24"/>
        </w:rPr>
        <w:t>工程名称：</w:t>
      </w:r>
      <w:r w:rsidRPr="00FA2B83">
        <w:rPr>
          <w:rFonts w:ascii="宋体" w:hAnsi="宋体" w:hint="eastAsia"/>
          <w:sz w:val="24"/>
          <w:u w:val="single"/>
        </w:rPr>
        <w:t xml:space="preserve">                                                           </w:t>
      </w:r>
    </w:p>
    <w:p w:rsidR="00E27949" w:rsidRPr="00FA2B83" w:rsidP="00E27949">
      <w:pPr>
        <w:spacing w:line="360" w:lineRule="auto"/>
        <w:ind w:firstLine="480"/>
        <w:rPr>
          <w:rFonts w:ascii="宋体" w:hAnsi="宋体"/>
          <w:sz w:val="24"/>
          <w:u w:val="single"/>
        </w:rPr>
      </w:pPr>
      <w:r w:rsidRPr="00FA2B83">
        <w:rPr>
          <w:rFonts w:ascii="宋体" w:hAnsi="宋体" w:hint="eastAsia"/>
          <w:sz w:val="24"/>
        </w:rPr>
        <w:t>工程地点：</w:t>
      </w:r>
      <w:r w:rsidRPr="00FA2B83">
        <w:rPr>
          <w:rFonts w:ascii="宋体" w:hAnsi="宋体" w:hint="eastAsia"/>
          <w:sz w:val="24"/>
          <w:u w:val="single"/>
        </w:rPr>
        <w:t xml:space="preserve">                                                           </w:t>
      </w:r>
    </w:p>
    <w:p w:rsidR="00E27949" w:rsidRPr="00FA2B83" w:rsidP="00E27949">
      <w:pPr>
        <w:spacing w:line="360" w:lineRule="auto"/>
        <w:ind w:firstLine="480"/>
        <w:rPr>
          <w:rFonts w:ascii="宋体" w:hAnsi="宋体"/>
          <w:sz w:val="24"/>
          <w:u w:val="single"/>
        </w:rPr>
      </w:pPr>
      <w:r w:rsidRPr="00FA2B83">
        <w:rPr>
          <w:rFonts w:ascii="宋体" w:hAnsi="宋体"/>
          <w:sz w:val="24"/>
        </w:rPr>
        <w:t>核准（备案）证编号</w:t>
      </w:r>
      <w:r w:rsidRPr="00FA2B83">
        <w:rPr>
          <w:rFonts w:ascii="宋体" w:hAnsi="宋体" w:hint="eastAsia"/>
          <w:sz w:val="24"/>
        </w:rPr>
        <w:t>：</w:t>
      </w:r>
      <w:r w:rsidRPr="00FA2B83">
        <w:rPr>
          <w:rFonts w:ascii="宋体" w:hAnsi="宋体" w:hint="eastAsia"/>
          <w:sz w:val="24"/>
          <w:u w:val="single"/>
        </w:rPr>
        <w:t xml:space="preserve">                                                 </w:t>
      </w:r>
    </w:p>
    <w:p w:rsidR="00E27949" w:rsidRPr="00FA2B83" w:rsidP="00E27949">
      <w:pPr>
        <w:spacing w:line="360" w:lineRule="auto"/>
        <w:ind w:firstLine="480"/>
        <w:rPr>
          <w:rFonts w:ascii="宋体" w:hAnsi="宋体"/>
          <w:sz w:val="24"/>
          <w:u w:val="single"/>
        </w:rPr>
      </w:pPr>
      <w:r w:rsidRPr="00FA2B83">
        <w:rPr>
          <w:rFonts w:ascii="宋体" w:hAnsi="宋体" w:hint="eastAsia"/>
          <w:sz w:val="24"/>
        </w:rPr>
        <w:t>工程规模及特征：</w:t>
      </w:r>
      <w:r w:rsidRPr="00FA2B83">
        <w:rPr>
          <w:rFonts w:ascii="宋体" w:hAnsi="宋体" w:hint="eastAsia"/>
          <w:sz w:val="24"/>
          <w:u w:val="single"/>
        </w:rPr>
        <w:t xml:space="preserve">                                                     </w:t>
      </w:r>
    </w:p>
    <w:p w:rsidR="00E27949" w:rsidRPr="00FA2B83" w:rsidP="00E27949">
      <w:pPr>
        <w:spacing w:line="360" w:lineRule="auto"/>
        <w:ind w:firstLine="480"/>
        <w:rPr>
          <w:rFonts w:ascii="宋体" w:hAnsi="宋体"/>
          <w:sz w:val="24"/>
          <w:u w:val="single"/>
        </w:rPr>
      </w:pPr>
      <w:r w:rsidRPr="00FA2B83">
        <w:rPr>
          <w:rFonts w:ascii="宋体" w:hAnsi="宋体" w:hint="eastAsia"/>
          <w:sz w:val="24"/>
          <w:u w:val="single"/>
        </w:rPr>
        <w:t xml:space="preserve">                                                                     </w:t>
      </w:r>
    </w:p>
    <w:p w:rsidR="00E27949" w:rsidRPr="00FA2B83" w:rsidP="00E27949">
      <w:pPr>
        <w:spacing w:line="360" w:lineRule="auto"/>
        <w:ind w:firstLine="480"/>
        <w:rPr>
          <w:rFonts w:ascii="宋体" w:hAnsi="宋体"/>
          <w:sz w:val="24"/>
        </w:rPr>
      </w:pPr>
      <w:r w:rsidRPr="00FA2B83">
        <w:rPr>
          <w:rFonts w:ascii="宋体" w:hAnsi="宋体" w:hint="eastAsia"/>
          <w:sz w:val="24"/>
        </w:rPr>
        <w:t>资金来源：财政投入</w:t>
      </w:r>
      <w:r w:rsidRPr="00FA2B83">
        <w:rPr>
          <w:rFonts w:ascii="宋体" w:hAnsi="宋体" w:hint="eastAsia"/>
          <w:sz w:val="24"/>
          <w:u w:val="single"/>
        </w:rPr>
        <w:t xml:space="preserve">     </w:t>
      </w:r>
      <w:r w:rsidRPr="00FA2B83">
        <w:rPr>
          <w:rFonts w:ascii="宋体" w:hAnsi="宋体" w:hint="eastAsia"/>
          <w:sz w:val="24"/>
        </w:rPr>
        <w:t>%；国有资本</w:t>
      </w:r>
      <w:r w:rsidRPr="00FA2B83">
        <w:rPr>
          <w:rFonts w:ascii="宋体" w:hAnsi="宋体" w:hint="eastAsia"/>
          <w:sz w:val="24"/>
          <w:u w:val="single"/>
        </w:rPr>
        <w:t xml:space="preserve">    </w:t>
      </w:r>
      <w:r w:rsidRPr="00FA2B83">
        <w:rPr>
          <w:rFonts w:ascii="宋体" w:hAnsi="宋体" w:hint="eastAsia"/>
          <w:sz w:val="24"/>
        </w:rPr>
        <w:t>%；集体资本</w:t>
      </w:r>
      <w:r w:rsidRPr="00FA2B83">
        <w:rPr>
          <w:rFonts w:ascii="宋体" w:hAnsi="宋体" w:hint="eastAsia"/>
          <w:sz w:val="24"/>
          <w:u w:val="single"/>
        </w:rPr>
        <w:t xml:space="preserve">    </w:t>
      </w:r>
      <w:r w:rsidRPr="00FA2B83">
        <w:rPr>
          <w:rFonts w:ascii="宋体" w:hAnsi="宋体" w:hint="eastAsia"/>
          <w:sz w:val="24"/>
        </w:rPr>
        <w:t>%；民营资本</w:t>
      </w:r>
      <w:r w:rsidRPr="00FA2B83">
        <w:rPr>
          <w:rFonts w:ascii="宋体" w:hAnsi="宋体" w:hint="eastAsia"/>
          <w:sz w:val="24"/>
          <w:u w:val="single"/>
        </w:rPr>
        <w:t xml:space="preserve">    </w:t>
      </w:r>
      <w:r w:rsidRPr="00FA2B83">
        <w:rPr>
          <w:rFonts w:ascii="宋体" w:hAnsi="宋体" w:hint="eastAsia"/>
          <w:sz w:val="24"/>
        </w:rPr>
        <w:t>%；外商投资</w:t>
      </w:r>
      <w:r w:rsidRPr="00FA2B83">
        <w:rPr>
          <w:rFonts w:ascii="宋体" w:hAnsi="宋体" w:hint="eastAsia"/>
          <w:sz w:val="24"/>
          <w:u w:val="single"/>
        </w:rPr>
        <w:t xml:space="preserve">    </w:t>
      </w:r>
      <w:r w:rsidRPr="00FA2B83">
        <w:rPr>
          <w:rFonts w:ascii="宋体" w:hAnsi="宋体" w:hint="eastAsia"/>
          <w:sz w:val="24"/>
        </w:rPr>
        <w:t>%；混合经济</w:t>
      </w:r>
      <w:r w:rsidRPr="00FA2B83">
        <w:rPr>
          <w:rFonts w:ascii="宋体" w:hAnsi="宋体" w:hint="eastAsia"/>
          <w:sz w:val="24"/>
          <w:u w:val="single"/>
        </w:rPr>
        <w:t xml:space="preserve">     </w:t>
      </w:r>
      <w:r w:rsidRPr="00FA2B83">
        <w:rPr>
          <w:rFonts w:ascii="宋体" w:hAnsi="宋体" w:hint="eastAsia"/>
          <w:sz w:val="24"/>
        </w:rPr>
        <w:t>%； 其他</w:t>
      </w:r>
      <w:r w:rsidRPr="00FA2B83">
        <w:rPr>
          <w:rFonts w:ascii="宋体" w:hAnsi="宋体" w:hint="eastAsia"/>
          <w:sz w:val="24"/>
          <w:u w:val="single"/>
        </w:rPr>
        <w:t xml:space="preserve">     </w:t>
      </w:r>
      <w:r w:rsidRPr="00FA2B83">
        <w:rPr>
          <w:rFonts w:ascii="宋体" w:hAnsi="宋体" w:hint="eastAsia"/>
          <w:sz w:val="24"/>
        </w:rPr>
        <w:t>%。</w:t>
      </w:r>
    </w:p>
    <w:p w:rsidR="00E27949" w:rsidRPr="00FA2B83" w:rsidP="00E27949">
      <w:pPr>
        <w:jc w:val="left"/>
        <w:rPr>
          <w:rFonts w:ascii="宋体" w:hAnsi="宋体"/>
          <w:sz w:val="30"/>
        </w:rPr>
      </w:pPr>
      <w:r w:rsidRPr="00FA2B83">
        <w:rPr>
          <w:rFonts w:ascii="宋体" w:hAnsi="宋体" w:hint="eastAsia"/>
          <w:b/>
          <w:sz w:val="30"/>
        </w:rPr>
        <w:t>二、工程承包范围</w:t>
      </w:r>
    </w:p>
    <w:p w:rsidR="00E27949" w:rsidRPr="00FA2B83" w:rsidP="00E27949">
      <w:pPr>
        <w:spacing w:line="360" w:lineRule="auto"/>
        <w:ind w:firstLine="480"/>
        <w:rPr>
          <w:rFonts w:ascii="宋体" w:hAnsi="宋体"/>
          <w:sz w:val="24"/>
          <w:u w:val="single"/>
        </w:rPr>
      </w:pPr>
      <w:r w:rsidRPr="00FA2B83">
        <w:rPr>
          <w:rFonts w:ascii="宋体" w:hAnsi="宋体" w:hint="eastAsia"/>
          <w:sz w:val="24"/>
          <w:u w:val="single"/>
        </w:rPr>
        <w:t xml:space="preserve">                                                                   </w:t>
      </w:r>
    </w:p>
    <w:p w:rsidR="00E27949" w:rsidRPr="00FA2B83" w:rsidP="00E27949">
      <w:pPr>
        <w:spacing w:line="360" w:lineRule="auto"/>
        <w:ind w:firstLine="480"/>
        <w:rPr>
          <w:rFonts w:ascii="宋体" w:hAnsi="宋体"/>
          <w:sz w:val="24"/>
          <w:u w:val="single"/>
        </w:rPr>
      </w:pPr>
      <w:r w:rsidRPr="00FA2B83">
        <w:rPr>
          <w:rFonts w:ascii="宋体" w:hAnsi="宋体" w:hint="eastAsia"/>
          <w:sz w:val="24"/>
          <w:u w:val="single"/>
        </w:rPr>
        <w:t xml:space="preserve">                                                                   </w:t>
      </w:r>
    </w:p>
    <w:p w:rsidR="00E27949" w:rsidRPr="00FA2B83" w:rsidP="00E27949">
      <w:pPr>
        <w:spacing w:line="360" w:lineRule="auto"/>
        <w:ind w:firstLine="480"/>
        <w:rPr>
          <w:rFonts w:ascii="宋体" w:hAnsi="宋体"/>
          <w:sz w:val="24"/>
          <w:u w:val="single"/>
        </w:rPr>
      </w:pPr>
      <w:r w:rsidRPr="00FA2B83">
        <w:rPr>
          <w:rFonts w:ascii="宋体" w:hAnsi="宋体" w:hint="eastAsia"/>
          <w:sz w:val="24"/>
          <w:u w:val="single"/>
        </w:rPr>
        <w:t xml:space="preserve">                                                                   </w:t>
      </w:r>
    </w:p>
    <w:p w:rsidR="00E27949" w:rsidRPr="00FA2B83" w:rsidP="00E27949">
      <w:pPr>
        <w:spacing w:line="360" w:lineRule="auto"/>
        <w:ind w:firstLine="480"/>
        <w:rPr>
          <w:rFonts w:ascii="宋体" w:hAnsi="宋体"/>
          <w:sz w:val="24"/>
          <w:u w:val="single"/>
        </w:rPr>
      </w:pPr>
      <w:r w:rsidRPr="00FA2B83">
        <w:rPr>
          <w:rFonts w:ascii="宋体" w:hAnsi="宋体" w:hint="eastAsia"/>
          <w:sz w:val="24"/>
          <w:u w:val="single"/>
        </w:rPr>
        <w:t xml:space="preserve">                                                                   </w:t>
      </w:r>
    </w:p>
    <w:p w:rsidR="00E27949" w:rsidRPr="00FA2B83" w:rsidP="00E27949">
      <w:pPr>
        <w:spacing w:line="360" w:lineRule="auto"/>
        <w:rPr>
          <w:rFonts w:ascii="宋体" w:hAnsi="宋体"/>
          <w:sz w:val="24"/>
        </w:rPr>
      </w:pPr>
      <w:r w:rsidRPr="00FA2B83">
        <w:rPr>
          <w:rFonts w:ascii="宋体" w:hAnsi="宋体" w:hint="eastAsia"/>
          <w:b/>
          <w:sz w:val="24"/>
        </w:rPr>
        <w:t>1.市政公用及配套专业工程、其他工程：</w:t>
      </w:r>
      <w:r w:rsidRPr="00FA2B83">
        <w:rPr>
          <w:rFonts w:ascii="宋体" w:hAnsi="宋体" w:hint="eastAsia"/>
          <w:sz w:val="24"/>
          <w:szCs w:val="21"/>
        </w:rPr>
        <w:t>(在□内打√，并填写相应的工程量)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34"/>
        <w:gridCol w:w="3988"/>
      </w:tblGrid>
      <w:tr w:rsidTr="009F1DF3">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454"/>
          <w:jc w:val="center"/>
        </w:trPr>
        <w:tc>
          <w:tcPr>
            <w:tcW w:w="2660" w:type="pct"/>
            <w:shd w:val="clear" w:color="auto" w:fill="auto"/>
            <w:vAlign w:val="center"/>
          </w:tcPr>
          <w:p w:rsidR="00E27949" w:rsidRPr="00FA2B83" w:rsidP="009F1DF3">
            <w:pPr>
              <w:spacing w:line="360" w:lineRule="auto"/>
              <w:rPr>
                <w:rFonts w:ascii="楷体_GB2312" w:eastAsia="楷体_GB2312"/>
                <w:bCs/>
                <w:sz w:val="22"/>
              </w:rPr>
            </w:pPr>
            <w:r w:rsidRPr="00FA2B83">
              <w:rPr>
                <w:rFonts w:ascii="楷体_GB2312" w:eastAsia="楷体_GB2312" w:hint="eastAsia"/>
                <w:bCs/>
                <w:sz w:val="22"/>
              </w:rPr>
              <w:t>□ 七通一平工程             万平方米</w:t>
            </w:r>
          </w:p>
        </w:tc>
        <w:tc>
          <w:tcPr>
            <w:tcW w:w="2340" w:type="pct"/>
            <w:shd w:val="clear" w:color="auto" w:fill="auto"/>
            <w:vAlign w:val="center"/>
          </w:tcPr>
          <w:p w:rsidR="00E27949" w:rsidRPr="00FA2B83" w:rsidP="009F1DF3">
            <w:pPr>
              <w:tabs>
                <w:tab w:val="left" w:pos="600"/>
              </w:tabs>
              <w:spacing w:line="360" w:lineRule="auto"/>
              <w:rPr>
                <w:rFonts w:ascii="楷体_GB2312" w:eastAsia="楷体_GB2312"/>
                <w:bCs/>
                <w:sz w:val="22"/>
              </w:rPr>
            </w:pPr>
            <w:r w:rsidRPr="00FA2B83">
              <w:rPr>
                <w:rFonts w:ascii="楷体_GB2312" w:eastAsia="楷体_GB2312" w:hint="eastAsia"/>
                <w:bCs/>
                <w:sz w:val="22"/>
              </w:rPr>
              <w:t>□电信管道工程          米</w:t>
            </w:r>
          </w:p>
        </w:tc>
      </w:tr>
      <w:tr w:rsidTr="009F1DF3">
        <w:tblPrEx>
          <w:tblW w:w="5000" w:type="pct"/>
          <w:jc w:val="center"/>
          <w:tblLayout w:type="fixed"/>
          <w:tblLook w:val="0000"/>
        </w:tblPrEx>
        <w:trPr>
          <w:trHeight w:val="454"/>
          <w:jc w:val="center"/>
        </w:trPr>
        <w:tc>
          <w:tcPr>
            <w:tcW w:w="2660" w:type="pct"/>
            <w:shd w:val="clear" w:color="auto" w:fill="auto"/>
            <w:vAlign w:val="center"/>
          </w:tcPr>
          <w:p w:rsidR="00E27949" w:rsidRPr="00FA2B83" w:rsidP="009F1DF3">
            <w:pPr>
              <w:spacing w:line="360" w:lineRule="auto"/>
              <w:rPr>
                <w:sz w:val="22"/>
              </w:rPr>
            </w:pPr>
            <w:r w:rsidRPr="00FA2B83">
              <w:rPr>
                <w:rFonts w:ascii="楷体_GB2312" w:eastAsia="楷体_GB2312" w:hint="eastAsia"/>
                <w:bCs/>
                <w:sz w:val="22"/>
              </w:rPr>
              <w:t>□挡墙护坡工程 长： 米； 宽： 米；高： 米</w:t>
            </w:r>
          </w:p>
        </w:tc>
        <w:tc>
          <w:tcPr>
            <w:tcW w:w="2340" w:type="pct"/>
            <w:shd w:val="clear" w:color="auto" w:fill="auto"/>
            <w:vAlign w:val="center"/>
          </w:tcPr>
          <w:p w:rsidR="00E27949" w:rsidRPr="00FA2B83" w:rsidP="009F1DF3">
            <w:pPr>
              <w:tabs>
                <w:tab w:val="left" w:pos="600"/>
              </w:tabs>
              <w:spacing w:line="360" w:lineRule="auto"/>
              <w:rPr>
                <w:rFonts w:ascii="楷体_GB2312" w:eastAsia="楷体_GB2312"/>
                <w:bCs/>
                <w:sz w:val="22"/>
              </w:rPr>
            </w:pPr>
            <w:r w:rsidRPr="00FA2B83">
              <w:rPr>
                <w:rFonts w:ascii="楷体_GB2312" w:eastAsia="楷体_GB2312" w:hint="eastAsia"/>
                <w:bCs/>
                <w:sz w:val="22"/>
              </w:rPr>
              <w:t>□电力管道工程          米</w:t>
            </w:r>
          </w:p>
        </w:tc>
      </w:tr>
      <w:tr w:rsidTr="009F1DF3">
        <w:tblPrEx>
          <w:tblW w:w="5000" w:type="pct"/>
          <w:jc w:val="center"/>
          <w:tblLayout w:type="fixed"/>
          <w:tblLook w:val="0000"/>
        </w:tblPrEx>
        <w:trPr>
          <w:trHeight w:val="454"/>
          <w:jc w:val="center"/>
        </w:trPr>
        <w:tc>
          <w:tcPr>
            <w:tcW w:w="2660" w:type="pct"/>
            <w:shd w:val="clear" w:color="auto" w:fill="auto"/>
            <w:vAlign w:val="center"/>
          </w:tcPr>
          <w:p w:rsidR="00E27949" w:rsidRPr="00FA2B83" w:rsidP="009F1DF3">
            <w:pPr>
              <w:spacing w:line="360" w:lineRule="auto"/>
              <w:rPr>
                <w:sz w:val="22"/>
              </w:rPr>
            </w:pPr>
            <w:r w:rsidRPr="00FA2B83">
              <w:rPr>
                <w:rFonts w:ascii="楷体_GB2312" w:eastAsia="楷体_GB2312" w:hint="eastAsia"/>
                <w:bCs/>
                <w:sz w:val="22"/>
              </w:rPr>
              <w:t>□ 软基处理工程            万平方米</w:t>
            </w:r>
          </w:p>
        </w:tc>
        <w:tc>
          <w:tcPr>
            <w:tcW w:w="2340" w:type="pct"/>
            <w:shd w:val="clear" w:color="auto" w:fill="auto"/>
            <w:vAlign w:val="center"/>
          </w:tcPr>
          <w:p w:rsidR="00E27949" w:rsidRPr="00FA2B83" w:rsidP="009F1DF3">
            <w:pPr>
              <w:tabs>
                <w:tab w:val="left" w:pos="600"/>
              </w:tabs>
              <w:spacing w:line="360" w:lineRule="auto"/>
              <w:rPr>
                <w:rFonts w:ascii="楷体_GB2312" w:eastAsia="楷体_GB2312"/>
                <w:bCs/>
                <w:sz w:val="22"/>
              </w:rPr>
            </w:pPr>
            <w:r w:rsidRPr="00FA2B83">
              <w:rPr>
                <w:rFonts w:ascii="楷体_GB2312" w:eastAsia="楷体_GB2312" w:hint="eastAsia"/>
                <w:bCs/>
                <w:sz w:val="22"/>
              </w:rPr>
              <w:t>□污水处理厂及配套工程     立方米/d</w:t>
            </w:r>
          </w:p>
        </w:tc>
      </w:tr>
      <w:tr w:rsidTr="009F1DF3">
        <w:tblPrEx>
          <w:tblW w:w="5000" w:type="pct"/>
          <w:jc w:val="center"/>
          <w:tblLayout w:type="fixed"/>
          <w:tblLook w:val="0000"/>
        </w:tblPrEx>
        <w:trPr>
          <w:trHeight w:val="454"/>
          <w:jc w:val="center"/>
        </w:trPr>
        <w:tc>
          <w:tcPr>
            <w:tcW w:w="2660" w:type="pct"/>
            <w:shd w:val="clear" w:color="auto" w:fill="auto"/>
            <w:vAlign w:val="center"/>
          </w:tcPr>
          <w:p w:rsidR="00E27949" w:rsidRPr="00FA2B83" w:rsidP="009F1DF3">
            <w:pPr>
              <w:spacing w:line="360" w:lineRule="auto"/>
              <w:rPr>
                <w:rFonts w:ascii="楷体_GB2312" w:eastAsia="楷体_GB2312"/>
                <w:bCs/>
                <w:sz w:val="22"/>
              </w:rPr>
            </w:pPr>
            <w:r w:rsidRPr="00FA2B83">
              <w:rPr>
                <w:rFonts w:ascii="楷体_GB2312" w:eastAsia="楷体_GB2312" w:hint="eastAsia"/>
                <w:bCs/>
                <w:sz w:val="22"/>
              </w:rPr>
              <w:t>□水厂及配套工程              立方米/d</w:t>
            </w:r>
          </w:p>
        </w:tc>
        <w:tc>
          <w:tcPr>
            <w:tcW w:w="2340" w:type="pct"/>
            <w:shd w:val="clear" w:color="auto" w:fill="auto"/>
            <w:vAlign w:val="center"/>
          </w:tcPr>
          <w:p w:rsidR="00E27949" w:rsidRPr="00FA2B83" w:rsidP="009F1DF3">
            <w:pPr>
              <w:tabs>
                <w:tab w:val="left" w:pos="600"/>
              </w:tabs>
              <w:spacing w:line="360" w:lineRule="auto"/>
              <w:rPr>
                <w:rFonts w:ascii="楷体_GB2312" w:eastAsia="楷体_GB2312"/>
                <w:bCs/>
                <w:sz w:val="22"/>
              </w:rPr>
            </w:pPr>
            <w:r w:rsidRPr="00FA2B83">
              <w:rPr>
                <w:rFonts w:ascii="楷体_GB2312" w:eastAsia="楷体_GB2312" w:hint="eastAsia"/>
                <w:bCs/>
                <w:sz w:val="22"/>
              </w:rPr>
              <w:t>□污泥处理厂及配套工程     立方米/d</w:t>
            </w:r>
          </w:p>
        </w:tc>
      </w:tr>
      <w:tr w:rsidTr="009F1DF3">
        <w:tblPrEx>
          <w:tblW w:w="5000" w:type="pct"/>
          <w:jc w:val="center"/>
          <w:tblLayout w:type="fixed"/>
          <w:tblLook w:val="0000"/>
        </w:tblPrEx>
        <w:trPr>
          <w:trHeight w:val="454"/>
          <w:jc w:val="center"/>
        </w:trPr>
        <w:tc>
          <w:tcPr>
            <w:tcW w:w="2660" w:type="pct"/>
            <w:shd w:val="clear" w:color="auto" w:fill="auto"/>
            <w:vAlign w:val="center"/>
          </w:tcPr>
          <w:p w:rsidR="00E27949" w:rsidRPr="00FA2B83" w:rsidP="009F1DF3">
            <w:pPr>
              <w:spacing w:line="360" w:lineRule="auto"/>
              <w:rPr>
                <w:rFonts w:ascii="楷体_GB2312" w:eastAsia="楷体_GB2312"/>
                <w:bCs/>
                <w:sz w:val="22"/>
              </w:rPr>
            </w:pPr>
            <w:r w:rsidRPr="00FA2B83">
              <w:rPr>
                <w:rFonts w:ascii="楷体_GB2312" w:eastAsia="楷体_GB2312" w:hint="eastAsia"/>
                <w:bCs/>
                <w:sz w:val="22"/>
              </w:rPr>
              <w:t>□给水管道工程            米</w:t>
            </w:r>
          </w:p>
        </w:tc>
        <w:tc>
          <w:tcPr>
            <w:tcW w:w="2340" w:type="pct"/>
            <w:shd w:val="clear" w:color="auto" w:fill="auto"/>
            <w:vAlign w:val="center"/>
          </w:tcPr>
          <w:p w:rsidR="00E27949" w:rsidRPr="00FA2B83" w:rsidP="009F1DF3">
            <w:pPr>
              <w:tabs>
                <w:tab w:val="left" w:pos="600"/>
              </w:tabs>
              <w:spacing w:line="360" w:lineRule="auto"/>
              <w:rPr>
                <w:rFonts w:ascii="楷体_GB2312" w:eastAsia="楷体_GB2312"/>
                <w:bCs/>
                <w:sz w:val="22"/>
              </w:rPr>
            </w:pPr>
            <w:r w:rsidRPr="00FA2B83">
              <w:rPr>
                <w:rFonts w:ascii="楷体_GB2312" w:eastAsia="楷体_GB2312" w:hint="eastAsia"/>
                <w:bCs/>
                <w:sz w:val="22"/>
              </w:rPr>
              <w:t>□泵站工程                   平方米</w:t>
            </w:r>
          </w:p>
        </w:tc>
      </w:tr>
      <w:tr w:rsidTr="009F1DF3">
        <w:tblPrEx>
          <w:tblW w:w="5000" w:type="pct"/>
          <w:jc w:val="center"/>
          <w:tblLayout w:type="fixed"/>
          <w:tblLook w:val="0000"/>
        </w:tblPrEx>
        <w:trPr>
          <w:trHeight w:val="454"/>
          <w:jc w:val="center"/>
        </w:trPr>
        <w:tc>
          <w:tcPr>
            <w:tcW w:w="2660" w:type="pct"/>
            <w:shd w:val="clear" w:color="auto" w:fill="auto"/>
            <w:vAlign w:val="center"/>
          </w:tcPr>
          <w:p w:rsidR="00E27949" w:rsidRPr="00FA2B83" w:rsidP="009F1DF3">
            <w:pPr>
              <w:spacing w:line="360" w:lineRule="auto"/>
              <w:rPr>
                <w:rFonts w:ascii="楷体_GB2312" w:eastAsia="楷体_GB2312"/>
                <w:bCs/>
                <w:sz w:val="22"/>
              </w:rPr>
            </w:pPr>
            <w:r w:rsidRPr="00FA2B83">
              <w:rPr>
                <w:rFonts w:ascii="楷体_GB2312" w:eastAsia="楷体_GB2312" w:hint="eastAsia"/>
                <w:bCs/>
                <w:sz w:val="22"/>
              </w:rPr>
              <w:t>□道路工程   长：  米 宽：  米</w:t>
            </w:r>
          </w:p>
        </w:tc>
        <w:tc>
          <w:tcPr>
            <w:tcW w:w="2340" w:type="pct"/>
            <w:shd w:val="clear" w:color="auto" w:fill="auto"/>
            <w:vAlign w:val="center"/>
          </w:tcPr>
          <w:p w:rsidR="00E27949" w:rsidRPr="00FA2B83" w:rsidP="009F1DF3">
            <w:pPr>
              <w:tabs>
                <w:tab w:val="left" w:pos="600"/>
              </w:tabs>
              <w:spacing w:line="360" w:lineRule="auto"/>
              <w:rPr>
                <w:rFonts w:ascii="楷体_GB2312" w:eastAsia="楷体_GB2312"/>
                <w:bCs/>
                <w:sz w:val="22"/>
              </w:rPr>
            </w:pPr>
            <w:r w:rsidRPr="00FA2B83">
              <w:rPr>
                <w:rFonts w:ascii="楷体_GB2312" w:eastAsia="楷体_GB2312" w:hint="eastAsia"/>
                <w:bCs/>
                <w:sz w:val="22"/>
              </w:rPr>
              <w:t>□隧道工程  长：  米 宽：  米 高：  米</w:t>
            </w:r>
          </w:p>
        </w:tc>
      </w:tr>
      <w:tr w:rsidTr="009F1DF3">
        <w:tblPrEx>
          <w:tblW w:w="5000" w:type="pct"/>
          <w:jc w:val="center"/>
          <w:tblLayout w:type="fixed"/>
          <w:tblLook w:val="0000"/>
        </w:tblPrEx>
        <w:trPr>
          <w:trHeight w:val="454"/>
          <w:jc w:val="center"/>
        </w:trPr>
        <w:tc>
          <w:tcPr>
            <w:tcW w:w="2660" w:type="pct"/>
            <w:shd w:val="clear" w:color="auto" w:fill="auto"/>
            <w:vAlign w:val="center"/>
          </w:tcPr>
          <w:p w:rsidR="00E27949" w:rsidRPr="00FA2B83" w:rsidP="009F1DF3">
            <w:pPr>
              <w:spacing w:line="360" w:lineRule="auto"/>
              <w:rPr>
                <w:rFonts w:ascii="楷体_GB2312" w:eastAsia="楷体_GB2312"/>
                <w:bCs/>
                <w:sz w:val="22"/>
              </w:rPr>
            </w:pPr>
            <w:r w:rsidRPr="00FA2B83">
              <w:rPr>
                <w:rFonts w:ascii="楷体_GB2312" w:eastAsia="楷体_GB2312" w:hint="eastAsia"/>
                <w:bCs/>
                <w:sz w:val="22"/>
              </w:rPr>
              <w:t>□桥梁工程           座</w:t>
            </w:r>
          </w:p>
        </w:tc>
        <w:tc>
          <w:tcPr>
            <w:tcW w:w="2340" w:type="pct"/>
            <w:shd w:val="clear" w:color="auto" w:fill="auto"/>
            <w:vAlign w:val="center"/>
          </w:tcPr>
          <w:p w:rsidR="00E27949" w:rsidRPr="00FA2B83" w:rsidP="009F1DF3">
            <w:pPr>
              <w:tabs>
                <w:tab w:val="left" w:pos="600"/>
              </w:tabs>
              <w:spacing w:line="360" w:lineRule="auto"/>
              <w:rPr>
                <w:rFonts w:ascii="楷体_GB2312" w:eastAsia="楷体_GB2312"/>
                <w:bCs/>
                <w:sz w:val="22"/>
              </w:rPr>
            </w:pPr>
            <w:r w:rsidRPr="00FA2B83">
              <w:rPr>
                <w:rFonts w:ascii="楷体_GB2312" w:eastAsia="楷体_GB2312" w:hint="eastAsia"/>
                <w:bCs/>
                <w:sz w:val="22"/>
              </w:rPr>
              <w:t>□道路改造工程  长：  米   宽：  米</w:t>
            </w:r>
          </w:p>
        </w:tc>
      </w:tr>
      <w:tr w:rsidTr="009F1DF3">
        <w:tblPrEx>
          <w:tblW w:w="5000" w:type="pct"/>
          <w:jc w:val="center"/>
          <w:tblLayout w:type="fixed"/>
          <w:tblLook w:val="0000"/>
        </w:tblPrEx>
        <w:trPr>
          <w:trHeight w:val="454"/>
          <w:jc w:val="center"/>
        </w:trPr>
        <w:tc>
          <w:tcPr>
            <w:tcW w:w="2660" w:type="pct"/>
            <w:shd w:val="clear" w:color="auto" w:fill="auto"/>
            <w:vAlign w:val="center"/>
          </w:tcPr>
          <w:p w:rsidR="00E27949" w:rsidRPr="00FA2B83" w:rsidP="009F1DF3">
            <w:pPr>
              <w:spacing w:line="360" w:lineRule="auto"/>
              <w:rPr>
                <w:rFonts w:ascii="楷体_GB2312" w:eastAsia="楷体_GB2312"/>
                <w:bCs/>
                <w:sz w:val="22"/>
              </w:rPr>
            </w:pPr>
            <w:r w:rsidRPr="00FA2B83">
              <w:rPr>
                <w:rFonts w:ascii="楷体_GB2312" w:eastAsia="楷体_GB2312" w:hint="eastAsia"/>
                <w:bCs/>
                <w:sz w:val="22"/>
              </w:rPr>
              <w:t>□排水箱涵工程  长：  米 宽：  米 高：  米</w:t>
            </w:r>
          </w:p>
        </w:tc>
        <w:tc>
          <w:tcPr>
            <w:tcW w:w="2340" w:type="pct"/>
            <w:shd w:val="clear" w:color="auto" w:fill="auto"/>
            <w:vAlign w:val="center"/>
          </w:tcPr>
          <w:p w:rsidR="00E27949" w:rsidRPr="00FA2B83" w:rsidP="009F1DF3">
            <w:pPr>
              <w:tabs>
                <w:tab w:val="left" w:pos="600"/>
              </w:tabs>
              <w:spacing w:line="360" w:lineRule="auto"/>
              <w:rPr>
                <w:rFonts w:ascii="楷体_GB2312" w:eastAsia="楷体_GB2312"/>
                <w:bCs/>
                <w:sz w:val="22"/>
              </w:rPr>
            </w:pPr>
            <w:r w:rsidRPr="00FA2B83">
              <w:rPr>
                <w:rFonts w:ascii="楷体_GB2312" w:eastAsia="楷体_GB2312" w:hint="eastAsia"/>
                <w:bCs/>
                <w:sz w:val="22"/>
              </w:rPr>
              <w:t xml:space="preserve">□路灯照明工程           座    </w:t>
            </w:r>
          </w:p>
        </w:tc>
      </w:tr>
      <w:tr w:rsidTr="009F1DF3">
        <w:tblPrEx>
          <w:tblW w:w="5000" w:type="pct"/>
          <w:jc w:val="center"/>
          <w:tblLayout w:type="fixed"/>
          <w:tblLook w:val="0000"/>
        </w:tblPrEx>
        <w:trPr>
          <w:trHeight w:val="454"/>
          <w:jc w:val="center"/>
        </w:trPr>
        <w:tc>
          <w:tcPr>
            <w:tcW w:w="2660" w:type="pct"/>
            <w:shd w:val="clear" w:color="auto" w:fill="auto"/>
            <w:vAlign w:val="center"/>
          </w:tcPr>
          <w:p w:rsidR="00E27949" w:rsidRPr="00FA2B83" w:rsidP="009F1DF3">
            <w:pPr>
              <w:spacing w:line="360" w:lineRule="auto"/>
              <w:rPr>
                <w:rFonts w:ascii="楷体_GB2312" w:eastAsia="楷体_GB2312"/>
                <w:bCs/>
                <w:sz w:val="22"/>
              </w:rPr>
            </w:pPr>
            <w:r w:rsidRPr="00FA2B83">
              <w:rPr>
                <w:rFonts w:ascii="楷体_GB2312" w:eastAsia="楷体_GB2312" w:hint="eastAsia"/>
                <w:bCs/>
                <w:sz w:val="22"/>
              </w:rPr>
              <w:t>□交通监控、收费综合系统工程</w:t>
            </w:r>
          </w:p>
        </w:tc>
        <w:tc>
          <w:tcPr>
            <w:tcW w:w="2340" w:type="pct"/>
            <w:shd w:val="clear" w:color="auto" w:fill="auto"/>
            <w:vAlign w:val="center"/>
          </w:tcPr>
          <w:p w:rsidR="00E27949" w:rsidRPr="00FA2B83" w:rsidP="009F1DF3">
            <w:pPr>
              <w:tabs>
                <w:tab w:val="left" w:pos="600"/>
              </w:tabs>
              <w:spacing w:line="360" w:lineRule="auto"/>
              <w:rPr>
                <w:rFonts w:ascii="楷体_GB2312" w:eastAsia="楷体_GB2312"/>
                <w:bCs/>
                <w:sz w:val="22"/>
              </w:rPr>
            </w:pPr>
            <w:r w:rsidRPr="00FA2B83">
              <w:rPr>
                <w:rFonts w:ascii="楷体_GB2312" w:eastAsia="楷体_GB2312" w:hint="eastAsia"/>
                <w:bCs/>
                <w:sz w:val="22"/>
              </w:rPr>
              <w:t>□绿化工程          米</w:t>
            </w:r>
          </w:p>
        </w:tc>
      </w:tr>
      <w:tr w:rsidTr="009F1DF3">
        <w:tblPrEx>
          <w:tblW w:w="5000" w:type="pct"/>
          <w:jc w:val="center"/>
          <w:tblLayout w:type="fixed"/>
          <w:tblLook w:val="0000"/>
        </w:tblPrEx>
        <w:trPr>
          <w:trHeight w:val="454"/>
          <w:jc w:val="center"/>
        </w:trPr>
        <w:tc>
          <w:tcPr>
            <w:tcW w:w="2660" w:type="pct"/>
            <w:shd w:val="clear" w:color="auto" w:fill="auto"/>
            <w:vAlign w:val="center"/>
          </w:tcPr>
          <w:p w:rsidR="00E27949" w:rsidRPr="00FA2B83" w:rsidP="009F1DF3">
            <w:pPr>
              <w:spacing w:line="360" w:lineRule="auto"/>
              <w:rPr>
                <w:rFonts w:ascii="楷体_GB2312" w:eastAsia="楷体_GB2312"/>
                <w:bCs/>
                <w:sz w:val="22"/>
              </w:rPr>
            </w:pPr>
            <w:r w:rsidRPr="00FA2B83">
              <w:rPr>
                <w:rFonts w:ascii="楷体_GB2312" w:eastAsia="楷体_GB2312" w:hint="eastAsia"/>
                <w:bCs/>
                <w:sz w:val="22"/>
              </w:rPr>
              <w:t>□交通安全设施工程          米</w:t>
            </w:r>
          </w:p>
        </w:tc>
        <w:tc>
          <w:tcPr>
            <w:tcW w:w="2340" w:type="pct"/>
            <w:shd w:val="clear" w:color="auto" w:fill="auto"/>
            <w:vAlign w:val="center"/>
          </w:tcPr>
          <w:p w:rsidR="00E27949" w:rsidRPr="00FA2B83" w:rsidP="009F1DF3">
            <w:pPr>
              <w:tabs>
                <w:tab w:val="left" w:pos="600"/>
              </w:tabs>
              <w:spacing w:line="360" w:lineRule="auto"/>
              <w:rPr>
                <w:rFonts w:ascii="楷体_GB2312" w:eastAsia="楷体_GB2312"/>
                <w:bCs/>
                <w:sz w:val="22"/>
              </w:rPr>
            </w:pPr>
            <w:r w:rsidRPr="00FA2B83">
              <w:rPr>
                <w:rFonts w:ascii="楷体_GB2312" w:eastAsia="楷体_GB2312" w:hint="eastAsia"/>
                <w:bCs/>
                <w:sz w:val="22"/>
              </w:rPr>
              <w:t>□燃气工程          米</w:t>
            </w:r>
          </w:p>
        </w:tc>
      </w:tr>
      <w:tr w:rsidTr="009F1DF3">
        <w:tblPrEx>
          <w:tblW w:w="5000" w:type="pct"/>
          <w:jc w:val="center"/>
          <w:tblLayout w:type="fixed"/>
          <w:tblLook w:val="0000"/>
        </w:tblPrEx>
        <w:trPr>
          <w:trHeight w:val="454"/>
          <w:jc w:val="center"/>
        </w:trPr>
        <w:tc>
          <w:tcPr>
            <w:tcW w:w="5000" w:type="pct"/>
            <w:gridSpan w:val="2"/>
            <w:shd w:val="clear" w:color="auto" w:fill="auto"/>
            <w:vAlign w:val="center"/>
          </w:tcPr>
          <w:p w:rsidR="00E27949" w:rsidRPr="00FA2B83" w:rsidP="009F1DF3">
            <w:pPr>
              <w:spacing w:line="360" w:lineRule="auto"/>
              <w:rPr>
                <w:rFonts w:ascii="楷体_GB2312" w:eastAsia="楷体_GB2312"/>
                <w:bCs/>
                <w:sz w:val="22"/>
              </w:rPr>
            </w:pPr>
            <w:r w:rsidRPr="00FA2B83">
              <w:rPr>
                <w:rFonts w:ascii="楷体_GB2312" w:eastAsia="楷体_GB2312" w:hint="eastAsia"/>
                <w:bCs/>
                <w:sz w:val="22"/>
              </w:rPr>
              <w:t>□其它:</w:t>
            </w:r>
          </w:p>
        </w:tc>
      </w:tr>
    </w:tbl>
    <w:p w:rsidR="00E27949" w:rsidRPr="00FA2B83" w:rsidP="00E27949">
      <w:pPr>
        <w:spacing w:line="360" w:lineRule="auto"/>
        <w:rPr>
          <w:rFonts w:ascii="宋体" w:hAnsi="宋体"/>
          <w:sz w:val="24"/>
        </w:rPr>
      </w:pPr>
      <w:r w:rsidRPr="00FA2B83">
        <w:rPr>
          <w:rFonts w:ascii="宋体" w:hAnsi="宋体" w:hint="eastAsia"/>
          <w:b/>
          <w:sz w:val="24"/>
        </w:rPr>
        <w:t>2.房屋建筑及配套专业工程：</w:t>
      </w:r>
      <w:r w:rsidRPr="00FA2B83">
        <w:rPr>
          <w:rFonts w:ascii="宋体" w:hAnsi="宋体" w:hint="eastAsia"/>
          <w:sz w:val="24"/>
          <w:szCs w:val="21"/>
        </w:rPr>
        <w:t>(在□内打√，并填写相应的工程量)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49"/>
        <w:gridCol w:w="10"/>
        <w:gridCol w:w="2439"/>
        <w:gridCol w:w="3624"/>
      </w:tblGrid>
      <w:tr w:rsidTr="009F1DF3">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454"/>
          <w:jc w:val="center"/>
        </w:trPr>
        <w:tc>
          <w:tcPr>
            <w:tcW w:w="5000" w:type="pct"/>
            <w:gridSpan w:val="4"/>
            <w:shd w:val="clear" w:color="auto" w:fill="auto"/>
            <w:vAlign w:val="center"/>
          </w:tcPr>
          <w:p w:rsidR="00E27949" w:rsidRPr="00FA2B83" w:rsidP="009F1DF3">
            <w:pPr>
              <w:spacing w:line="360" w:lineRule="auto"/>
              <w:rPr>
                <w:rFonts w:ascii="楷体_GB2312" w:eastAsia="楷体_GB2312"/>
                <w:bCs/>
                <w:sz w:val="22"/>
              </w:rPr>
            </w:pPr>
            <w:r w:rsidRPr="00FA2B83">
              <w:rPr>
                <w:rFonts w:ascii="楷体_GB2312" w:eastAsia="楷体_GB2312" w:hint="eastAsia"/>
                <w:bCs/>
                <w:sz w:val="22"/>
              </w:rPr>
              <w:t>□地基与基础工程  （□基础  □ 基坑支护  □边坡  □土方  □其它</w:t>
            </w:r>
            <w:r w:rsidRPr="00FA2B83">
              <w:rPr>
                <w:rFonts w:ascii="楷体_GB2312" w:eastAsia="楷体_GB2312" w:hint="eastAsia"/>
                <w:sz w:val="22"/>
                <w:u w:val="single"/>
              </w:rPr>
              <w:t xml:space="preserve">         </w:t>
            </w:r>
            <w:r w:rsidRPr="00FA2B83">
              <w:rPr>
                <w:rFonts w:ascii="楷体_GB2312" w:eastAsia="楷体_GB2312" w:hint="eastAsia"/>
                <w:bCs/>
                <w:sz w:val="22"/>
              </w:rPr>
              <w:t xml:space="preserve">  ）;  </w:t>
            </w:r>
          </w:p>
        </w:tc>
      </w:tr>
      <w:tr w:rsidTr="009F1DF3">
        <w:tblPrEx>
          <w:tblW w:w="5000" w:type="pct"/>
          <w:jc w:val="center"/>
          <w:tblLayout w:type="fixed"/>
          <w:tblLook w:val="0000"/>
        </w:tblPrEx>
        <w:trPr>
          <w:trHeight w:val="454"/>
          <w:jc w:val="center"/>
        </w:trPr>
        <w:tc>
          <w:tcPr>
            <w:tcW w:w="5000" w:type="pct"/>
            <w:gridSpan w:val="4"/>
            <w:shd w:val="clear" w:color="auto" w:fill="auto"/>
            <w:vAlign w:val="center"/>
          </w:tcPr>
          <w:p w:rsidR="00E27949" w:rsidRPr="00FA2B83" w:rsidP="009F1DF3">
            <w:pPr>
              <w:spacing w:line="360" w:lineRule="auto"/>
              <w:rPr>
                <w:rFonts w:ascii="楷体_GB2312" w:eastAsia="楷体_GB2312"/>
                <w:bCs/>
                <w:sz w:val="22"/>
              </w:rPr>
            </w:pPr>
            <w:r w:rsidRPr="00FA2B83">
              <w:rPr>
                <w:rFonts w:ascii="楷体_GB2312" w:eastAsia="楷体_GB2312" w:hint="eastAsia"/>
                <w:bCs/>
                <w:sz w:val="22"/>
              </w:rPr>
              <w:t xml:space="preserve">□主体结构工程    （□钢筋混凝土 □钢结构 □钢管混凝土  □型钢混凝土 □其它 </w:t>
            </w:r>
            <w:r w:rsidRPr="00FA2B83">
              <w:rPr>
                <w:rFonts w:ascii="楷体_GB2312" w:eastAsia="楷体_GB2312" w:hint="eastAsia"/>
                <w:sz w:val="22"/>
                <w:u w:val="single"/>
              </w:rPr>
              <w:t xml:space="preserve">     </w:t>
            </w:r>
            <w:r w:rsidRPr="00FA2B83">
              <w:rPr>
                <w:rFonts w:ascii="楷体_GB2312" w:eastAsia="楷体_GB2312" w:hint="eastAsia"/>
                <w:bCs/>
                <w:sz w:val="22"/>
              </w:rPr>
              <w:t xml:space="preserve">）;  </w:t>
            </w:r>
          </w:p>
        </w:tc>
      </w:tr>
      <w:tr w:rsidTr="009F1DF3">
        <w:tblPrEx>
          <w:tblW w:w="5000" w:type="pct"/>
          <w:jc w:val="center"/>
          <w:tblLayout w:type="fixed"/>
          <w:tblLook w:val="0000"/>
        </w:tblPrEx>
        <w:trPr>
          <w:trHeight w:val="454"/>
          <w:jc w:val="center"/>
        </w:trPr>
        <w:tc>
          <w:tcPr>
            <w:tcW w:w="5000" w:type="pct"/>
            <w:gridSpan w:val="4"/>
            <w:shd w:val="clear" w:color="auto" w:fill="auto"/>
            <w:vAlign w:val="center"/>
          </w:tcPr>
          <w:p w:rsidR="00E27949" w:rsidRPr="00FA2B83" w:rsidP="009F1DF3">
            <w:pPr>
              <w:spacing w:line="360" w:lineRule="auto"/>
              <w:rPr>
                <w:rFonts w:ascii="楷体_GB2312" w:eastAsia="楷体_GB2312"/>
                <w:bCs/>
                <w:sz w:val="22"/>
              </w:rPr>
            </w:pPr>
            <w:r w:rsidRPr="00FA2B83">
              <w:rPr>
                <w:rFonts w:ascii="楷体_GB2312" w:eastAsia="楷体_GB2312" w:hint="eastAsia"/>
                <w:bCs/>
                <w:sz w:val="22"/>
              </w:rPr>
              <w:t>□建筑装饰装修工程     （□门窗   □幕墙：   平方米  □其它</w:t>
            </w:r>
            <w:r w:rsidRPr="00FA2B83">
              <w:rPr>
                <w:rFonts w:ascii="楷体_GB2312" w:eastAsia="楷体_GB2312" w:hint="eastAsia"/>
                <w:sz w:val="22"/>
                <w:u w:val="single"/>
              </w:rPr>
              <w:t xml:space="preserve">         </w:t>
            </w:r>
            <w:r w:rsidRPr="00FA2B83">
              <w:rPr>
                <w:rFonts w:ascii="楷体_GB2312" w:eastAsia="楷体_GB2312" w:hint="eastAsia"/>
                <w:bCs/>
                <w:sz w:val="22"/>
              </w:rPr>
              <w:t xml:space="preserve">  ）;  </w:t>
            </w:r>
          </w:p>
        </w:tc>
      </w:tr>
      <w:tr w:rsidTr="009F1DF3">
        <w:tblPrEx>
          <w:tblW w:w="5000" w:type="pct"/>
          <w:jc w:val="center"/>
          <w:tblLayout w:type="fixed"/>
          <w:tblLook w:val="0000"/>
        </w:tblPrEx>
        <w:trPr>
          <w:trHeight w:val="454"/>
          <w:jc w:val="center"/>
        </w:trPr>
        <w:tc>
          <w:tcPr>
            <w:tcW w:w="5000" w:type="pct"/>
            <w:gridSpan w:val="4"/>
            <w:shd w:val="clear" w:color="auto" w:fill="auto"/>
            <w:vAlign w:val="center"/>
          </w:tcPr>
          <w:p w:rsidR="00E27949" w:rsidRPr="00FA2B83" w:rsidP="009F1DF3">
            <w:pPr>
              <w:spacing w:line="360" w:lineRule="auto"/>
              <w:rPr>
                <w:rFonts w:ascii="楷体_GB2312" w:eastAsia="楷体_GB2312"/>
                <w:bCs/>
                <w:sz w:val="22"/>
              </w:rPr>
            </w:pPr>
            <w:r w:rsidRPr="00FA2B83">
              <w:rPr>
                <w:rFonts w:ascii="楷体_GB2312" w:eastAsia="楷体_GB2312" w:hint="eastAsia"/>
                <w:bCs/>
                <w:sz w:val="22"/>
              </w:rPr>
              <w:t>□通风与空调       (□通风  □空调       □其它</w:t>
            </w:r>
            <w:r w:rsidRPr="00FA2B83">
              <w:rPr>
                <w:rFonts w:ascii="楷体_GB2312" w:eastAsia="楷体_GB2312" w:hint="eastAsia"/>
                <w:sz w:val="22"/>
                <w:u w:val="single"/>
              </w:rPr>
              <w:t xml:space="preserve">         </w:t>
            </w:r>
            <w:r w:rsidRPr="00FA2B83">
              <w:rPr>
                <w:rFonts w:ascii="楷体_GB2312" w:eastAsia="楷体_GB2312" w:hint="eastAsia"/>
                <w:bCs/>
                <w:sz w:val="22"/>
              </w:rPr>
              <w:t xml:space="preserve">  ）;</w:t>
            </w:r>
          </w:p>
        </w:tc>
      </w:tr>
      <w:tr w:rsidTr="009F1DF3">
        <w:tblPrEx>
          <w:tblW w:w="5000" w:type="pct"/>
          <w:jc w:val="center"/>
          <w:tblLayout w:type="fixed"/>
          <w:tblLook w:val="0000"/>
        </w:tblPrEx>
        <w:trPr>
          <w:trHeight w:val="454"/>
          <w:jc w:val="center"/>
        </w:trPr>
        <w:tc>
          <w:tcPr>
            <w:tcW w:w="5000" w:type="pct"/>
            <w:gridSpan w:val="4"/>
            <w:shd w:val="clear" w:color="auto" w:fill="auto"/>
            <w:vAlign w:val="center"/>
          </w:tcPr>
          <w:p w:rsidR="00E27949" w:rsidRPr="00FA2B83" w:rsidP="009F1DF3">
            <w:pPr>
              <w:spacing w:line="360" w:lineRule="auto"/>
              <w:rPr>
                <w:rFonts w:ascii="楷体_GB2312" w:eastAsia="楷体_GB2312"/>
                <w:bCs/>
                <w:sz w:val="22"/>
              </w:rPr>
            </w:pPr>
            <w:r w:rsidRPr="00FA2B83">
              <w:rPr>
                <w:rFonts w:ascii="楷体_GB2312" w:eastAsia="楷体_GB2312" w:hint="eastAsia"/>
                <w:bCs/>
                <w:sz w:val="22"/>
              </w:rPr>
              <w:t>□建筑给水排水及供暖    （□室内给、排水系统 □ 室外给、排水管网   □其它</w:t>
            </w:r>
            <w:r w:rsidRPr="00FA2B83">
              <w:rPr>
                <w:rFonts w:ascii="楷体_GB2312" w:eastAsia="楷体_GB2312" w:hint="eastAsia"/>
                <w:sz w:val="22"/>
                <w:u w:val="single"/>
              </w:rPr>
              <w:t xml:space="preserve">       </w:t>
            </w:r>
            <w:r w:rsidRPr="00FA2B83">
              <w:rPr>
                <w:rFonts w:ascii="楷体_GB2312" w:eastAsia="楷体_GB2312" w:hint="eastAsia"/>
                <w:bCs/>
                <w:sz w:val="22"/>
              </w:rPr>
              <w:t xml:space="preserve">）;  </w:t>
            </w:r>
          </w:p>
        </w:tc>
      </w:tr>
      <w:tr w:rsidTr="009F1DF3">
        <w:tblPrEx>
          <w:tblW w:w="5000" w:type="pct"/>
          <w:jc w:val="center"/>
          <w:tblLayout w:type="fixed"/>
          <w:tblLook w:val="0000"/>
        </w:tblPrEx>
        <w:trPr>
          <w:trHeight w:val="454"/>
          <w:jc w:val="center"/>
        </w:trPr>
        <w:tc>
          <w:tcPr>
            <w:tcW w:w="5000" w:type="pct"/>
            <w:gridSpan w:val="4"/>
            <w:shd w:val="clear" w:color="auto" w:fill="auto"/>
            <w:vAlign w:val="center"/>
          </w:tcPr>
          <w:p w:rsidR="00E27949" w:rsidRPr="00FA2B83" w:rsidP="009F1DF3">
            <w:pPr>
              <w:spacing w:line="360" w:lineRule="auto"/>
              <w:rPr>
                <w:sz w:val="22"/>
              </w:rPr>
            </w:pPr>
            <w:r w:rsidRPr="00FA2B83">
              <w:rPr>
                <w:rFonts w:ascii="楷体_GB2312" w:eastAsia="楷体_GB2312" w:hint="eastAsia"/>
                <w:bCs/>
                <w:sz w:val="22"/>
              </w:rPr>
              <w:t>□建筑电气工程     (□室外电气    □电气照明     □其它</w:t>
            </w:r>
            <w:r w:rsidRPr="00FA2B83">
              <w:rPr>
                <w:rFonts w:ascii="楷体_GB2312" w:eastAsia="楷体_GB2312" w:hint="eastAsia"/>
                <w:sz w:val="22"/>
                <w:u w:val="single"/>
              </w:rPr>
              <w:t xml:space="preserve">         </w:t>
            </w:r>
            <w:r w:rsidRPr="00FA2B83">
              <w:rPr>
                <w:rFonts w:ascii="楷体_GB2312" w:eastAsia="楷体_GB2312" w:hint="eastAsia"/>
                <w:bCs/>
                <w:sz w:val="22"/>
              </w:rPr>
              <w:t xml:space="preserve">  ）;</w:t>
            </w:r>
          </w:p>
        </w:tc>
      </w:tr>
      <w:tr w:rsidTr="009F1DF3">
        <w:tblPrEx>
          <w:tblW w:w="5000" w:type="pct"/>
          <w:jc w:val="center"/>
          <w:tblLayout w:type="fixed"/>
          <w:tblLook w:val="0000"/>
        </w:tblPrEx>
        <w:trPr>
          <w:trHeight w:val="454"/>
          <w:jc w:val="center"/>
        </w:trPr>
        <w:tc>
          <w:tcPr>
            <w:tcW w:w="1443" w:type="pct"/>
            <w:gridSpan w:val="2"/>
            <w:shd w:val="clear" w:color="auto" w:fill="auto"/>
            <w:vAlign w:val="center"/>
          </w:tcPr>
          <w:p w:rsidR="00E27949" w:rsidRPr="00FA2B83" w:rsidP="009F1DF3">
            <w:pPr>
              <w:spacing w:line="360" w:lineRule="auto"/>
              <w:rPr>
                <w:rFonts w:ascii="楷体_GB2312" w:eastAsia="楷体_GB2312"/>
                <w:bCs/>
                <w:sz w:val="22"/>
              </w:rPr>
            </w:pPr>
            <w:r w:rsidRPr="00FA2B83">
              <w:rPr>
                <w:rFonts w:ascii="楷体_GB2312" w:eastAsia="楷体_GB2312" w:hint="eastAsia"/>
                <w:bCs/>
                <w:sz w:val="22"/>
              </w:rPr>
              <w:t>□智能建筑</w:t>
            </w:r>
          </w:p>
        </w:tc>
        <w:tc>
          <w:tcPr>
            <w:tcW w:w="3557" w:type="pct"/>
            <w:gridSpan w:val="2"/>
            <w:shd w:val="clear" w:color="auto" w:fill="auto"/>
            <w:vAlign w:val="center"/>
          </w:tcPr>
          <w:p w:rsidR="00E27949" w:rsidRPr="00FA2B83" w:rsidP="009F1DF3">
            <w:pPr>
              <w:spacing w:line="360" w:lineRule="auto"/>
              <w:rPr>
                <w:rFonts w:ascii="楷体_GB2312" w:eastAsia="楷体_GB2312"/>
                <w:bCs/>
                <w:sz w:val="22"/>
              </w:rPr>
            </w:pPr>
            <w:r w:rsidRPr="00FA2B83">
              <w:rPr>
                <w:rFonts w:ascii="楷体_GB2312" w:eastAsia="楷体_GB2312" w:hint="eastAsia"/>
                <w:bCs/>
                <w:sz w:val="22"/>
              </w:rPr>
              <w:t>(□综合布线系统  □信息网络系统     □其它</w:t>
            </w:r>
            <w:r w:rsidRPr="00FA2B83">
              <w:rPr>
                <w:rFonts w:ascii="楷体_GB2312" w:eastAsia="楷体_GB2312" w:hint="eastAsia"/>
                <w:sz w:val="22"/>
                <w:u w:val="single"/>
              </w:rPr>
              <w:t xml:space="preserve">         </w:t>
            </w:r>
            <w:r w:rsidRPr="00FA2B83">
              <w:rPr>
                <w:rFonts w:ascii="楷体_GB2312" w:eastAsia="楷体_GB2312" w:hint="eastAsia"/>
                <w:bCs/>
                <w:sz w:val="22"/>
              </w:rPr>
              <w:t>）;</w:t>
            </w:r>
          </w:p>
        </w:tc>
      </w:tr>
      <w:tr w:rsidTr="009F1DF3">
        <w:tblPrEx>
          <w:tblW w:w="5000" w:type="pct"/>
          <w:jc w:val="center"/>
          <w:tblLayout w:type="fixed"/>
          <w:tblLook w:val="0000"/>
        </w:tblPrEx>
        <w:trPr>
          <w:trHeight w:val="454"/>
          <w:jc w:val="center"/>
        </w:trPr>
        <w:tc>
          <w:tcPr>
            <w:tcW w:w="1437" w:type="pct"/>
            <w:shd w:val="clear" w:color="auto" w:fill="auto"/>
            <w:vAlign w:val="center"/>
          </w:tcPr>
          <w:p w:rsidR="00E27949" w:rsidRPr="00FA2B83" w:rsidP="009F1DF3">
            <w:pPr>
              <w:spacing w:line="360" w:lineRule="auto"/>
              <w:rPr>
                <w:rFonts w:ascii="楷体_GB2312" w:eastAsia="楷体_GB2312"/>
                <w:bCs/>
                <w:sz w:val="22"/>
              </w:rPr>
            </w:pPr>
            <w:r w:rsidRPr="00FA2B83">
              <w:rPr>
                <w:rFonts w:ascii="楷体_GB2312" w:eastAsia="楷体_GB2312" w:hint="eastAsia"/>
                <w:bCs/>
                <w:sz w:val="22"/>
              </w:rPr>
              <w:t>□屋面及防水工程</w:t>
            </w:r>
          </w:p>
        </w:tc>
        <w:tc>
          <w:tcPr>
            <w:tcW w:w="1437" w:type="pct"/>
            <w:gridSpan w:val="2"/>
            <w:shd w:val="clear" w:color="auto" w:fill="auto"/>
            <w:vAlign w:val="center"/>
          </w:tcPr>
          <w:p w:rsidR="00E27949" w:rsidRPr="00FA2B83" w:rsidP="009F1DF3">
            <w:pPr>
              <w:spacing w:line="360" w:lineRule="auto"/>
              <w:rPr>
                <w:sz w:val="22"/>
              </w:rPr>
            </w:pPr>
            <w:r w:rsidRPr="00FA2B83">
              <w:rPr>
                <w:rFonts w:ascii="楷体_GB2312" w:eastAsia="楷体_GB2312" w:hint="eastAsia"/>
                <w:bCs/>
                <w:sz w:val="22"/>
              </w:rPr>
              <w:t xml:space="preserve">□建筑节能    </w:t>
            </w:r>
          </w:p>
        </w:tc>
        <w:tc>
          <w:tcPr>
            <w:tcW w:w="2126" w:type="pct"/>
            <w:shd w:val="clear" w:color="auto" w:fill="auto"/>
            <w:vAlign w:val="center"/>
          </w:tcPr>
          <w:p w:rsidR="00E27949" w:rsidRPr="00FA2B83" w:rsidP="009F1DF3">
            <w:pPr>
              <w:spacing w:line="360" w:lineRule="auto"/>
              <w:rPr>
                <w:rFonts w:ascii="楷体_GB2312" w:eastAsia="楷体_GB2312"/>
                <w:bCs/>
                <w:sz w:val="22"/>
              </w:rPr>
            </w:pPr>
            <w:r w:rsidRPr="00FA2B83">
              <w:rPr>
                <w:rFonts w:ascii="楷体_GB2312" w:eastAsia="楷体_GB2312" w:hint="eastAsia"/>
                <w:bCs/>
                <w:sz w:val="22"/>
              </w:rPr>
              <w:t>□消防工程</w:t>
            </w:r>
          </w:p>
        </w:tc>
      </w:tr>
      <w:tr w:rsidTr="009F1DF3">
        <w:tblPrEx>
          <w:tblW w:w="5000" w:type="pct"/>
          <w:jc w:val="center"/>
          <w:tblLayout w:type="fixed"/>
          <w:tblLook w:val="0000"/>
        </w:tblPrEx>
        <w:trPr>
          <w:trHeight w:val="454"/>
          <w:jc w:val="center"/>
        </w:trPr>
        <w:tc>
          <w:tcPr>
            <w:tcW w:w="5000" w:type="pct"/>
            <w:gridSpan w:val="4"/>
            <w:shd w:val="clear" w:color="auto" w:fill="auto"/>
            <w:vAlign w:val="center"/>
          </w:tcPr>
          <w:p w:rsidR="00E27949" w:rsidP="009F1DF3">
            <w:pPr>
              <w:spacing w:line="360" w:lineRule="auto"/>
              <w:rPr>
                <w:rFonts w:ascii="楷体_GB2312" w:eastAsia="楷体_GB2312"/>
                <w:bCs/>
                <w:sz w:val="22"/>
              </w:rPr>
            </w:pPr>
            <w:r w:rsidRPr="00FA2B83">
              <w:rPr>
                <w:rFonts w:ascii="楷体_GB2312" w:eastAsia="楷体_GB2312" w:hint="eastAsia"/>
                <w:bCs/>
                <w:sz w:val="22"/>
              </w:rPr>
              <w:t>□ 室外工程   （ □室外设施</w:t>
            </w:r>
            <w:r w:rsidRPr="00FA2B83">
              <w:rPr>
                <w:rFonts w:ascii="楷体_GB2312" w:eastAsia="楷体_GB2312" w:hint="eastAsia"/>
                <w:sz w:val="22"/>
                <w:u w:val="single"/>
              </w:rPr>
              <w:t xml:space="preserve">                       </w:t>
            </w:r>
            <w:r w:rsidRPr="00FA2B83">
              <w:rPr>
                <w:rFonts w:ascii="楷体_GB2312" w:eastAsia="楷体_GB2312" w:hint="eastAsia"/>
                <w:bCs/>
                <w:sz w:val="22"/>
              </w:rPr>
              <w:t xml:space="preserve">  □附属建筑</w:t>
            </w:r>
            <w:r w:rsidRPr="00FA2B83">
              <w:rPr>
                <w:rFonts w:ascii="楷体_GB2312" w:eastAsia="楷体_GB2312" w:hint="eastAsia"/>
                <w:sz w:val="22"/>
                <w:u w:val="single"/>
              </w:rPr>
              <w:t xml:space="preserve">                   </w:t>
            </w:r>
          </w:p>
          <w:p w:rsidR="00E27949" w:rsidRPr="00FA2B83" w:rsidP="009F1DF3">
            <w:pPr>
              <w:spacing w:line="360" w:lineRule="auto"/>
              <w:rPr>
                <w:rFonts w:ascii="楷体_GB2312" w:eastAsia="楷体_GB2312"/>
                <w:bCs/>
                <w:sz w:val="22"/>
              </w:rPr>
            </w:pPr>
            <w:r w:rsidRPr="00FA2B83">
              <w:rPr>
                <w:rFonts w:ascii="楷体_GB2312" w:eastAsia="楷体_GB2312" w:hint="eastAsia"/>
                <w:bCs/>
                <w:sz w:val="22"/>
              </w:rPr>
              <w:t xml:space="preserve">                 □室外环境</w:t>
            </w:r>
            <w:r w:rsidRPr="00FA2B83">
              <w:rPr>
                <w:rFonts w:ascii="楷体_GB2312" w:eastAsia="楷体_GB2312" w:hint="eastAsia"/>
                <w:sz w:val="22"/>
                <w:u w:val="single"/>
              </w:rPr>
              <w:t xml:space="preserve">                                       ）</w:t>
            </w:r>
            <w:r w:rsidRPr="00FA2B83">
              <w:rPr>
                <w:rFonts w:ascii="楷体_GB2312" w:eastAsia="楷体_GB2312" w:hint="eastAsia"/>
                <w:bCs/>
                <w:sz w:val="22"/>
              </w:rPr>
              <w:t xml:space="preserve"> 。</w:t>
            </w:r>
          </w:p>
        </w:tc>
      </w:tr>
      <w:tr w:rsidTr="009F1DF3">
        <w:tblPrEx>
          <w:tblW w:w="5000" w:type="pct"/>
          <w:jc w:val="center"/>
          <w:tblLayout w:type="fixed"/>
          <w:tblLook w:val="0000"/>
        </w:tblPrEx>
        <w:trPr>
          <w:trHeight w:val="454"/>
          <w:jc w:val="center"/>
        </w:trPr>
        <w:tc>
          <w:tcPr>
            <w:tcW w:w="5000" w:type="pct"/>
            <w:gridSpan w:val="4"/>
            <w:shd w:val="clear" w:color="auto" w:fill="auto"/>
            <w:vAlign w:val="center"/>
          </w:tcPr>
          <w:p w:rsidR="00E27949" w:rsidRPr="00FA2B83" w:rsidP="009F1DF3">
            <w:pPr>
              <w:spacing w:line="360" w:lineRule="auto"/>
              <w:rPr>
                <w:rFonts w:ascii="楷体_GB2312" w:eastAsia="楷体_GB2312"/>
                <w:bCs/>
                <w:sz w:val="22"/>
              </w:rPr>
            </w:pPr>
            <w:r w:rsidRPr="00FA2B83">
              <w:rPr>
                <w:rFonts w:ascii="楷体_GB2312" w:eastAsia="楷体_GB2312" w:hint="eastAsia"/>
                <w:bCs/>
                <w:sz w:val="22"/>
              </w:rPr>
              <w:t>□燃气工程     （户数：</w:t>
            </w:r>
            <w:r w:rsidRPr="00FA2B83">
              <w:rPr>
                <w:rFonts w:ascii="楷体_GB2312" w:eastAsia="楷体_GB2312" w:hint="eastAsia"/>
                <w:sz w:val="22"/>
                <w:u w:val="single"/>
              </w:rPr>
              <w:t xml:space="preserve">       ；</w:t>
            </w:r>
            <w:r w:rsidRPr="00FA2B83">
              <w:rPr>
                <w:rFonts w:ascii="楷体_GB2312" w:eastAsia="楷体_GB2312" w:hint="eastAsia"/>
                <w:bCs/>
                <w:sz w:val="22"/>
              </w:rPr>
              <w:t xml:space="preserve"> 庭院管：</w:t>
            </w:r>
            <w:r w:rsidRPr="00FA2B83">
              <w:rPr>
                <w:rFonts w:ascii="楷体_GB2312" w:eastAsia="楷体_GB2312" w:hint="eastAsia"/>
                <w:sz w:val="22"/>
                <w:u w:val="single"/>
              </w:rPr>
              <w:t xml:space="preserve">         </w:t>
            </w:r>
            <w:r w:rsidRPr="00FA2B83">
              <w:rPr>
                <w:rFonts w:ascii="楷体_GB2312" w:eastAsia="楷体_GB2312" w:hint="eastAsia"/>
                <w:bCs/>
                <w:sz w:val="22"/>
              </w:rPr>
              <w:t xml:space="preserve"> 米）</w:t>
            </w:r>
          </w:p>
        </w:tc>
      </w:tr>
    </w:tbl>
    <w:p w:rsidR="00E27949" w:rsidRPr="00FA2B83" w:rsidP="00E27949">
      <w:pPr>
        <w:spacing w:line="360" w:lineRule="auto"/>
        <w:rPr>
          <w:rFonts w:ascii="宋体" w:hAnsi="宋体"/>
          <w:sz w:val="24"/>
        </w:rPr>
      </w:pPr>
      <w:r w:rsidRPr="00FA2B83">
        <w:rPr>
          <w:rFonts w:ascii="宋体" w:hAnsi="宋体" w:hint="eastAsia"/>
          <w:b/>
          <w:sz w:val="24"/>
        </w:rPr>
        <w:t>3.二次装饰装修工程：</w:t>
      </w:r>
      <w:r w:rsidRPr="00FA2B83">
        <w:rPr>
          <w:rFonts w:ascii="宋体" w:hAnsi="宋体" w:hint="eastAsia"/>
          <w:sz w:val="24"/>
          <w:szCs w:val="21"/>
        </w:rPr>
        <w:t>(在□内打√，并填写相应的工程量)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95"/>
        <w:gridCol w:w="1766"/>
        <w:gridCol w:w="2037"/>
        <w:gridCol w:w="1629"/>
        <w:gridCol w:w="1495"/>
      </w:tblGrid>
      <w:tr w:rsidTr="009F1DF3">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454"/>
          <w:jc w:val="center"/>
        </w:trPr>
        <w:tc>
          <w:tcPr>
            <w:tcW w:w="936" w:type="pct"/>
            <w:shd w:val="clear" w:color="auto" w:fill="auto"/>
            <w:vAlign w:val="center"/>
          </w:tcPr>
          <w:p w:rsidR="00E27949" w:rsidRPr="00FA2B83" w:rsidP="009F1DF3">
            <w:pPr>
              <w:spacing w:line="360" w:lineRule="auto"/>
              <w:rPr>
                <w:rFonts w:ascii="楷体_GB2312" w:eastAsia="楷体_GB2312"/>
                <w:bCs/>
                <w:sz w:val="22"/>
              </w:rPr>
            </w:pPr>
            <w:r w:rsidRPr="00FA2B83">
              <w:rPr>
                <w:rFonts w:ascii="楷体_GB2312" w:eastAsia="楷体_GB2312" w:hint="eastAsia"/>
                <w:bCs/>
                <w:sz w:val="22"/>
              </w:rPr>
              <w:t>□消防工程</w:t>
            </w:r>
          </w:p>
        </w:tc>
        <w:tc>
          <w:tcPr>
            <w:tcW w:w="1036" w:type="pct"/>
            <w:shd w:val="clear" w:color="auto" w:fill="auto"/>
            <w:vAlign w:val="center"/>
          </w:tcPr>
          <w:p w:rsidR="00E27949" w:rsidRPr="00FA2B83" w:rsidP="009F1DF3">
            <w:pPr>
              <w:spacing w:line="360" w:lineRule="auto"/>
              <w:rPr>
                <w:rFonts w:ascii="楷体_GB2312" w:eastAsia="楷体_GB2312"/>
                <w:bCs/>
                <w:sz w:val="22"/>
              </w:rPr>
            </w:pPr>
            <w:r w:rsidRPr="00FA2B83">
              <w:rPr>
                <w:rFonts w:ascii="楷体_GB2312" w:eastAsia="楷体_GB2312" w:hint="eastAsia"/>
                <w:bCs/>
                <w:sz w:val="22"/>
              </w:rPr>
              <w:t>□门窗</w:t>
            </w:r>
          </w:p>
        </w:tc>
        <w:tc>
          <w:tcPr>
            <w:tcW w:w="1195" w:type="pct"/>
            <w:shd w:val="clear" w:color="auto" w:fill="auto"/>
            <w:vAlign w:val="center"/>
          </w:tcPr>
          <w:p w:rsidR="00E27949" w:rsidRPr="00FA2B83" w:rsidP="009F1DF3">
            <w:pPr>
              <w:spacing w:line="360" w:lineRule="auto"/>
              <w:rPr>
                <w:rFonts w:ascii="楷体_GB2312" w:eastAsia="楷体_GB2312"/>
                <w:bCs/>
                <w:sz w:val="22"/>
              </w:rPr>
            </w:pPr>
            <w:r w:rsidRPr="00FA2B83">
              <w:rPr>
                <w:rFonts w:ascii="楷体_GB2312" w:eastAsia="楷体_GB2312" w:hint="eastAsia"/>
                <w:bCs/>
                <w:sz w:val="22"/>
              </w:rPr>
              <w:t>□防水工程</w:t>
            </w:r>
          </w:p>
        </w:tc>
        <w:tc>
          <w:tcPr>
            <w:tcW w:w="956" w:type="pct"/>
            <w:shd w:val="clear" w:color="auto" w:fill="auto"/>
            <w:vAlign w:val="center"/>
          </w:tcPr>
          <w:p w:rsidR="00E27949" w:rsidRPr="00FA2B83" w:rsidP="009F1DF3">
            <w:pPr>
              <w:spacing w:line="360" w:lineRule="auto"/>
              <w:rPr>
                <w:rFonts w:ascii="楷体_GB2312" w:eastAsia="楷体_GB2312"/>
                <w:bCs/>
                <w:sz w:val="22"/>
              </w:rPr>
            </w:pPr>
            <w:r w:rsidRPr="00FA2B83">
              <w:rPr>
                <w:rFonts w:ascii="楷体_GB2312" w:eastAsia="楷体_GB2312" w:hint="eastAsia"/>
                <w:bCs/>
                <w:sz w:val="22"/>
              </w:rPr>
              <w:t xml:space="preserve">□电气照明 </w:t>
            </w:r>
          </w:p>
        </w:tc>
        <w:tc>
          <w:tcPr>
            <w:tcW w:w="877" w:type="pct"/>
            <w:shd w:val="clear" w:color="auto" w:fill="auto"/>
            <w:vAlign w:val="center"/>
          </w:tcPr>
          <w:p w:rsidR="00E27949" w:rsidRPr="00FA2B83" w:rsidP="009F1DF3">
            <w:pPr>
              <w:spacing w:line="360" w:lineRule="auto"/>
              <w:rPr>
                <w:rFonts w:ascii="楷体_GB2312" w:eastAsia="楷体_GB2312"/>
                <w:bCs/>
                <w:sz w:val="22"/>
              </w:rPr>
            </w:pPr>
            <w:r w:rsidRPr="00FA2B83">
              <w:rPr>
                <w:rFonts w:ascii="楷体_GB2312" w:eastAsia="楷体_GB2312" w:hint="eastAsia"/>
                <w:bCs/>
                <w:sz w:val="22"/>
              </w:rPr>
              <w:t>□</w:t>
            </w:r>
            <w:r w:rsidRPr="00FA2B83">
              <w:rPr>
                <w:rFonts w:ascii="楷体_GB2312" w:eastAsia="楷体_GB2312" w:hAnsi="楷体_GB2312" w:cs="楷体_GB2312" w:hint="eastAsia"/>
                <w:sz w:val="22"/>
              </w:rPr>
              <w:t>建筑节能</w:t>
            </w:r>
          </w:p>
        </w:tc>
      </w:tr>
      <w:tr w:rsidTr="009F1DF3">
        <w:tblPrEx>
          <w:tblW w:w="5000" w:type="pct"/>
          <w:jc w:val="center"/>
          <w:tblLayout w:type="fixed"/>
          <w:tblLook w:val="0000"/>
        </w:tblPrEx>
        <w:trPr>
          <w:trHeight w:val="454"/>
          <w:jc w:val="center"/>
        </w:trPr>
        <w:tc>
          <w:tcPr>
            <w:tcW w:w="5000" w:type="pct"/>
            <w:gridSpan w:val="5"/>
            <w:shd w:val="clear" w:color="auto" w:fill="auto"/>
            <w:vAlign w:val="center"/>
          </w:tcPr>
          <w:p w:rsidR="00E27949" w:rsidRPr="00FA2B83" w:rsidP="009F1DF3">
            <w:pPr>
              <w:tabs>
                <w:tab w:val="left" w:pos="600"/>
              </w:tabs>
              <w:spacing w:line="360" w:lineRule="auto"/>
              <w:rPr>
                <w:sz w:val="22"/>
              </w:rPr>
            </w:pPr>
            <w:r w:rsidRPr="00FA2B83">
              <w:rPr>
                <w:rFonts w:ascii="楷体_GB2312" w:eastAsia="楷体_GB2312" w:hint="eastAsia"/>
                <w:bCs/>
                <w:sz w:val="22"/>
              </w:rPr>
              <w:t>□通风与空调 (□通风  □空调       □其它</w:t>
            </w:r>
            <w:r w:rsidRPr="00FA2B83">
              <w:rPr>
                <w:rFonts w:ascii="楷体_GB2312" w:eastAsia="楷体_GB2312" w:hint="eastAsia"/>
                <w:sz w:val="22"/>
                <w:u w:val="single"/>
              </w:rPr>
              <w:t xml:space="preserve">         </w:t>
            </w:r>
            <w:r w:rsidRPr="00FA2B83">
              <w:rPr>
                <w:rFonts w:ascii="楷体_GB2312" w:eastAsia="楷体_GB2312" w:hint="eastAsia"/>
                <w:bCs/>
                <w:sz w:val="22"/>
              </w:rPr>
              <w:t xml:space="preserve">  );</w:t>
            </w:r>
          </w:p>
        </w:tc>
      </w:tr>
      <w:tr w:rsidTr="009F1DF3">
        <w:tblPrEx>
          <w:tblW w:w="5000" w:type="pct"/>
          <w:jc w:val="center"/>
          <w:tblLayout w:type="fixed"/>
          <w:tblLook w:val="0000"/>
        </w:tblPrEx>
        <w:trPr>
          <w:trHeight w:val="454"/>
          <w:jc w:val="center"/>
        </w:trPr>
        <w:tc>
          <w:tcPr>
            <w:tcW w:w="5000" w:type="pct"/>
            <w:gridSpan w:val="5"/>
            <w:shd w:val="clear" w:color="auto" w:fill="auto"/>
            <w:vAlign w:val="center"/>
          </w:tcPr>
          <w:p w:rsidR="00E27949" w:rsidRPr="00FA2B83" w:rsidP="009F1DF3">
            <w:pPr>
              <w:spacing w:line="360" w:lineRule="auto"/>
              <w:rPr>
                <w:sz w:val="22"/>
              </w:rPr>
            </w:pPr>
            <w:r w:rsidRPr="00FA2B83">
              <w:rPr>
                <w:rFonts w:ascii="楷体_GB2312" w:eastAsia="楷体_GB2312" w:hint="eastAsia"/>
                <w:bCs/>
                <w:sz w:val="22"/>
              </w:rPr>
              <w:t>□建筑给排水及供暖（□室内给、排水系统      □其它</w:t>
            </w:r>
            <w:r w:rsidRPr="00FA2B83">
              <w:rPr>
                <w:rFonts w:ascii="楷体_GB2312" w:eastAsia="楷体_GB2312" w:hint="eastAsia"/>
                <w:sz w:val="22"/>
                <w:u w:val="single"/>
              </w:rPr>
              <w:t xml:space="preserve">         </w:t>
            </w:r>
            <w:r w:rsidRPr="00FA2B83">
              <w:rPr>
                <w:rFonts w:ascii="楷体_GB2312" w:eastAsia="楷体_GB2312" w:hint="eastAsia"/>
                <w:bCs/>
                <w:sz w:val="22"/>
              </w:rPr>
              <w:t xml:space="preserve">  ）;</w:t>
            </w:r>
          </w:p>
        </w:tc>
      </w:tr>
      <w:tr w:rsidTr="009F1DF3">
        <w:tblPrEx>
          <w:tblW w:w="5000" w:type="pct"/>
          <w:jc w:val="center"/>
          <w:tblLayout w:type="fixed"/>
          <w:tblLook w:val="0000"/>
        </w:tblPrEx>
        <w:trPr>
          <w:trHeight w:val="454"/>
          <w:jc w:val="center"/>
        </w:trPr>
        <w:tc>
          <w:tcPr>
            <w:tcW w:w="5000" w:type="pct"/>
            <w:gridSpan w:val="5"/>
            <w:shd w:val="clear" w:color="auto" w:fill="auto"/>
            <w:vAlign w:val="center"/>
          </w:tcPr>
          <w:p w:rsidR="00E27949" w:rsidRPr="00FA2B83" w:rsidP="009F1DF3">
            <w:pPr>
              <w:tabs>
                <w:tab w:val="left" w:pos="600"/>
              </w:tabs>
              <w:spacing w:line="360" w:lineRule="auto"/>
              <w:rPr>
                <w:rFonts w:ascii="楷体_GB2312" w:eastAsia="楷体_GB2312"/>
                <w:bCs/>
                <w:sz w:val="22"/>
              </w:rPr>
            </w:pPr>
            <w:r w:rsidRPr="00FA2B83">
              <w:rPr>
                <w:rFonts w:ascii="楷体_GB2312" w:eastAsia="楷体_GB2312" w:hint="eastAsia"/>
                <w:bCs/>
                <w:sz w:val="22"/>
              </w:rPr>
              <w:t>□智能建筑  (□综合布线系统    □信息网络系统    □其它</w:t>
            </w:r>
            <w:r w:rsidRPr="00FA2B83">
              <w:rPr>
                <w:rFonts w:ascii="楷体_GB2312" w:eastAsia="楷体_GB2312" w:hint="eastAsia"/>
                <w:sz w:val="22"/>
                <w:u w:val="single"/>
              </w:rPr>
              <w:t xml:space="preserve">         </w:t>
            </w:r>
            <w:r w:rsidRPr="00FA2B83">
              <w:rPr>
                <w:rFonts w:ascii="楷体_GB2312" w:eastAsia="楷体_GB2312" w:hint="eastAsia"/>
                <w:bCs/>
                <w:sz w:val="22"/>
              </w:rPr>
              <w:t xml:space="preserve">  ）;</w:t>
            </w:r>
          </w:p>
        </w:tc>
      </w:tr>
      <w:tr w:rsidTr="009F1DF3">
        <w:tblPrEx>
          <w:tblW w:w="5000" w:type="pct"/>
          <w:jc w:val="center"/>
          <w:tblLayout w:type="fixed"/>
          <w:tblLook w:val="0000"/>
        </w:tblPrEx>
        <w:trPr>
          <w:trHeight w:val="454"/>
          <w:jc w:val="center"/>
        </w:trPr>
        <w:tc>
          <w:tcPr>
            <w:tcW w:w="5000" w:type="pct"/>
            <w:gridSpan w:val="5"/>
            <w:shd w:val="clear" w:color="auto" w:fill="auto"/>
            <w:vAlign w:val="center"/>
          </w:tcPr>
          <w:p w:rsidR="00E27949" w:rsidRPr="00FA2B83" w:rsidP="009F1DF3">
            <w:pPr>
              <w:tabs>
                <w:tab w:val="left" w:pos="600"/>
              </w:tabs>
              <w:spacing w:line="360" w:lineRule="auto"/>
              <w:rPr>
                <w:rFonts w:ascii="楷体_GB2312" w:eastAsia="楷体_GB2312"/>
                <w:bCs/>
                <w:sz w:val="22"/>
              </w:rPr>
            </w:pPr>
            <w:r w:rsidRPr="00FA2B83">
              <w:rPr>
                <w:rFonts w:ascii="楷体_GB2312" w:eastAsia="楷体_GB2312" w:hint="eastAsia"/>
                <w:bCs/>
                <w:sz w:val="22"/>
              </w:rPr>
              <w:t>□其它：</w:t>
            </w:r>
          </w:p>
        </w:tc>
      </w:tr>
    </w:tbl>
    <w:p w:rsidR="00E27949" w:rsidRPr="00FA2B83" w:rsidP="00E27949">
      <w:pPr>
        <w:spacing w:line="360" w:lineRule="auto"/>
        <w:rPr>
          <w:rFonts w:ascii="宋体" w:hAnsi="宋体"/>
          <w:sz w:val="24"/>
        </w:rPr>
      </w:pPr>
      <w:r w:rsidRPr="00FA2B83">
        <w:rPr>
          <w:rFonts w:ascii="宋体" w:hAnsi="宋体" w:hint="eastAsia"/>
          <w:b/>
          <w:sz w:val="24"/>
        </w:rPr>
        <w:t>4.其他工程</w:t>
      </w:r>
    </w:p>
    <w:p w:rsidR="00E27949" w:rsidRPr="00FA2B83" w:rsidP="00E27949">
      <w:pPr>
        <w:spacing w:line="360" w:lineRule="auto"/>
        <w:ind w:firstLine="480"/>
        <w:rPr>
          <w:rFonts w:ascii="宋体" w:hAnsi="宋体"/>
          <w:sz w:val="24"/>
          <w:u w:val="single"/>
        </w:rPr>
      </w:pPr>
      <w:r w:rsidRPr="00FA2B83">
        <w:rPr>
          <w:rFonts w:ascii="宋体" w:hAnsi="宋体" w:hint="eastAsia"/>
          <w:sz w:val="24"/>
          <w:u w:val="single"/>
        </w:rPr>
        <w:t xml:space="preserve">                                                                   </w:t>
      </w:r>
    </w:p>
    <w:p w:rsidR="00E27949" w:rsidRPr="00FA2B83" w:rsidP="00E27949">
      <w:pPr>
        <w:spacing w:line="360" w:lineRule="auto"/>
        <w:ind w:firstLine="480"/>
        <w:rPr>
          <w:rFonts w:ascii="宋体" w:hAnsi="宋体"/>
          <w:sz w:val="24"/>
          <w:u w:val="single"/>
        </w:rPr>
      </w:pPr>
      <w:r w:rsidRPr="00FA2B83">
        <w:rPr>
          <w:rFonts w:ascii="宋体" w:hAnsi="宋体" w:hint="eastAsia"/>
          <w:sz w:val="24"/>
          <w:u w:val="single"/>
        </w:rPr>
        <w:t xml:space="preserve">                                                                   </w:t>
      </w:r>
    </w:p>
    <w:p w:rsidR="00E27949" w:rsidRPr="00FA2B83" w:rsidP="00E27949">
      <w:pPr>
        <w:spacing w:line="360" w:lineRule="auto"/>
        <w:ind w:firstLine="480"/>
        <w:rPr>
          <w:rFonts w:ascii="宋体" w:hAnsi="宋体"/>
          <w:sz w:val="24"/>
          <w:u w:val="single"/>
        </w:rPr>
      </w:pPr>
    </w:p>
    <w:p w:rsidR="00E27949" w:rsidRPr="00FA2B83" w:rsidP="00E27949">
      <w:pPr>
        <w:spacing w:before="80"/>
        <w:jc w:val="left"/>
        <w:rPr>
          <w:rFonts w:ascii="宋体" w:hAnsi="宋体"/>
          <w:sz w:val="30"/>
        </w:rPr>
      </w:pPr>
      <w:r w:rsidRPr="00FA2B83">
        <w:rPr>
          <w:rFonts w:ascii="宋体" w:hAnsi="宋体" w:hint="eastAsia"/>
          <w:b/>
          <w:sz w:val="30"/>
        </w:rPr>
        <w:t>三、合同工期</w:t>
      </w:r>
    </w:p>
    <w:p w:rsidR="00E27949" w:rsidRPr="00FA2B83" w:rsidP="00E27949">
      <w:pPr>
        <w:spacing w:line="360" w:lineRule="auto"/>
        <w:ind w:firstLine="480"/>
        <w:rPr>
          <w:rFonts w:ascii="宋体" w:hAnsi="宋体"/>
          <w:sz w:val="24"/>
        </w:rPr>
      </w:pPr>
      <w:r w:rsidRPr="00FA2B83">
        <w:rPr>
          <w:rFonts w:ascii="宋体" w:hAnsi="宋体" w:hint="eastAsia"/>
          <w:sz w:val="24"/>
        </w:rPr>
        <w:t>计划开工日期：</w:t>
      </w:r>
      <w:r w:rsidRPr="00FA2B83">
        <w:rPr>
          <w:rFonts w:ascii="宋体" w:hAnsi="宋体" w:hint="eastAsia"/>
          <w:sz w:val="24"/>
          <w:u w:val="single"/>
        </w:rPr>
        <w:t xml:space="preserve">        </w:t>
      </w:r>
      <w:r w:rsidRPr="00FA2B83">
        <w:rPr>
          <w:rFonts w:ascii="宋体" w:hAnsi="宋体" w:hint="eastAsia"/>
          <w:sz w:val="24"/>
        </w:rPr>
        <w:t>年</w:t>
      </w:r>
      <w:r w:rsidRPr="00FA2B83">
        <w:rPr>
          <w:rFonts w:ascii="宋体" w:hAnsi="宋体" w:hint="eastAsia"/>
          <w:sz w:val="24"/>
          <w:u w:val="single"/>
        </w:rPr>
        <w:t xml:space="preserve">      </w:t>
      </w:r>
      <w:r w:rsidRPr="00FA2B83">
        <w:rPr>
          <w:rFonts w:ascii="宋体" w:hAnsi="宋体" w:hint="eastAsia"/>
          <w:sz w:val="24"/>
        </w:rPr>
        <w:t>月</w:t>
      </w:r>
      <w:r w:rsidRPr="00FA2B83">
        <w:rPr>
          <w:rFonts w:ascii="宋体" w:hAnsi="宋体" w:hint="eastAsia"/>
          <w:sz w:val="24"/>
          <w:u w:val="single"/>
        </w:rPr>
        <w:t xml:space="preserve">      </w:t>
      </w:r>
      <w:r w:rsidRPr="00FA2B83">
        <w:rPr>
          <w:rFonts w:ascii="宋体" w:hAnsi="宋体" w:hint="eastAsia"/>
          <w:sz w:val="24"/>
        </w:rPr>
        <w:t>日；</w:t>
      </w:r>
    </w:p>
    <w:p w:rsidR="00E27949" w:rsidRPr="00FA2B83" w:rsidP="00E27949">
      <w:pPr>
        <w:spacing w:line="360" w:lineRule="auto"/>
        <w:ind w:firstLine="480"/>
        <w:rPr>
          <w:rFonts w:ascii="宋体" w:hAnsi="宋体"/>
          <w:sz w:val="24"/>
          <w:u w:val="single"/>
        </w:rPr>
      </w:pPr>
      <w:r w:rsidRPr="00FA2B83">
        <w:rPr>
          <w:rFonts w:ascii="宋体" w:hAnsi="宋体" w:hint="eastAsia"/>
          <w:sz w:val="24"/>
        </w:rPr>
        <w:t>计划竣工日期：</w:t>
      </w:r>
      <w:r w:rsidRPr="00FA2B83">
        <w:rPr>
          <w:rFonts w:ascii="宋体" w:hAnsi="宋体" w:hint="eastAsia"/>
          <w:sz w:val="24"/>
          <w:u w:val="single"/>
        </w:rPr>
        <w:t xml:space="preserve">        </w:t>
      </w:r>
      <w:r w:rsidRPr="00FA2B83">
        <w:rPr>
          <w:rFonts w:ascii="宋体" w:hAnsi="宋体" w:hint="eastAsia"/>
          <w:sz w:val="24"/>
        </w:rPr>
        <w:t>年</w:t>
      </w:r>
      <w:r w:rsidRPr="00FA2B83">
        <w:rPr>
          <w:rFonts w:ascii="宋体" w:hAnsi="宋体" w:hint="eastAsia"/>
          <w:sz w:val="24"/>
          <w:u w:val="single"/>
        </w:rPr>
        <w:t xml:space="preserve">      </w:t>
      </w:r>
      <w:r w:rsidRPr="00FA2B83">
        <w:rPr>
          <w:rFonts w:ascii="宋体" w:hAnsi="宋体" w:hint="eastAsia"/>
          <w:sz w:val="24"/>
        </w:rPr>
        <w:t>月</w:t>
      </w:r>
      <w:r w:rsidRPr="00FA2B83">
        <w:rPr>
          <w:rFonts w:ascii="宋体" w:hAnsi="宋体" w:hint="eastAsia"/>
          <w:sz w:val="24"/>
          <w:u w:val="single"/>
        </w:rPr>
        <w:t xml:space="preserve">      </w:t>
      </w:r>
      <w:r w:rsidRPr="00FA2B83">
        <w:rPr>
          <w:rFonts w:ascii="宋体" w:hAnsi="宋体" w:hint="eastAsia"/>
          <w:sz w:val="24"/>
        </w:rPr>
        <w:t>日；</w:t>
      </w:r>
    </w:p>
    <w:p w:rsidR="00E27949" w:rsidRPr="00FA2B83" w:rsidP="00E27949">
      <w:pPr>
        <w:spacing w:line="360" w:lineRule="auto"/>
        <w:ind w:firstLine="480"/>
        <w:rPr>
          <w:rFonts w:ascii="宋体" w:hAnsi="宋体"/>
          <w:sz w:val="24"/>
        </w:rPr>
      </w:pPr>
      <w:r w:rsidRPr="00FA2B83">
        <w:rPr>
          <w:rFonts w:ascii="宋体" w:hAnsi="宋体" w:hint="eastAsia"/>
          <w:sz w:val="24"/>
        </w:rPr>
        <w:t>合同工期总日历天数</w:t>
      </w:r>
      <w:r w:rsidRPr="00FA2B83">
        <w:rPr>
          <w:rFonts w:ascii="宋体" w:hAnsi="宋体" w:hint="eastAsia"/>
          <w:sz w:val="24"/>
          <w:u w:val="single"/>
        </w:rPr>
        <w:t xml:space="preserve">            </w:t>
      </w:r>
      <w:r w:rsidRPr="00FA2B83">
        <w:rPr>
          <w:rFonts w:ascii="宋体" w:hAnsi="宋体" w:hint="eastAsia"/>
          <w:sz w:val="24"/>
        </w:rPr>
        <w:t>天。</w:t>
      </w:r>
    </w:p>
    <w:p w:rsidR="00E27949" w:rsidRPr="00FA2B83" w:rsidP="00E27949">
      <w:pPr>
        <w:spacing w:line="360" w:lineRule="auto"/>
        <w:ind w:firstLine="480"/>
        <w:rPr>
          <w:rFonts w:ascii="宋体" w:hAnsi="宋体"/>
          <w:sz w:val="24"/>
        </w:rPr>
      </w:pPr>
      <w:r w:rsidRPr="00FA2B83">
        <w:rPr>
          <w:rFonts w:ascii="宋体" w:hAnsi="宋体" w:hint="eastAsia"/>
          <w:sz w:val="24"/>
        </w:rPr>
        <w:t>招标工期总日历天数</w:t>
      </w:r>
      <w:r w:rsidRPr="00FA2B83">
        <w:rPr>
          <w:rFonts w:ascii="宋体" w:hAnsi="宋体" w:hint="eastAsia"/>
          <w:sz w:val="24"/>
          <w:u w:val="single"/>
        </w:rPr>
        <w:t xml:space="preserve">            </w:t>
      </w:r>
      <w:r w:rsidRPr="00FA2B83">
        <w:rPr>
          <w:rFonts w:ascii="宋体" w:hAnsi="宋体" w:hint="eastAsia"/>
          <w:sz w:val="24"/>
        </w:rPr>
        <w:t>天。</w:t>
      </w:r>
    </w:p>
    <w:p w:rsidR="00E27949" w:rsidRPr="00FA2B83" w:rsidP="00E27949">
      <w:pPr>
        <w:spacing w:line="360" w:lineRule="auto"/>
        <w:ind w:firstLine="480"/>
        <w:rPr>
          <w:rFonts w:ascii="宋体" w:hAnsi="宋体"/>
          <w:sz w:val="24"/>
        </w:rPr>
      </w:pPr>
      <w:r w:rsidRPr="00FA2B83">
        <w:rPr>
          <w:rFonts w:ascii="宋体" w:hAnsi="宋体" w:hint="eastAsia"/>
          <w:sz w:val="24"/>
        </w:rPr>
        <w:t>定额工期总日历天数</w:t>
      </w:r>
      <w:r w:rsidRPr="00FA2B83">
        <w:rPr>
          <w:rFonts w:ascii="宋体" w:hAnsi="宋体" w:hint="eastAsia"/>
          <w:bCs/>
          <w:sz w:val="28"/>
          <w:szCs w:val="28"/>
          <w:u w:val="single"/>
        </w:rPr>
        <w:t xml:space="preserve">          </w:t>
      </w:r>
      <w:r w:rsidRPr="00FA2B83">
        <w:rPr>
          <w:rFonts w:ascii="宋体" w:hAnsi="宋体" w:hint="eastAsia"/>
          <w:sz w:val="24"/>
        </w:rPr>
        <w:t>天。</w:t>
      </w:r>
    </w:p>
    <w:p w:rsidR="00E27949" w:rsidRPr="00FA2B83" w:rsidP="00E27949">
      <w:pPr>
        <w:spacing w:line="360" w:lineRule="auto"/>
        <w:ind w:firstLine="480"/>
        <w:rPr>
          <w:rFonts w:ascii="宋体" w:hAnsi="宋体"/>
          <w:sz w:val="24"/>
          <w:u w:val="single"/>
        </w:rPr>
      </w:pPr>
      <w:r w:rsidRPr="00FA2B83">
        <w:rPr>
          <w:rFonts w:ascii="宋体" w:hAnsi="宋体" w:hint="eastAsia"/>
          <w:sz w:val="24"/>
        </w:rPr>
        <w:t>合同工期对比定额工期的压缩比例为</w:t>
      </w:r>
      <w:r w:rsidRPr="00FA2B83">
        <w:rPr>
          <w:rFonts w:ascii="宋体" w:hAnsi="宋体" w:hint="eastAsia"/>
          <w:b/>
          <w:bCs/>
          <w:sz w:val="24"/>
          <w:szCs w:val="28"/>
          <w:u w:val="single"/>
        </w:rPr>
        <w:t xml:space="preserve">    </w:t>
      </w:r>
      <w:r w:rsidRPr="00FA2B83">
        <w:rPr>
          <w:rFonts w:ascii="宋体" w:hAnsi="宋体" w:hint="eastAsia"/>
          <w:bCs/>
          <w:sz w:val="24"/>
          <w:szCs w:val="28"/>
          <w:u w:val="single"/>
        </w:rPr>
        <w:t>%</w:t>
      </w:r>
      <w:r w:rsidRPr="00FA2B83">
        <w:rPr>
          <w:rFonts w:ascii="宋体" w:hAnsi="宋体" w:hint="eastAsia"/>
          <w:b/>
          <w:bCs/>
          <w:sz w:val="24"/>
          <w:szCs w:val="28"/>
          <w:u w:val="single"/>
        </w:rPr>
        <w:t xml:space="preserve"> </w:t>
      </w:r>
      <w:r w:rsidRPr="00FA2B83">
        <w:rPr>
          <w:rFonts w:ascii="宋体" w:hAnsi="宋体" w:hint="eastAsia"/>
          <w:sz w:val="24"/>
        </w:rPr>
        <w:t xml:space="preserve"> (压缩比例=1-合同工期/定额工期)。</w:t>
      </w:r>
    </w:p>
    <w:p w:rsidR="00E27949" w:rsidRPr="00FA2B83" w:rsidP="00E27949">
      <w:pPr>
        <w:spacing w:before="80"/>
        <w:jc w:val="left"/>
        <w:rPr>
          <w:rFonts w:ascii="宋体" w:hAnsi="宋体"/>
          <w:sz w:val="30"/>
        </w:rPr>
      </w:pPr>
      <w:r w:rsidRPr="00FA2B83">
        <w:rPr>
          <w:rFonts w:ascii="宋体" w:hAnsi="宋体" w:hint="eastAsia"/>
          <w:b/>
          <w:sz w:val="30"/>
        </w:rPr>
        <w:t>四、质量标准</w:t>
      </w:r>
    </w:p>
    <w:p w:rsidR="00E27949" w:rsidRPr="00FA2B83" w:rsidP="00E27949">
      <w:pPr>
        <w:spacing w:line="360" w:lineRule="auto"/>
        <w:ind w:firstLine="480"/>
        <w:rPr>
          <w:rFonts w:ascii="宋体" w:hAnsi="宋体"/>
          <w:sz w:val="24"/>
          <w:u w:val="single"/>
        </w:rPr>
      </w:pPr>
      <w:r w:rsidRPr="00FA2B83">
        <w:rPr>
          <w:rFonts w:ascii="宋体" w:hAnsi="宋体" w:hint="eastAsia"/>
          <w:sz w:val="24"/>
        </w:rPr>
        <w:t>本工程质量标准：</w:t>
      </w:r>
      <w:r w:rsidRPr="00FA2B83">
        <w:rPr>
          <w:rFonts w:ascii="宋体" w:hAnsi="宋体" w:hint="eastAsia"/>
          <w:bCs/>
          <w:sz w:val="24"/>
          <w:u w:val="single"/>
        </w:rPr>
        <w:t xml:space="preserve">                                                 </w:t>
      </w:r>
    </w:p>
    <w:p w:rsidR="00E27949" w:rsidRPr="00FA2B83" w:rsidP="00E27949">
      <w:pPr>
        <w:spacing w:before="80"/>
        <w:jc w:val="left"/>
        <w:rPr>
          <w:rFonts w:ascii="宋体" w:hAnsi="宋体"/>
          <w:sz w:val="30"/>
        </w:rPr>
      </w:pPr>
      <w:r w:rsidRPr="00FA2B83">
        <w:rPr>
          <w:rFonts w:ascii="宋体" w:hAnsi="宋体" w:hint="eastAsia"/>
          <w:b/>
          <w:sz w:val="30"/>
        </w:rPr>
        <w:t>五、签约合同价</w:t>
      </w:r>
    </w:p>
    <w:p w:rsidR="00E27949" w:rsidRPr="00FA2B83" w:rsidP="00E27949">
      <w:pPr>
        <w:spacing w:line="360" w:lineRule="auto"/>
        <w:ind w:firstLine="475"/>
        <w:rPr>
          <w:rFonts w:ascii="宋体" w:hAnsi="宋体"/>
          <w:sz w:val="24"/>
        </w:rPr>
      </w:pPr>
      <w:r w:rsidRPr="00FA2B83">
        <w:rPr>
          <w:rFonts w:ascii="宋体" w:hAnsi="宋体"/>
          <w:sz w:val="24"/>
        </w:rPr>
        <w:t>人民币（大写）</w:t>
      </w:r>
      <w:r w:rsidRPr="00FA2B83">
        <w:rPr>
          <w:rFonts w:ascii="宋体" w:hAnsi="宋体"/>
          <w:sz w:val="24"/>
          <w:u w:val="single"/>
        </w:rPr>
        <w:t xml:space="preserve">    </w:t>
      </w:r>
      <w:r w:rsidRPr="00FA2B83">
        <w:rPr>
          <w:rFonts w:ascii="宋体" w:hAnsi="宋体" w:hint="eastAsia"/>
          <w:sz w:val="24"/>
          <w:u w:val="single"/>
        </w:rPr>
        <w:t xml:space="preserve">                       </w:t>
      </w:r>
      <w:r w:rsidRPr="00FA2B83">
        <w:rPr>
          <w:rFonts w:ascii="宋体" w:hAnsi="宋体"/>
          <w:sz w:val="24"/>
          <w:u w:val="single"/>
        </w:rPr>
        <w:t xml:space="preserve">  </w:t>
      </w:r>
      <w:r w:rsidRPr="00FA2B83">
        <w:rPr>
          <w:rFonts w:ascii="宋体" w:hAnsi="宋体" w:hint="eastAsia"/>
          <w:sz w:val="24"/>
          <w:u w:val="single"/>
        </w:rPr>
        <w:t xml:space="preserve"> </w:t>
      </w:r>
      <w:r w:rsidRPr="00FA2B83">
        <w:rPr>
          <w:rFonts w:ascii="宋体" w:hAnsi="宋体"/>
          <w:sz w:val="24"/>
        </w:rPr>
        <w:t>(¥</w:t>
      </w:r>
      <w:r w:rsidRPr="00FA2B83">
        <w:rPr>
          <w:rFonts w:ascii="宋体" w:hAnsi="宋体"/>
          <w:sz w:val="24"/>
          <w:u w:val="single"/>
        </w:rPr>
        <w:t xml:space="preserve">    </w:t>
      </w:r>
      <w:r w:rsidRPr="00FA2B83">
        <w:rPr>
          <w:rFonts w:ascii="宋体" w:hAnsi="宋体" w:hint="eastAsia"/>
          <w:sz w:val="24"/>
          <w:u w:val="single"/>
        </w:rPr>
        <w:t xml:space="preserve">           </w:t>
      </w:r>
      <w:r w:rsidRPr="00FA2B83">
        <w:rPr>
          <w:rFonts w:ascii="宋体" w:hAnsi="宋体"/>
          <w:sz w:val="24"/>
          <w:u w:val="single"/>
        </w:rPr>
        <w:t xml:space="preserve">  </w:t>
      </w:r>
      <w:r w:rsidRPr="00FA2B83">
        <w:rPr>
          <w:rFonts w:ascii="宋体" w:hAnsi="宋体"/>
          <w:sz w:val="24"/>
        </w:rPr>
        <w:t>元)；</w:t>
      </w:r>
    </w:p>
    <w:p w:rsidR="00E27949" w:rsidRPr="00FA2B83" w:rsidP="00E27949">
      <w:pPr>
        <w:spacing w:line="360" w:lineRule="auto"/>
        <w:ind w:firstLine="475"/>
        <w:rPr>
          <w:rFonts w:ascii="宋体" w:hAnsi="宋体"/>
          <w:sz w:val="24"/>
        </w:rPr>
      </w:pPr>
      <w:r w:rsidRPr="00FA2B83">
        <w:rPr>
          <w:rFonts w:ascii="宋体" w:hAnsi="宋体"/>
          <w:sz w:val="24"/>
        </w:rPr>
        <w:t>其中：</w:t>
      </w:r>
    </w:p>
    <w:p w:rsidR="00E27949" w:rsidRPr="00FA2B83" w:rsidP="00E27949">
      <w:pPr>
        <w:spacing w:line="360" w:lineRule="auto"/>
        <w:ind w:firstLine="475"/>
        <w:rPr>
          <w:rFonts w:ascii="宋体" w:hAnsi="宋体"/>
          <w:sz w:val="24"/>
        </w:rPr>
      </w:pPr>
      <w:r w:rsidRPr="00FA2B83">
        <w:rPr>
          <w:rFonts w:ascii="宋体" w:hAnsi="宋体" w:hint="eastAsia"/>
          <w:sz w:val="24"/>
        </w:rPr>
        <w:t>⑴</w:t>
      </w:r>
      <w:r w:rsidRPr="00FA2B83">
        <w:rPr>
          <w:rFonts w:ascii="宋体" w:hAnsi="宋体"/>
          <w:sz w:val="24"/>
        </w:rPr>
        <w:t>安全文明施工费：</w:t>
      </w:r>
    </w:p>
    <w:p w:rsidR="00E27949" w:rsidRPr="00FA2B83" w:rsidP="00E27949">
      <w:pPr>
        <w:spacing w:line="360" w:lineRule="auto"/>
        <w:ind w:firstLine="475"/>
        <w:rPr>
          <w:rFonts w:ascii="宋体" w:hAnsi="宋体"/>
          <w:sz w:val="24"/>
        </w:rPr>
      </w:pPr>
      <w:r w:rsidRPr="00FA2B83">
        <w:rPr>
          <w:rFonts w:ascii="宋体" w:hAnsi="宋体"/>
          <w:sz w:val="24"/>
        </w:rPr>
        <w:t>人民币（大写）</w:t>
      </w:r>
      <w:r w:rsidRPr="00FA2B83">
        <w:rPr>
          <w:rFonts w:ascii="宋体" w:hAnsi="宋体"/>
          <w:sz w:val="24"/>
          <w:u w:val="single"/>
        </w:rPr>
        <w:t xml:space="preserve">   </w:t>
      </w:r>
      <w:r w:rsidRPr="00FA2B83">
        <w:rPr>
          <w:rFonts w:ascii="宋体" w:hAnsi="宋体" w:hint="eastAsia"/>
          <w:sz w:val="24"/>
          <w:u w:val="single"/>
        </w:rPr>
        <w:t xml:space="preserve">  </w:t>
      </w:r>
      <w:r w:rsidRPr="00FA2B83">
        <w:rPr>
          <w:rFonts w:ascii="宋体" w:hAnsi="宋体"/>
          <w:sz w:val="24"/>
          <w:u w:val="single"/>
        </w:rPr>
        <w:t xml:space="preserve"> </w:t>
      </w:r>
      <w:r w:rsidRPr="00FA2B83">
        <w:rPr>
          <w:rFonts w:ascii="宋体" w:hAnsi="宋体" w:hint="eastAsia"/>
          <w:sz w:val="24"/>
          <w:u w:val="single"/>
        </w:rPr>
        <w:t xml:space="preserve">                      </w:t>
      </w:r>
      <w:r w:rsidRPr="00FA2B83">
        <w:rPr>
          <w:rFonts w:ascii="宋体" w:hAnsi="宋体"/>
          <w:sz w:val="24"/>
          <w:u w:val="single"/>
        </w:rPr>
        <w:t xml:space="preserve"> </w:t>
      </w:r>
      <w:r w:rsidRPr="00FA2B83">
        <w:rPr>
          <w:rFonts w:ascii="宋体" w:hAnsi="宋体"/>
          <w:sz w:val="24"/>
        </w:rPr>
        <w:t xml:space="preserve"> (¥</w:t>
      </w:r>
      <w:r w:rsidRPr="00FA2B83">
        <w:rPr>
          <w:rFonts w:ascii="宋体" w:hAnsi="宋体"/>
          <w:sz w:val="24"/>
          <w:u w:val="single"/>
        </w:rPr>
        <w:t xml:space="preserve">    </w:t>
      </w:r>
      <w:r w:rsidRPr="00FA2B83">
        <w:rPr>
          <w:rFonts w:ascii="宋体" w:hAnsi="宋体" w:hint="eastAsia"/>
          <w:sz w:val="24"/>
          <w:u w:val="single"/>
        </w:rPr>
        <w:t xml:space="preserve">             </w:t>
      </w:r>
      <w:r w:rsidRPr="00FA2B83">
        <w:rPr>
          <w:rFonts w:ascii="宋体" w:hAnsi="宋体"/>
          <w:sz w:val="24"/>
        </w:rPr>
        <w:t>元)；</w:t>
      </w:r>
    </w:p>
    <w:p w:rsidR="00E27949" w:rsidRPr="00FA2B83" w:rsidP="00E27949">
      <w:pPr>
        <w:spacing w:line="360" w:lineRule="auto"/>
        <w:ind w:firstLine="475"/>
        <w:rPr>
          <w:rFonts w:ascii="宋体" w:hAnsi="宋体"/>
          <w:sz w:val="24"/>
        </w:rPr>
      </w:pPr>
      <w:r w:rsidRPr="00FA2B83">
        <w:rPr>
          <w:rFonts w:ascii="宋体" w:hAnsi="宋体" w:hint="eastAsia"/>
          <w:sz w:val="24"/>
        </w:rPr>
        <w:t>⑵</w:t>
      </w:r>
      <w:r w:rsidRPr="00FA2B83">
        <w:rPr>
          <w:rFonts w:ascii="宋体" w:hAnsi="宋体"/>
          <w:sz w:val="24"/>
        </w:rPr>
        <w:t>材料和工程设备暂估价金额：</w:t>
      </w:r>
    </w:p>
    <w:p w:rsidR="00E27949" w:rsidRPr="00FA2B83" w:rsidP="00E27949">
      <w:pPr>
        <w:spacing w:line="360" w:lineRule="auto"/>
        <w:ind w:firstLine="475"/>
        <w:rPr>
          <w:rFonts w:ascii="宋体" w:hAnsi="宋体"/>
          <w:sz w:val="24"/>
        </w:rPr>
      </w:pPr>
      <w:r w:rsidRPr="00FA2B83">
        <w:rPr>
          <w:rFonts w:ascii="宋体" w:hAnsi="宋体"/>
          <w:sz w:val="24"/>
        </w:rPr>
        <w:t>人民币（大写）</w:t>
      </w:r>
      <w:r w:rsidRPr="00FA2B83">
        <w:rPr>
          <w:rFonts w:ascii="宋体" w:hAnsi="宋体"/>
          <w:sz w:val="24"/>
          <w:u w:val="single"/>
        </w:rPr>
        <w:t xml:space="preserve">    </w:t>
      </w:r>
      <w:r w:rsidRPr="00FA2B83">
        <w:rPr>
          <w:rFonts w:ascii="宋体" w:hAnsi="宋体" w:hint="eastAsia"/>
          <w:sz w:val="24"/>
          <w:u w:val="single"/>
        </w:rPr>
        <w:t xml:space="preserve">                       </w:t>
      </w:r>
      <w:r w:rsidRPr="00FA2B83">
        <w:rPr>
          <w:rFonts w:ascii="宋体" w:hAnsi="宋体"/>
          <w:sz w:val="24"/>
          <w:u w:val="single"/>
        </w:rPr>
        <w:t xml:space="preserve">  </w:t>
      </w:r>
      <w:r w:rsidRPr="00FA2B83">
        <w:rPr>
          <w:rFonts w:ascii="宋体" w:hAnsi="宋体"/>
          <w:sz w:val="24"/>
        </w:rPr>
        <w:t xml:space="preserve"> (¥</w:t>
      </w:r>
      <w:r w:rsidRPr="00FA2B83">
        <w:rPr>
          <w:rFonts w:ascii="宋体" w:hAnsi="宋体"/>
          <w:sz w:val="24"/>
          <w:u w:val="single"/>
        </w:rPr>
        <w:t xml:space="preserve">    </w:t>
      </w:r>
      <w:r w:rsidRPr="00FA2B83">
        <w:rPr>
          <w:rFonts w:ascii="宋体" w:hAnsi="宋体" w:hint="eastAsia"/>
          <w:sz w:val="24"/>
          <w:u w:val="single"/>
        </w:rPr>
        <w:t xml:space="preserve">            </w:t>
      </w:r>
      <w:r w:rsidRPr="00FA2B83">
        <w:rPr>
          <w:rFonts w:ascii="宋体" w:hAnsi="宋体"/>
          <w:sz w:val="24"/>
          <w:u w:val="single"/>
        </w:rPr>
        <w:t xml:space="preserve"> </w:t>
      </w:r>
      <w:r w:rsidRPr="00FA2B83">
        <w:rPr>
          <w:rFonts w:ascii="宋体" w:hAnsi="宋体"/>
          <w:sz w:val="24"/>
        </w:rPr>
        <w:t>元)；</w:t>
      </w:r>
    </w:p>
    <w:p w:rsidR="00E27949" w:rsidRPr="00FA2B83" w:rsidP="00E27949">
      <w:pPr>
        <w:spacing w:line="360" w:lineRule="auto"/>
        <w:ind w:firstLine="475"/>
        <w:rPr>
          <w:rFonts w:ascii="宋体" w:hAnsi="宋体"/>
          <w:sz w:val="24"/>
        </w:rPr>
      </w:pPr>
      <w:r w:rsidRPr="00FA2B83">
        <w:rPr>
          <w:rFonts w:ascii="宋体" w:hAnsi="宋体" w:hint="eastAsia"/>
          <w:sz w:val="24"/>
        </w:rPr>
        <w:t>⑶</w:t>
      </w:r>
      <w:r w:rsidRPr="00FA2B83">
        <w:rPr>
          <w:rFonts w:ascii="宋体" w:hAnsi="宋体"/>
          <w:sz w:val="24"/>
        </w:rPr>
        <w:t>专业工程暂估价金额：</w:t>
      </w:r>
    </w:p>
    <w:p w:rsidR="00E27949" w:rsidRPr="00FA2B83" w:rsidP="00E27949">
      <w:pPr>
        <w:spacing w:line="360" w:lineRule="auto"/>
        <w:ind w:firstLine="475"/>
        <w:rPr>
          <w:rFonts w:ascii="宋体" w:hAnsi="宋体"/>
          <w:sz w:val="24"/>
        </w:rPr>
      </w:pPr>
      <w:r w:rsidRPr="00FA2B83">
        <w:rPr>
          <w:rFonts w:ascii="宋体" w:hAnsi="宋体"/>
          <w:sz w:val="24"/>
        </w:rPr>
        <w:t>人民币（大写）</w:t>
      </w:r>
      <w:r w:rsidRPr="00FA2B83">
        <w:rPr>
          <w:rFonts w:ascii="宋体" w:hAnsi="宋体"/>
          <w:sz w:val="24"/>
          <w:u w:val="single"/>
        </w:rPr>
        <w:t xml:space="preserve">    </w:t>
      </w:r>
      <w:r w:rsidRPr="00FA2B83">
        <w:rPr>
          <w:rFonts w:ascii="宋体" w:hAnsi="宋体" w:hint="eastAsia"/>
          <w:sz w:val="24"/>
          <w:u w:val="single"/>
        </w:rPr>
        <w:t xml:space="preserve">                       </w:t>
      </w:r>
      <w:r w:rsidRPr="00FA2B83">
        <w:rPr>
          <w:rFonts w:ascii="宋体" w:hAnsi="宋体"/>
          <w:sz w:val="24"/>
          <w:u w:val="single"/>
        </w:rPr>
        <w:t xml:space="preserve">  </w:t>
      </w:r>
      <w:r w:rsidRPr="00FA2B83">
        <w:rPr>
          <w:rFonts w:ascii="宋体" w:hAnsi="宋体"/>
          <w:sz w:val="24"/>
        </w:rPr>
        <w:t xml:space="preserve"> (¥</w:t>
      </w:r>
      <w:r w:rsidRPr="00FA2B83">
        <w:rPr>
          <w:rFonts w:ascii="宋体" w:hAnsi="宋体"/>
          <w:sz w:val="24"/>
          <w:u w:val="single"/>
        </w:rPr>
        <w:t xml:space="preserve">    </w:t>
      </w:r>
      <w:r w:rsidRPr="00FA2B83">
        <w:rPr>
          <w:rFonts w:ascii="宋体" w:hAnsi="宋体" w:hint="eastAsia"/>
          <w:sz w:val="24"/>
          <w:u w:val="single"/>
        </w:rPr>
        <w:t xml:space="preserve">            </w:t>
      </w:r>
      <w:r w:rsidRPr="00FA2B83">
        <w:rPr>
          <w:rFonts w:ascii="宋体" w:hAnsi="宋体"/>
          <w:sz w:val="24"/>
          <w:u w:val="single"/>
        </w:rPr>
        <w:t xml:space="preserve"> </w:t>
      </w:r>
      <w:r w:rsidRPr="00FA2B83">
        <w:rPr>
          <w:rFonts w:ascii="宋体" w:hAnsi="宋体"/>
          <w:sz w:val="24"/>
        </w:rPr>
        <w:t>元)；</w:t>
      </w:r>
    </w:p>
    <w:p w:rsidR="00E27949" w:rsidRPr="00FA2B83" w:rsidP="00E27949">
      <w:pPr>
        <w:spacing w:line="360" w:lineRule="auto"/>
        <w:ind w:firstLine="475"/>
        <w:rPr>
          <w:rFonts w:ascii="宋体" w:hAnsi="宋体"/>
          <w:sz w:val="24"/>
        </w:rPr>
      </w:pPr>
      <w:r w:rsidRPr="00FA2B83">
        <w:rPr>
          <w:rFonts w:ascii="宋体" w:hAnsi="宋体" w:hint="eastAsia"/>
          <w:sz w:val="24"/>
        </w:rPr>
        <w:t>⑷</w:t>
      </w:r>
      <w:r w:rsidRPr="00FA2B83">
        <w:rPr>
          <w:rFonts w:ascii="宋体" w:hAnsi="宋体"/>
          <w:sz w:val="24"/>
        </w:rPr>
        <w:t>暂列金额：</w:t>
      </w:r>
    </w:p>
    <w:p w:rsidR="00E27949" w:rsidRPr="00FA2B83" w:rsidP="00E27949">
      <w:pPr>
        <w:spacing w:line="360" w:lineRule="auto"/>
        <w:ind w:firstLine="475"/>
        <w:rPr>
          <w:rFonts w:ascii="宋体" w:hAnsi="宋体"/>
          <w:sz w:val="24"/>
        </w:rPr>
      </w:pPr>
      <w:r w:rsidRPr="00FA2B83">
        <w:rPr>
          <w:rFonts w:ascii="宋体" w:hAnsi="宋体"/>
          <w:sz w:val="24"/>
        </w:rPr>
        <w:t>人民币（大写）</w:t>
      </w:r>
      <w:r w:rsidRPr="00FA2B83">
        <w:rPr>
          <w:rFonts w:ascii="宋体" w:hAnsi="宋体"/>
          <w:sz w:val="24"/>
          <w:u w:val="single"/>
        </w:rPr>
        <w:t xml:space="preserve">    </w:t>
      </w:r>
      <w:r w:rsidRPr="00FA2B83">
        <w:rPr>
          <w:rFonts w:ascii="宋体" w:hAnsi="宋体" w:hint="eastAsia"/>
          <w:sz w:val="24"/>
          <w:u w:val="single"/>
        </w:rPr>
        <w:t xml:space="preserve">                       </w:t>
      </w:r>
      <w:r w:rsidRPr="00FA2B83">
        <w:rPr>
          <w:rFonts w:ascii="宋体" w:hAnsi="宋体"/>
          <w:sz w:val="24"/>
          <w:u w:val="single"/>
        </w:rPr>
        <w:t xml:space="preserve">  </w:t>
      </w:r>
      <w:r w:rsidRPr="00FA2B83">
        <w:rPr>
          <w:rFonts w:ascii="宋体" w:hAnsi="宋体"/>
          <w:sz w:val="24"/>
        </w:rPr>
        <w:t xml:space="preserve"> (¥</w:t>
      </w:r>
      <w:r w:rsidRPr="00FA2B83">
        <w:rPr>
          <w:rFonts w:ascii="宋体" w:hAnsi="宋体"/>
          <w:sz w:val="24"/>
          <w:u w:val="single"/>
        </w:rPr>
        <w:t xml:space="preserve">    </w:t>
      </w:r>
      <w:r w:rsidRPr="00FA2B83">
        <w:rPr>
          <w:rFonts w:ascii="宋体" w:hAnsi="宋体" w:hint="eastAsia"/>
          <w:sz w:val="24"/>
          <w:u w:val="single"/>
        </w:rPr>
        <w:t xml:space="preserve">           </w:t>
      </w:r>
      <w:r w:rsidRPr="00FA2B83">
        <w:rPr>
          <w:rFonts w:ascii="宋体" w:hAnsi="宋体"/>
          <w:sz w:val="24"/>
          <w:u w:val="single"/>
        </w:rPr>
        <w:t xml:space="preserve">  </w:t>
      </w:r>
      <w:r w:rsidRPr="00FA2B83">
        <w:rPr>
          <w:rFonts w:ascii="宋体" w:hAnsi="宋体"/>
          <w:sz w:val="24"/>
        </w:rPr>
        <w:t>元)。</w:t>
      </w:r>
    </w:p>
    <w:p w:rsidR="00E27949" w:rsidRPr="00FA2B83" w:rsidP="00E27949">
      <w:pPr>
        <w:spacing w:before="80"/>
        <w:jc w:val="left"/>
        <w:rPr>
          <w:rFonts w:ascii="宋体" w:hAnsi="宋体"/>
          <w:sz w:val="30"/>
        </w:rPr>
      </w:pPr>
      <w:r w:rsidRPr="00FA2B83">
        <w:rPr>
          <w:rFonts w:ascii="宋体" w:hAnsi="宋体" w:hint="eastAsia"/>
          <w:b/>
          <w:sz w:val="30"/>
        </w:rPr>
        <w:t>六、组成合同的文件</w:t>
      </w:r>
    </w:p>
    <w:p w:rsidR="00E27949" w:rsidRPr="00FA2B83" w:rsidP="00E27949">
      <w:pPr>
        <w:spacing w:line="360" w:lineRule="auto"/>
        <w:ind w:firstLine="480"/>
        <w:rPr>
          <w:rFonts w:ascii="宋体" w:hAnsi="宋体"/>
          <w:sz w:val="24"/>
        </w:rPr>
      </w:pPr>
      <w:r w:rsidRPr="00FA2B83">
        <w:rPr>
          <w:rFonts w:ascii="宋体" w:hAnsi="宋体" w:hint="eastAsia"/>
          <w:sz w:val="24"/>
        </w:rPr>
        <w:t>组成本合同的文件及优先解释顺序与本合同通用条款2.1款的规定一致：</w:t>
      </w:r>
    </w:p>
    <w:p w:rsidR="00E27949" w:rsidRPr="00FA2B83" w:rsidP="00E27949">
      <w:pPr>
        <w:spacing w:line="360" w:lineRule="auto"/>
        <w:ind w:firstLine="480" w:firstLineChars="200"/>
        <w:rPr>
          <w:rFonts w:ascii="宋体" w:hAnsi="宋体"/>
          <w:sz w:val="24"/>
        </w:rPr>
      </w:pPr>
      <w:r w:rsidRPr="00FA2B83">
        <w:rPr>
          <w:rFonts w:ascii="宋体" w:hAnsi="宋体" w:hint="eastAsia"/>
          <w:sz w:val="24"/>
        </w:rPr>
        <w:t>⑴本合同签订后双方新签订的补充协议；</w:t>
      </w:r>
    </w:p>
    <w:p w:rsidR="00E27949" w:rsidRPr="00FA2B83" w:rsidP="00E27949">
      <w:pPr>
        <w:spacing w:line="360" w:lineRule="auto"/>
        <w:ind w:firstLine="480"/>
        <w:rPr>
          <w:rFonts w:ascii="宋体" w:hAnsi="宋体"/>
          <w:sz w:val="24"/>
        </w:rPr>
      </w:pPr>
      <w:r w:rsidRPr="00FA2B83">
        <w:rPr>
          <w:rFonts w:ascii="宋体" w:hAnsi="宋体" w:hint="eastAsia"/>
          <w:sz w:val="24"/>
        </w:rPr>
        <w:t>⑵本合同第一部分的协议书；</w:t>
      </w:r>
    </w:p>
    <w:p w:rsidR="00E27949" w:rsidRPr="00FA2B83" w:rsidP="00E27949">
      <w:pPr>
        <w:spacing w:line="360" w:lineRule="auto"/>
        <w:ind w:firstLine="480"/>
        <w:rPr>
          <w:rFonts w:ascii="宋体" w:hAnsi="宋体"/>
          <w:sz w:val="24"/>
        </w:rPr>
      </w:pPr>
      <w:r w:rsidRPr="00FA2B83">
        <w:rPr>
          <w:rFonts w:ascii="宋体" w:hAnsi="宋体" w:hint="eastAsia"/>
          <w:sz w:val="24"/>
        </w:rPr>
        <w:t>⑶中标通知书及其附件；</w:t>
      </w:r>
    </w:p>
    <w:p w:rsidR="00E27949" w:rsidRPr="00FA2B83" w:rsidP="00E27949">
      <w:pPr>
        <w:spacing w:line="360" w:lineRule="auto"/>
        <w:ind w:firstLine="480"/>
        <w:rPr>
          <w:rFonts w:ascii="宋体" w:hAnsi="宋体"/>
          <w:sz w:val="24"/>
        </w:rPr>
      </w:pPr>
      <w:r w:rsidRPr="00FA2B83">
        <w:rPr>
          <w:rFonts w:ascii="宋体" w:hAnsi="宋体" w:hint="eastAsia"/>
          <w:sz w:val="24"/>
        </w:rPr>
        <w:t>⑷本合同第四部分的补充条款；</w:t>
      </w:r>
    </w:p>
    <w:p w:rsidR="00E27949" w:rsidRPr="00FA2B83" w:rsidP="00E27949">
      <w:pPr>
        <w:spacing w:line="360" w:lineRule="auto"/>
        <w:ind w:firstLine="480"/>
        <w:rPr>
          <w:rFonts w:ascii="宋体" w:hAnsi="宋体"/>
          <w:sz w:val="24"/>
        </w:rPr>
      </w:pPr>
      <w:r w:rsidRPr="00FA2B83">
        <w:rPr>
          <w:rFonts w:ascii="宋体" w:hAnsi="宋体" w:hint="eastAsia"/>
          <w:sz w:val="24"/>
        </w:rPr>
        <w:t>⑸本合同第三部分的专用条款；</w:t>
      </w:r>
    </w:p>
    <w:p w:rsidR="00E27949" w:rsidRPr="00FA2B83" w:rsidP="00E27949">
      <w:pPr>
        <w:spacing w:line="360" w:lineRule="auto"/>
        <w:ind w:firstLine="480"/>
        <w:rPr>
          <w:rFonts w:ascii="宋体" w:hAnsi="宋体"/>
          <w:sz w:val="24"/>
        </w:rPr>
      </w:pPr>
      <w:r w:rsidRPr="00FA2B83">
        <w:rPr>
          <w:rFonts w:ascii="宋体" w:hAnsi="宋体" w:hint="eastAsia"/>
          <w:sz w:val="24"/>
        </w:rPr>
        <w:t>⑹本合同第二部分的通用条款；</w:t>
      </w:r>
    </w:p>
    <w:p w:rsidR="00E27949" w:rsidRPr="00FA2B83" w:rsidP="00E27949">
      <w:pPr>
        <w:spacing w:line="360" w:lineRule="auto"/>
        <w:ind w:firstLine="480"/>
        <w:rPr>
          <w:rFonts w:ascii="宋体" w:hAnsi="宋体"/>
          <w:sz w:val="24"/>
        </w:rPr>
      </w:pPr>
      <w:r w:rsidRPr="00FA2B83">
        <w:rPr>
          <w:rFonts w:ascii="宋体" w:hAnsi="宋体" w:hint="eastAsia"/>
          <w:sz w:val="24"/>
        </w:rPr>
        <w:t>⑺本工程招标文件中的技术要求和投标报价规定；</w:t>
      </w:r>
    </w:p>
    <w:p w:rsidR="00E27949" w:rsidRPr="00FA2B83" w:rsidP="00E27949">
      <w:pPr>
        <w:spacing w:line="360" w:lineRule="auto"/>
        <w:ind w:firstLine="480"/>
        <w:rPr>
          <w:rFonts w:ascii="宋体" w:hAnsi="宋体"/>
          <w:sz w:val="24"/>
        </w:rPr>
      </w:pPr>
      <w:r w:rsidRPr="00FA2B83">
        <w:rPr>
          <w:rFonts w:ascii="宋体" w:hAnsi="宋体" w:hint="eastAsia"/>
          <w:sz w:val="24"/>
        </w:rPr>
        <w:t>⑻投标文件(包括承包人在评标期间和合同谈判过程中递交和确认并经发包人同意的对有关问题的补充资料和澄清文件等)；</w:t>
      </w:r>
    </w:p>
    <w:p w:rsidR="00E27949" w:rsidRPr="00FA2B83" w:rsidP="00E27949">
      <w:pPr>
        <w:spacing w:line="360" w:lineRule="auto"/>
        <w:ind w:firstLine="480"/>
        <w:rPr>
          <w:rFonts w:ascii="宋体" w:hAnsi="宋体"/>
          <w:sz w:val="24"/>
        </w:rPr>
      </w:pPr>
      <w:r w:rsidRPr="00FA2B83">
        <w:rPr>
          <w:rFonts w:ascii="宋体" w:hAnsi="宋体" w:hint="eastAsia"/>
          <w:sz w:val="24"/>
        </w:rPr>
        <w:t>⑼现行的标准、规范、规定及有关技术文件；</w:t>
      </w:r>
    </w:p>
    <w:p w:rsidR="00E27949" w:rsidRPr="00FA2B83" w:rsidP="00E27949">
      <w:pPr>
        <w:spacing w:line="360" w:lineRule="auto"/>
        <w:ind w:firstLine="480"/>
        <w:rPr>
          <w:rFonts w:ascii="宋体" w:hAnsi="宋体"/>
          <w:sz w:val="24"/>
        </w:rPr>
      </w:pPr>
      <w:r w:rsidRPr="00FA2B83">
        <w:rPr>
          <w:rFonts w:ascii="宋体" w:hAnsi="宋体" w:hint="eastAsia"/>
          <w:sz w:val="24"/>
        </w:rPr>
        <w:t>⑽图纸和技术规格书；</w:t>
      </w:r>
    </w:p>
    <w:p w:rsidR="00E27949" w:rsidRPr="00FA2B83" w:rsidP="00E27949">
      <w:pPr>
        <w:spacing w:line="360" w:lineRule="auto"/>
        <w:ind w:firstLine="480"/>
        <w:rPr>
          <w:rFonts w:ascii="宋体" w:hAnsi="宋体"/>
          <w:sz w:val="24"/>
        </w:rPr>
      </w:pPr>
      <w:r w:rsidRPr="00FA2B83">
        <w:rPr>
          <w:rFonts w:ascii="宋体" w:hAnsi="宋体" w:hint="eastAsia"/>
          <w:sz w:val="24"/>
        </w:rPr>
        <w:t>⑾已标价工程量清单；</w:t>
      </w:r>
    </w:p>
    <w:p w:rsidR="00E27949" w:rsidRPr="00FA2B83" w:rsidP="00E27949">
      <w:pPr>
        <w:spacing w:line="360" w:lineRule="auto"/>
        <w:ind w:firstLine="480"/>
        <w:rPr>
          <w:rFonts w:ascii="宋体" w:hAnsi="宋体"/>
          <w:sz w:val="24"/>
        </w:rPr>
      </w:pPr>
      <w:r w:rsidRPr="00FA2B83">
        <w:rPr>
          <w:rFonts w:ascii="宋体" w:hAnsi="宋体" w:hint="eastAsia"/>
          <w:sz w:val="24"/>
        </w:rPr>
        <w:t>⑿发包人和承包人双方有关本工程的变更、签证、洽商、索赔、询价采购凭证等书面文件及组成合同的其他文件。</w:t>
      </w:r>
    </w:p>
    <w:p w:rsidR="00E27949" w:rsidRPr="00FA2B83" w:rsidP="00E27949">
      <w:pPr>
        <w:spacing w:before="80"/>
        <w:jc w:val="left"/>
        <w:rPr>
          <w:rFonts w:ascii="宋体" w:hAnsi="宋体"/>
          <w:sz w:val="30"/>
        </w:rPr>
      </w:pPr>
      <w:r w:rsidRPr="00FA2B83">
        <w:rPr>
          <w:rFonts w:ascii="宋体" w:hAnsi="宋体" w:hint="eastAsia"/>
          <w:b/>
          <w:sz w:val="30"/>
        </w:rPr>
        <w:t>七、词语含义</w:t>
      </w:r>
    </w:p>
    <w:p w:rsidR="00E27949" w:rsidRPr="00FA2B83" w:rsidP="00E27949">
      <w:pPr>
        <w:spacing w:line="360" w:lineRule="auto"/>
        <w:ind w:firstLine="480"/>
        <w:rPr>
          <w:rFonts w:ascii="宋体" w:hAnsi="宋体"/>
          <w:sz w:val="24"/>
        </w:rPr>
      </w:pPr>
      <w:r w:rsidRPr="00FA2B83">
        <w:rPr>
          <w:rFonts w:ascii="宋体" w:hAnsi="宋体" w:hint="eastAsia"/>
          <w:sz w:val="24"/>
        </w:rPr>
        <w:t>本协议书中有关词语含义与本合同“通用条款”中赋予它们的定义相同。</w:t>
      </w:r>
    </w:p>
    <w:p w:rsidR="00E27949" w:rsidRPr="00FA2B83" w:rsidP="00E27949">
      <w:pPr>
        <w:spacing w:before="80"/>
        <w:jc w:val="left"/>
        <w:rPr>
          <w:rFonts w:ascii="宋体" w:hAnsi="宋体"/>
          <w:sz w:val="30"/>
        </w:rPr>
      </w:pPr>
      <w:r w:rsidRPr="00FA2B83">
        <w:rPr>
          <w:rFonts w:ascii="宋体" w:hAnsi="宋体" w:hint="eastAsia"/>
          <w:b/>
          <w:sz w:val="30"/>
        </w:rPr>
        <w:t>八、承诺</w:t>
      </w:r>
    </w:p>
    <w:p w:rsidR="00E27949" w:rsidRPr="00FA2B83" w:rsidP="00E27949">
      <w:pPr>
        <w:spacing w:line="360" w:lineRule="auto"/>
        <w:ind w:firstLine="480"/>
        <w:rPr>
          <w:rFonts w:ascii="宋体" w:hAnsi="宋体"/>
          <w:bCs/>
          <w:sz w:val="24"/>
        </w:rPr>
      </w:pPr>
      <w:r w:rsidRPr="00FA2B83">
        <w:rPr>
          <w:rFonts w:ascii="宋体" w:hAnsi="宋体"/>
          <w:bCs/>
          <w:sz w:val="24"/>
        </w:rPr>
        <w:t>1.发包人承诺按照法律规定履行项目审批手续、筹集工程建设资金并按照合同约定的期限和方式支付合同价款</w:t>
      </w:r>
      <w:r w:rsidRPr="00FA2B83">
        <w:rPr>
          <w:rFonts w:ascii="宋体" w:hAnsi="宋体" w:hint="eastAsia"/>
          <w:sz w:val="24"/>
        </w:rPr>
        <w:t>及其它应当支付的款项,并履行本合同所约定的全部义务</w:t>
      </w:r>
      <w:r w:rsidRPr="00FA2B83">
        <w:rPr>
          <w:rFonts w:ascii="宋体" w:hAnsi="宋体"/>
          <w:bCs/>
          <w:sz w:val="24"/>
        </w:rPr>
        <w:t>。</w:t>
      </w:r>
    </w:p>
    <w:p w:rsidR="00E27949" w:rsidRPr="00FA2B83" w:rsidP="00E27949">
      <w:pPr>
        <w:spacing w:line="360" w:lineRule="auto"/>
        <w:ind w:firstLine="480"/>
        <w:rPr>
          <w:rFonts w:ascii="宋体" w:hAnsi="宋体"/>
          <w:bCs/>
          <w:sz w:val="24"/>
        </w:rPr>
      </w:pPr>
      <w:r w:rsidRPr="00FA2B83">
        <w:rPr>
          <w:rFonts w:ascii="宋体" w:hAnsi="宋体"/>
          <w:bCs/>
          <w:sz w:val="24"/>
        </w:rPr>
        <w:t>2.承包人承诺按照法律规定及合同约定组织完成工程施工，确保工程质量和安全，不进行转包及违法分包，并在</w:t>
      </w:r>
      <w:r w:rsidRPr="00FA2B83">
        <w:rPr>
          <w:rFonts w:ascii="宋体" w:hAnsi="宋体" w:hint="eastAsia"/>
          <w:bCs/>
          <w:sz w:val="24"/>
        </w:rPr>
        <w:t>质量</w:t>
      </w:r>
      <w:r w:rsidRPr="00FA2B83">
        <w:rPr>
          <w:rFonts w:ascii="宋体" w:hAnsi="宋体"/>
          <w:bCs/>
          <w:sz w:val="24"/>
        </w:rPr>
        <w:t>缺陷责任期及保修期内承担相应的工程维修责任</w:t>
      </w:r>
      <w:r w:rsidRPr="00FA2B83">
        <w:rPr>
          <w:rFonts w:ascii="宋体" w:hAnsi="宋体" w:hint="eastAsia"/>
          <w:sz w:val="24"/>
        </w:rPr>
        <w:t>,并履行本合同所约定的全部义务</w:t>
      </w:r>
      <w:r w:rsidRPr="00FA2B83">
        <w:rPr>
          <w:rFonts w:ascii="宋体" w:hAnsi="宋体"/>
          <w:bCs/>
          <w:sz w:val="24"/>
        </w:rPr>
        <w:t>。</w:t>
      </w:r>
    </w:p>
    <w:p w:rsidR="00E27949" w:rsidRPr="00FA2B83" w:rsidP="00E27949">
      <w:pPr>
        <w:spacing w:line="360" w:lineRule="auto"/>
        <w:ind w:firstLine="480"/>
        <w:rPr>
          <w:rFonts w:ascii="宋体" w:hAnsi="宋体"/>
          <w:bCs/>
          <w:sz w:val="24"/>
        </w:rPr>
      </w:pPr>
      <w:r w:rsidRPr="00FA2B83">
        <w:rPr>
          <w:rFonts w:ascii="宋体" w:hAnsi="宋体"/>
          <w:bCs/>
          <w:sz w:val="24"/>
        </w:rPr>
        <w:t>3.发包人和承包人双方理解并</w:t>
      </w:r>
      <w:r w:rsidRPr="00FA2B83">
        <w:rPr>
          <w:rFonts w:ascii="宋体" w:hAnsi="宋体" w:hint="eastAsia"/>
          <w:bCs/>
          <w:sz w:val="24"/>
        </w:rPr>
        <w:t>承诺</w:t>
      </w:r>
      <w:r w:rsidRPr="00FA2B83">
        <w:rPr>
          <w:rFonts w:ascii="宋体" w:hAnsi="宋体"/>
          <w:bCs/>
          <w:sz w:val="24"/>
        </w:rPr>
        <w:t>不再就同一工程另行签订与合同实质性内容相背离的协议。</w:t>
      </w:r>
    </w:p>
    <w:p w:rsidR="00E27949" w:rsidRPr="00FA2B83" w:rsidP="00E27949">
      <w:pPr>
        <w:spacing w:before="80"/>
        <w:jc w:val="left"/>
        <w:rPr>
          <w:rFonts w:ascii="宋体" w:hAnsi="宋体"/>
          <w:sz w:val="30"/>
        </w:rPr>
      </w:pPr>
      <w:r w:rsidRPr="00FA2B83">
        <w:rPr>
          <w:rFonts w:ascii="宋体" w:hAnsi="宋体" w:hint="eastAsia"/>
          <w:b/>
          <w:sz w:val="30"/>
        </w:rPr>
        <w:t>九、合同订立与生效</w:t>
      </w:r>
    </w:p>
    <w:p w:rsidR="00E27949" w:rsidRPr="00FA2B83" w:rsidP="00E27949">
      <w:pPr>
        <w:spacing w:line="360" w:lineRule="auto"/>
        <w:ind w:firstLine="480"/>
        <w:rPr>
          <w:rFonts w:ascii="宋体" w:hAnsi="宋体"/>
          <w:sz w:val="24"/>
        </w:rPr>
      </w:pPr>
      <w:r w:rsidRPr="00FA2B83">
        <w:rPr>
          <w:rFonts w:ascii="宋体" w:hAnsi="宋体" w:hint="eastAsia"/>
          <w:sz w:val="24"/>
        </w:rPr>
        <w:t>本合同订立时间：</w:t>
      </w:r>
      <w:r w:rsidRPr="00FA2B83">
        <w:rPr>
          <w:rFonts w:ascii="宋体" w:hAnsi="宋体" w:hint="eastAsia"/>
          <w:sz w:val="24"/>
          <w:u w:val="single"/>
        </w:rPr>
        <w:t xml:space="preserve">       </w:t>
      </w:r>
      <w:r w:rsidRPr="00FA2B83">
        <w:rPr>
          <w:rFonts w:ascii="宋体" w:hAnsi="宋体" w:hint="eastAsia"/>
          <w:sz w:val="24"/>
        </w:rPr>
        <w:t>年</w:t>
      </w:r>
      <w:r w:rsidRPr="00FA2B83">
        <w:rPr>
          <w:rFonts w:ascii="宋体" w:hAnsi="宋体" w:hint="eastAsia"/>
          <w:sz w:val="24"/>
          <w:u w:val="single"/>
        </w:rPr>
        <w:t xml:space="preserve">     </w:t>
      </w:r>
      <w:r w:rsidRPr="00FA2B83">
        <w:rPr>
          <w:rFonts w:ascii="宋体" w:hAnsi="宋体" w:hint="eastAsia"/>
          <w:sz w:val="24"/>
        </w:rPr>
        <w:t>月</w:t>
      </w:r>
      <w:r w:rsidRPr="00FA2B83">
        <w:rPr>
          <w:rFonts w:ascii="宋体" w:hAnsi="宋体" w:hint="eastAsia"/>
          <w:sz w:val="24"/>
          <w:u w:val="single"/>
        </w:rPr>
        <w:t xml:space="preserve">     </w:t>
      </w:r>
      <w:r w:rsidRPr="00FA2B83">
        <w:rPr>
          <w:rFonts w:ascii="宋体" w:hAnsi="宋体" w:hint="eastAsia"/>
          <w:sz w:val="24"/>
        </w:rPr>
        <w:t>日；</w:t>
      </w:r>
    </w:p>
    <w:p w:rsidR="00E27949" w:rsidP="00E27949">
      <w:pPr>
        <w:spacing w:line="360" w:lineRule="auto"/>
        <w:ind w:firstLine="1200"/>
        <w:rPr>
          <w:rFonts w:ascii="宋体" w:hAnsi="宋体"/>
          <w:sz w:val="24"/>
        </w:rPr>
      </w:pPr>
      <w:r w:rsidRPr="00FA2B83">
        <w:rPr>
          <w:rFonts w:ascii="宋体" w:hAnsi="宋体" w:hint="eastAsia"/>
          <w:sz w:val="24"/>
        </w:rPr>
        <w:t>订立地点：</w:t>
      </w:r>
      <w:r w:rsidRPr="00FA2B83">
        <w:rPr>
          <w:rFonts w:ascii="宋体" w:hAnsi="宋体" w:hint="eastAsia"/>
          <w:sz w:val="24"/>
          <w:u w:val="single"/>
        </w:rPr>
        <w:t xml:space="preserve">                                            </w:t>
      </w:r>
    </w:p>
    <w:p w:rsidR="00E27949" w:rsidRPr="00FA2B83" w:rsidP="00E27949">
      <w:pPr>
        <w:spacing w:line="360" w:lineRule="auto"/>
        <w:ind w:firstLine="480"/>
        <w:jc w:val="left"/>
        <w:rPr>
          <w:rFonts w:ascii="宋体" w:hAnsi="宋体"/>
          <w:sz w:val="24"/>
        </w:rPr>
      </w:pPr>
      <w:r w:rsidRPr="00FA2B83">
        <w:rPr>
          <w:rFonts w:ascii="宋体" w:hAnsi="宋体" w:hint="eastAsia"/>
          <w:sz w:val="24"/>
        </w:rPr>
        <w:t>发包人和承包人约定本合同自</w:t>
      </w:r>
      <w:r w:rsidRPr="00FA2B83">
        <w:rPr>
          <w:rFonts w:ascii="宋体" w:hAnsi="宋体" w:hint="eastAsia"/>
          <w:sz w:val="24"/>
          <w:u w:val="single"/>
        </w:rPr>
        <w:t xml:space="preserve">                                 </w:t>
      </w:r>
      <w:r w:rsidRPr="00FA2B83">
        <w:rPr>
          <w:rFonts w:ascii="宋体" w:hAnsi="宋体" w:hint="eastAsia"/>
          <w:sz w:val="24"/>
        </w:rPr>
        <w:t>后成立。</w:t>
      </w:r>
    </w:p>
    <w:p w:rsidR="00E27949" w:rsidRPr="00FA2B83" w:rsidP="00E27949">
      <w:pPr>
        <w:spacing w:line="360" w:lineRule="auto"/>
        <w:ind w:firstLine="480"/>
        <w:jc w:val="left"/>
        <w:rPr>
          <w:rFonts w:ascii="宋体" w:hAnsi="宋体"/>
          <w:bCs/>
          <w:sz w:val="24"/>
        </w:rPr>
      </w:pPr>
      <w:r w:rsidRPr="00FA2B83">
        <w:rPr>
          <w:rFonts w:ascii="宋体" w:hAnsi="宋体"/>
          <w:bCs/>
          <w:sz w:val="24"/>
        </w:rPr>
        <w:t>本合同一式</w:t>
      </w:r>
      <w:r w:rsidRPr="00FA2B83">
        <w:rPr>
          <w:rFonts w:ascii="宋体" w:hAnsi="宋体"/>
          <w:bCs/>
          <w:sz w:val="24"/>
          <w:u w:val="single"/>
        </w:rPr>
        <w:t xml:space="preserve">  </w:t>
      </w:r>
      <w:r w:rsidRPr="00FA2B83">
        <w:rPr>
          <w:rFonts w:ascii="宋体" w:hAnsi="宋体" w:hint="eastAsia"/>
          <w:bCs/>
          <w:sz w:val="24"/>
          <w:u w:val="single"/>
        </w:rPr>
        <w:t xml:space="preserve"> </w:t>
      </w:r>
      <w:r w:rsidRPr="00FA2B83">
        <w:rPr>
          <w:rFonts w:ascii="宋体" w:hAnsi="宋体"/>
          <w:bCs/>
          <w:sz w:val="24"/>
          <w:u w:val="single"/>
        </w:rPr>
        <w:t xml:space="preserve"> </w:t>
      </w:r>
      <w:r w:rsidRPr="00FA2B83">
        <w:rPr>
          <w:rFonts w:ascii="宋体" w:hAnsi="宋体"/>
          <w:bCs/>
          <w:sz w:val="24"/>
        </w:rPr>
        <w:t>份，均具有同等法律效力，发包人执</w:t>
      </w:r>
      <w:r w:rsidRPr="00FA2B83">
        <w:rPr>
          <w:rFonts w:ascii="宋体" w:hAnsi="宋体"/>
          <w:bCs/>
          <w:sz w:val="24"/>
          <w:u w:val="single"/>
        </w:rPr>
        <w:t xml:space="preserve">  </w:t>
      </w:r>
      <w:r w:rsidRPr="00FA2B83">
        <w:rPr>
          <w:rFonts w:ascii="宋体" w:hAnsi="宋体" w:hint="eastAsia"/>
          <w:bCs/>
          <w:sz w:val="24"/>
          <w:u w:val="single"/>
        </w:rPr>
        <w:t xml:space="preserve"> </w:t>
      </w:r>
      <w:r w:rsidRPr="00FA2B83">
        <w:rPr>
          <w:rFonts w:ascii="宋体" w:hAnsi="宋体"/>
          <w:bCs/>
          <w:sz w:val="24"/>
          <w:u w:val="single"/>
        </w:rPr>
        <w:t xml:space="preserve"> </w:t>
      </w:r>
      <w:r w:rsidRPr="00FA2B83">
        <w:rPr>
          <w:rFonts w:ascii="宋体" w:hAnsi="宋体"/>
          <w:bCs/>
          <w:sz w:val="24"/>
        </w:rPr>
        <w:t>份，承包人执</w:t>
      </w:r>
      <w:r w:rsidRPr="00FA2B83">
        <w:rPr>
          <w:rFonts w:ascii="宋体" w:hAnsi="宋体"/>
          <w:bCs/>
          <w:sz w:val="24"/>
          <w:u w:val="single"/>
        </w:rPr>
        <w:t xml:space="preserve">  </w:t>
      </w:r>
      <w:r w:rsidRPr="00FA2B83">
        <w:rPr>
          <w:rFonts w:ascii="宋体" w:hAnsi="宋体" w:hint="eastAsia"/>
          <w:bCs/>
          <w:sz w:val="24"/>
          <w:u w:val="single"/>
        </w:rPr>
        <w:t xml:space="preserve"> </w:t>
      </w:r>
      <w:r w:rsidRPr="00FA2B83">
        <w:rPr>
          <w:rFonts w:ascii="宋体" w:hAnsi="宋体"/>
          <w:bCs/>
          <w:sz w:val="24"/>
          <w:u w:val="single"/>
        </w:rPr>
        <w:t xml:space="preserve"> </w:t>
      </w:r>
      <w:r w:rsidRPr="00FA2B83">
        <w:rPr>
          <w:rFonts w:ascii="宋体" w:hAnsi="宋体"/>
          <w:bCs/>
          <w:sz w:val="24"/>
        </w:rPr>
        <w:t>份。</w:t>
      </w:r>
    </w:p>
    <w:p w:rsidR="00E27949" w:rsidRPr="00FA2B83" w:rsidP="00E27949">
      <w:pPr>
        <w:spacing w:line="360" w:lineRule="auto"/>
        <w:ind w:firstLine="480"/>
        <w:jc w:val="left"/>
        <w:rPr>
          <w:rFonts w:ascii="宋体" w:hAnsi="宋体"/>
          <w:bCs/>
          <w:sz w:val="24"/>
        </w:rPr>
      </w:pPr>
    </w:p>
    <w:p w:rsidR="00E27949" w:rsidRPr="00FA2B83" w:rsidP="00E27949">
      <w:pPr>
        <w:spacing w:line="360" w:lineRule="auto"/>
        <w:ind w:firstLine="480"/>
        <w:jc w:val="left"/>
        <w:rPr>
          <w:rFonts w:ascii="宋体" w:hAnsi="宋体"/>
          <w:bCs/>
          <w:sz w:val="24"/>
        </w:rPr>
      </w:pPr>
    </w:p>
    <w:p w:rsidR="00E27949" w:rsidRPr="00FA2B83" w:rsidP="00E27949">
      <w:pPr>
        <w:spacing w:line="360" w:lineRule="auto"/>
        <w:ind w:firstLine="480"/>
        <w:jc w:val="left"/>
        <w:rPr>
          <w:rFonts w:ascii="宋体" w:hAnsi="宋体"/>
          <w:bCs/>
          <w:sz w:val="24"/>
        </w:rPr>
      </w:pPr>
    </w:p>
    <w:p w:rsidR="00E27949" w:rsidRPr="00FA2B83" w:rsidP="00E27949">
      <w:pPr>
        <w:spacing w:line="360" w:lineRule="auto"/>
        <w:ind w:firstLine="480"/>
        <w:jc w:val="left"/>
        <w:rPr>
          <w:rFonts w:ascii="宋体" w:hAnsi="宋体"/>
          <w:bCs/>
          <w:sz w:val="24"/>
        </w:rPr>
      </w:pPr>
    </w:p>
    <w:p w:rsidR="00E27949" w:rsidRPr="00FA2B83" w:rsidP="00E27949">
      <w:pPr>
        <w:spacing w:line="360" w:lineRule="auto"/>
        <w:ind w:firstLine="480"/>
        <w:jc w:val="left"/>
        <w:rPr>
          <w:rFonts w:ascii="宋体" w:hAnsi="宋体"/>
          <w:bCs/>
          <w:sz w:val="24"/>
        </w:rPr>
      </w:pPr>
    </w:p>
    <w:p w:rsidR="00E27949" w:rsidRPr="00FA2B83" w:rsidP="00E27949">
      <w:pPr>
        <w:spacing w:line="360" w:lineRule="auto"/>
        <w:ind w:firstLine="480"/>
        <w:jc w:val="left"/>
        <w:rPr>
          <w:rFonts w:ascii="宋体" w:hAnsi="宋体"/>
          <w:bCs/>
          <w:sz w:val="24"/>
        </w:rPr>
      </w:pPr>
    </w:p>
    <w:p w:rsidR="00E27949" w:rsidRPr="00FA2B83" w:rsidP="00E27949">
      <w:pPr>
        <w:spacing w:line="360" w:lineRule="auto"/>
        <w:ind w:firstLine="480"/>
        <w:jc w:val="left"/>
        <w:rPr>
          <w:rFonts w:ascii="宋体" w:hAnsi="宋体"/>
          <w:bCs/>
          <w:sz w:val="24"/>
        </w:rPr>
      </w:pPr>
    </w:p>
    <w:tbl>
      <w:tblPr>
        <w:tblW w:w="5000" w:type="pct"/>
        <w:jc w:val="center"/>
        <w:tblLayout w:type="fixed"/>
        <w:tblLook w:val="04A0"/>
      </w:tblPr>
      <w:tblGrid>
        <w:gridCol w:w="4261"/>
        <w:gridCol w:w="4261"/>
      </w:tblGrid>
      <w:tr w:rsidTr="009F1DF3">
        <w:tblPrEx>
          <w:tblW w:w="5000" w:type="pct"/>
          <w:jc w:val="center"/>
          <w:tblLayout w:type="fixed"/>
          <w:tblLook w:val="04A0"/>
        </w:tblPrEx>
        <w:trPr>
          <w:trHeight w:val="454"/>
          <w:jc w:val="center"/>
        </w:trPr>
        <w:tc>
          <w:tcPr>
            <w:tcW w:w="2500" w:type="pct"/>
            <w:shd w:val="clear" w:color="auto" w:fill="auto"/>
            <w:vAlign w:val="center"/>
          </w:tcPr>
          <w:p w:rsidR="00E27949" w:rsidRPr="00FA2B83" w:rsidP="009F1DF3">
            <w:pPr>
              <w:spacing w:line="360" w:lineRule="auto"/>
              <w:jc w:val="left"/>
              <w:rPr>
                <w:rFonts w:ascii="宋体" w:hAnsi="宋体"/>
                <w:bCs/>
                <w:sz w:val="24"/>
              </w:rPr>
            </w:pPr>
            <w:r w:rsidRPr="00FA2B83">
              <w:rPr>
                <w:rFonts w:ascii="宋体" w:hAnsi="宋体"/>
                <w:b/>
                <w:sz w:val="24"/>
              </w:rPr>
              <w:t>发包人</w:t>
            </w:r>
            <w:r w:rsidRPr="00FA2B83">
              <w:rPr>
                <w:rFonts w:ascii="宋体" w:hAnsi="宋体" w:hint="eastAsia"/>
                <w:b/>
                <w:sz w:val="24"/>
              </w:rPr>
              <w:t>：</w:t>
            </w:r>
            <w:r w:rsidRPr="00FA2B83">
              <w:rPr>
                <w:rFonts w:ascii="宋体" w:hAnsi="宋体"/>
                <w:sz w:val="24"/>
              </w:rPr>
              <w:t>(公章)</w:t>
            </w:r>
          </w:p>
        </w:tc>
        <w:tc>
          <w:tcPr>
            <w:tcW w:w="2500" w:type="pct"/>
            <w:shd w:val="clear" w:color="auto" w:fill="auto"/>
            <w:vAlign w:val="center"/>
          </w:tcPr>
          <w:p w:rsidR="00E27949" w:rsidRPr="00FA2B83" w:rsidP="009F1DF3">
            <w:pPr>
              <w:spacing w:line="360" w:lineRule="auto"/>
              <w:jc w:val="left"/>
              <w:rPr>
                <w:rFonts w:ascii="宋体" w:hAnsi="宋体"/>
                <w:bCs/>
                <w:sz w:val="24"/>
              </w:rPr>
            </w:pPr>
            <w:r w:rsidRPr="00FA2B83">
              <w:rPr>
                <w:rFonts w:ascii="宋体" w:hAnsi="宋体" w:hint="eastAsia"/>
                <w:b/>
                <w:sz w:val="24"/>
              </w:rPr>
              <w:t>承包</w:t>
            </w:r>
            <w:r w:rsidRPr="00FA2B83">
              <w:rPr>
                <w:rFonts w:ascii="宋体" w:hAnsi="宋体"/>
                <w:b/>
                <w:sz w:val="24"/>
              </w:rPr>
              <w:t>人</w:t>
            </w:r>
            <w:r w:rsidRPr="00FA2B83">
              <w:rPr>
                <w:rFonts w:ascii="宋体" w:hAnsi="宋体" w:hint="eastAsia"/>
                <w:b/>
                <w:sz w:val="24"/>
              </w:rPr>
              <w:t>：</w:t>
            </w:r>
            <w:r w:rsidRPr="00FA2B83">
              <w:rPr>
                <w:rFonts w:ascii="宋体" w:hAnsi="宋体"/>
                <w:sz w:val="24"/>
              </w:rPr>
              <w:t>(公章)</w:t>
            </w:r>
          </w:p>
        </w:tc>
      </w:tr>
      <w:tr w:rsidTr="009F1DF3">
        <w:tblPrEx>
          <w:tblW w:w="5000" w:type="pct"/>
          <w:jc w:val="center"/>
          <w:tblLayout w:type="fixed"/>
          <w:tblLook w:val="04A0"/>
        </w:tblPrEx>
        <w:trPr>
          <w:trHeight w:val="454"/>
          <w:jc w:val="center"/>
        </w:trPr>
        <w:tc>
          <w:tcPr>
            <w:tcW w:w="2500" w:type="pct"/>
            <w:shd w:val="clear" w:color="auto" w:fill="auto"/>
            <w:vAlign w:val="center"/>
          </w:tcPr>
          <w:p w:rsidR="00E27949" w:rsidRPr="00FA2B83" w:rsidP="009F1DF3">
            <w:pPr>
              <w:spacing w:line="360" w:lineRule="auto"/>
              <w:jc w:val="left"/>
              <w:rPr>
                <w:rFonts w:ascii="宋体" w:hAnsi="宋体"/>
                <w:sz w:val="24"/>
              </w:rPr>
            </w:pPr>
            <w:r w:rsidRPr="00FA2B83">
              <w:rPr>
                <w:rFonts w:ascii="宋体" w:hAnsi="宋体" w:hint="eastAsia"/>
                <w:b/>
                <w:sz w:val="24"/>
              </w:rPr>
              <w:t>法定代表人或其委托代理人：</w:t>
            </w:r>
          </w:p>
          <w:p w:rsidR="00E27949" w:rsidRPr="00FA2B83" w:rsidP="009F1DF3">
            <w:pPr>
              <w:spacing w:line="360" w:lineRule="auto"/>
              <w:jc w:val="left"/>
              <w:rPr>
                <w:rFonts w:ascii="宋体" w:hAnsi="宋体"/>
                <w:bCs/>
                <w:sz w:val="24"/>
              </w:rPr>
            </w:pPr>
            <w:r w:rsidRPr="00FA2B83">
              <w:rPr>
                <w:rFonts w:ascii="宋体" w:hAnsi="宋体" w:hint="eastAsia"/>
                <w:sz w:val="24"/>
              </w:rPr>
              <w:t>（签字）</w:t>
            </w:r>
          </w:p>
        </w:tc>
        <w:tc>
          <w:tcPr>
            <w:tcW w:w="2500" w:type="pct"/>
            <w:shd w:val="clear" w:color="auto" w:fill="auto"/>
            <w:vAlign w:val="center"/>
          </w:tcPr>
          <w:p w:rsidR="00E27949" w:rsidRPr="00FA2B83" w:rsidP="009F1DF3">
            <w:pPr>
              <w:spacing w:line="360" w:lineRule="auto"/>
              <w:jc w:val="left"/>
              <w:rPr>
                <w:rFonts w:ascii="宋体" w:hAnsi="宋体"/>
                <w:sz w:val="24"/>
              </w:rPr>
            </w:pPr>
            <w:r w:rsidRPr="00FA2B83">
              <w:rPr>
                <w:rFonts w:ascii="宋体" w:hAnsi="宋体" w:hint="eastAsia"/>
                <w:b/>
                <w:sz w:val="24"/>
              </w:rPr>
              <w:t>法定代表人或其委托代理人：</w:t>
            </w:r>
          </w:p>
          <w:p w:rsidR="00E27949" w:rsidRPr="00FA2B83" w:rsidP="009F1DF3">
            <w:pPr>
              <w:spacing w:line="360" w:lineRule="auto"/>
              <w:jc w:val="left"/>
              <w:rPr>
                <w:rFonts w:ascii="宋体" w:hAnsi="宋体"/>
                <w:bCs/>
                <w:sz w:val="24"/>
              </w:rPr>
            </w:pPr>
            <w:r w:rsidRPr="00FA2B83">
              <w:rPr>
                <w:rFonts w:ascii="宋体" w:hAnsi="宋体" w:hint="eastAsia"/>
                <w:sz w:val="24"/>
              </w:rPr>
              <w:t>（签字）</w:t>
            </w:r>
          </w:p>
        </w:tc>
      </w:tr>
      <w:tr w:rsidTr="009F1DF3">
        <w:tblPrEx>
          <w:tblW w:w="5000" w:type="pct"/>
          <w:jc w:val="center"/>
          <w:tblLayout w:type="fixed"/>
          <w:tblLook w:val="04A0"/>
        </w:tblPrEx>
        <w:trPr>
          <w:trHeight w:val="454"/>
          <w:jc w:val="center"/>
        </w:trPr>
        <w:tc>
          <w:tcPr>
            <w:tcW w:w="2500" w:type="pct"/>
            <w:shd w:val="clear" w:color="auto" w:fill="auto"/>
            <w:vAlign w:val="center"/>
          </w:tcPr>
          <w:p w:rsidR="00E27949" w:rsidRPr="00FA2B83" w:rsidP="009F1DF3">
            <w:pPr>
              <w:spacing w:line="360" w:lineRule="auto"/>
              <w:jc w:val="left"/>
              <w:rPr>
                <w:rFonts w:ascii="宋体" w:hAnsi="宋体"/>
                <w:bCs/>
                <w:sz w:val="24"/>
              </w:rPr>
            </w:pPr>
            <w:r w:rsidRPr="00FA2B83">
              <w:rPr>
                <w:rFonts w:ascii="宋体" w:hAnsi="宋体" w:hint="eastAsia"/>
                <w:b/>
                <w:sz w:val="24"/>
              </w:rPr>
              <w:t>组织机构代码：</w:t>
            </w:r>
            <w:r w:rsidRPr="00FA2B83">
              <w:rPr>
                <w:rFonts w:ascii="宋体" w:hAnsi="宋体"/>
                <w:b/>
                <w:sz w:val="24"/>
                <w:u w:val="single"/>
              </w:rPr>
              <w:t xml:space="preserve">                 </w:t>
            </w:r>
          </w:p>
        </w:tc>
        <w:tc>
          <w:tcPr>
            <w:tcW w:w="2500" w:type="pct"/>
            <w:shd w:val="clear" w:color="auto" w:fill="auto"/>
            <w:vAlign w:val="center"/>
          </w:tcPr>
          <w:p w:rsidR="00E27949" w:rsidRPr="00FA2B83" w:rsidP="009F1DF3">
            <w:pPr>
              <w:spacing w:line="360" w:lineRule="auto"/>
              <w:jc w:val="left"/>
              <w:rPr>
                <w:rFonts w:ascii="宋体" w:hAnsi="宋体"/>
                <w:bCs/>
                <w:sz w:val="24"/>
              </w:rPr>
            </w:pPr>
            <w:r w:rsidRPr="00FA2B83">
              <w:rPr>
                <w:rFonts w:ascii="宋体" w:hAnsi="宋体" w:hint="eastAsia"/>
                <w:b/>
                <w:sz w:val="24"/>
              </w:rPr>
              <w:t>组织机构代码：</w:t>
            </w:r>
            <w:r w:rsidRPr="00FA2B83">
              <w:rPr>
                <w:rFonts w:ascii="宋体" w:hAnsi="宋体"/>
                <w:b/>
                <w:sz w:val="24"/>
                <w:u w:val="single"/>
              </w:rPr>
              <w:t xml:space="preserve">                 </w:t>
            </w:r>
          </w:p>
        </w:tc>
      </w:tr>
      <w:tr w:rsidTr="009F1DF3">
        <w:tblPrEx>
          <w:tblW w:w="5000" w:type="pct"/>
          <w:jc w:val="center"/>
          <w:tblLayout w:type="fixed"/>
          <w:tblLook w:val="04A0"/>
        </w:tblPrEx>
        <w:trPr>
          <w:trHeight w:val="454"/>
          <w:jc w:val="center"/>
        </w:trPr>
        <w:tc>
          <w:tcPr>
            <w:tcW w:w="2500" w:type="pct"/>
            <w:shd w:val="clear" w:color="auto" w:fill="auto"/>
            <w:vAlign w:val="center"/>
          </w:tcPr>
          <w:p w:rsidR="00E27949" w:rsidRPr="00FA2B83" w:rsidP="009F1DF3">
            <w:pPr>
              <w:spacing w:line="360" w:lineRule="auto"/>
              <w:jc w:val="left"/>
              <w:rPr>
                <w:rFonts w:ascii="宋体" w:hAnsi="宋体"/>
                <w:bCs/>
                <w:sz w:val="24"/>
              </w:rPr>
            </w:pPr>
            <w:r w:rsidRPr="00FA2B83">
              <w:rPr>
                <w:rFonts w:ascii="宋体" w:hAnsi="宋体"/>
                <w:b/>
                <w:sz w:val="24"/>
              </w:rPr>
              <w:t>地址：</w:t>
            </w:r>
            <w:r w:rsidRPr="00FA2B83">
              <w:rPr>
                <w:rFonts w:ascii="宋体" w:hAnsi="宋体"/>
                <w:b/>
                <w:sz w:val="24"/>
                <w:u w:val="single"/>
              </w:rPr>
              <w:t xml:space="preserve">   </w:t>
            </w:r>
            <w:r w:rsidRPr="00FA2B83">
              <w:rPr>
                <w:rFonts w:ascii="宋体" w:hAnsi="宋体" w:hint="eastAsia"/>
                <w:b/>
                <w:sz w:val="24"/>
                <w:u w:val="single"/>
              </w:rPr>
              <w:t xml:space="preserve">                  </w:t>
            </w:r>
            <w:r w:rsidRPr="00FA2B83">
              <w:rPr>
                <w:rFonts w:ascii="宋体" w:hAnsi="宋体"/>
                <w:b/>
                <w:sz w:val="24"/>
                <w:u w:val="single"/>
              </w:rPr>
              <w:t xml:space="preserve">  </w:t>
            </w:r>
            <w:r w:rsidRPr="00FA2B83">
              <w:rPr>
                <w:rFonts w:ascii="宋体" w:hAnsi="宋体" w:hint="eastAsia"/>
                <w:b/>
                <w:sz w:val="24"/>
                <w:u w:val="single"/>
              </w:rPr>
              <w:t xml:space="preserve">   </w:t>
            </w:r>
          </w:p>
        </w:tc>
        <w:tc>
          <w:tcPr>
            <w:tcW w:w="2500" w:type="pct"/>
            <w:shd w:val="clear" w:color="auto" w:fill="auto"/>
            <w:vAlign w:val="center"/>
          </w:tcPr>
          <w:p w:rsidR="00E27949" w:rsidRPr="00FA2B83" w:rsidP="009F1DF3">
            <w:pPr>
              <w:spacing w:line="360" w:lineRule="auto"/>
              <w:jc w:val="left"/>
              <w:rPr>
                <w:rFonts w:ascii="宋体" w:hAnsi="宋体"/>
                <w:bCs/>
                <w:sz w:val="24"/>
              </w:rPr>
            </w:pPr>
            <w:r w:rsidRPr="00FA2B83">
              <w:rPr>
                <w:rFonts w:ascii="宋体" w:hAnsi="宋体"/>
                <w:b/>
                <w:sz w:val="24"/>
              </w:rPr>
              <w:t>地址：</w:t>
            </w:r>
            <w:r w:rsidRPr="00FA2B83">
              <w:rPr>
                <w:rFonts w:ascii="宋体" w:hAnsi="宋体"/>
                <w:b/>
                <w:sz w:val="24"/>
                <w:u w:val="single"/>
              </w:rPr>
              <w:t xml:space="preserve">     </w:t>
            </w:r>
            <w:r w:rsidRPr="00FA2B83">
              <w:rPr>
                <w:rFonts w:ascii="宋体" w:hAnsi="宋体" w:hint="eastAsia"/>
                <w:b/>
                <w:sz w:val="24"/>
                <w:u w:val="single"/>
              </w:rPr>
              <w:t xml:space="preserve">                     </w:t>
            </w:r>
          </w:p>
        </w:tc>
      </w:tr>
      <w:tr w:rsidTr="009F1DF3">
        <w:tblPrEx>
          <w:tblW w:w="5000" w:type="pct"/>
          <w:jc w:val="center"/>
          <w:tblLayout w:type="fixed"/>
          <w:tblLook w:val="04A0"/>
        </w:tblPrEx>
        <w:trPr>
          <w:trHeight w:val="454"/>
          <w:jc w:val="center"/>
        </w:trPr>
        <w:tc>
          <w:tcPr>
            <w:tcW w:w="2500" w:type="pct"/>
            <w:shd w:val="clear" w:color="auto" w:fill="auto"/>
            <w:vAlign w:val="center"/>
          </w:tcPr>
          <w:p w:rsidR="00E27949" w:rsidRPr="00FA2B83" w:rsidP="009F1DF3">
            <w:pPr>
              <w:spacing w:line="360" w:lineRule="auto"/>
              <w:jc w:val="left"/>
              <w:rPr>
                <w:rFonts w:ascii="宋体" w:hAnsi="宋体"/>
                <w:bCs/>
                <w:sz w:val="24"/>
              </w:rPr>
            </w:pPr>
            <w:r w:rsidRPr="00FA2B83">
              <w:rPr>
                <w:rFonts w:ascii="宋体" w:hAnsi="宋体"/>
                <w:b/>
                <w:sz w:val="24"/>
              </w:rPr>
              <w:t>邮政编码：</w:t>
            </w:r>
            <w:r w:rsidRPr="00FA2B83">
              <w:rPr>
                <w:rFonts w:ascii="宋体" w:hAnsi="宋体"/>
                <w:b/>
                <w:sz w:val="24"/>
                <w:u w:val="single"/>
              </w:rPr>
              <w:t xml:space="preserve"> </w:t>
            </w:r>
            <w:r w:rsidRPr="00FA2B83">
              <w:rPr>
                <w:rFonts w:ascii="宋体" w:hAnsi="宋体" w:hint="eastAsia"/>
                <w:b/>
                <w:sz w:val="24"/>
                <w:u w:val="single"/>
              </w:rPr>
              <w:t xml:space="preserve"> </w:t>
            </w:r>
            <w:r w:rsidRPr="00FA2B83">
              <w:rPr>
                <w:rFonts w:ascii="宋体" w:hAnsi="宋体"/>
                <w:b/>
                <w:sz w:val="24"/>
                <w:u w:val="single"/>
              </w:rPr>
              <w:t xml:space="preserve"> </w:t>
            </w:r>
            <w:r w:rsidRPr="00FA2B83">
              <w:rPr>
                <w:rFonts w:ascii="宋体" w:hAnsi="宋体" w:hint="eastAsia"/>
                <w:b/>
                <w:sz w:val="24"/>
                <w:u w:val="single"/>
              </w:rPr>
              <w:t xml:space="preserve">        </w:t>
            </w:r>
            <w:r w:rsidRPr="00FA2B83">
              <w:rPr>
                <w:rFonts w:ascii="宋体" w:hAnsi="宋体"/>
                <w:b/>
                <w:sz w:val="24"/>
                <w:u w:val="single"/>
              </w:rPr>
              <w:t xml:space="preserve"> </w:t>
            </w:r>
            <w:r w:rsidRPr="00FA2B83">
              <w:rPr>
                <w:rFonts w:ascii="宋体" w:hAnsi="宋体" w:hint="eastAsia"/>
                <w:b/>
                <w:sz w:val="24"/>
                <w:u w:val="single"/>
              </w:rPr>
              <w:t xml:space="preserve"> </w:t>
            </w:r>
            <w:r w:rsidRPr="00FA2B83">
              <w:rPr>
                <w:rFonts w:ascii="宋体" w:hAnsi="宋体"/>
                <w:b/>
                <w:sz w:val="24"/>
                <w:u w:val="single"/>
              </w:rPr>
              <w:t xml:space="preserve"> </w:t>
            </w:r>
            <w:r w:rsidRPr="00FA2B83">
              <w:rPr>
                <w:rFonts w:ascii="宋体" w:hAnsi="宋体"/>
                <w:b/>
                <w:sz w:val="24"/>
              </w:rPr>
              <w:t xml:space="preserve"> </w:t>
            </w:r>
            <w:r w:rsidRPr="00FA2B83">
              <w:rPr>
                <w:rFonts w:ascii="宋体" w:hAnsi="宋体" w:hint="eastAsia"/>
                <w:b/>
                <w:sz w:val="24"/>
              </w:rPr>
              <w:t xml:space="preserve">  </w:t>
            </w:r>
          </w:p>
        </w:tc>
        <w:tc>
          <w:tcPr>
            <w:tcW w:w="2500" w:type="pct"/>
            <w:shd w:val="clear" w:color="auto" w:fill="auto"/>
            <w:vAlign w:val="center"/>
          </w:tcPr>
          <w:p w:rsidR="00E27949" w:rsidRPr="00FA2B83" w:rsidP="009F1DF3">
            <w:pPr>
              <w:spacing w:line="360" w:lineRule="auto"/>
              <w:jc w:val="left"/>
              <w:rPr>
                <w:rFonts w:ascii="宋体" w:hAnsi="宋体"/>
                <w:bCs/>
                <w:sz w:val="24"/>
              </w:rPr>
            </w:pPr>
            <w:r w:rsidRPr="00FA2B83">
              <w:rPr>
                <w:rFonts w:ascii="宋体" w:hAnsi="宋体"/>
                <w:b/>
                <w:sz w:val="24"/>
              </w:rPr>
              <w:t>邮政编码：</w:t>
            </w:r>
            <w:r w:rsidRPr="00FA2B83">
              <w:rPr>
                <w:rFonts w:ascii="宋体" w:hAnsi="宋体"/>
                <w:b/>
                <w:sz w:val="24"/>
                <w:u w:val="single"/>
              </w:rPr>
              <w:t xml:space="preserve"> </w:t>
            </w:r>
            <w:r w:rsidRPr="00FA2B83">
              <w:rPr>
                <w:rFonts w:ascii="宋体" w:hAnsi="宋体" w:hint="eastAsia"/>
                <w:b/>
                <w:sz w:val="24"/>
                <w:u w:val="single"/>
              </w:rPr>
              <w:t xml:space="preserve"> </w:t>
            </w:r>
            <w:r w:rsidRPr="00FA2B83">
              <w:rPr>
                <w:rFonts w:ascii="宋体" w:hAnsi="宋体"/>
                <w:b/>
                <w:sz w:val="24"/>
                <w:u w:val="single"/>
              </w:rPr>
              <w:t xml:space="preserve">  </w:t>
            </w:r>
            <w:r w:rsidRPr="00FA2B83">
              <w:rPr>
                <w:rFonts w:ascii="宋体" w:hAnsi="宋体" w:hint="eastAsia"/>
                <w:b/>
                <w:sz w:val="24"/>
                <w:u w:val="single"/>
              </w:rPr>
              <w:t xml:space="preserve">         </w:t>
            </w:r>
            <w:r w:rsidRPr="00FA2B83">
              <w:rPr>
                <w:rFonts w:ascii="宋体" w:hAnsi="宋体"/>
                <w:b/>
                <w:sz w:val="24"/>
                <w:u w:val="single"/>
              </w:rPr>
              <w:t xml:space="preserve"> </w:t>
            </w:r>
            <w:r w:rsidRPr="00FA2B83">
              <w:rPr>
                <w:rFonts w:ascii="宋体" w:hAnsi="宋体"/>
                <w:b/>
                <w:sz w:val="24"/>
              </w:rPr>
              <w:t xml:space="preserve"> </w:t>
            </w:r>
            <w:r w:rsidRPr="00FA2B83">
              <w:rPr>
                <w:rFonts w:ascii="宋体" w:hAnsi="宋体" w:hint="eastAsia"/>
                <w:b/>
                <w:sz w:val="24"/>
              </w:rPr>
              <w:t xml:space="preserve">  </w:t>
            </w:r>
          </w:p>
        </w:tc>
      </w:tr>
      <w:tr w:rsidTr="009F1DF3">
        <w:tblPrEx>
          <w:tblW w:w="5000" w:type="pct"/>
          <w:jc w:val="center"/>
          <w:tblLayout w:type="fixed"/>
          <w:tblLook w:val="04A0"/>
        </w:tblPrEx>
        <w:trPr>
          <w:trHeight w:val="454"/>
          <w:jc w:val="center"/>
        </w:trPr>
        <w:tc>
          <w:tcPr>
            <w:tcW w:w="2500" w:type="pct"/>
            <w:shd w:val="clear" w:color="auto" w:fill="auto"/>
            <w:vAlign w:val="center"/>
          </w:tcPr>
          <w:p w:rsidR="00E27949" w:rsidRPr="00FA2B83" w:rsidP="009F1DF3">
            <w:pPr>
              <w:spacing w:line="360" w:lineRule="auto"/>
              <w:jc w:val="left"/>
              <w:rPr>
                <w:rFonts w:ascii="宋体" w:hAnsi="宋体"/>
                <w:bCs/>
                <w:sz w:val="24"/>
              </w:rPr>
            </w:pPr>
            <w:r w:rsidRPr="00FA2B83">
              <w:rPr>
                <w:rFonts w:ascii="宋体" w:hAnsi="宋体"/>
                <w:b/>
                <w:sz w:val="24"/>
              </w:rPr>
              <w:t>法定代表人：</w:t>
            </w:r>
            <w:r w:rsidRPr="00FA2B83">
              <w:rPr>
                <w:rFonts w:ascii="宋体" w:hAnsi="宋体" w:hint="eastAsia"/>
                <w:b/>
                <w:sz w:val="24"/>
                <w:u w:val="single"/>
              </w:rPr>
              <w:t xml:space="preserve">          </w:t>
            </w:r>
            <w:r w:rsidRPr="00FA2B83">
              <w:rPr>
                <w:rFonts w:ascii="宋体" w:hAnsi="宋体"/>
                <w:b/>
                <w:sz w:val="24"/>
                <w:u w:val="single"/>
              </w:rPr>
              <w:t xml:space="preserve"> </w:t>
            </w:r>
            <w:r w:rsidRPr="00FA2B83">
              <w:rPr>
                <w:rFonts w:ascii="宋体" w:hAnsi="宋体" w:hint="eastAsia"/>
                <w:b/>
                <w:sz w:val="24"/>
                <w:u w:val="single"/>
              </w:rPr>
              <w:t xml:space="preserve"> </w:t>
            </w:r>
            <w:r w:rsidRPr="00FA2B83">
              <w:rPr>
                <w:rFonts w:ascii="宋体" w:hAnsi="宋体"/>
                <w:b/>
                <w:sz w:val="24"/>
              </w:rPr>
              <w:t xml:space="preserve"> </w:t>
            </w:r>
          </w:p>
        </w:tc>
        <w:tc>
          <w:tcPr>
            <w:tcW w:w="2500" w:type="pct"/>
            <w:shd w:val="clear" w:color="auto" w:fill="auto"/>
            <w:vAlign w:val="center"/>
          </w:tcPr>
          <w:p w:rsidR="00E27949" w:rsidRPr="00FA2B83" w:rsidP="009F1DF3">
            <w:pPr>
              <w:spacing w:line="360" w:lineRule="auto"/>
              <w:jc w:val="left"/>
              <w:rPr>
                <w:rFonts w:ascii="宋体" w:hAnsi="宋体"/>
                <w:bCs/>
                <w:sz w:val="24"/>
              </w:rPr>
            </w:pPr>
            <w:r w:rsidRPr="00FA2B83">
              <w:rPr>
                <w:rFonts w:ascii="宋体" w:hAnsi="宋体"/>
                <w:b/>
                <w:sz w:val="24"/>
              </w:rPr>
              <w:t>法定代表人：</w:t>
            </w:r>
            <w:r w:rsidRPr="00FA2B83">
              <w:rPr>
                <w:rFonts w:ascii="宋体" w:hAnsi="宋体" w:hint="eastAsia"/>
                <w:b/>
                <w:sz w:val="24"/>
                <w:u w:val="single"/>
              </w:rPr>
              <w:t xml:space="preserve">          </w:t>
            </w:r>
            <w:r w:rsidRPr="00FA2B83">
              <w:rPr>
                <w:rFonts w:ascii="宋体" w:hAnsi="宋体"/>
                <w:b/>
                <w:sz w:val="24"/>
                <w:u w:val="single"/>
              </w:rPr>
              <w:t xml:space="preserve"> </w:t>
            </w:r>
            <w:r w:rsidRPr="00FA2B83">
              <w:rPr>
                <w:rFonts w:ascii="宋体" w:hAnsi="宋体" w:hint="eastAsia"/>
                <w:b/>
                <w:sz w:val="24"/>
                <w:u w:val="single"/>
              </w:rPr>
              <w:t xml:space="preserve"> </w:t>
            </w:r>
            <w:r w:rsidRPr="00FA2B83">
              <w:rPr>
                <w:rFonts w:ascii="宋体" w:hAnsi="宋体"/>
                <w:b/>
                <w:sz w:val="24"/>
              </w:rPr>
              <w:t xml:space="preserve"> </w:t>
            </w:r>
          </w:p>
        </w:tc>
      </w:tr>
      <w:tr w:rsidTr="009F1DF3">
        <w:tblPrEx>
          <w:tblW w:w="5000" w:type="pct"/>
          <w:jc w:val="center"/>
          <w:tblLayout w:type="fixed"/>
          <w:tblLook w:val="04A0"/>
        </w:tblPrEx>
        <w:trPr>
          <w:trHeight w:val="454"/>
          <w:jc w:val="center"/>
        </w:trPr>
        <w:tc>
          <w:tcPr>
            <w:tcW w:w="2500" w:type="pct"/>
            <w:shd w:val="clear" w:color="auto" w:fill="auto"/>
            <w:vAlign w:val="center"/>
          </w:tcPr>
          <w:p w:rsidR="00E27949" w:rsidRPr="00FA2B83" w:rsidP="009F1DF3">
            <w:pPr>
              <w:spacing w:line="360" w:lineRule="auto"/>
              <w:jc w:val="left"/>
              <w:rPr>
                <w:rFonts w:ascii="宋体" w:hAnsi="宋体"/>
                <w:bCs/>
                <w:sz w:val="24"/>
              </w:rPr>
            </w:pPr>
            <w:r w:rsidRPr="00FA2B83">
              <w:rPr>
                <w:rFonts w:ascii="宋体" w:hAnsi="宋体"/>
                <w:b/>
                <w:sz w:val="24"/>
              </w:rPr>
              <w:t>委托代理人：</w:t>
            </w:r>
            <w:r w:rsidRPr="00FA2B83">
              <w:rPr>
                <w:rFonts w:ascii="宋体" w:hAnsi="宋体"/>
                <w:b/>
                <w:sz w:val="24"/>
                <w:u w:val="single"/>
              </w:rPr>
              <w:t xml:space="preserve"> </w:t>
            </w:r>
            <w:r w:rsidRPr="00FA2B83">
              <w:rPr>
                <w:rFonts w:ascii="宋体" w:hAnsi="宋体" w:hint="eastAsia"/>
                <w:b/>
                <w:sz w:val="24"/>
                <w:u w:val="single"/>
              </w:rPr>
              <w:t xml:space="preserve">     </w:t>
            </w:r>
            <w:r w:rsidRPr="00FA2B83">
              <w:rPr>
                <w:rFonts w:ascii="宋体" w:hAnsi="宋体"/>
                <w:b/>
                <w:sz w:val="24"/>
                <w:u w:val="single"/>
              </w:rPr>
              <w:t xml:space="preserve"> </w:t>
            </w:r>
            <w:r w:rsidRPr="00FA2B83">
              <w:rPr>
                <w:rFonts w:ascii="宋体" w:hAnsi="宋体" w:hint="eastAsia"/>
                <w:b/>
                <w:sz w:val="24"/>
                <w:u w:val="single"/>
              </w:rPr>
              <w:t xml:space="preserve"> </w:t>
            </w:r>
            <w:r w:rsidRPr="00FA2B83">
              <w:rPr>
                <w:rFonts w:ascii="宋体" w:hAnsi="宋体"/>
                <w:b/>
                <w:sz w:val="24"/>
                <w:u w:val="single"/>
              </w:rPr>
              <w:t xml:space="preserve">   </w:t>
            </w:r>
            <w:r w:rsidRPr="00FA2B83">
              <w:rPr>
                <w:rFonts w:ascii="宋体" w:hAnsi="宋体" w:hint="eastAsia"/>
                <w:b/>
                <w:sz w:val="24"/>
                <w:u w:val="single"/>
              </w:rPr>
              <w:t xml:space="preserve"> </w:t>
            </w:r>
            <w:r w:rsidRPr="00FA2B83">
              <w:rPr>
                <w:rFonts w:ascii="宋体" w:hAnsi="宋体"/>
                <w:b/>
                <w:sz w:val="24"/>
              </w:rPr>
              <w:t xml:space="preserve"> </w:t>
            </w:r>
            <w:r w:rsidRPr="00FA2B83">
              <w:rPr>
                <w:rFonts w:ascii="宋体" w:hAnsi="宋体" w:hint="eastAsia"/>
                <w:b/>
                <w:sz w:val="24"/>
              </w:rPr>
              <w:t xml:space="preserve"> </w:t>
            </w:r>
          </w:p>
        </w:tc>
        <w:tc>
          <w:tcPr>
            <w:tcW w:w="2500" w:type="pct"/>
            <w:shd w:val="clear" w:color="auto" w:fill="auto"/>
            <w:vAlign w:val="center"/>
          </w:tcPr>
          <w:p w:rsidR="00E27949" w:rsidRPr="00FA2B83" w:rsidP="009F1DF3">
            <w:pPr>
              <w:spacing w:line="360" w:lineRule="auto"/>
              <w:jc w:val="left"/>
              <w:rPr>
                <w:rFonts w:ascii="宋体" w:hAnsi="宋体"/>
                <w:bCs/>
                <w:sz w:val="24"/>
              </w:rPr>
            </w:pPr>
            <w:r w:rsidRPr="00FA2B83">
              <w:rPr>
                <w:rFonts w:ascii="宋体" w:hAnsi="宋体"/>
                <w:b/>
                <w:sz w:val="24"/>
              </w:rPr>
              <w:t>委托代理人：</w:t>
            </w:r>
            <w:r w:rsidRPr="00FA2B83">
              <w:rPr>
                <w:rFonts w:ascii="宋体" w:hAnsi="宋体"/>
                <w:b/>
                <w:sz w:val="24"/>
                <w:u w:val="single"/>
              </w:rPr>
              <w:t xml:space="preserve"> </w:t>
            </w:r>
            <w:r w:rsidRPr="00FA2B83">
              <w:rPr>
                <w:rFonts w:ascii="宋体" w:hAnsi="宋体" w:hint="eastAsia"/>
                <w:b/>
                <w:sz w:val="24"/>
                <w:u w:val="single"/>
              </w:rPr>
              <w:t xml:space="preserve">     </w:t>
            </w:r>
            <w:r w:rsidRPr="00FA2B83">
              <w:rPr>
                <w:rFonts w:ascii="宋体" w:hAnsi="宋体"/>
                <w:b/>
                <w:sz w:val="24"/>
                <w:u w:val="single"/>
              </w:rPr>
              <w:t xml:space="preserve"> </w:t>
            </w:r>
            <w:r w:rsidRPr="00FA2B83">
              <w:rPr>
                <w:rFonts w:ascii="宋体" w:hAnsi="宋体" w:hint="eastAsia"/>
                <w:b/>
                <w:sz w:val="24"/>
                <w:u w:val="single"/>
              </w:rPr>
              <w:t xml:space="preserve"> </w:t>
            </w:r>
            <w:r w:rsidRPr="00FA2B83">
              <w:rPr>
                <w:rFonts w:ascii="宋体" w:hAnsi="宋体"/>
                <w:b/>
                <w:sz w:val="24"/>
                <w:u w:val="single"/>
              </w:rPr>
              <w:t xml:space="preserve">   </w:t>
            </w:r>
            <w:r w:rsidRPr="00FA2B83">
              <w:rPr>
                <w:rFonts w:ascii="宋体" w:hAnsi="宋体" w:hint="eastAsia"/>
                <w:b/>
                <w:sz w:val="24"/>
                <w:u w:val="single"/>
              </w:rPr>
              <w:t xml:space="preserve"> </w:t>
            </w:r>
            <w:r w:rsidRPr="00FA2B83">
              <w:rPr>
                <w:rFonts w:ascii="宋体" w:hAnsi="宋体"/>
                <w:b/>
                <w:sz w:val="24"/>
              </w:rPr>
              <w:t xml:space="preserve"> </w:t>
            </w:r>
            <w:r w:rsidRPr="00FA2B83">
              <w:rPr>
                <w:rFonts w:ascii="宋体" w:hAnsi="宋体" w:hint="eastAsia"/>
                <w:b/>
                <w:sz w:val="24"/>
              </w:rPr>
              <w:t xml:space="preserve"> </w:t>
            </w:r>
          </w:p>
        </w:tc>
      </w:tr>
      <w:tr w:rsidTr="009F1DF3">
        <w:tblPrEx>
          <w:tblW w:w="5000" w:type="pct"/>
          <w:jc w:val="center"/>
          <w:tblLayout w:type="fixed"/>
          <w:tblLook w:val="04A0"/>
        </w:tblPrEx>
        <w:trPr>
          <w:trHeight w:val="454"/>
          <w:jc w:val="center"/>
        </w:trPr>
        <w:tc>
          <w:tcPr>
            <w:tcW w:w="2500" w:type="pct"/>
            <w:shd w:val="clear" w:color="auto" w:fill="auto"/>
            <w:vAlign w:val="center"/>
          </w:tcPr>
          <w:p w:rsidR="00E27949" w:rsidRPr="00FA2B83" w:rsidP="009F1DF3">
            <w:pPr>
              <w:spacing w:line="360" w:lineRule="auto"/>
              <w:jc w:val="left"/>
              <w:rPr>
                <w:rFonts w:ascii="宋体" w:hAnsi="宋体"/>
                <w:bCs/>
                <w:sz w:val="24"/>
              </w:rPr>
            </w:pPr>
            <w:r w:rsidRPr="00FA2B83">
              <w:rPr>
                <w:rFonts w:ascii="宋体" w:hAnsi="宋体"/>
                <w:b/>
                <w:sz w:val="24"/>
              </w:rPr>
              <w:t>电话：</w:t>
            </w:r>
            <w:r w:rsidRPr="00FA2B83">
              <w:rPr>
                <w:rFonts w:ascii="宋体" w:hAnsi="宋体" w:hint="eastAsia"/>
                <w:b/>
                <w:sz w:val="24"/>
                <w:u w:val="single"/>
              </w:rPr>
              <w:t xml:space="preserve">             </w:t>
            </w:r>
            <w:r w:rsidRPr="00FA2B83">
              <w:rPr>
                <w:rFonts w:ascii="宋体" w:hAnsi="宋体"/>
                <w:b/>
                <w:sz w:val="24"/>
                <w:u w:val="single"/>
              </w:rPr>
              <w:t xml:space="preserve">  </w:t>
            </w:r>
            <w:r w:rsidRPr="00FA2B83">
              <w:rPr>
                <w:rFonts w:ascii="宋体" w:hAnsi="宋体" w:hint="eastAsia"/>
                <w:b/>
                <w:sz w:val="24"/>
                <w:u w:val="single"/>
              </w:rPr>
              <w:t xml:space="preserve"> </w:t>
            </w:r>
            <w:r w:rsidRPr="00FA2B83">
              <w:rPr>
                <w:rFonts w:ascii="宋体" w:hAnsi="宋体"/>
                <w:b/>
                <w:sz w:val="24"/>
              </w:rPr>
              <w:t xml:space="preserve"> </w:t>
            </w:r>
            <w:r w:rsidRPr="00FA2B83">
              <w:rPr>
                <w:rFonts w:ascii="宋体" w:hAnsi="宋体" w:hint="eastAsia"/>
                <w:b/>
                <w:sz w:val="24"/>
              </w:rPr>
              <w:t xml:space="preserve">  </w:t>
            </w:r>
          </w:p>
        </w:tc>
        <w:tc>
          <w:tcPr>
            <w:tcW w:w="2500" w:type="pct"/>
            <w:shd w:val="clear" w:color="auto" w:fill="auto"/>
            <w:vAlign w:val="center"/>
          </w:tcPr>
          <w:p w:rsidR="00E27949" w:rsidRPr="00FA2B83" w:rsidP="009F1DF3">
            <w:pPr>
              <w:spacing w:line="360" w:lineRule="auto"/>
              <w:jc w:val="left"/>
              <w:rPr>
                <w:rFonts w:ascii="宋体" w:hAnsi="宋体"/>
                <w:bCs/>
                <w:sz w:val="24"/>
              </w:rPr>
            </w:pPr>
            <w:r w:rsidRPr="00FA2B83">
              <w:rPr>
                <w:rFonts w:ascii="宋体" w:hAnsi="宋体"/>
                <w:b/>
                <w:sz w:val="24"/>
              </w:rPr>
              <w:t>电话：</w:t>
            </w:r>
            <w:r w:rsidRPr="00FA2B83">
              <w:rPr>
                <w:rFonts w:ascii="宋体" w:hAnsi="宋体" w:hint="eastAsia"/>
                <w:b/>
                <w:sz w:val="24"/>
                <w:u w:val="single"/>
              </w:rPr>
              <w:t xml:space="preserve">   </w:t>
            </w:r>
            <w:r w:rsidRPr="00FA2B83">
              <w:rPr>
                <w:rFonts w:ascii="宋体" w:hAnsi="宋体"/>
                <w:b/>
                <w:sz w:val="24"/>
                <w:u w:val="single"/>
              </w:rPr>
              <w:t xml:space="preserve"> </w:t>
            </w:r>
            <w:r w:rsidRPr="00FA2B83">
              <w:rPr>
                <w:rFonts w:ascii="宋体" w:hAnsi="宋体" w:hint="eastAsia"/>
                <w:b/>
                <w:sz w:val="24"/>
                <w:u w:val="single"/>
              </w:rPr>
              <w:t xml:space="preserve">          </w:t>
            </w:r>
            <w:r w:rsidRPr="00FA2B83">
              <w:rPr>
                <w:rFonts w:ascii="宋体" w:hAnsi="宋体"/>
                <w:b/>
                <w:sz w:val="24"/>
                <w:u w:val="single"/>
              </w:rPr>
              <w:t xml:space="preserve"> </w:t>
            </w:r>
            <w:r w:rsidRPr="00FA2B83">
              <w:rPr>
                <w:rFonts w:ascii="宋体" w:hAnsi="宋体" w:hint="eastAsia"/>
                <w:b/>
                <w:sz w:val="24"/>
                <w:u w:val="single"/>
              </w:rPr>
              <w:t xml:space="preserve"> </w:t>
            </w:r>
            <w:r w:rsidRPr="00FA2B83">
              <w:rPr>
                <w:rFonts w:ascii="宋体" w:hAnsi="宋体"/>
                <w:b/>
                <w:sz w:val="24"/>
              </w:rPr>
              <w:t xml:space="preserve"> </w:t>
            </w:r>
            <w:r w:rsidRPr="00FA2B83">
              <w:rPr>
                <w:rFonts w:ascii="宋体" w:hAnsi="宋体" w:hint="eastAsia"/>
                <w:b/>
                <w:sz w:val="24"/>
              </w:rPr>
              <w:t xml:space="preserve">  </w:t>
            </w:r>
          </w:p>
        </w:tc>
      </w:tr>
      <w:tr w:rsidTr="009F1DF3">
        <w:tblPrEx>
          <w:tblW w:w="5000" w:type="pct"/>
          <w:jc w:val="center"/>
          <w:tblLayout w:type="fixed"/>
          <w:tblLook w:val="04A0"/>
        </w:tblPrEx>
        <w:trPr>
          <w:trHeight w:val="454"/>
          <w:jc w:val="center"/>
        </w:trPr>
        <w:tc>
          <w:tcPr>
            <w:tcW w:w="2500" w:type="pct"/>
            <w:shd w:val="clear" w:color="auto" w:fill="auto"/>
            <w:vAlign w:val="center"/>
          </w:tcPr>
          <w:p w:rsidR="00E27949" w:rsidRPr="00FA2B83" w:rsidP="009F1DF3">
            <w:pPr>
              <w:spacing w:line="360" w:lineRule="auto"/>
              <w:jc w:val="left"/>
              <w:rPr>
                <w:rFonts w:ascii="宋体" w:hAnsi="宋体"/>
                <w:bCs/>
                <w:sz w:val="24"/>
              </w:rPr>
            </w:pPr>
            <w:r w:rsidRPr="00FA2B83">
              <w:rPr>
                <w:rFonts w:ascii="宋体" w:hAnsi="宋体"/>
                <w:b/>
                <w:sz w:val="24"/>
              </w:rPr>
              <w:t>传真：</w:t>
            </w:r>
            <w:r w:rsidRPr="00FA2B83">
              <w:rPr>
                <w:rFonts w:ascii="宋体" w:hAnsi="宋体" w:hint="eastAsia"/>
                <w:b/>
                <w:sz w:val="24"/>
                <w:u w:val="single"/>
              </w:rPr>
              <w:t xml:space="preserve">  </w:t>
            </w:r>
            <w:r w:rsidRPr="00FA2B83">
              <w:rPr>
                <w:rFonts w:ascii="宋体" w:hAnsi="宋体"/>
                <w:b/>
                <w:sz w:val="24"/>
                <w:u w:val="single"/>
              </w:rPr>
              <w:t xml:space="preserve"> </w:t>
            </w:r>
            <w:r w:rsidRPr="00FA2B83">
              <w:rPr>
                <w:rFonts w:ascii="宋体" w:hAnsi="宋体" w:hint="eastAsia"/>
                <w:b/>
                <w:sz w:val="24"/>
                <w:u w:val="single"/>
              </w:rPr>
              <w:t xml:space="preserve">           </w:t>
            </w:r>
            <w:r w:rsidRPr="00FA2B83">
              <w:rPr>
                <w:rFonts w:ascii="宋体" w:hAnsi="宋体"/>
                <w:b/>
                <w:sz w:val="24"/>
                <w:u w:val="single"/>
              </w:rPr>
              <w:t xml:space="preserve"> </w:t>
            </w:r>
            <w:r w:rsidRPr="00FA2B83">
              <w:rPr>
                <w:rFonts w:ascii="宋体" w:hAnsi="宋体" w:hint="eastAsia"/>
                <w:b/>
                <w:sz w:val="24"/>
                <w:u w:val="single"/>
              </w:rPr>
              <w:t xml:space="preserve"> </w:t>
            </w:r>
            <w:r w:rsidRPr="00FA2B83">
              <w:rPr>
                <w:rFonts w:ascii="宋体" w:hAnsi="宋体"/>
                <w:b/>
                <w:sz w:val="24"/>
              </w:rPr>
              <w:t xml:space="preserve"> </w:t>
            </w:r>
            <w:r w:rsidRPr="00FA2B83">
              <w:rPr>
                <w:rFonts w:ascii="宋体" w:hAnsi="宋体" w:hint="eastAsia"/>
                <w:b/>
                <w:sz w:val="24"/>
              </w:rPr>
              <w:t xml:space="preserve">  </w:t>
            </w:r>
          </w:p>
        </w:tc>
        <w:tc>
          <w:tcPr>
            <w:tcW w:w="2500" w:type="pct"/>
            <w:shd w:val="clear" w:color="auto" w:fill="auto"/>
            <w:vAlign w:val="center"/>
          </w:tcPr>
          <w:p w:rsidR="00E27949" w:rsidRPr="00FA2B83" w:rsidP="009F1DF3">
            <w:pPr>
              <w:spacing w:line="360" w:lineRule="auto"/>
              <w:jc w:val="left"/>
              <w:rPr>
                <w:rFonts w:ascii="宋体" w:hAnsi="宋体"/>
                <w:bCs/>
                <w:sz w:val="24"/>
              </w:rPr>
            </w:pPr>
            <w:r w:rsidRPr="00FA2B83">
              <w:rPr>
                <w:rFonts w:ascii="宋体" w:hAnsi="宋体"/>
                <w:b/>
                <w:sz w:val="24"/>
              </w:rPr>
              <w:t>传真：</w:t>
            </w:r>
            <w:r w:rsidRPr="00FA2B83">
              <w:rPr>
                <w:rFonts w:ascii="宋体" w:hAnsi="宋体" w:hint="eastAsia"/>
                <w:b/>
                <w:sz w:val="24"/>
                <w:u w:val="single"/>
              </w:rPr>
              <w:t xml:space="preserve">  </w:t>
            </w:r>
            <w:r w:rsidRPr="00FA2B83">
              <w:rPr>
                <w:rFonts w:ascii="宋体" w:hAnsi="宋体"/>
                <w:b/>
                <w:sz w:val="24"/>
                <w:u w:val="single"/>
              </w:rPr>
              <w:t xml:space="preserve"> </w:t>
            </w:r>
            <w:r w:rsidRPr="00FA2B83">
              <w:rPr>
                <w:rFonts w:ascii="宋体" w:hAnsi="宋体" w:hint="eastAsia"/>
                <w:b/>
                <w:sz w:val="24"/>
                <w:u w:val="single"/>
              </w:rPr>
              <w:t xml:space="preserve">           </w:t>
            </w:r>
            <w:r w:rsidRPr="00FA2B83">
              <w:rPr>
                <w:rFonts w:ascii="宋体" w:hAnsi="宋体"/>
                <w:b/>
                <w:sz w:val="24"/>
                <w:u w:val="single"/>
              </w:rPr>
              <w:t xml:space="preserve"> </w:t>
            </w:r>
            <w:r w:rsidRPr="00FA2B83">
              <w:rPr>
                <w:rFonts w:ascii="宋体" w:hAnsi="宋体" w:hint="eastAsia"/>
                <w:b/>
                <w:sz w:val="24"/>
                <w:u w:val="single"/>
              </w:rPr>
              <w:t xml:space="preserve"> </w:t>
            </w:r>
            <w:r w:rsidRPr="00FA2B83">
              <w:rPr>
                <w:rFonts w:ascii="宋体" w:hAnsi="宋体"/>
                <w:b/>
                <w:sz w:val="24"/>
              </w:rPr>
              <w:t xml:space="preserve"> </w:t>
            </w:r>
            <w:r w:rsidRPr="00FA2B83">
              <w:rPr>
                <w:rFonts w:ascii="宋体" w:hAnsi="宋体" w:hint="eastAsia"/>
                <w:b/>
                <w:sz w:val="24"/>
              </w:rPr>
              <w:t xml:space="preserve">  </w:t>
            </w:r>
          </w:p>
        </w:tc>
      </w:tr>
      <w:tr w:rsidTr="009F1DF3">
        <w:tblPrEx>
          <w:tblW w:w="5000" w:type="pct"/>
          <w:jc w:val="center"/>
          <w:tblLayout w:type="fixed"/>
          <w:tblLook w:val="04A0"/>
        </w:tblPrEx>
        <w:trPr>
          <w:trHeight w:val="454"/>
          <w:jc w:val="center"/>
        </w:trPr>
        <w:tc>
          <w:tcPr>
            <w:tcW w:w="2500" w:type="pct"/>
            <w:shd w:val="clear" w:color="auto" w:fill="auto"/>
            <w:vAlign w:val="center"/>
          </w:tcPr>
          <w:p w:rsidR="00E27949" w:rsidRPr="00FA2B83" w:rsidP="009F1DF3">
            <w:pPr>
              <w:spacing w:line="360" w:lineRule="auto"/>
              <w:jc w:val="left"/>
              <w:rPr>
                <w:rFonts w:ascii="宋体" w:hAnsi="宋体"/>
                <w:bCs/>
                <w:sz w:val="24"/>
              </w:rPr>
            </w:pPr>
            <w:r w:rsidRPr="00FA2B83">
              <w:rPr>
                <w:rFonts w:ascii="宋体" w:hAnsi="宋体"/>
                <w:b/>
                <w:sz w:val="24"/>
              </w:rPr>
              <w:t>电子信箱：</w:t>
            </w:r>
            <w:r w:rsidRPr="00FA2B83">
              <w:rPr>
                <w:rFonts w:ascii="宋体" w:hAnsi="宋体"/>
                <w:b/>
                <w:sz w:val="24"/>
                <w:u w:val="single"/>
              </w:rPr>
              <w:t xml:space="preserve">              </w:t>
            </w:r>
          </w:p>
        </w:tc>
        <w:tc>
          <w:tcPr>
            <w:tcW w:w="2500" w:type="pct"/>
            <w:shd w:val="clear" w:color="auto" w:fill="auto"/>
            <w:vAlign w:val="center"/>
          </w:tcPr>
          <w:p w:rsidR="00E27949" w:rsidRPr="00FA2B83" w:rsidP="009F1DF3">
            <w:pPr>
              <w:spacing w:line="360" w:lineRule="auto"/>
              <w:jc w:val="left"/>
              <w:rPr>
                <w:rFonts w:ascii="宋体" w:hAnsi="宋体"/>
                <w:bCs/>
                <w:sz w:val="24"/>
              </w:rPr>
            </w:pPr>
            <w:r w:rsidRPr="00FA2B83">
              <w:rPr>
                <w:rFonts w:ascii="宋体" w:hAnsi="宋体"/>
                <w:b/>
                <w:sz w:val="24"/>
              </w:rPr>
              <w:t>电子信箱：</w:t>
            </w:r>
            <w:r w:rsidRPr="00FA2B83">
              <w:rPr>
                <w:rFonts w:ascii="宋体" w:hAnsi="宋体"/>
                <w:b/>
                <w:sz w:val="24"/>
                <w:u w:val="single"/>
              </w:rPr>
              <w:t xml:space="preserve">              </w:t>
            </w:r>
          </w:p>
        </w:tc>
      </w:tr>
      <w:tr w:rsidTr="009F1DF3">
        <w:tblPrEx>
          <w:tblW w:w="5000" w:type="pct"/>
          <w:jc w:val="center"/>
          <w:tblLayout w:type="fixed"/>
          <w:tblLook w:val="04A0"/>
        </w:tblPrEx>
        <w:trPr>
          <w:trHeight w:val="454"/>
          <w:jc w:val="center"/>
        </w:trPr>
        <w:tc>
          <w:tcPr>
            <w:tcW w:w="2500" w:type="pct"/>
            <w:shd w:val="clear" w:color="auto" w:fill="auto"/>
            <w:vAlign w:val="center"/>
          </w:tcPr>
          <w:p w:rsidR="00E27949" w:rsidRPr="00FA2B83" w:rsidP="009F1DF3">
            <w:pPr>
              <w:spacing w:line="360" w:lineRule="auto"/>
              <w:jc w:val="left"/>
              <w:rPr>
                <w:rFonts w:ascii="宋体" w:hAnsi="宋体"/>
                <w:bCs/>
                <w:sz w:val="24"/>
              </w:rPr>
            </w:pPr>
            <w:r w:rsidRPr="00FA2B83">
              <w:rPr>
                <w:rFonts w:ascii="宋体" w:hAnsi="宋体"/>
                <w:b/>
                <w:sz w:val="24"/>
              </w:rPr>
              <w:t>开户银行：</w:t>
            </w:r>
            <w:r w:rsidRPr="00FA2B83">
              <w:rPr>
                <w:rFonts w:ascii="宋体" w:hAnsi="宋体"/>
                <w:b/>
                <w:sz w:val="24"/>
                <w:u w:val="single"/>
              </w:rPr>
              <w:t xml:space="preserve">  </w:t>
            </w:r>
            <w:r w:rsidRPr="00FA2B83">
              <w:rPr>
                <w:rFonts w:ascii="宋体" w:hAnsi="宋体" w:hint="eastAsia"/>
                <w:b/>
                <w:sz w:val="24"/>
                <w:u w:val="single"/>
              </w:rPr>
              <w:t xml:space="preserve">          </w:t>
            </w:r>
            <w:r w:rsidRPr="00FA2B83">
              <w:rPr>
                <w:rFonts w:ascii="宋体" w:hAnsi="宋体"/>
                <w:b/>
                <w:sz w:val="24"/>
                <w:u w:val="single"/>
              </w:rPr>
              <w:t xml:space="preserve"> </w:t>
            </w:r>
            <w:r w:rsidRPr="00FA2B83">
              <w:rPr>
                <w:rFonts w:ascii="宋体" w:hAnsi="宋体" w:hint="eastAsia"/>
                <w:b/>
                <w:sz w:val="24"/>
                <w:u w:val="single"/>
              </w:rPr>
              <w:t xml:space="preserve"> </w:t>
            </w:r>
            <w:r w:rsidRPr="00FA2B83">
              <w:rPr>
                <w:rFonts w:ascii="宋体" w:hAnsi="宋体"/>
                <w:b/>
                <w:sz w:val="24"/>
              </w:rPr>
              <w:t xml:space="preserve"> </w:t>
            </w:r>
          </w:p>
        </w:tc>
        <w:tc>
          <w:tcPr>
            <w:tcW w:w="2500" w:type="pct"/>
            <w:shd w:val="clear" w:color="auto" w:fill="auto"/>
            <w:vAlign w:val="center"/>
          </w:tcPr>
          <w:p w:rsidR="00E27949" w:rsidRPr="00FA2B83" w:rsidP="009F1DF3">
            <w:pPr>
              <w:spacing w:line="360" w:lineRule="auto"/>
              <w:jc w:val="left"/>
              <w:rPr>
                <w:rFonts w:ascii="宋体" w:hAnsi="宋体"/>
                <w:bCs/>
                <w:sz w:val="24"/>
              </w:rPr>
            </w:pPr>
            <w:r w:rsidRPr="00FA2B83">
              <w:rPr>
                <w:rFonts w:ascii="宋体" w:hAnsi="宋体"/>
                <w:b/>
                <w:sz w:val="24"/>
              </w:rPr>
              <w:t>开户银行：</w:t>
            </w:r>
            <w:r w:rsidRPr="00FA2B83">
              <w:rPr>
                <w:rFonts w:ascii="宋体" w:hAnsi="宋体"/>
                <w:b/>
                <w:sz w:val="24"/>
                <w:u w:val="single"/>
              </w:rPr>
              <w:t xml:space="preserve"> </w:t>
            </w:r>
            <w:r w:rsidRPr="00FA2B83">
              <w:rPr>
                <w:rFonts w:ascii="宋体" w:hAnsi="宋体" w:hint="eastAsia"/>
                <w:b/>
                <w:sz w:val="24"/>
                <w:u w:val="single"/>
              </w:rPr>
              <w:t xml:space="preserve">          </w:t>
            </w:r>
            <w:r w:rsidRPr="00FA2B83">
              <w:rPr>
                <w:rFonts w:ascii="宋体" w:hAnsi="宋体"/>
                <w:b/>
                <w:sz w:val="24"/>
                <w:u w:val="single"/>
              </w:rPr>
              <w:t xml:space="preserve">  </w:t>
            </w:r>
            <w:r w:rsidRPr="00FA2B83">
              <w:rPr>
                <w:rFonts w:ascii="宋体" w:hAnsi="宋体" w:hint="eastAsia"/>
                <w:b/>
                <w:sz w:val="24"/>
                <w:u w:val="single"/>
              </w:rPr>
              <w:t xml:space="preserve"> </w:t>
            </w:r>
            <w:r w:rsidRPr="00FA2B83">
              <w:rPr>
                <w:rFonts w:ascii="宋体" w:hAnsi="宋体"/>
                <w:b/>
                <w:sz w:val="24"/>
              </w:rPr>
              <w:t xml:space="preserve"> </w:t>
            </w:r>
          </w:p>
        </w:tc>
      </w:tr>
      <w:tr w:rsidTr="009F1DF3">
        <w:tblPrEx>
          <w:tblW w:w="5000" w:type="pct"/>
          <w:jc w:val="center"/>
          <w:tblLayout w:type="fixed"/>
          <w:tblLook w:val="04A0"/>
        </w:tblPrEx>
        <w:trPr>
          <w:trHeight w:val="454"/>
          <w:jc w:val="center"/>
        </w:trPr>
        <w:tc>
          <w:tcPr>
            <w:tcW w:w="2500" w:type="pct"/>
            <w:shd w:val="clear" w:color="auto" w:fill="auto"/>
            <w:vAlign w:val="center"/>
          </w:tcPr>
          <w:p w:rsidR="00E27949" w:rsidRPr="00FA2B83" w:rsidP="009F1DF3">
            <w:pPr>
              <w:spacing w:line="360" w:lineRule="auto"/>
              <w:jc w:val="left"/>
              <w:rPr>
                <w:rFonts w:ascii="宋体" w:hAnsi="宋体"/>
                <w:bCs/>
                <w:sz w:val="24"/>
              </w:rPr>
            </w:pPr>
            <w:r w:rsidRPr="00FA2B83">
              <w:rPr>
                <w:rFonts w:ascii="宋体" w:hAnsi="宋体"/>
                <w:b/>
                <w:sz w:val="24"/>
              </w:rPr>
              <w:t>账号：</w:t>
            </w:r>
            <w:r w:rsidRPr="00FA2B83">
              <w:rPr>
                <w:rFonts w:ascii="宋体" w:hAnsi="宋体" w:hint="eastAsia"/>
                <w:b/>
                <w:sz w:val="24"/>
                <w:u w:val="single"/>
              </w:rPr>
              <w:t xml:space="preserve">    </w:t>
            </w:r>
            <w:r w:rsidRPr="00FA2B83">
              <w:rPr>
                <w:rFonts w:ascii="宋体" w:hAnsi="宋体"/>
                <w:b/>
                <w:sz w:val="24"/>
                <w:u w:val="single"/>
              </w:rPr>
              <w:t xml:space="preserve">  </w:t>
            </w:r>
            <w:r w:rsidRPr="00FA2B83">
              <w:rPr>
                <w:rFonts w:ascii="宋体" w:hAnsi="宋体" w:hint="eastAsia"/>
                <w:b/>
                <w:sz w:val="24"/>
                <w:u w:val="single"/>
              </w:rPr>
              <w:t xml:space="preserve">          </w:t>
            </w:r>
            <w:r w:rsidRPr="00FA2B83">
              <w:rPr>
                <w:rFonts w:ascii="宋体" w:hAnsi="宋体"/>
                <w:b/>
                <w:sz w:val="24"/>
                <w:u w:val="single"/>
              </w:rPr>
              <w:t xml:space="preserve">  </w:t>
            </w:r>
          </w:p>
        </w:tc>
        <w:tc>
          <w:tcPr>
            <w:tcW w:w="2500" w:type="pct"/>
            <w:shd w:val="clear" w:color="auto" w:fill="auto"/>
            <w:vAlign w:val="center"/>
          </w:tcPr>
          <w:p w:rsidR="00E27949" w:rsidRPr="00FA2B83" w:rsidP="009F1DF3">
            <w:pPr>
              <w:spacing w:line="360" w:lineRule="auto"/>
              <w:jc w:val="left"/>
              <w:rPr>
                <w:rFonts w:ascii="宋体" w:hAnsi="宋体"/>
                <w:bCs/>
                <w:sz w:val="24"/>
              </w:rPr>
            </w:pPr>
            <w:r w:rsidRPr="00FA2B83">
              <w:rPr>
                <w:rFonts w:ascii="宋体" w:hAnsi="宋体"/>
                <w:b/>
                <w:sz w:val="24"/>
              </w:rPr>
              <w:t>账号：</w:t>
            </w:r>
            <w:r w:rsidRPr="00FA2B83">
              <w:rPr>
                <w:rFonts w:ascii="宋体" w:hAnsi="宋体" w:hint="eastAsia"/>
                <w:b/>
                <w:sz w:val="24"/>
                <w:u w:val="single"/>
              </w:rPr>
              <w:t xml:space="preserve">              </w:t>
            </w:r>
            <w:r w:rsidRPr="00FA2B83">
              <w:rPr>
                <w:rFonts w:ascii="宋体" w:hAnsi="宋体"/>
                <w:b/>
                <w:sz w:val="24"/>
                <w:u w:val="single"/>
              </w:rPr>
              <w:t xml:space="preserve">    </w:t>
            </w:r>
          </w:p>
        </w:tc>
      </w:tr>
    </w:tbl>
    <w:p w:rsidR="00E27949" w:rsidRPr="00FA2B83" w:rsidP="00E27949">
      <w:pPr>
        <w:jc w:val="left"/>
        <w:rPr>
          <w:rFonts w:ascii="宋体" w:hAnsi="宋体"/>
          <w:bCs/>
          <w:sz w:val="24"/>
        </w:rPr>
      </w:pPr>
      <w:r w:rsidRPr="00FA2B83">
        <w:rPr>
          <w:rFonts w:ascii="宋体" w:hAnsi="宋体"/>
          <w:bCs/>
          <w:sz w:val="24"/>
        </w:rPr>
        <w:br w:type="page"/>
      </w:r>
    </w:p>
    <w:p w:rsidR="00E27949" w:rsidRPr="00082050" w:rsidP="00082050">
      <w:pPr>
        <w:spacing w:line="360" w:lineRule="auto"/>
        <w:jc w:val="center"/>
        <w:outlineLvl w:val="1"/>
        <w:rPr>
          <w:rFonts w:ascii="黑体" w:eastAsia="黑体" w:hAnsi="黑体"/>
          <w:sz w:val="32"/>
        </w:rPr>
      </w:pPr>
      <w:r w:rsidRPr="00082050">
        <w:rPr>
          <w:rFonts w:ascii="黑体" w:eastAsia="黑体" w:hAnsi="黑体" w:hint="eastAsia"/>
          <w:sz w:val="32"/>
        </w:rPr>
        <w:t>第二部分  通用条款</w:t>
      </w:r>
    </w:p>
    <w:p w:rsidR="00E27949" w:rsidRPr="00FA2B83" w:rsidP="00E27949">
      <w:pPr>
        <w:spacing w:before="240" w:after="120"/>
        <w:ind w:left="178"/>
        <w:jc w:val="left"/>
        <w:rPr>
          <w:rFonts w:ascii="宋体" w:hAnsi="宋体"/>
          <w:sz w:val="28"/>
        </w:rPr>
      </w:pPr>
      <w:r w:rsidRPr="00FA2B83">
        <w:rPr>
          <w:rFonts w:ascii="宋体" w:hAnsi="宋体"/>
          <w:b/>
          <w:sz w:val="28"/>
        </w:rPr>
        <w:t>1</w:t>
      </w:r>
      <w:r w:rsidRPr="00FA2B83">
        <w:rPr>
          <w:rFonts w:ascii="宋体" w:hAnsi="宋体" w:hint="eastAsia"/>
          <w:b/>
          <w:sz w:val="28"/>
        </w:rPr>
        <w:t>词语定义</w:t>
      </w:r>
    </w:p>
    <w:p w:rsidR="00E27949" w:rsidRPr="00FA2B83" w:rsidP="00E27949">
      <w:pPr>
        <w:tabs>
          <w:tab w:val="left" w:pos="1620"/>
          <w:tab w:val="left" w:pos="2340"/>
        </w:tabs>
        <w:ind w:firstLine="420"/>
        <w:jc w:val="left"/>
        <w:rPr>
          <w:rFonts w:ascii="宋体" w:hAnsi="宋体"/>
          <w:kern w:val="0"/>
        </w:rPr>
      </w:pPr>
      <w:r w:rsidRPr="00FA2B83">
        <w:rPr>
          <w:rFonts w:ascii="宋体" w:hAnsi="宋体" w:hint="eastAsia"/>
          <w:kern w:val="0"/>
        </w:rPr>
        <w:t>下列词语除</w:t>
      </w:r>
      <w:r w:rsidRPr="00FA2B83">
        <w:rPr>
          <w:rFonts w:ascii="宋体" w:hAnsi="宋体" w:hint="eastAsia"/>
          <w:b/>
          <w:i/>
          <w:kern w:val="0"/>
        </w:rPr>
        <w:t>专用条款</w:t>
      </w:r>
      <w:r w:rsidRPr="00FA2B83">
        <w:rPr>
          <w:rFonts w:ascii="宋体" w:hAnsi="宋体" w:hint="eastAsia"/>
          <w:kern w:val="0"/>
        </w:rPr>
        <w:t>另有约定外，应具有本条所赋予的定义：</w:t>
      </w:r>
    </w:p>
    <w:p w:rsidR="00E27949" w:rsidRPr="00FA2B83" w:rsidP="00E27949">
      <w:pPr>
        <w:spacing w:before="120" w:after="156"/>
        <w:ind w:left="359"/>
        <w:jc w:val="left"/>
        <w:rPr>
          <w:rFonts w:ascii="宋体" w:hAnsi="宋体"/>
          <w:sz w:val="24"/>
        </w:rPr>
      </w:pPr>
      <w:r w:rsidRPr="00FA2B83">
        <w:rPr>
          <w:rFonts w:ascii="宋体" w:hAnsi="宋体"/>
          <w:b/>
          <w:sz w:val="24"/>
        </w:rPr>
        <w:t>1.1</w:t>
      </w:r>
      <w:r w:rsidRPr="00FA2B83">
        <w:rPr>
          <w:rFonts w:ascii="宋体" w:hAnsi="宋体" w:hint="eastAsia"/>
          <w:b/>
          <w:sz w:val="24"/>
        </w:rPr>
        <w:t>合同主体与参与各方</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⑴发包人：指本合同指明执行本工程投资或负责管理本工程的、具有相应工程发包主体资格和支付工程价款能力的当事人，以及取得该资格和能力的合法继承人。</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⑵发包人代表：指由发包人任命的行使发包人在本合同约定的权利和义务的代表。</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⑶承包人：指其投标文件已为发包人所接受，并与发包人签订了合同协议书承建本工程、具有相应工程施工资质的当事人，以及取得该资格的合法继承人。</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⑷项目经理：指由承包人任命常驻现场、并取得相应资格的工程管理人员，代表承包人履行本合同约定的权利和义务。</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⑸专业工程承包人：指与发包人签订专业工程施工合同并承建该合同指定专业工程的、具有相应工程施工资质的当事人，以及取得该当事人资格的合法继承人。</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⑹分包人：指经发包人认可并与承包人签订了分包合同承建本工程部分工程的、具有相应工程施工资质的当事人，以及取得该当事人资格的合法继承人。</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⑺</w:t>
      </w:r>
      <w:r w:rsidRPr="00FA2B83">
        <w:rPr>
          <w:rFonts w:ascii="宋体" w:hAnsi="宋体"/>
          <w:kern w:val="0"/>
        </w:rPr>
        <w:t>监理人</w:t>
      </w:r>
      <w:r w:rsidRPr="00FA2B83">
        <w:rPr>
          <w:rFonts w:ascii="宋体" w:hAnsi="宋体" w:hint="eastAsia"/>
          <w:kern w:val="0"/>
        </w:rPr>
        <w:t>：指由发包人委托的负责本工程监理工作并取得相应工程监理资质的当事人，以及取得该当事人资格的合法继承人。</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⑻总监理工程师：指</w:t>
      </w:r>
      <w:r w:rsidRPr="00FA2B83">
        <w:rPr>
          <w:rFonts w:ascii="宋体" w:hAnsi="宋体"/>
          <w:kern w:val="0"/>
        </w:rPr>
        <w:t>监理人</w:t>
      </w:r>
      <w:r w:rsidRPr="00FA2B83">
        <w:rPr>
          <w:rFonts w:ascii="宋体" w:hAnsi="宋体" w:hint="eastAsia"/>
          <w:kern w:val="0"/>
        </w:rPr>
        <w:t>指派常驻现场履行</w:t>
      </w:r>
      <w:r w:rsidRPr="00FA2B83">
        <w:rPr>
          <w:rFonts w:ascii="宋体" w:hAnsi="宋体"/>
          <w:kern w:val="0"/>
        </w:rPr>
        <w:t>监理人</w:t>
      </w:r>
      <w:r w:rsidRPr="00FA2B83">
        <w:rPr>
          <w:rFonts w:ascii="宋体" w:hAnsi="宋体" w:hint="eastAsia"/>
          <w:kern w:val="0"/>
        </w:rPr>
        <w:t>职责的代表。</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⑼</w:t>
      </w:r>
      <w:r w:rsidRPr="00FA2B83">
        <w:rPr>
          <w:rFonts w:ascii="宋体" w:hAnsi="宋体"/>
          <w:kern w:val="0"/>
        </w:rPr>
        <w:t>设计人</w:t>
      </w:r>
      <w:r w:rsidRPr="00FA2B83">
        <w:rPr>
          <w:rFonts w:ascii="宋体" w:hAnsi="宋体" w:hint="eastAsia"/>
          <w:kern w:val="0"/>
        </w:rPr>
        <w:t>：指发包人委托的负责本工程设计并取得相应工程设计资质的当事人，以及取得该当事人资格的合法继承人。</w:t>
      </w:r>
    </w:p>
    <w:p w:rsidR="00E27949" w:rsidRPr="00FA2B83" w:rsidP="00E27949">
      <w:pPr>
        <w:spacing w:before="120" w:after="156"/>
        <w:ind w:left="359"/>
        <w:jc w:val="left"/>
        <w:rPr>
          <w:rFonts w:ascii="宋体" w:hAnsi="宋体"/>
          <w:sz w:val="24"/>
        </w:rPr>
      </w:pPr>
      <w:r w:rsidRPr="00FA2B83">
        <w:rPr>
          <w:rFonts w:ascii="宋体" w:hAnsi="宋体"/>
          <w:b/>
          <w:sz w:val="24"/>
        </w:rPr>
        <w:t>1.2</w:t>
      </w:r>
      <w:r w:rsidRPr="00FA2B83">
        <w:rPr>
          <w:rFonts w:ascii="宋体" w:hAnsi="宋体" w:hint="eastAsia"/>
          <w:b/>
          <w:sz w:val="24"/>
        </w:rPr>
        <w:t>合同文件</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⑴合同：是指由承包人进行本工程施工并提供工程保修服务，发包人支付价款，约定双方权利义务的协议。合同由通用条款第</w:t>
      </w:r>
      <w:r w:rsidRPr="00FA2B83">
        <w:rPr>
          <w:rFonts w:ascii="宋体" w:hAnsi="宋体"/>
          <w:kern w:val="0"/>
        </w:rPr>
        <w:t>2.</w:t>
      </w:r>
      <w:r w:rsidRPr="00FA2B83">
        <w:rPr>
          <w:rFonts w:ascii="宋体" w:hAnsi="宋体" w:hint="eastAsia"/>
          <w:kern w:val="0"/>
        </w:rPr>
        <w:t>1款所列的文件组成。</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⑵图纸：指由发包人按本合同约定向承包人提供的全部设计图纸、计算书和性质类似的技术资料，或由承包人提交并经</w:t>
      </w:r>
      <w:r w:rsidRPr="00FA2B83">
        <w:rPr>
          <w:rFonts w:ascii="宋体" w:hAnsi="宋体"/>
          <w:kern w:val="0"/>
        </w:rPr>
        <w:t>监理人</w:t>
      </w:r>
      <w:r w:rsidRPr="00FA2B83">
        <w:rPr>
          <w:rFonts w:ascii="宋体" w:hAnsi="宋体" w:hint="eastAsia"/>
          <w:kern w:val="0"/>
        </w:rPr>
        <w:t>批准的所有图纸、计算书和其他性质类似的技术资料。</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⑶标准、规范：指本合同中约定的适用于本工程的技术标准、规范及其修改或补充。</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工程量清单：指根据图纸、技术规范，按照《建设工程工程量清单计价规范》有关格式、工程量计算规则等列出的项目名称和相应数量等的明细清单。载明分部分项工程项目、措施项目、其他项目的名称和相应数量以及规费、税金项目等内容。</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⑸书面形式：指合同、协议、信件和数据电文(包括电报、电传、传真、电子数据交换和电子邮件)等可以有形地表现所载内容的形式。</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⑹其他合同文件：是指经承发包双方约定的与工程施工有关的具有合同约束力的文件或书面协议。承发包双方可以在</w:t>
      </w:r>
      <w:r w:rsidRPr="00FA2B83">
        <w:rPr>
          <w:rFonts w:ascii="宋体" w:hAnsi="宋体" w:hint="eastAsia"/>
          <w:b/>
          <w:i/>
          <w:kern w:val="0"/>
        </w:rPr>
        <w:t>专用条款</w:t>
      </w:r>
      <w:r w:rsidRPr="00FA2B83">
        <w:rPr>
          <w:rFonts w:ascii="宋体" w:hAnsi="宋体" w:hint="eastAsia"/>
          <w:kern w:val="0"/>
        </w:rPr>
        <w:t>中进行约定。</w:t>
      </w:r>
    </w:p>
    <w:p w:rsidR="00E27949" w:rsidRPr="00FA2B83" w:rsidP="00E27949">
      <w:pPr>
        <w:spacing w:before="120" w:after="156"/>
        <w:ind w:left="359"/>
        <w:jc w:val="left"/>
        <w:rPr>
          <w:rFonts w:ascii="宋体" w:hAnsi="宋体"/>
          <w:sz w:val="24"/>
        </w:rPr>
      </w:pPr>
      <w:r w:rsidRPr="00FA2B83">
        <w:rPr>
          <w:rFonts w:ascii="宋体" w:hAnsi="宋体"/>
          <w:b/>
          <w:sz w:val="24"/>
        </w:rPr>
        <w:t>1.3</w:t>
      </w:r>
      <w:r w:rsidRPr="00FA2B83">
        <w:rPr>
          <w:rFonts w:ascii="宋体" w:hAnsi="宋体" w:hint="eastAsia"/>
          <w:b/>
          <w:sz w:val="24"/>
        </w:rPr>
        <w:t>工程、现场与装备</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⑴永久工程：指根据本合同约定应实施的永久性工程，包括1.3⑻款所指的设备。</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⑵临时工程：指实施和完成本工程及其缺陷的修复过程中所需的各种临时性工程，但不包括1.3⑼款所指的承包人装备。</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⑶工程：指永久工程和临时工程，或视具体情况指两者中的任何一个。</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⑷单项工程：指本工程范围内、合同约定或能单独发挥效益的某一独立工程。</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⑸现场：指由发包人提供的用于本工程施工的场地以及发包人在本合同中具体指定构成现场一部分的其他场所。</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⑹永久占地：指为实施本工程而需要的长期占用的土地，具体期限以政府批准的土地使用年限为准。</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⑺临时占地：指为实施本工程而需要的一切临时占用土地，包括施工所用的临时支线、便道、便桥和现场的临时出入通道，以及生产、生活等临时设施用地等。</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⑻设备：指预定构成或构成永久工程一部分的机械、仪器、装置。</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⑼承包人装备：指属承包人所有(或租赁)的，为实施和完成本工程及其缺陷修复所需的机械、器具或物品。</w:t>
      </w:r>
    </w:p>
    <w:p w:rsidR="00E27949" w:rsidRPr="00FA2B83" w:rsidP="00E27949">
      <w:pPr>
        <w:spacing w:before="120" w:after="156"/>
        <w:ind w:left="359"/>
        <w:jc w:val="left"/>
        <w:rPr>
          <w:rFonts w:ascii="宋体" w:hAnsi="宋体"/>
          <w:sz w:val="24"/>
        </w:rPr>
      </w:pPr>
      <w:r w:rsidRPr="00FA2B83">
        <w:rPr>
          <w:rFonts w:ascii="宋体" w:hAnsi="宋体"/>
          <w:b/>
          <w:sz w:val="24"/>
        </w:rPr>
        <w:t>1.4</w:t>
      </w:r>
      <w:r w:rsidRPr="00FA2B83">
        <w:rPr>
          <w:rFonts w:ascii="宋体" w:hAnsi="宋体" w:hint="eastAsia"/>
          <w:b/>
          <w:sz w:val="24"/>
        </w:rPr>
        <w:t>合同价格与费用</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⑴签约合同价：指在中标通知书和合同协议书中写明的，承包人按合同约定实施和完成本工程及其缺陷的修复应得到的价款。</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⑵合同价格：指发包人用于支付承包人按照合同约定完成承包范围内全部工作的金额，包括合同履行过程中按合同约定发生的价格变化。</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⑶费用：指为履行合同所发生的或将要发生的所有必需的开支，包括管理费和应分摊的其他费用，但不包括利润。</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⑷计日工：承包人在本合同履行过程中依发包人要求所完成的施工图纸以外的零星项目或工作。</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⑸现场签证：发包人和承包人双方对其在本合同履行过程中涉及的相关责任事件所作的签认证明。</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⑹质量保证金：指承包人用于保证其在缺陷责任期内履行缺陷修补义务的担保。</w:t>
      </w:r>
    </w:p>
    <w:p w:rsidR="00E27949" w:rsidRPr="00FA2B83" w:rsidP="00E27949">
      <w:pPr>
        <w:spacing w:before="120" w:after="156"/>
        <w:ind w:left="359"/>
        <w:jc w:val="left"/>
        <w:rPr>
          <w:rFonts w:ascii="宋体" w:hAnsi="宋体"/>
          <w:sz w:val="24"/>
        </w:rPr>
      </w:pPr>
      <w:r w:rsidRPr="00FA2B83">
        <w:rPr>
          <w:rFonts w:ascii="宋体" w:hAnsi="宋体"/>
          <w:b/>
          <w:sz w:val="24"/>
        </w:rPr>
        <w:t>1.5</w:t>
      </w:r>
      <w:r w:rsidRPr="00FA2B83">
        <w:rPr>
          <w:rFonts w:ascii="宋体" w:hAnsi="宋体" w:hint="eastAsia"/>
          <w:b/>
          <w:sz w:val="24"/>
        </w:rPr>
        <w:t>施工工期</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⑴计划开工日期：指发包人和承包人在本合同协议书中约定，承包人开始本工程施工的绝对或相对的日期。</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⑵计划竣工日期：指发包人和承包人在本合同协议书中约定，承包人完成本工程施工的绝对或相对的日期。</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⑶合同工期：指发包人和承包人在本合同协议书中约定的，按总日历天数(包括法定节假日)计算的从开工日期至竣工日期的天数。</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⑷定额工期：指按《深圳市建设工程施工工期定额》计算的本工程工期。《深圳市建设工程施工工期定额》缺项的专业工程，其定额工期由发包人组织专家论证评审确定。</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⑸实际开工日期：指工程具备开工条件，</w:t>
      </w:r>
      <w:r w:rsidRPr="00FA2B83">
        <w:rPr>
          <w:rFonts w:ascii="宋体" w:hAnsi="宋体"/>
          <w:kern w:val="0"/>
        </w:rPr>
        <w:t>监理人</w:t>
      </w:r>
      <w:r w:rsidRPr="00FA2B83">
        <w:rPr>
          <w:rFonts w:ascii="宋体" w:hAnsi="宋体" w:hint="eastAsia"/>
          <w:kern w:val="0"/>
        </w:rPr>
        <w:t>向承包人发出开工通知书中指令的开始本工程施工的日期。</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⑹实际竣工日期：指承包人按本合同约定承包范围和质量要求完成本工程施工并通过竣工验收的日期。</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⑺实际工期：指按总日历天数(包括法定节假日)计算的从实际开工日期至实际竣工日期的天数。</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⑻交接证书：指本工程或本合同中约定有单独工期的单项工程竣工后，发包人和承包人进行本工程移交所签发的证书。</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⑼缺陷责任期：是指承包人按照合同约定承担缺陷修复义务，且发包人预留质量保证金的期限，自工程实际竣工日期起计算。</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⑽保修期：是指承包人按照合同约定对工程承担保修责任的期限，从工程竣工验收合格之日起计算。</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⑾基准日期：</w:t>
      </w:r>
      <w:r w:rsidRPr="00FA2B83">
        <w:rPr>
          <w:rFonts w:ascii="宋体" w:hAnsi="宋体"/>
          <w:kern w:val="0"/>
        </w:rPr>
        <w:t>以投标截止日前28天的日期为基准日</w:t>
      </w:r>
      <w:r w:rsidRPr="00FA2B83">
        <w:rPr>
          <w:rFonts w:ascii="宋体" w:hAnsi="宋体" w:hint="eastAsia"/>
          <w:kern w:val="0"/>
        </w:rPr>
        <w:t>期</w:t>
      </w:r>
      <w:r w:rsidRPr="00FA2B83">
        <w:rPr>
          <w:rFonts w:ascii="宋体" w:hAnsi="宋体"/>
          <w:kern w:val="0"/>
        </w:rPr>
        <w:t>。</w:t>
      </w:r>
    </w:p>
    <w:p w:rsidR="00E27949" w:rsidRPr="00FA2B83" w:rsidP="00E27949">
      <w:pPr>
        <w:spacing w:before="120" w:after="156"/>
        <w:ind w:left="359"/>
        <w:jc w:val="left"/>
        <w:rPr>
          <w:rFonts w:ascii="宋体" w:hAnsi="宋体"/>
          <w:sz w:val="24"/>
        </w:rPr>
      </w:pPr>
      <w:r w:rsidRPr="00FA2B83">
        <w:rPr>
          <w:rFonts w:ascii="宋体" w:hAnsi="宋体"/>
          <w:b/>
          <w:sz w:val="24"/>
        </w:rPr>
        <w:t>1.6</w:t>
      </w:r>
      <w:r w:rsidRPr="00FA2B83">
        <w:rPr>
          <w:rFonts w:ascii="宋体" w:hAnsi="宋体" w:hint="eastAsia"/>
          <w:b/>
          <w:sz w:val="24"/>
        </w:rPr>
        <w:t>其它</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⑴违约责任：指合同一方不履行合同义务或履行合同义务不符合约定所应承担的责任。</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⑵索赔：指在合同履行过程中，对于并非自己的过错、而应由对方承担责任的情况造成的损失，向对方提出经济补偿和</w:t>
      </w:r>
      <w:r w:rsidRPr="00FA2B83">
        <w:rPr>
          <w:rFonts w:ascii="宋体" w:hAnsi="宋体"/>
          <w:kern w:val="0"/>
        </w:rPr>
        <w:t>(</w:t>
      </w:r>
      <w:r w:rsidRPr="00FA2B83">
        <w:rPr>
          <w:rFonts w:ascii="宋体" w:hAnsi="宋体" w:hint="eastAsia"/>
          <w:kern w:val="0"/>
        </w:rPr>
        <w:t>或</w:t>
      </w:r>
      <w:r w:rsidRPr="00FA2B83">
        <w:rPr>
          <w:rFonts w:ascii="宋体" w:hAnsi="宋体"/>
          <w:kern w:val="0"/>
        </w:rPr>
        <w:t>)</w:t>
      </w:r>
      <w:r w:rsidRPr="00FA2B83">
        <w:rPr>
          <w:rFonts w:ascii="宋体" w:hAnsi="宋体" w:hint="eastAsia"/>
          <w:kern w:val="0"/>
        </w:rPr>
        <w:t>工期顺延的要求。</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⑶不可抗力：发包人和承包人在合同签订时不能预见、对其发生的后果不能避免，并且不能克服的自然灾害和社会性突发事件。</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小时或天：合同中约定按小时计算时间的，从事件有效开始时计算(不扣除休息时间)；约定按天计算时间的，开始当天不计入，从次日开始计算。时限的最后一天是法定节假日的，以节假日次日为时限的最后一天，但竣工日期除外。时限的最后一天的截止时间为当日24时。</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⑸法定节假日：指星期六、星期天及国家法定的其它节假日。</w:t>
      </w:r>
    </w:p>
    <w:p w:rsidR="00E27949" w:rsidRPr="00FA2B83" w:rsidP="00E27949">
      <w:pPr>
        <w:spacing w:before="120" w:after="156"/>
        <w:ind w:left="359"/>
        <w:jc w:val="left"/>
        <w:rPr>
          <w:rFonts w:ascii="宋体" w:hAnsi="宋体"/>
          <w:sz w:val="24"/>
        </w:rPr>
      </w:pPr>
      <w:r w:rsidRPr="00FA2B83">
        <w:rPr>
          <w:rFonts w:ascii="宋体" w:hAnsi="宋体"/>
          <w:b/>
          <w:sz w:val="24"/>
        </w:rPr>
        <w:t>1.7</w:t>
      </w:r>
      <w:r w:rsidRPr="00FA2B83">
        <w:rPr>
          <w:rFonts w:ascii="宋体" w:hAnsi="宋体" w:hint="eastAsia"/>
          <w:b/>
          <w:sz w:val="24"/>
        </w:rPr>
        <w:t>标题</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本合同条款的标题不视为合同条款或合同本身的一部分，在解释及推定合同条款时，不列入考虑。</w:t>
      </w:r>
    </w:p>
    <w:p w:rsidR="00E27949" w:rsidRPr="00FA2B83" w:rsidP="00E27949">
      <w:pPr>
        <w:spacing w:before="120" w:after="156"/>
        <w:ind w:left="359"/>
        <w:jc w:val="left"/>
        <w:rPr>
          <w:rFonts w:ascii="宋体" w:hAnsi="宋体"/>
          <w:sz w:val="24"/>
        </w:rPr>
      </w:pPr>
      <w:r w:rsidRPr="00FA2B83">
        <w:rPr>
          <w:rFonts w:ascii="宋体" w:hAnsi="宋体"/>
          <w:b/>
          <w:sz w:val="24"/>
        </w:rPr>
        <w:t>1.8</w:t>
      </w:r>
      <w:r w:rsidRPr="00FA2B83">
        <w:rPr>
          <w:rFonts w:ascii="宋体" w:hAnsi="宋体" w:hint="eastAsia"/>
          <w:b/>
          <w:sz w:val="24"/>
        </w:rPr>
        <w:t>书面形式</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⑴本合同另有约定外，在合同履行过程中承发包双方发出或发布的任何通知、指令，均应是书面的，收件方应在回执上签署姓名和收到时间，不应无理扣压或拖延。</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⑵本合同在签订过程中应由打印形成，除承发包双方的法定代表人或授权代表签名外，如需手写的，所有手写部分必须由同一人手写。发包人和承包人应共同指定填写人，并在</w:t>
      </w:r>
      <w:r w:rsidRPr="00FA2B83">
        <w:rPr>
          <w:rFonts w:ascii="宋体" w:hAnsi="宋体" w:hint="eastAsia"/>
          <w:b/>
          <w:i/>
          <w:kern w:val="0"/>
        </w:rPr>
        <w:t>专用条款</w:t>
      </w:r>
      <w:r w:rsidRPr="00FA2B83">
        <w:rPr>
          <w:rFonts w:ascii="宋体" w:hAnsi="宋体" w:hint="eastAsia"/>
          <w:kern w:val="0"/>
        </w:rPr>
        <w:t>中明确填写人的姓名和身份证号码。</w:t>
      </w:r>
    </w:p>
    <w:p w:rsidR="00E27949" w:rsidRPr="00FA2B83" w:rsidP="00E27949">
      <w:pPr>
        <w:spacing w:before="240" w:after="120"/>
        <w:ind w:left="178"/>
        <w:jc w:val="left"/>
        <w:rPr>
          <w:rFonts w:ascii="宋体" w:hAnsi="宋体"/>
          <w:sz w:val="28"/>
        </w:rPr>
      </w:pPr>
      <w:r w:rsidRPr="00FA2B83">
        <w:rPr>
          <w:rFonts w:ascii="宋体" w:hAnsi="宋体"/>
          <w:b/>
          <w:sz w:val="28"/>
        </w:rPr>
        <w:t>2</w:t>
      </w:r>
      <w:r w:rsidRPr="00FA2B83">
        <w:rPr>
          <w:rFonts w:ascii="宋体" w:hAnsi="宋体" w:hint="eastAsia"/>
          <w:b/>
          <w:sz w:val="28"/>
        </w:rPr>
        <w:t>一般约定</w:t>
      </w:r>
    </w:p>
    <w:p w:rsidR="00E27949" w:rsidRPr="00FA2B83" w:rsidP="00E27949">
      <w:pPr>
        <w:spacing w:before="120" w:after="156"/>
        <w:ind w:left="359"/>
        <w:jc w:val="left"/>
        <w:rPr>
          <w:rFonts w:ascii="宋体" w:hAnsi="宋体"/>
          <w:sz w:val="24"/>
        </w:rPr>
      </w:pPr>
      <w:r w:rsidRPr="00FA2B83">
        <w:rPr>
          <w:rFonts w:ascii="宋体" w:hAnsi="宋体"/>
          <w:b/>
          <w:sz w:val="24"/>
        </w:rPr>
        <w:t>2.1</w:t>
      </w:r>
      <w:r w:rsidRPr="00FA2B83">
        <w:rPr>
          <w:rFonts w:ascii="宋体" w:hAnsi="宋体" w:hint="eastAsia"/>
          <w:b/>
          <w:sz w:val="24"/>
        </w:rPr>
        <w:t>合同文件组成及解释顺序</w:t>
      </w:r>
    </w:p>
    <w:p w:rsidR="00E27949" w:rsidRPr="00FA2B83" w:rsidP="00E27949">
      <w:pPr>
        <w:tabs>
          <w:tab w:val="left" w:pos="1620"/>
          <w:tab w:val="left" w:pos="2340"/>
        </w:tabs>
        <w:ind w:left="899"/>
        <w:jc w:val="left"/>
        <w:rPr>
          <w:rFonts w:ascii="宋体" w:hAnsi="宋体"/>
          <w:kern w:val="0"/>
        </w:rPr>
      </w:pPr>
      <w:r w:rsidRPr="00FA2B83">
        <w:rPr>
          <w:rFonts w:ascii="宋体" w:hAnsi="宋体"/>
          <w:kern w:val="0"/>
        </w:rPr>
        <w:t>在合同订立及履行过程中形成的与合同有关的文件均构成合同文件组成部分。</w:t>
      </w:r>
      <w:r w:rsidRPr="00FA2B83">
        <w:rPr>
          <w:rFonts w:ascii="宋体" w:hAnsi="宋体" w:hint="eastAsia"/>
          <w:kern w:val="0"/>
        </w:rPr>
        <w:t>组成合同的各个文件应该是一个整体，彼此相互解释，互为说明。本合同组成文件及优先解释顺序如下：</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⑴本合同签订后双方新签订的补充协议；</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⑵合同协议书；</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⑶中标通知书及其附件；</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⑷合同补充条款；</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⑸合同专用条款；</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⑹合同通用条款；</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⑺本工程招标文件中的技术要求和投标报价规定；</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⑻投标文件(包括承包人在评标期间和合同谈判过程中递交和确认并经发包人同意的对有关问题的补充资料和澄清文件等)；</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⑼现行的标准、规范、规定及有关技术文件；</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⑽图纸和技术规格书；</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⑾已标价工程量清单；</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⑿发包人和承包人双方有关本工程的变更、签证、洽商、索赔、询价采购凭证等书面文件及组成合同的其他文件。</w:t>
      </w:r>
    </w:p>
    <w:p w:rsidR="00E27949" w:rsidRPr="00FA2B83" w:rsidP="00E27949">
      <w:pPr>
        <w:tabs>
          <w:tab w:val="left" w:pos="1620"/>
          <w:tab w:val="left" w:pos="2340"/>
        </w:tabs>
        <w:ind w:left="899"/>
        <w:jc w:val="left"/>
        <w:rPr>
          <w:rFonts w:ascii="宋体" w:hAnsi="宋体"/>
          <w:kern w:val="0"/>
        </w:rPr>
      </w:pPr>
      <w:r w:rsidRPr="00FA2B83">
        <w:rPr>
          <w:rFonts w:ascii="宋体" w:hAnsi="宋体"/>
          <w:kern w:val="0"/>
        </w:rPr>
        <w:t>上述各项合同文件包括承发包双方就该项合同文件所作出的补充和修改，属于同一类内容的文件，应以最新签署的为准。</w:t>
      </w:r>
    </w:p>
    <w:p w:rsidR="00E27949" w:rsidRPr="00FA2B83" w:rsidP="00E27949">
      <w:pPr>
        <w:spacing w:before="120" w:after="156"/>
        <w:ind w:left="359"/>
        <w:jc w:val="left"/>
        <w:rPr>
          <w:rFonts w:ascii="宋体" w:hAnsi="宋体"/>
          <w:sz w:val="24"/>
        </w:rPr>
      </w:pPr>
      <w:r w:rsidRPr="00FA2B83">
        <w:rPr>
          <w:rFonts w:ascii="宋体" w:hAnsi="宋体"/>
          <w:b/>
          <w:sz w:val="24"/>
        </w:rPr>
        <w:t>2.2</w:t>
      </w:r>
      <w:r w:rsidRPr="00FA2B83">
        <w:rPr>
          <w:rFonts w:ascii="宋体" w:hAnsi="宋体" w:hint="eastAsia"/>
          <w:b/>
          <w:sz w:val="24"/>
        </w:rPr>
        <w:t>合同文件内容争议</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当合同文件内容含糊不清或相互矛盾时，由发包人与承包人在不影响本工程正常实施的情况下协商解决，并达成补充协议予以明确约定。双方协商不成的，按通用条款第30条［争议解决］的约定处理。</w:t>
      </w:r>
    </w:p>
    <w:p w:rsidR="00E27949" w:rsidRPr="00FA2B83" w:rsidP="00E27949">
      <w:pPr>
        <w:spacing w:before="120" w:after="156"/>
        <w:ind w:left="359"/>
        <w:jc w:val="left"/>
        <w:rPr>
          <w:rFonts w:ascii="宋体" w:hAnsi="宋体"/>
          <w:sz w:val="24"/>
        </w:rPr>
      </w:pPr>
      <w:r w:rsidRPr="00FA2B83">
        <w:rPr>
          <w:rFonts w:ascii="宋体" w:hAnsi="宋体"/>
          <w:b/>
          <w:sz w:val="24"/>
        </w:rPr>
        <w:t>2.3</w:t>
      </w:r>
      <w:r w:rsidRPr="00FA2B83">
        <w:rPr>
          <w:rFonts w:ascii="宋体" w:hAnsi="宋体" w:hint="eastAsia"/>
          <w:b/>
          <w:sz w:val="24"/>
        </w:rPr>
        <w:t>语言文字</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本合同文件使用汉语语言文字书写、解释和说明。</w:t>
      </w:r>
    </w:p>
    <w:p w:rsidR="00E27949" w:rsidRPr="00FA2B83" w:rsidP="00E27949">
      <w:pPr>
        <w:spacing w:before="120" w:after="156"/>
        <w:ind w:left="359"/>
        <w:jc w:val="left"/>
        <w:rPr>
          <w:rFonts w:ascii="宋体" w:hAnsi="宋体"/>
          <w:sz w:val="24"/>
        </w:rPr>
      </w:pPr>
      <w:r w:rsidRPr="00FA2B83">
        <w:rPr>
          <w:rFonts w:ascii="宋体" w:hAnsi="宋体"/>
          <w:b/>
          <w:sz w:val="24"/>
        </w:rPr>
        <w:t>2.4</w:t>
      </w:r>
      <w:r w:rsidRPr="00FA2B83">
        <w:rPr>
          <w:rFonts w:ascii="宋体" w:hAnsi="宋体" w:hint="eastAsia"/>
          <w:b/>
          <w:sz w:val="24"/>
        </w:rPr>
        <w:t>法律、法规和规章</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本合同适用中华人民共和国法律、法规和规章，以及本</w:t>
      </w:r>
      <w:r w:rsidRPr="00FA2B83">
        <w:rPr>
          <w:rFonts w:ascii="宋体" w:hAnsi="宋体" w:hint="eastAsia"/>
          <w:noProof/>
        </w:rPr>
        <w:t>工程所在地的地方性法规和规章</w:t>
      </w:r>
      <w:r w:rsidRPr="00FA2B83">
        <w:rPr>
          <w:rFonts w:ascii="宋体" w:hAnsi="宋体" w:hint="eastAsia"/>
          <w:kern w:val="0"/>
        </w:rPr>
        <w:t>。需要明示的法律、法规和规章，由发包人和承包人在</w:t>
      </w:r>
      <w:r w:rsidRPr="00FA2B83">
        <w:rPr>
          <w:rFonts w:ascii="宋体" w:hAnsi="宋体" w:hint="eastAsia"/>
          <w:b/>
          <w:i/>
          <w:kern w:val="0"/>
        </w:rPr>
        <w:t>专用条款</w:t>
      </w:r>
      <w:r w:rsidRPr="00FA2B83">
        <w:rPr>
          <w:rFonts w:ascii="宋体" w:hAnsi="宋体" w:hint="eastAsia"/>
          <w:kern w:val="0"/>
        </w:rPr>
        <w:t>中约定。</w:t>
      </w:r>
    </w:p>
    <w:p w:rsidR="00E27949" w:rsidRPr="00FA2B83" w:rsidP="00E27949">
      <w:pPr>
        <w:spacing w:before="120" w:after="156"/>
        <w:ind w:left="359"/>
        <w:jc w:val="left"/>
        <w:rPr>
          <w:rFonts w:ascii="宋体" w:hAnsi="宋体"/>
          <w:sz w:val="24"/>
        </w:rPr>
      </w:pPr>
      <w:r w:rsidRPr="00FA2B83">
        <w:rPr>
          <w:rFonts w:ascii="宋体" w:hAnsi="宋体"/>
          <w:b/>
          <w:sz w:val="24"/>
        </w:rPr>
        <w:t>2.5</w:t>
      </w:r>
      <w:r w:rsidRPr="00FA2B83">
        <w:rPr>
          <w:rFonts w:ascii="宋体" w:hAnsi="宋体" w:hint="eastAsia"/>
          <w:b/>
          <w:sz w:val="24"/>
        </w:rPr>
        <w:t>标准、规范</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本工程的材料、设备、施工必须符合现行国家、行业及住房和城乡建设部、广东省、深圳市颁布的相关标准、规范、规程和验收标准的要求。当国家、行业及深圳市地方标准、规范存在不一致时，以要求更严格者为准，设计文件另有规定除外。</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⑵发包人对工程的技术标准、功能要求高于或严于现行国家、行业或地方标准的，应当在</w:t>
      </w:r>
      <w:r w:rsidRPr="00FA2B83">
        <w:rPr>
          <w:rFonts w:ascii="宋体" w:hAnsi="宋体" w:hint="eastAsia"/>
          <w:b/>
          <w:i/>
          <w:kern w:val="0"/>
        </w:rPr>
        <w:t>专用条款</w:t>
      </w:r>
      <w:r w:rsidRPr="00FA2B83">
        <w:rPr>
          <w:rFonts w:ascii="宋体" w:hAnsi="宋体" w:hint="eastAsia"/>
          <w:kern w:val="0"/>
        </w:rPr>
        <w:t>中予以明确。除</w:t>
      </w:r>
      <w:r w:rsidRPr="00FA2B83">
        <w:rPr>
          <w:rFonts w:ascii="宋体" w:hAnsi="宋体"/>
          <w:b/>
          <w:i/>
          <w:kern w:val="0"/>
        </w:rPr>
        <w:t>专用条款</w:t>
      </w:r>
      <w:r w:rsidRPr="00FA2B83">
        <w:rPr>
          <w:rFonts w:ascii="宋体" w:hAnsi="宋体" w:hint="eastAsia"/>
          <w:kern w:val="0"/>
        </w:rPr>
        <w:t>中另有约定外，应视为承包人在签订合同前已充分预见前述技术标准和功能要求的复杂程度，签约合同价中已包含由此产生的费用。</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⑶国内没有相应标准、规范的，以设计文件、产品说明书或承包人提交的且由发包人和</w:t>
      </w:r>
      <w:r w:rsidRPr="00FA2B83">
        <w:rPr>
          <w:rFonts w:ascii="宋体" w:hAnsi="宋体"/>
          <w:kern w:val="0"/>
        </w:rPr>
        <w:t>监</w:t>
      </w:r>
      <w:r w:rsidRPr="00FA2B83">
        <w:rPr>
          <w:rFonts w:ascii="宋体" w:hAnsi="宋体"/>
          <w:kern w:val="0"/>
        </w:rPr>
        <w:t>理人</w:t>
      </w:r>
      <w:r w:rsidRPr="00FA2B83">
        <w:rPr>
          <w:rFonts w:ascii="宋体" w:hAnsi="宋体" w:hint="eastAsia"/>
          <w:kern w:val="0"/>
        </w:rPr>
        <w:t>批准的技术方案为准。发包人要求使用国外标准、规范的，发包人负责提供原文版本和中文译本。</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⑷用于本工程的标准、规范按</w:t>
      </w:r>
      <w:r w:rsidRPr="00FA2B83">
        <w:rPr>
          <w:rFonts w:ascii="宋体" w:hAnsi="宋体" w:hint="eastAsia"/>
          <w:b/>
          <w:i/>
          <w:kern w:val="0"/>
        </w:rPr>
        <w:t>专用条款</w:t>
      </w:r>
      <w:r w:rsidRPr="00FA2B83">
        <w:rPr>
          <w:rFonts w:ascii="宋体" w:hAnsi="宋体" w:hint="eastAsia"/>
          <w:kern w:val="0"/>
        </w:rPr>
        <w:t>中约定的方式提供。</w:t>
      </w:r>
    </w:p>
    <w:p w:rsidR="00E27949" w:rsidRPr="00FA2B83" w:rsidP="00E27949">
      <w:pPr>
        <w:spacing w:before="120" w:after="156"/>
        <w:ind w:left="359"/>
        <w:jc w:val="left"/>
        <w:rPr>
          <w:rFonts w:ascii="宋体" w:hAnsi="宋体"/>
          <w:sz w:val="24"/>
        </w:rPr>
      </w:pPr>
      <w:r w:rsidRPr="00FA2B83">
        <w:rPr>
          <w:rFonts w:ascii="宋体" w:hAnsi="宋体"/>
          <w:b/>
          <w:sz w:val="24"/>
        </w:rPr>
        <w:t>2.6</w:t>
      </w:r>
      <w:r w:rsidRPr="00FA2B83">
        <w:rPr>
          <w:rFonts w:ascii="宋体" w:hAnsi="宋体" w:hint="eastAsia"/>
          <w:b/>
          <w:sz w:val="24"/>
        </w:rPr>
        <w:t>图纸和技术资料的提供</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⑴发包人应按</w:t>
      </w:r>
      <w:r w:rsidRPr="00FA2B83">
        <w:rPr>
          <w:rFonts w:ascii="宋体" w:hAnsi="宋体" w:hint="eastAsia"/>
          <w:b/>
          <w:i/>
          <w:kern w:val="0"/>
        </w:rPr>
        <w:t>专用条款</w:t>
      </w:r>
      <w:r w:rsidRPr="00FA2B83">
        <w:rPr>
          <w:rFonts w:ascii="宋体" w:hAnsi="宋体" w:hint="eastAsia"/>
          <w:kern w:val="0"/>
        </w:rPr>
        <w:t>约定的时间和数量向承包人提供由发包人委托的</w:t>
      </w:r>
      <w:r w:rsidRPr="00FA2B83">
        <w:rPr>
          <w:rFonts w:ascii="宋体" w:hAnsi="宋体"/>
          <w:kern w:val="0"/>
        </w:rPr>
        <w:t>设计人</w:t>
      </w:r>
      <w:r w:rsidRPr="00FA2B83">
        <w:rPr>
          <w:rFonts w:ascii="宋体" w:hAnsi="宋体" w:hint="eastAsia"/>
          <w:kern w:val="0"/>
        </w:rPr>
        <w:t>设计的全部施工图纸和其他技术资料，并组织向承包人进行技术交底。承包人需要增加图纸和资料套数的，应自费复制。发包人至迟不得晚于第11.1款［开工］中开工通知书载明的开工日期前14天向承包人提供图纸。</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⑵承包人应在施工现场保留一套完整的图纸，供</w:t>
      </w:r>
      <w:r w:rsidRPr="00FA2B83">
        <w:rPr>
          <w:rFonts w:ascii="宋体" w:hAnsi="宋体"/>
          <w:kern w:val="0"/>
        </w:rPr>
        <w:t>监理人</w:t>
      </w:r>
      <w:r w:rsidRPr="00FA2B83">
        <w:rPr>
          <w:rFonts w:ascii="宋体" w:hAnsi="宋体" w:hint="eastAsia"/>
          <w:kern w:val="0"/>
        </w:rPr>
        <w:t>及有关人员进行工程检查时使用。</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w:t>
      </w:r>
      <w:r w:rsidRPr="00FA2B83">
        <w:rPr>
          <w:rFonts w:ascii="宋体" w:hAnsi="宋体"/>
          <w:kern w:val="0"/>
        </w:rPr>
        <w:t>如发包人提供的图纸</w:t>
      </w:r>
      <w:r w:rsidRPr="00FA2B83">
        <w:rPr>
          <w:rFonts w:ascii="宋体" w:hAnsi="宋体" w:hint="eastAsia"/>
          <w:kern w:val="0"/>
        </w:rPr>
        <w:t>和</w:t>
      </w:r>
      <w:r w:rsidRPr="00FA2B83">
        <w:rPr>
          <w:rFonts w:ascii="宋体" w:hAnsi="宋体"/>
          <w:kern w:val="0"/>
        </w:rPr>
        <w:t>资料不完整，承包人应在</w:t>
      </w:r>
      <w:r w:rsidRPr="00FA2B83">
        <w:rPr>
          <w:rFonts w:ascii="宋体" w:hAnsi="宋体" w:hint="eastAsia"/>
          <w:kern w:val="0"/>
        </w:rPr>
        <w:t>本</w:t>
      </w:r>
      <w:r w:rsidRPr="00FA2B83">
        <w:rPr>
          <w:rFonts w:ascii="宋体" w:hAnsi="宋体"/>
          <w:kern w:val="0"/>
        </w:rPr>
        <w:t>工程开工</w:t>
      </w:r>
      <w:r w:rsidRPr="00FA2B83">
        <w:rPr>
          <w:rFonts w:ascii="宋体" w:hAnsi="宋体" w:hint="eastAsia"/>
          <w:kern w:val="0"/>
        </w:rPr>
        <w:t>前</w:t>
      </w:r>
      <w:r w:rsidRPr="00FA2B83">
        <w:rPr>
          <w:rFonts w:ascii="宋体" w:hAnsi="宋体"/>
          <w:kern w:val="0"/>
        </w:rPr>
        <w:t>7日向发包人提交</w:t>
      </w:r>
      <w:r w:rsidRPr="00FA2B83">
        <w:rPr>
          <w:rFonts w:ascii="宋体" w:hAnsi="宋体" w:hint="eastAsia"/>
          <w:kern w:val="0"/>
        </w:rPr>
        <w:t>书面报告</w:t>
      </w:r>
      <w:r w:rsidRPr="00FA2B83">
        <w:rPr>
          <w:rFonts w:ascii="宋体" w:hAnsi="宋体"/>
          <w:kern w:val="0"/>
        </w:rPr>
        <w:t>，列明在不影响进度的条件下，发包人在整个</w:t>
      </w:r>
      <w:r w:rsidRPr="00FA2B83">
        <w:rPr>
          <w:rFonts w:ascii="宋体" w:hAnsi="宋体" w:hint="eastAsia"/>
          <w:kern w:val="0"/>
        </w:rPr>
        <w:t>施</w:t>
      </w:r>
      <w:r w:rsidRPr="00FA2B83">
        <w:rPr>
          <w:rFonts w:ascii="宋体" w:hAnsi="宋体"/>
          <w:kern w:val="0"/>
        </w:rPr>
        <w:t>工期内应向承包人提供补充的图纸及资料的种类及最后期限。</w:t>
      </w:r>
      <w:r w:rsidRPr="00FA2B83">
        <w:rPr>
          <w:rFonts w:ascii="宋体" w:hAnsi="宋体" w:hint="eastAsia"/>
          <w:kern w:val="0"/>
        </w:rPr>
        <w:t>发包人收到书面报告后应及时通知</w:t>
      </w:r>
      <w:r w:rsidRPr="00FA2B83">
        <w:rPr>
          <w:rFonts w:ascii="宋体" w:hAnsi="宋体"/>
          <w:kern w:val="0"/>
        </w:rPr>
        <w:t>设计人</w:t>
      </w:r>
      <w:r w:rsidRPr="00FA2B83">
        <w:rPr>
          <w:rFonts w:ascii="宋体" w:hAnsi="宋体" w:hint="eastAsia"/>
          <w:kern w:val="0"/>
        </w:rPr>
        <w:t>予以补充，并按照2.6(1)款约定的时间和数量提供给承包人。</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⑷承包人在收到发包人提供的图纸后，发现图纸存在差错、遗漏或缺陷的，应在</w:t>
      </w:r>
      <w:r w:rsidRPr="00FA2B83">
        <w:rPr>
          <w:rFonts w:ascii="宋体" w:hAnsi="宋体" w:hint="eastAsia"/>
          <w:b/>
          <w:i/>
          <w:kern w:val="0"/>
        </w:rPr>
        <w:t>专用条款</w:t>
      </w:r>
      <w:r w:rsidRPr="00FA2B83">
        <w:rPr>
          <w:rFonts w:ascii="宋体" w:hAnsi="宋体" w:hint="eastAsia"/>
          <w:kern w:val="0"/>
        </w:rPr>
        <w:t>约定的时限内通知</w:t>
      </w:r>
      <w:r w:rsidRPr="00FA2B83">
        <w:rPr>
          <w:rFonts w:ascii="宋体" w:hAnsi="宋体"/>
          <w:kern w:val="0"/>
        </w:rPr>
        <w:t>监理人</w:t>
      </w:r>
      <w:r w:rsidRPr="00FA2B83">
        <w:rPr>
          <w:rFonts w:ascii="宋体" w:hAnsi="宋体" w:hint="eastAsia"/>
          <w:kern w:val="0"/>
        </w:rPr>
        <w:t>。</w:t>
      </w:r>
      <w:r w:rsidRPr="00FA2B83">
        <w:rPr>
          <w:rFonts w:ascii="宋体" w:hAnsi="宋体"/>
          <w:kern w:val="0"/>
        </w:rPr>
        <w:t>监理人</w:t>
      </w:r>
      <w:r w:rsidRPr="00FA2B83">
        <w:rPr>
          <w:rFonts w:ascii="宋体" w:hAnsi="宋体" w:hint="eastAsia"/>
          <w:kern w:val="0"/>
        </w:rPr>
        <w:t>接到该通知后，应附具相关意见并在</w:t>
      </w:r>
      <w:r w:rsidRPr="00FA2B83">
        <w:rPr>
          <w:rFonts w:ascii="宋体" w:hAnsi="宋体" w:hint="eastAsia"/>
          <w:b/>
          <w:i/>
          <w:kern w:val="0"/>
        </w:rPr>
        <w:t>专用条款</w:t>
      </w:r>
      <w:r w:rsidRPr="00FA2B83">
        <w:rPr>
          <w:rFonts w:ascii="宋体" w:hAnsi="宋体" w:hint="eastAsia"/>
          <w:kern w:val="0"/>
        </w:rPr>
        <w:t>约定的时限内报送发包人，发包人应在收到</w:t>
      </w:r>
      <w:r w:rsidRPr="00FA2B83">
        <w:rPr>
          <w:rFonts w:ascii="宋体" w:hAnsi="宋体"/>
          <w:kern w:val="0"/>
        </w:rPr>
        <w:t>监理人</w:t>
      </w:r>
      <w:r w:rsidRPr="00FA2B83">
        <w:rPr>
          <w:rFonts w:ascii="宋体" w:hAnsi="宋体" w:hint="eastAsia"/>
          <w:kern w:val="0"/>
        </w:rPr>
        <w:t>报送的通知后在</w:t>
      </w:r>
      <w:r w:rsidRPr="00FA2B83">
        <w:rPr>
          <w:rFonts w:ascii="宋体" w:hAnsi="宋体" w:hint="eastAsia"/>
          <w:b/>
          <w:i/>
          <w:kern w:val="0"/>
        </w:rPr>
        <w:t>专用条款</w:t>
      </w:r>
      <w:r w:rsidRPr="00FA2B83">
        <w:rPr>
          <w:rFonts w:ascii="宋体" w:hAnsi="宋体" w:hint="eastAsia"/>
          <w:kern w:val="0"/>
        </w:rPr>
        <w:t>约定的时限内作出决定。</w:t>
      </w:r>
    </w:p>
    <w:p w:rsidR="00E27949" w:rsidRPr="00FA2B83" w:rsidP="00E27949">
      <w:pPr>
        <w:spacing w:before="120" w:after="156"/>
        <w:ind w:left="359"/>
        <w:jc w:val="left"/>
        <w:rPr>
          <w:rFonts w:ascii="宋体" w:hAnsi="宋体"/>
          <w:sz w:val="24"/>
        </w:rPr>
      </w:pPr>
      <w:r w:rsidRPr="00FA2B83">
        <w:rPr>
          <w:rFonts w:ascii="宋体" w:hAnsi="宋体"/>
          <w:b/>
          <w:sz w:val="24"/>
        </w:rPr>
        <w:t>2.7</w:t>
      </w:r>
      <w:r w:rsidRPr="00FA2B83">
        <w:rPr>
          <w:rFonts w:ascii="宋体" w:hAnsi="宋体" w:hint="eastAsia"/>
          <w:b/>
          <w:sz w:val="24"/>
        </w:rPr>
        <w:t>图纸和资料提供的延误</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⑴因发包人未能按约定提供图纸和资料，打乱工程施工进度计划，给承包人造成损失和(或)导致工期延误的，发包人应赔偿承包人损失和(或)顺延延误的工期。</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⑵发包人之所以不能按约定提供图纸和资料，是因为承包人未能提交本合同约定应由其提交的资料或提交的资料有误所致，则承包人无权要求发包人赔偿损失、顺延工期。</w:t>
      </w:r>
    </w:p>
    <w:p w:rsidR="00E27949" w:rsidRPr="00FA2B83" w:rsidP="00E27949">
      <w:pPr>
        <w:spacing w:before="120" w:after="156"/>
        <w:ind w:left="359"/>
        <w:jc w:val="left"/>
        <w:rPr>
          <w:rFonts w:ascii="宋体" w:hAnsi="宋体"/>
          <w:sz w:val="24"/>
        </w:rPr>
      </w:pPr>
      <w:r w:rsidRPr="00FA2B83">
        <w:rPr>
          <w:rFonts w:ascii="宋体" w:hAnsi="宋体"/>
          <w:b/>
          <w:sz w:val="24"/>
        </w:rPr>
        <w:t>2.8</w:t>
      </w:r>
      <w:r w:rsidRPr="00FA2B83">
        <w:rPr>
          <w:rFonts w:ascii="宋体" w:hAnsi="宋体" w:hint="eastAsia"/>
          <w:b/>
          <w:sz w:val="24"/>
        </w:rPr>
        <w:t>补充图纸和资料</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发包人为满足本工程的正确实施和完成及其缺陷修复所需，可委托</w:t>
      </w:r>
      <w:r w:rsidRPr="00FA2B83">
        <w:rPr>
          <w:rFonts w:ascii="宋体" w:hAnsi="宋体"/>
          <w:kern w:val="0"/>
        </w:rPr>
        <w:t>设计人</w:t>
      </w:r>
      <w:r w:rsidRPr="00FA2B83">
        <w:rPr>
          <w:rFonts w:ascii="宋体" w:hAnsi="宋体" w:hint="eastAsia"/>
          <w:kern w:val="0"/>
        </w:rPr>
        <w:t>设计补充图纸(含深化设计图纸)和技术资料，并按</w:t>
      </w:r>
      <w:r w:rsidRPr="00FA2B83">
        <w:rPr>
          <w:rFonts w:ascii="宋体" w:hAnsi="宋体" w:hint="eastAsia"/>
          <w:b/>
          <w:i/>
          <w:kern w:val="0"/>
        </w:rPr>
        <w:t>专用条款</w:t>
      </w:r>
      <w:r w:rsidRPr="00FA2B83">
        <w:rPr>
          <w:rFonts w:ascii="宋体" w:hAnsi="宋体" w:hint="eastAsia"/>
          <w:kern w:val="0"/>
        </w:rPr>
        <w:t>约定的时间和数量向承包人发出，承包人应予执行。</w:t>
      </w:r>
    </w:p>
    <w:p w:rsidR="00E27949" w:rsidRPr="00FA2B83" w:rsidP="00E27949">
      <w:pPr>
        <w:spacing w:before="120" w:after="156"/>
        <w:ind w:left="359"/>
        <w:jc w:val="left"/>
        <w:rPr>
          <w:rFonts w:ascii="宋体" w:hAnsi="宋体"/>
          <w:sz w:val="24"/>
        </w:rPr>
      </w:pPr>
      <w:r w:rsidRPr="00FA2B83">
        <w:rPr>
          <w:rFonts w:ascii="宋体" w:hAnsi="宋体"/>
          <w:b/>
          <w:sz w:val="24"/>
        </w:rPr>
        <w:t>2.9</w:t>
      </w:r>
      <w:r w:rsidRPr="00FA2B83">
        <w:rPr>
          <w:rFonts w:ascii="宋体" w:hAnsi="宋体" w:hint="eastAsia"/>
          <w:b/>
          <w:sz w:val="24"/>
        </w:rPr>
        <w:t>临时工程图纸</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当</w:t>
      </w:r>
      <w:r w:rsidRPr="00FA2B83">
        <w:rPr>
          <w:rFonts w:ascii="宋体" w:hAnsi="宋体"/>
          <w:kern w:val="0"/>
        </w:rPr>
        <w:t>监理人</w:t>
      </w:r>
      <w:r w:rsidRPr="00FA2B83">
        <w:rPr>
          <w:rFonts w:ascii="宋体" w:hAnsi="宋体" w:hint="eastAsia"/>
          <w:kern w:val="0"/>
        </w:rPr>
        <w:t>认为需要时，承包人应提交本工程临时工程的设计图纸一式3份，供</w:t>
      </w:r>
      <w:r w:rsidRPr="00FA2B83">
        <w:rPr>
          <w:rFonts w:ascii="宋体" w:hAnsi="宋体"/>
          <w:kern w:val="0"/>
        </w:rPr>
        <w:t>监理人</w:t>
      </w:r>
      <w:r w:rsidRPr="00FA2B83">
        <w:rPr>
          <w:rFonts w:ascii="宋体" w:hAnsi="宋体" w:hint="eastAsia"/>
          <w:kern w:val="0"/>
        </w:rPr>
        <w:t>批准或备查。</w:t>
      </w:r>
    </w:p>
    <w:p w:rsidR="00E27949" w:rsidRPr="00FA2B83" w:rsidP="00E27949">
      <w:pPr>
        <w:spacing w:before="120" w:after="156"/>
        <w:ind w:left="359"/>
        <w:jc w:val="left"/>
        <w:rPr>
          <w:rFonts w:ascii="宋体" w:hAnsi="宋体"/>
          <w:sz w:val="24"/>
        </w:rPr>
      </w:pPr>
      <w:r w:rsidRPr="00FA2B83">
        <w:rPr>
          <w:rFonts w:ascii="宋体" w:hAnsi="宋体"/>
          <w:b/>
          <w:sz w:val="24"/>
        </w:rPr>
        <w:t>2.10</w:t>
      </w:r>
      <w:r w:rsidRPr="00FA2B83">
        <w:rPr>
          <w:rFonts w:ascii="宋体" w:hAnsi="宋体" w:hint="eastAsia"/>
          <w:b/>
          <w:sz w:val="24"/>
        </w:rPr>
        <w:t>竣工图</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⑴除</w:t>
      </w:r>
      <w:r w:rsidRPr="00FA2B83">
        <w:rPr>
          <w:rFonts w:ascii="宋体" w:hAnsi="宋体" w:hint="eastAsia"/>
          <w:b/>
          <w:i/>
          <w:kern w:val="0"/>
        </w:rPr>
        <w:t>专用条款</w:t>
      </w:r>
      <w:r w:rsidRPr="00FA2B83">
        <w:rPr>
          <w:rFonts w:ascii="宋体" w:hAnsi="宋体" w:hint="eastAsia"/>
          <w:kern w:val="0"/>
        </w:rPr>
        <w:t>另有约定外，</w:t>
      </w:r>
      <w:r w:rsidRPr="00FA2B83">
        <w:rPr>
          <w:rFonts w:ascii="宋体" w:hAnsi="宋体"/>
          <w:kern w:val="0"/>
        </w:rPr>
        <w:t>在本工程</w:t>
      </w:r>
      <w:r w:rsidRPr="00FA2B83">
        <w:rPr>
          <w:rFonts w:ascii="宋体" w:hAnsi="宋体" w:hint="eastAsia"/>
          <w:kern w:val="0"/>
        </w:rPr>
        <w:t>竣工</w:t>
      </w:r>
      <w:r w:rsidRPr="00FA2B83">
        <w:rPr>
          <w:rFonts w:ascii="宋体" w:hAnsi="宋体"/>
          <w:kern w:val="0"/>
        </w:rPr>
        <w:t>验收之前，承包人须按</w:t>
      </w:r>
      <w:r w:rsidRPr="00FA2B83">
        <w:rPr>
          <w:rFonts w:ascii="宋体" w:hAnsi="宋体" w:hint="eastAsia"/>
          <w:kern w:val="0"/>
        </w:rPr>
        <w:t>政府</w:t>
      </w:r>
      <w:r w:rsidRPr="00FA2B83">
        <w:rPr>
          <w:rFonts w:ascii="宋体" w:hAnsi="宋体"/>
          <w:kern w:val="0"/>
        </w:rPr>
        <w:t>建设行政</w:t>
      </w:r>
      <w:r w:rsidRPr="00FA2B83">
        <w:rPr>
          <w:rFonts w:ascii="宋体" w:hAnsi="宋体" w:hint="eastAsia"/>
          <w:kern w:val="0"/>
        </w:rPr>
        <w:t>主管</w:t>
      </w:r>
      <w:r w:rsidRPr="00FA2B83">
        <w:rPr>
          <w:rFonts w:ascii="宋体" w:hAnsi="宋体"/>
          <w:kern w:val="0"/>
        </w:rPr>
        <w:t>部门</w:t>
      </w:r>
      <w:r w:rsidRPr="00FA2B83">
        <w:rPr>
          <w:rFonts w:ascii="宋体" w:hAnsi="宋体" w:hint="eastAsia"/>
          <w:kern w:val="0"/>
        </w:rPr>
        <w:t>及政府</w:t>
      </w:r>
      <w:r w:rsidRPr="00FA2B83">
        <w:rPr>
          <w:rFonts w:ascii="宋体" w:hAnsi="宋体"/>
          <w:kern w:val="0"/>
        </w:rPr>
        <w:t>档案</w:t>
      </w:r>
      <w:r w:rsidRPr="00FA2B83">
        <w:rPr>
          <w:rFonts w:ascii="宋体" w:hAnsi="宋体" w:hint="eastAsia"/>
          <w:kern w:val="0"/>
        </w:rPr>
        <w:t>主管部门有关</w:t>
      </w:r>
      <w:r w:rsidRPr="00FA2B83">
        <w:rPr>
          <w:rFonts w:ascii="宋体" w:hAnsi="宋体"/>
          <w:kern w:val="0"/>
        </w:rPr>
        <w:t>技术档案管理</w:t>
      </w:r>
      <w:r w:rsidRPr="00FA2B83">
        <w:rPr>
          <w:rFonts w:ascii="宋体" w:hAnsi="宋体" w:hint="eastAsia"/>
          <w:kern w:val="0"/>
        </w:rPr>
        <w:t>要求</w:t>
      </w:r>
      <w:r w:rsidRPr="00FA2B83">
        <w:rPr>
          <w:rFonts w:ascii="宋体" w:hAnsi="宋体"/>
          <w:kern w:val="0"/>
        </w:rPr>
        <w:t>编制整理竣工图</w:t>
      </w:r>
      <w:r w:rsidRPr="00FA2B83">
        <w:rPr>
          <w:rFonts w:ascii="宋体" w:hAnsi="宋体" w:hint="eastAsia"/>
          <w:kern w:val="0"/>
        </w:rPr>
        <w:t>，报</w:t>
      </w:r>
      <w:r w:rsidRPr="00FA2B83">
        <w:rPr>
          <w:rFonts w:ascii="宋体" w:hAnsi="宋体"/>
          <w:kern w:val="0"/>
        </w:rPr>
        <w:t>监理人</w:t>
      </w:r>
      <w:r w:rsidRPr="00FA2B83">
        <w:rPr>
          <w:rFonts w:ascii="宋体" w:hAnsi="宋体" w:hint="eastAsia"/>
          <w:kern w:val="0"/>
        </w:rPr>
        <w:t>审核</w:t>
      </w:r>
      <w:r w:rsidRPr="00FA2B83">
        <w:rPr>
          <w:rFonts w:ascii="宋体" w:hAnsi="宋体"/>
          <w:kern w:val="0"/>
        </w:rPr>
        <w:t>后移交给发包人</w:t>
      </w:r>
      <w:r w:rsidRPr="00FA2B83">
        <w:rPr>
          <w:rFonts w:ascii="宋体" w:hAnsi="宋体" w:hint="eastAsia"/>
          <w:kern w:val="0"/>
        </w:rPr>
        <w:t>。</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w:t>
      </w:r>
      <w:r w:rsidRPr="00FA2B83">
        <w:rPr>
          <w:rFonts w:ascii="宋体" w:hAnsi="宋体"/>
          <w:kern w:val="0"/>
        </w:rPr>
        <w:t>竣工图</w:t>
      </w:r>
      <w:r w:rsidRPr="00FA2B83">
        <w:rPr>
          <w:rFonts w:ascii="宋体" w:hAnsi="宋体" w:hint="eastAsia"/>
          <w:kern w:val="0"/>
        </w:rPr>
        <w:t>内容应</w:t>
      </w:r>
      <w:r w:rsidRPr="00FA2B83">
        <w:rPr>
          <w:rFonts w:ascii="宋体" w:hAnsi="宋体"/>
          <w:kern w:val="0"/>
        </w:rPr>
        <w:t>与工程实物相符，加盖竣工图章，</w:t>
      </w:r>
      <w:r w:rsidRPr="00FA2B83">
        <w:rPr>
          <w:rFonts w:ascii="宋体" w:hAnsi="宋体" w:hint="eastAsia"/>
          <w:kern w:val="0"/>
        </w:rPr>
        <w:t>由承包人</w:t>
      </w:r>
      <w:r w:rsidRPr="00FA2B83">
        <w:rPr>
          <w:rFonts w:ascii="宋体" w:hAnsi="宋体"/>
          <w:kern w:val="0"/>
        </w:rPr>
        <w:t>本工程技术负责人签名</w:t>
      </w:r>
      <w:r w:rsidRPr="00FA2B83">
        <w:rPr>
          <w:rFonts w:ascii="宋体" w:hAnsi="宋体" w:hint="eastAsia"/>
          <w:kern w:val="0"/>
        </w:rPr>
        <w:t>，并</w:t>
      </w:r>
      <w:r w:rsidRPr="00FA2B83">
        <w:rPr>
          <w:rFonts w:ascii="宋体" w:hAnsi="宋体"/>
          <w:kern w:val="0"/>
        </w:rPr>
        <w:t>按规定要求叠折、装订和组卷。承包人</w:t>
      </w:r>
      <w:r w:rsidRPr="00FA2B83">
        <w:rPr>
          <w:rFonts w:ascii="宋体" w:hAnsi="宋体" w:hint="eastAsia"/>
          <w:kern w:val="0"/>
        </w:rPr>
        <w:t>应向政府</w:t>
      </w:r>
      <w:r w:rsidRPr="00FA2B83">
        <w:rPr>
          <w:rFonts w:ascii="宋体" w:hAnsi="宋体"/>
          <w:kern w:val="0"/>
        </w:rPr>
        <w:t>档案</w:t>
      </w:r>
      <w:r w:rsidRPr="00FA2B83">
        <w:rPr>
          <w:rFonts w:ascii="宋体" w:hAnsi="宋体" w:hint="eastAsia"/>
          <w:kern w:val="0"/>
        </w:rPr>
        <w:t>主管部门</w:t>
      </w:r>
      <w:r w:rsidRPr="00FA2B83">
        <w:rPr>
          <w:rFonts w:ascii="宋体" w:hAnsi="宋体"/>
          <w:kern w:val="0"/>
        </w:rPr>
        <w:t>和发包人各</w:t>
      </w:r>
      <w:r w:rsidRPr="00FA2B83">
        <w:rPr>
          <w:rFonts w:ascii="宋体" w:hAnsi="宋体" w:hint="eastAsia"/>
          <w:kern w:val="0"/>
        </w:rPr>
        <w:t>提交</w:t>
      </w:r>
      <w:r w:rsidRPr="00FA2B83">
        <w:rPr>
          <w:rFonts w:ascii="宋体" w:hAnsi="宋体"/>
          <w:kern w:val="0"/>
        </w:rPr>
        <w:t>一份竣工图</w:t>
      </w:r>
      <w:r w:rsidRPr="00FA2B83">
        <w:rPr>
          <w:rFonts w:ascii="宋体" w:hAnsi="宋体" w:hint="eastAsia"/>
          <w:kern w:val="0"/>
        </w:rPr>
        <w:t>及</w:t>
      </w:r>
      <w:r w:rsidRPr="00FA2B83">
        <w:rPr>
          <w:rFonts w:ascii="宋体" w:hAnsi="宋体"/>
          <w:kern w:val="0"/>
        </w:rPr>
        <w:t>电子</w:t>
      </w:r>
      <w:r w:rsidRPr="00FA2B83">
        <w:rPr>
          <w:rFonts w:ascii="宋体" w:hAnsi="宋体" w:hint="eastAsia"/>
          <w:kern w:val="0"/>
        </w:rPr>
        <w:t>文档，</w:t>
      </w:r>
      <w:r w:rsidRPr="00FA2B83">
        <w:rPr>
          <w:rFonts w:ascii="宋体" w:hAnsi="宋体"/>
          <w:kern w:val="0"/>
        </w:rPr>
        <w:t>交</w:t>
      </w:r>
      <w:r w:rsidRPr="00FA2B83">
        <w:rPr>
          <w:rFonts w:ascii="宋体" w:hAnsi="宋体" w:hint="eastAsia"/>
          <w:kern w:val="0"/>
        </w:rPr>
        <w:t>政府</w:t>
      </w:r>
      <w:r w:rsidRPr="00FA2B83">
        <w:rPr>
          <w:rFonts w:ascii="宋体" w:hAnsi="宋体"/>
          <w:kern w:val="0"/>
        </w:rPr>
        <w:t>档案</w:t>
      </w:r>
      <w:r w:rsidRPr="00FA2B83">
        <w:rPr>
          <w:rFonts w:ascii="宋体" w:hAnsi="宋体" w:hint="eastAsia"/>
          <w:kern w:val="0"/>
        </w:rPr>
        <w:t>主管部门</w:t>
      </w:r>
      <w:r w:rsidRPr="00FA2B83">
        <w:rPr>
          <w:rFonts w:ascii="宋体" w:hAnsi="宋体"/>
          <w:kern w:val="0"/>
        </w:rPr>
        <w:t>的竣工图需要由设计人加盖设计人公章。</w:t>
      </w:r>
    </w:p>
    <w:p w:rsidR="00E27949" w:rsidRPr="00FA2B83" w:rsidP="00E27949">
      <w:pPr>
        <w:spacing w:before="120" w:after="156"/>
        <w:ind w:left="359"/>
        <w:jc w:val="left"/>
        <w:rPr>
          <w:rFonts w:ascii="宋体" w:hAnsi="宋体"/>
          <w:sz w:val="24"/>
        </w:rPr>
      </w:pPr>
      <w:r w:rsidRPr="00FA2B83">
        <w:rPr>
          <w:rFonts w:ascii="宋体" w:hAnsi="宋体"/>
          <w:b/>
          <w:sz w:val="24"/>
        </w:rPr>
        <w:t>2.11</w:t>
      </w:r>
      <w:r w:rsidRPr="00FA2B83">
        <w:rPr>
          <w:rFonts w:ascii="宋体" w:hAnsi="宋体" w:hint="eastAsia"/>
          <w:b/>
          <w:sz w:val="24"/>
        </w:rPr>
        <w:t>通知</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⑴根据本合同条款由发包人或</w:t>
      </w:r>
      <w:r w:rsidRPr="00FA2B83">
        <w:rPr>
          <w:rFonts w:ascii="宋体" w:hAnsi="宋体"/>
          <w:kern w:val="0"/>
        </w:rPr>
        <w:t>监理人</w:t>
      </w:r>
      <w:r w:rsidRPr="00FA2B83">
        <w:rPr>
          <w:rFonts w:ascii="宋体" w:hAnsi="宋体" w:hint="eastAsia"/>
          <w:kern w:val="0"/>
        </w:rPr>
        <w:t>发给承包人的一切证书、通知或指令均应发送或派专人送达承包人在</w:t>
      </w:r>
      <w:r w:rsidRPr="00FA2B83">
        <w:rPr>
          <w:rFonts w:ascii="宋体" w:hAnsi="宋体" w:hint="eastAsia"/>
          <w:b/>
          <w:i/>
          <w:kern w:val="0"/>
        </w:rPr>
        <w:t>专用条款</w:t>
      </w:r>
      <w:r w:rsidRPr="00FA2B83">
        <w:rPr>
          <w:rFonts w:ascii="宋体" w:hAnsi="宋体" w:hint="eastAsia"/>
          <w:kern w:val="0"/>
        </w:rPr>
        <w:t>中指定的地址。</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⑵根据本合同条款由承包人发给发包人或</w:t>
      </w:r>
      <w:r w:rsidRPr="00FA2B83">
        <w:rPr>
          <w:rFonts w:ascii="宋体" w:hAnsi="宋体"/>
          <w:kern w:val="0"/>
        </w:rPr>
        <w:t>监理人</w:t>
      </w:r>
      <w:r w:rsidRPr="00FA2B83">
        <w:rPr>
          <w:rFonts w:ascii="宋体" w:hAnsi="宋体" w:hint="eastAsia"/>
          <w:kern w:val="0"/>
        </w:rPr>
        <w:t>的一切通知均应发送或派专人送达发包人或</w:t>
      </w:r>
      <w:r w:rsidRPr="00FA2B83">
        <w:rPr>
          <w:rFonts w:ascii="宋体" w:hAnsi="宋体"/>
          <w:kern w:val="0"/>
        </w:rPr>
        <w:t>监理人</w:t>
      </w:r>
      <w:r w:rsidRPr="00FA2B83">
        <w:rPr>
          <w:rFonts w:ascii="宋体" w:hAnsi="宋体" w:hint="eastAsia"/>
          <w:kern w:val="0"/>
        </w:rPr>
        <w:t>在</w:t>
      </w:r>
      <w:r w:rsidRPr="00FA2B83">
        <w:rPr>
          <w:rFonts w:ascii="宋体" w:hAnsi="宋体" w:hint="eastAsia"/>
          <w:b/>
          <w:i/>
          <w:kern w:val="0"/>
        </w:rPr>
        <w:t>专用条款</w:t>
      </w:r>
      <w:r w:rsidRPr="00FA2B83">
        <w:rPr>
          <w:rFonts w:ascii="宋体" w:hAnsi="宋体" w:hint="eastAsia"/>
          <w:kern w:val="0"/>
        </w:rPr>
        <w:t>中指定的地址。</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⑶若一方的通信地址发生改变，应提前3天书面通知另一方，</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⑷如一方拒绝签收另一方通知，另一方以特快专递方式将通知送至2.11⑴、⑵款指定的地址，视为送达。</w:t>
      </w:r>
    </w:p>
    <w:p w:rsidR="00E27949" w:rsidRPr="00FA2B83" w:rsidP="00E27949">
      <w:pPr>
        <w:spacing w:before="120" w:after="156"/>
        <w:ind w:left="359"/>
        <w:jc w:val="left"/>
        <w:rPr>
          <w:rFonts w:ascii="宋体" w:hAnsi="宋体"/>
          <w:sz w:val="24"/>
        </w:rPr>
      </w:pPr>
      <w:r w:rsidRPr="00FA2B83">
        <w:rPr>
          <w:rFonts w:ascii="宋体" w:hAnsi="宋体"/>
          <w:b/>
          <w:sz w:val="24"/>
        </w:rPr>
        <w:t>2.12</w:t>
      </w:r>
      <w:r w:rsidRPr="00FA2B83">
        <w:rPr>
          <w:rFonts w:ascii="宋体" w:hAnsi="宋体" w:hint="eastAsia"/>
          <w:b/>
          <w:sz w:val="24"/>
        </w:rPr>
        <w:t>严禁贿赂</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⑴承发包双方不得以贿赂或变相贿赂的方式，谋取非法利益或损害对方权益。因一方的贿赂造成对方损失的，应赔偿损失，并承担相应的法律责任。</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⑵承包人不得与</w:t>
      </w:r>
      <w:r w:rsidRPr="00FA2B83">
        <w:rPr>
          <w:rFonts w:ascii="宋体" w:hAnsi="宋体"/>
          <w:kern w:val="0"/>
        </w:rPr>
        <w:t>监理人</w:t>
      </w:r>
      <w:r w:rsidRPr="00FA2B83">
        <w:rPr>
          <w:rFonts w:ascii="宋体" w:hAnsi="宋体" w:hint="eastAsia"/>
          <w:kern w:val="0"/>
        </w:rPr>
        <w:t>或发包人聘请的第三方串通损害发包人利益。未经发包人书面同意，承包人不得为</w:t>
      </w:r>
      <w:r w:rsidRPr="00FA2B83">
        <w:rPr>
          <w:rFonts w:ascii="宋体" w:hAnsi="宋体"/>
          <w:kern w:val="0"/>
        </w:rPr>
        <w:t>监理人</w:t>
      </w:r>
      <w:r w:rsidRPr="00FA2B83">
        <w:rPr>
          <w:rFonts w:ascii="宋体" w:hAnsi="宋体" w:hint="eastAsia"/>
          <w:kern w:val="0"/>
        </w:rPr>
        <w:t>提供合同约定以外的通讯设备、交通工具及其他任何形式的利益，不得向</w:t>
      </w:r>
      <w:r w:rsidRPr="00FA2B83">
        <w:rPr>
          <w:rFonts w:ascii="宋体" w:hAnsi="宋体"/>
          <w:kern w:val="0"/>
        </w:rPr>
        <w:t>监理人</w:t>
      </w:r>
      <w:r w:rsidRPr="00FA2B83">
        <w:rPr>
          <w:rFonts w:ascii="宋体" w:hAnsi="宋体" w:hint="eastAsia"/>
          <w:kern w:val="0"/>
        </w:rPr>
        <w:t>支付报酬。</w:t>
      </w:r>
    </w:p>
    <w:p w:rsidR="00E27949" w:rsidRPr="00FA2B83" w:rsidP="00E27949">
      <w:pPr>
        <w:spacing w:before="120" w:after="156"/>
        <w:ind w:left="359"/>
        <w:jc w:val="left"/>
        <w:rPr>
          <w:rFonts w:ascii="宋体" w:hAnsi="宋体"/>
          <w:sz w:val="24"/>
        </w:rPr>
      </w:pPr>
      <w:r w:rsidRPr="00FA2B83">
        <w:rPr>
          <w:rFonts w:ascii="宋体" w:hAnsi="宋体"/>
          <w:b/>
          <w:sz w:val="24"/>
        </w:rPr>
        <w:t>2.13</w:t>
      </w:r>
      <w:r w:rsidRPr="00FA2B83">
        <w:rPr>
          <w:rFonts w:ascii="宋体" w:hAnsi="宋体" w:hint="eastAsia"/>
          <w:b/>
          <w:sz w:val="24"/>
        </w:rPr>
        <w:t>交通运输</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⑴出入现场的权利</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除</w:t>
      </w:r>
      <w:r w:rsidRPr="00FA2B83">
        <w:rPr>
          <w:rFonts w:ascii="宋体" w:hAnsi="宋体" w:hint="eastAsia"/>
          <w:b/>
          <w:i/>
          <w:kern w:val="0"/>
        </w:rPr>
        <w:t>专用条款</w:t>
      </w:r>
      <w:r w:rsidRPr="00FA2B83">
        <w:rPr>
          <w:rFonts w:ascii="宋体" w:hAnsi="宋体" w:hint="eastAsia"/>
          <w:kern w:val="0"/>
        </w:rPr>
        <w:t>另有约定外，发包人应根据施工需要，负责取得出入施工现场所需的批准手续和全部权利，以及取得因施工所需修建道路、桥梁以及其他基础设施的权利，并承担相关手续费用和建设费用。承包人应协助发包人办理修建场内外道路、桥梁以及其他基础设施的手续。</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承包人应在订立合同前查勘施工现场，并根据工程规模及技术参数合理预见工程施工所需的进出施工现场的方式、手段、路径等。因承包人未合理预见所增加的费用和（或）延误的工期由承包人承担。</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⑵场外交通</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发包人应提供场外交通设施的技术参数和具体条件，承包人应遵守有关交通法规，严格按照道路和桥梁的限制荷载行驶，执行有关道路限速、限行、禁止超载的规定，并配合交通管理部门的监督和检查。场外交通设施无法满足工程施工需要的，由发包人负责完善并承担相关费用。</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余泥渣土运输车辆要求详见第18条［余泥渣土运输车辆要求］。</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⑶场内交通</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发包人应提供场内交通设施的技术参数和具体条件，并应按照</w:t>
      </w:r>
      <w:r w:rsidRPr="00FA2B83">
        <w:rPr>
          <w:rFonts w:ascii="宋体" w:hAnsi="宋体"/>
          <w:b/>
          <w:i/>
          <w:kern w:val="0"/>
        </w:rPr>
        <w:t>专用条款</w:t>
      </w:r>
      <w:r w:rsidRPr="00FA2B83">
        <w:rPr>
          <w:rFonts w:ascii="宋体" w:hAnsi="宋体"/>
          <w:kern w:val="0"/>
        </w:rPr>
        <w:t>的约定向承包人免费提供满足工程施工所需的场内道路和交通设施。因承包人原因造成上述道路或交通设施损坏的，承包人负责修复并承担由此增加的费用。</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除</w:t>
      </w:r>
      <w:r w:rsidRPr="00FA2B83">
        <w:rPr>
          <w:rFonts w:ascii="宋体" w:hAnsi="宋体" w:hint="eastAsia"/>
          <w:b/>
          <w:i/>
          <w:kern w:val="0"/>
        </w:rPr>
        <w:t>专用条款</w:t>
      </w:r>
      <w:r w:rsidRPr="00FA2B83">
        <w:rPr>
          <w:rFonts w:ascii="宋体" w:hAnsi="宋体" w:hint="eastAsia"/>
          <w:kern w:val="0"/>
        </w:rPr>
        <w:t>另有约定外，为保证正常的公共交通秩序而修建的社会便道或便桥及交通疏解费用由发包人承担。</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除发包人按照合同约定提供的场内道路和交通设施外，承包人负责修建、维修、养护和管理施工所需的其他场内临时道路和交通设施。</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⑷超大件和超重件的运输</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由承包人负责运输的超大件或超重件，应由承包人负责向交通管理部门办理申请手续，发包人给予协助。运输超大件或超重件所需的道路和桥梁临时加固改造费用和其他有关费用，由承包人承担，但</w:t>
      </w:r>
      <w:r w:rsidRPr="00FA2B83">
        <w:rPr>
          <w:rFonts w:ascii="宋体" w:hAnsi="宋体"/>
          <w:b/>
          <w:i/>
          <w:kern w:val="0"/>
        </w:rPr>
        <w:t>专用条款</w:t>
      </w:r>
      <w:r w:rsidRPr="00FA2B83">
        <w:rPr>
          <w:rFonts w:ascii="宋体" w:hAnsi="宋体"/>
          <w:kern w:val="0"/>
        </w:rPr>
        <w:t>另有约定除外</w:t>
      </w:r>
      <w:r w:rsidRPr="00FA2B83">
        <w:rPr>
          <w:rFonts w:ascii="宋体" w:hAnsi="宋体" w:hint="eastAsia"/>
          <w:kern w:val="0"/>
        </w:rPr>
        <w:t>。</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⑸道路和桥梁的损坏责任</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因承包人运输造成施工场地内外公共道路和桥梁损坏的，由承包人承担修复损坏的全部费用和可能引起的赔偿。</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⑹水路和航空运输</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本款前述各项的内容适用于水路运输和航空运输，其中“道路”一词的涵义包括河道、航线、船闸、机场、码头、堤防以及水路或航空运输中其他相似结构物；“车辆”一词的涵义包括船舶和</w:t>
      </w:r>
      <w:r w:rsidRPr="00FA2B83">
        <w:rPr>
          <w:rFonts w:ascii="宋体" w:hAnsi="宋体" w:hint="eastAsia"/>
          <w:kern w:val="0"/>
        </w:rPr>
        <w:t>飞机等。</w:t>
      </w:r>
    </w:p>
    <w:p w:rsidR="00E27949" w:rsidRPr="00FA2B83" w:rsidP="00E27949">
      <w:pPr>
        <w:spacing w:before="120" w:after="156"/>
        <w:ind w:left="359"/>
        <w:jc w:val="left"/>
        <w:rPr>
          <w:rFonts w:ascii="宋体" w:hAnsi="宋体"/>
          <w:sz w:val="24"/>
        </w:rPr>
      </w:pPr>
      <w:r w:rsidRPr="00FA2B83">
        <w:rPr>
          <w:rFonts w:ascii="宋体" w:hAnsi="宋体"/>
          <w:b/>
          <w:sz w:val="24"/>
        </w:rPr>
        <w:t>2.14</w:t>
      </w:r>
      <w:r w:rsidRPr="00FA2B83">
        <w:rPr>
          <w:rFonts w:ascii="宋体" w:hAnsi="宋体" w:hint="eastAsia"/>
          <w:b/>
          <w:sz w:val="24"/>
        </w:rPr>
        <w:t>知识产权</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⑴除</w:t>
      </w:r>
      <w:r w:rsidRPr="00FA2B83">
        <w:rPr>
          <w:rFonts w:ascii="宋体" w:hAnsi="宋体"/>
          <w:b/>
          <w:i/>
          <w:kern w:val="0"/>
        </w:rPr>
        <w:t>专用条款</w:t>
      </w:r>
      <w:r w:rsidRPr="00FA2B83">
        <w:rPr>
          <w:rFonts w:ascii="宋体" w:hAnsi="宋体" w:hint="eastAsia"/>
          <w:kern w:val="0"/>
        </w:rPr>
        <w:t>另有约定外，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⑵除</w:t>
      </w:r>
      <w:r w:rsidRPr="00FA2B83">
        <w:rPr>
          <w:rFonts w:ascii="宋体" w:hAnsi="宋体"/>
          <w:b/>
          <w:i/>
          <w:kern w:val="0"/>
        </w:rPr>
        <w:t>专用条款</w:t>
      </w:r>
      <w:r w:rsidRPr="00FA2B83">
        <w:rPr>
          <w:rFonts w:ascii="宋体" w:hAnsi="宋体" w:hint="eastAsia"/>
          <w:kern w:val="0"/>
        </w:rPr>
        <w:t>另有约定外，承包人为实施工程所编制的文件，除署名权以外的著作权属于发包人，承包人可因实施工程的运行、调试、维修、改造等目的而复制、使用此类文件，但不能用于与合同无关的其他事项。未经发包人书面同意，承包人不得为了合同以外的目的而复制、使用上述文件或将之提供给任何第三方。</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承发包双方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⑷除</w:t>
      </w:r>
      <w:r w:rsidRPr="00FA2B83">
        <w:rPr>
          <w:rFonts w:ascii="宋体" w:hAnsi="宋体"/>
          <w:b/>
          <w:i/>
          <w:kern w:val="0"/>
        </w:rPr>
        <w:t>专用条款</w:t>
      </w:r>
      <w:r w:rsidRPr="00FA2B83">
        <w:rPr>
          <w:rFonts w:ascii="宋体" w:hAnsi="宋体" w:hint="eastAsia"/>
          <w:kern w:val="0"/>
        </w:rPr>
        <w:t>另有约定外，承包人在合同签订前和签订时已确定采用的专利、专有技术、技术秘密的使用费已包含在签约合同价中。</w:t>
      </w:r>
    </w:p>
    <w:p w:rsidR="00E27949" w:rsidRPr="00FA2B83" w:rsidP="00E27949">
      <w:pPr>
        <w:spacing w:before="120" w:after="156"/>
        <w:ind w:left="359"/>
        <w:jc w:val="left"/>
        <w:rPr>
          <w:rFonts w:ascii="宋体" w:hAnsi="宋体"/>
          <w:sz w:val="24"/>
        </w:rPr>
      </w:pPr>
      <w:r w:rsidRPr="00FA2B83">
        <w:rPr>
          <w:rFonts w:ascii="宋体" w:hAnsi="宋体"/>
          <w:b/>
          <w:sz w:val="24"/>
        </w:rPr>
        <w:t>2.15</w:t>
      </w:r>
      <w:r w:rsidRPr="00FA2B83">
        <w:rPr>
          <w:rFonts w:ascii="宋体" w:hAnsi="宋体" w:hint="eastAsia"/>
          <w:b/>
          <w:sz w:val="24"/>
        </w:rPr>
        <w:t>保密</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除法律规定或合同另有约定外，未经发包人同意，承包人不得将发包人提供的图纸、文件以及声明需要保密的资料信息等商业秘密泄露给第三方。</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除法律规定或合同另有约定外，未经承包人同意，发包人不得将承包人提供的技术秘密及声明需要保密的资料信息等商业秘密泄露给第三方。</w:t>
      </w:r>
    </w:p>
    <w:p w:rsidR="00E27949" w:rsidRPr="00FA2B83" w:rsidP="00E27949">
      <w:pPr>
        <w:spacing w:before="120" w:after="156"/>
        <w:ind w:left="359"/>
        <w:jc w:val="left"/>
        <w:rPr>
          <w:rFonts w:ascii="宋体" w:hAnsi="宋体"/>
          <w:sz w:val="24"/>
        </w:rPr>
      </w:pPr>
      <w:r w:rsidRPr="00FA2B83">
        <w:rPr>
          <w:rFonts w:ascii="宋体" w:hAnsi="宋体"/>
          <w:b/>
          <w:sz w:val="24"/>
        </w:rPr>
        <w:t>2.16</w:t>
      </w:r>
      <w:r w:rsidRPr="00FA2B83">
        <w:rPr>
          <w:rFonts w:ascii="宋体" w:hAnsi="宋体" w:hint="eastAsia"/>
          <w:b/>
          <w:sz w:val="24"/>
        </w:rPr>
        <w:t>化石、文物的保护</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在现场发现的所有化石、文物，以及有地质或考古意义的结构物和其他遗迹或物品时，承包人应立即保护好现场并于4小时内通知</w:t>
      </w:r>
      <w:r w:rsidRPr="00FA2B83">
        <w:rPr>
          <w:rFonts w:ascii="宋体" w:hAnsi="宋体"/>
          <w:kern w:val="0"/>
        </w:rPr>
        <w:t>监理人</w:t>
      </w:r>
      <w:r w:rsidRPr="00FA2B83">
        <w:rPr>
          <w:rFonts w:ascii="宋体" w:hAnsi="宋体" w:hint="eastAsia"/>
          <w:kern w:val="0"/>
        </w:rPr>
        <w:t>，</w:t>
      </w:r>
      <w:r w:rsidRPr="00FA2B83">
        <w:rPr>
          <w:rFonts w:ascii="宋体" w:hAnsi="宋体"/>
          <w:kern w:val="0"/>
        </w:rPr>
        <w:t>监理人</w:t>
      </w:r>
      <w:r w:rsidRPr="00FA2B83">
        <w:rPr>
          <w:rFonts w:ascii="宋体" w:hAnsi="宋体" w:hint="eastAsia"/>
          <w:kern w:val="0"/>
        </w:rPr>
        <w:t>应于收到通知后24小时内报告当地文物管理部门，发包人和承包人应按文物管理部门的要求采取妥善保护措施。发包人承担由此发生的费用，顺延延误的工期。如发现后隐瞒不报或报告不及时，致使上述化石、</w:t>
      </w:r>
      <w:r w:rsidRPr="00FA2B83">
        <w:rPr>
          <w:rFonts w:ascii="宋体" w:hAnsi="宋体" w:hint="eastAsia"/>
          <w:kern w:val="0"/>
        </w:rPr>
        <w:t>文物遭受破坏，责任人依法承担相应责任。</w:t>
      </w:r>
    </w:p>
    <w:p w:rsidR="00E27949" w:rsidRPr="00FA2B83" w:rsidP="00E27949">
      <w:pPr>
        <w:spacing w:before="240" w:after="120"/>
        <w:ind w:left="178"/>
        <w:jc w:val="left"/>
        <w:rPr>
          <w:rFonts w:ascii="宋体" w:hAnsi="宋体"/>
          <w:sz w:val="28"/>
        </w:rPr>
      </w:pPr>
      <w:r w:rsidRPr="00FA2B83">
        <w:rPr>
          <w:rFonts w:ascii="宋体" w:hAnsi="宋体"/>
          <w:b/>
          <w:sz w:val="28"/>
        </w:rPr>
        <w:t>3</w:t>
      </w:r>
      <w:r w:rsidRPr="00FA2B83">
        <w:rPr>
          <w:rFonts w:ascii="宋体" w:hAnsi="宋体" w:hint="eastAsia"/>
          <w:b/>
          <w:sz w:val="28"/>
        </w:rPr>
        <w:t>发包人</w:t>
      </w:r>
    </w:p>
    <w:p w:rsidR="00E27949" w:rsidRPr="00FA2B83" w:rsidP="00E27949">
      <w:pPr>
        <w:spacing w:before="120" w:after="156"/>
        <w:ind w:left="359"/>
        <w:jc w:val="left"/>
        <w:rPr>
          <w:rFonts w:ascii="宋体" w:hAnsi="宋体"/>
          <w:sz w:val="24"/>
        </w:rPr>
      </w:pPr>
      <w:r w:rsidRPr="00FA2B83">
        <w:rPr>
          <w:rFonts w:ascii="宋体" w:hAnsi="宋体"/>
          <w:b/>
          <w:sz w:val="24"/>
        </w:rPr>
        <w:t>3.1</w:t>
      </w:r>
      <w:r w:rsidRPr="00FA2B83">
        <w:rPr>
          <w:rFonts w:ascii="宋体" w:hAnsi="宋体" w:hint="eastAsia"/>
          <w:b/>
          <w:sz w:val="24"/>
        </w:rPr>
        <w:t>发包人代表</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发包人应任命发包人代表，发包人代表的姓名在</w:t>
      </w:r>
      <w:r w:rsidRPr="00FA2B83">
        <w:rPr>
          <w:rFonts w:ascii="宋体" w:hAnsi="宋体" w:hint="eastAsia"/>
          <w:b/>
          <w:i/>
          <w:kern w:val="0"/>
        </w:rPr>
        <w:t>专用条款</w:t>
      </w:r>
      <w:r w:rsidRPr="00FA2B83">
        <w:rPr>
          <w:rFonts w:ascii="宋体" w:hAnsi="宋体" w:hint="eastAsia"/>
          <w:kern w:val="0"/>
        </w:rPr>
        <w:t>中明确。本合同中约定由发包人确认、批准、同意、审批等事项均应以发包人盖章或发包人代表签字为准。发包人如需更换发包人代表，应至少提前7天以书面形式通知</w:t>
      </w:r>
      <w:r w:rsidRPr="00FA2B83">
        <w:rPr>
          <w:rFonts w:ascii="宋体" w:hAnsi="宋体"/>
          <w:kern w:val="0"/>
        </w:rPr>
        <w:t>监理人</w:t>
      </w:r>
      <w:r w:rsidRPr="00FA2B83">
        <w:rPr>
          <w:rFonts w:ascii="宋体" w:hAnsi="宋体" w:hint="eastAsia"/>
          <w:kern w:val="0"/>
        </w:rPr>
        <w:t>和承包人。</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发包人代表不能按照合同约定履行其职责及义务，并导致合同无法继续正常履行的，承包人可以要求发包人撤换发包人代表。</w:t>
      </w:r>
    </w:p>
    <w:p w:rsidR="00E27949" w:rsidRPr="00FA2B83" w:rsidP="00E27949">
      <w:pPr>
        <w:spacing w:before="120" w:after="156"/>
        <w:ind w:left="359"/>
        <w:jc w:val="left"/>
        <w:rPr>
          <w:rFonts w:ascii="宋体" w:hAnsi="宋体"/>
          <w:sz w:val="24"/>
        </w:rPr>
      </w:pPr>
      <w:r w:rsidRPr="00FA2B83">
        <w:rPr>
          <w:rFonts w:ascii="宋体" w:hAnsi="宋体"/>
          <w:b/>
          <w:sz w:val="24"/>
        </w:rPr>
        <w:t>3.2</w:t>
      </w:r>
      <w:r w:rsidRPr="00FA2B83">
        <w:rPr>
          <w:rFonts w:ascii="宋体" w:hAnsi="宋体" w:hint="eastAsia"/>
          <w:b/>
          <w:sz w:val="24"/>
        </w:rPr>
        <w:t>发包人的义务</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发包人应履行本合同所约定的全部义务。发包人应按本合同约定的期限和方式向承包人支付合同价款及其它应支付的款项，办理法律规定由其办理的许可、批准或备案，按合同约定向承包人提供基础资料和施工条件，并按合同约定及时组织竣工验收。</w:t>
      </w:r>
    </w:p>
    <w:p w:rsidR="00E27949" w:rsidRPr="00FA2B83" w:rsidP="00E27949">
      <w:pPr>
        <w:spacing w:before="120" w:after="156"/>
        <w:ind w:left="359"/>
        <w:jc w:val="left"/>
        <w:rPr>
          <w:rFonts w:ascii="宋体" w:hAnsi="宋体"/>
          <w:sz w:val="24"/>
        </w:rPr>
      </w:pPr>
      <w:r w:rsidRPr="00FA2B83">
        <w:rPr>
          <w:rFonts w:ascii="宋体" w:hAnsi="宋体"/>
          <w:b/>
          <w:sz w:val="24"/>
        </w:rPr>
        <w:t>3.3</w:t>
      </w:r>
      <w:r w:rsidRPr="00FA2B83">
        <w:rPr>
          <w:rFonts w:ascii="宋体" w:hAnsi="宋体" w:hint="eastAsia"/>
          <w:b/>
          <w:sz w:val="24"/>
        </w:rPr>
        <w:t>发包人人员</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发包人人员包括发包人代表及其他由发包人派驻施工现场的人员。</w:t>
      </w:r>
      <w:r w:rsidRPr="00FA2B83">
        <w:rPr>
          <w:rFonts w:ascii="宋体" w:hAnsi="宋体" w:hint="eastAsia"/>
          <w:kern w:val="0"/>
        </w:rPr>
        <w:t>发包人应要求在施工现场的发包人人员配合承包人的工作并遵守关于工程安全、质量、环境保护与文明施工的规定，并保障承包人免于承受因发包人人员未遵守上述要求给承包人造成的损失和责任。</w:t>
      </w:r>
    </w:p>
    <w:p w:rsidR="00E27949" w:rsidRPr="00FA2B83" w:rsidP="00E27949">
      <w:pPr>
        <w:spacing w:before="120" w:after="156"/>
        <w:ind w:left="359"/>
        <w:jc w:val="left"/>
        <w:rPr>
          <w:rFonts w:ascii="宋体" w:hAnsi="宋体"/>
          <w:sz w:val="24"/>
        </w:rPr>
      </w:pPr>
      <w:r w:rsidRPr="00FA2B83">
        <w:rPr>
          <w:rFonts w:ascii="宋体" w:hAnsi="宋体"/>
          <w:b/>
          <w:sz w:val="24"/>
        </w:rPr>
        <w:t>3.4</w:t>
      </w:r>
      <w:r w:rsidRPr="00FA2B83">
        <w:rPr>
          <w:rFonts w:ascii="宋体" w:hAnsi="宋体" w:hint="eastAsia"/>
          <w:b/>
          <w:sz w:val="24"/>
        </w:rPr>
        <w:t>发包人的工作</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⑴发包人应按照</w:t>
      </w:r>
      <w:r w:rsidRPr="00FA2B83">
        <w:rPr>
          <w:rFonts w:ascii="宋体" w:hAnsi="宋体" w:hint="eastAsia"/>
          <w:b/>
          <w:i/>
          <w:kern w:val="0"/>
        </w:rPr>
        <w:t>专用条款</w:t>
      </w:r>
      <w:r w:rsidRPr="00FA2B83">
        <w:rPr>
          <w:rFonts w:ascii="宋体" w:hAnsi="宋体" w:hint="eastAsia"/>
          <w:kern w:val="0"/>
        </w:rPr>
        <w:t>的约定在本工程开工前完成以下工作，并承担相关费用：</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①办理土地征用、搬迁补偿、平整施工场地等工作，使施工场地具备施工条件，并在开工后继续负责解决上述工作遗留的问题；</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②根据</w:t>
      </w:r>
      <w:r w:rsidRPr="00FA2B83">
        <w:rPr>
          <w:rFonts w:ascii="宋体" w:hAnsi="宋体" w:hint="eastAsia"/>
          <w:b/>
          <w:i/>
          <w:kern w:val="0"/>
        </w:rPr>
        <w:t>专用条款</w:t>
      </w:r>
      <w:r w:rsidRPr="00FA2B83">
        <w:rPr>
          <w:rFonts w:ascii="宋体" w:hAnsi="宋体" w:hint="eastAsia"/>
          <w:kern w:val="0"/>
        </w:rPr>
        <w:t>约定的接驳地点，将施工所需水、电、通讯线路从施工场地外部接驳到施工场地内，保证施工期间的需要；</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③开通施工场地与城乡公共道路间的通道，满足施工运输的需要；</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④向承包人提供施工场地的工程地质和地下管线资料，对资料的真实性、准确性负责；</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⑤办理规划、施工许可证以及停水、停电、中断道路交通、爆破作业等的批件；</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⑥确定水准点与坐标控制点，组织现场交验并移交给承包人；</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⑦根据</w:t>
      </w:r>
      <w:r w:rsidRPr="00FA2B83">
        <w:rPr>
          <w:rFonts w:ascii="宋体" w:hAnsi="宋体" w:hint="eastAsia"/>
          <w:b/>
          <w:i/>
          <w:kern w:val="0"/>
        </w:rPr>
        <w:t>专用条款</w:t>
      </w:r>
      <w:r w:rsidRPr="00FA2B83">
        <w:rPr>
          <w:rFonts w:ascii="宋体" w:hAnsi="宋体" w:hint="eastAsia"/>
          <w:kern w:val="0"/>
        </w:rPr>
        <w:t>约定的时间，组织承包人和</w:t>
      </w:r>
      <w:r w:rsidRPr="00FA2B83">
        <w:rPr>
          <w:rFonts w:ascii="宋体" w:hAnsi="宋体"/>
          <w:kern w:val="0"/>
        </w:rPr>
        <w:t>设计人</w:t>
      </w:r>
      <w:r w:rsidRPr="00FA2B83">
        <w:rPr>
          <w:rFonts w:ascii="宋体" w:hAnsi="宋体" w:hint="eastAsia"/>
          <w:kern w:val="0"/>
        </w:rPr>
        <w:t>进行图纸会审和设计交底；</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⑧协调处理施工场地周围地下管线和邻近建筑物、构筑物(包括文物保护建筑)、古树名木等的保护工作；</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⑨在</w:t>
      </w:r>
      <w:r w:rsidRPr="00FA2B83">
        <w:rPr>
          <w:rFonts w:ascii="宋体" w:hAnsi="宋体" w:hint="eastAsia"/>
          <w:b/>
          <w:i/>
          <w:kern w:val="0"/>
        </w:rPr>
        <w:t>专用条款</w:t>
      </w:r>
      <w:r w:rsidRPr="00FA2B83">
        <w:rPr>
          <w:rFonts w:ascii="宋体" w:hAnsi="宋体" w:hint="eastAsia"/>
          <w:kern w:val="0"/>
        </w:rPr>
        <w:t>内约定发包人应做的其他工作。</w:t>
      </w:r>
    </w:p>
    <w:p w:rsidR="00E27949" w:rsidRPr="00FA2B83" w:rsidP="00E27949">
      <w:pPr>
        <w:tabs>
          <w:tab w:val="left" w:pos="1620"/>
          <w:tab w:val="left" w:pos="2340"/>
        </w:tabs>
        <w:spacing w:before="156"/>
        <w:ind w:left="899"/>
        <w:jc w:val="left"/>
        <w:rPr>
          <w:rFonts w:ascii="宋体" w:hAnsi="宋体"/>
          <w:kern w:val="0"/>
        </w:rPr>
      </w:pPr>
      <w:r w:rsidRPr="00FA2B83">
        <w:rPr>
          <w:rFonts w:ascii="宋体" w:hAnsi="宋体" w:hint="eastAsia"/>
          <w:kern w:val="0"/>
        </w:rPr>
        <w:t>⑵发包人未完成前款约定的各项工作，且未委托承包人办理，给承包人造成损失和(或)导致工期延误的，发包人应赔偿承包人损失和(或)顺延延误的工期。</w:t>
      </w:r>
    </w:p>
    <w:p w:rsidR="00E27949" w:rsidRPr="00FA2B83" w:rsidP="00E27949">
      <w:pPr>
        <w:spacing w:before="120" w:after="156"/>
        <w:ind w:left="359"/>
        <w:jc w:val="left"/>
        <w:rPr>
          <w:rFonts w:ascii="宋体" w:hAnsi="宋体"/>
          <w:sz w:val="24"/>
        </w:rPr>
      </w:pPr>
      <w:r w:rsidRPr="00FA2B83">
        <w:rPr>
          <w:rFonts w:ascii="宋体" w:hAnsi="宋体"/>
          <w:b/>
          <w:sz w:val="24"/>
        </w:rPr>
        <w:t>3.5</w:t>
      </w:r>
      <w:r w:rsidRPr="00FA2B83">
        <w:rPr>
          <w:rFonts w:ascii="宋体" w:hAnsi="宋体" w:hint="eastAsia"/>
          <w:b/>
          <w:sz w:val="24"/>
        </w:rPr>
        <w:t>发包人委托</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发包人可将3.4款部分工作委托承包人办理，具体委托内容由双方在</w:t>
      </w:r>
      <w:r w:rsidRPr="00FA2B83">
        <w:rPr>
          <w:rFonts w:ascii="宋体" w:hAnsi="宋体" w:hint="eastAsia"/>
          <w:b/>
          <w:i/>
          <w:kern w:val="0"/>
        </w:rPr>
        <w:t>专用条款</w:t>
      </w:r>
      <w:r w:rsidRPr="00FA2B83">
        <w:rPr>
          <w:rFonts w:ascii="宋体" w:hAnsi="宋体" w:hint="eastAsia"/>
          <w:kern w:val="0"/>
        </w:rPr>
        <w:t>中约定，费用由发包人承担。</w:t>
      </w:r>
    </w:p>
    <w:p w:rsidR="00E27949" w:rsidRPr="00FA2B83" w:rsidP="00E27949">
      <w:pPr>
        <w:spacing w:before="240" w:after="120"/>
        <w:ind w:left="178"/>
        <w:jc w:val="left"/>
        <w:rPr>
          <w:rFonts w:ascii="宋体" w:hAnsi="宋体"/>
          <w:sz w:val="28"/>
        </w:rPr>
      </w:pPr>
      <w:r w:rsidRPr="00FA2B83">
        <w:rPr>
          <w:rFonts w:ascii="宋体" w:hAnsi="宋体"/>
          <w:b/>
          <w:sz w:val="28"/>
        </w:rPr>
        <w:t>4</w:t>
      </w:r>
      <w:r w:rsidRPr="00FA2B83">
        <w:rPr>
          <w:rFonts w:ascii="宋体" w:hAnsi="宋体" w:hint="eastAsia"/>
          <w:b/>
          <w:sz w:val="28"/>
        </w:rPr>
        <w:t>承包人</w:t>
      </w:r>
    </w:p>
    <w:p w:rsidR="00E27949" w:rsidRPr="00FA2B83" w:rsidP="00E27949">
      <w:pPr>
        <w:spacing w:before="120" w:after="156"/>
        <w:ind w:left="359"/>
        <w:jc w:val="left"/>
        <w:rPr>
          <w:rFonts w:ascii="宋体" w:hAnsi="宋体"/>
          <w:sz w:val="24"/>
        </w:rPr>
      </w:pPr>
      <w:r w:rsidRPr="00FA2B83">
        <w:rPr>
          <w:rFonts w:ascii="宋体" w:hAnsi="宋体"/>
          <w:b/>
          <w:sz w:val="24"/>
        </w:rPr>
        <w:t>4.1</w:t>
      </w:r>
      <w:r w:rsidRPr="00FA2B83">
        <w:rPr>
          <w:rFonts w:ascii="宋体" w:hAnsi="宋体" w:hint="eastAsia"/>
          <w:b/>
          <w:sz w:val="24"/>
        </w:rPr>
        <w:t>承包人的义务</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承包人应履行本合同所约定的全部义务。承包人应精心组织施工，按时完成本工程及其在缺陷保修期内对缺陷的修复。为此，承包人应提供所需的全部监督管理、人工、材料、设备、施工装备、往返工地的交通以及合同约定或合理地推断为进行本工程而需要的各种资源。</w:t>
      </w:r>
    </w:p>
    <w:p w:rsidR="00E27949" w:rsidRPr="00FA2B83" w:rsidP="00E27949">
      <w:pPr>
        <w:spacing w:before="120" w:after="156"/>
        <w:ind w:left="359"/>
        <w:jc w:val="left"/>
        <w:rPr>
          <w:rFonts w:ascii="宋体" w:hAnsi="宋体"/>
          <w:sz w:val="24"/>
        </w:rPr>
      </w:pPr>
      <w:r w:rsidRPr="00FA2B83">
        <w:rPr>
          <w:rFonts w:ascii="宋体" w:hAnsi="宋体"/>
          <w:b/>
          <w:sz w:val="24"/>
        </w:rPr>
        <w:t>4.2</w:t>
      </w:r>
      <w:r w:rsidRPr="00FA2B83">
        <w:rPr>
          <w:rFonts w:ascii="宋体" w:hAnsi="宋体" w:hint="eastAsia"/>
          <w:b/>
          <w:sz w:val="24"/>
        </w:rPr>
        <w:t>承包人的工作</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⑴承包人应按照</w:t>
      </w:r>
      <w:r w:rsidRPr="00FA2B83">
        <w:rPr>
          <w:rFonts w:ascii="宋体" w:hAnsi="宋体" w:hint="eastAsia"/>
          <w:b/>
          <w:i/>
          <w:kern w:val="0"/>
        </w:rPr>
        <w:t>专用条款</w:t>
      </w:r>
      <w:r w:rsidRPr="00FA2B83">
        <w:rPr>
          <w:rFonts w:ascii="宋体" w:hAnsi="宋体" w:hint="eastAsia"/>
          <w:kern w:val="0"/>
        </w:rPr>
        <w:t>约定完成以下工作：</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①办理法律规定应由承包人办理的许可和批准，并将办理结果书面报送发包人留存；</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②按法律规定和合同约定完成工程，并在保修期内承担保修义务；在本工程或本工程中某单项工程已竣工但未交付发包人以前，负责已完工程的保护工作，保护期间发生损坏，应予以修复并承担费用。如发包人要求承包人采取特殊保护措施，发包人应承担相应费用；</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③除</w:t>
      </w:r>
      <w:r w:rsidRPr="00FA2B83">
        <w:rPr>
          <w:rFonts w:ascii="宋体" w:hAnsi="宋体" w:hint="eastAsia"/>
          <w:b/>
          <w:i/>
          <w:kern w:val="0"/>
        </w:rPr>
        <w:t>专用条款</w:t>
      </w:r>
      <w:r w:rsidRPr="00FA2B83">
        <w:rPr>
          <w:rFonts w:ascii="宋体" w:hAnsi="宋体" w:hint="eastAsia"/>
          <w:kern w:val="0"/>
        </w:rPr>
        <w:t>另有约定外，向发包人提供施工场地办公和生活的房屋及设施，发包人承担由此发生的费用；</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④</w:t>
      </w:r>
      <w:r w:rsidRPr="00FA2B83">
        <w:rPr>
          <w:rFonts w:ascii="宋体" w:hAnsi="宋体"/>
          <w:kern w:val="0"/>
        </w:rPr>
        <w:t>按法律规定和合同约定采取施工安全措施，确保工程及其人员、材料、设备和设施的安全，防止因工程施工造成的人身伤害和财产损失；采取环境保护措施，负责施工场地及其周边环境与生态的保护工作；</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⑤</w:t>
      </w:r>
      <w:r w:rsidRPr="00FA2B83">
        <w:rPr>
          <w:rFonts w:ascii="宋体" w:hAnsi="宋体"/>
          <w:kern w:val="0"/>
        </w:rPr>
        <w:t>按合同约定的工作内容和施工进度要求，编制施工组织设计和施工措施计划，并对所有施工作业和施工方法的完备性和安全可靠性负责；</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⑥</w:t>
      </w:r>
      <w:r w:rsidRPr="00FA2B83">
        <w:rPr>
          <w:rFonts w:ascii="宋体" w:hAnsi="宋体"/>
          <w:kern w:val="0"/>
        </w:rPr>
        <w:t>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⑦将</w:t>
      </w:r>
      <w:r w:rsidRPr="00FA2B83">
        <w:rPr>
          <w:rFonts w:ascii="宋体" w:hAnsi="宋体"/>
          <w:kern w:val="0"/>
        </w:rPr>
        <w:t>发包人按合同约定支付的各项价款专用于合同工程，且应及时支付其雇用人员工资，并及时向分包人支付合同价款；</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⑧</w:t>
      </w:r>
      <w:r w:rsidRPr="00FA2B83">
        <w:rPr>
          <w:rFonts w:ascii="宋体" w:hAnsi="宋体"/>
          <w:kern w:val="0"/>
        </w:rPr>
        <w:t>按照法律规定和合同约定编制竣工资料，完成竣工资料立卷及归档，并按</w:t>
      </w:r>
      <w:r w:rsidRPr="00FA2B83">
        <w:rPr>
          <w:rFonts w:ascii="宋体" w:hAnsi="宋体"/>
          <w:b/>
          <w:i/>
          <w:kern w:val="0"/>
        </w:rPr>
        <w:t>专用条款</w:t>
      </w:r>
      <w:r w:rsidRPr="00FA2B83">
        <w:rPr>
          <w:rFonts w:ascii="宋体" w:hAnsi="宋体"/>
          <w:kern w:val="0"/>
        </w:rPr>
        <w:t>约定的竣工资料的套数、时间等要求移交发包人；</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⑨在</w:t>
      </w:r>
      <w:r w:rsidRPr="00FA2B83">
        <w:rPr>
          <w:rFonts w:ascii="宋体" w:hAnsi="宋体" w:hint="eastAsia"/>
          <w:b/>
          <w:i/>
          <w:kern w:val="0"/>
        </w:rPr>
        <w:t>专用条款</w:t>
      </w:r>
      <w:r w:rsidRPr="00FA2B83">
        <w:rPr>
          <w:rFonts w:ascii="宋体" w:hAnsi="宋体" w:hint="eastAsia"/>
          <w:kern w:val="0"/>
        </w:rPr>
        <w:t>内约定承包人应做的其他工作。</w:t>
      </w:r>
    </w:p>
    <w:p w:rsidR="00E27949" w:rsidRPr="00FA2B83" w:rsidP="00E27949">
      <w:pPr>
        <w:tabs>
          <w:tab w:val="left" w:pos="1620"/>
          <w:tab w:val="left" w:pos="2340"/>
        </w:tabs>
        <w:spacing w:before="156"/>
        <w:ind w:left="899"/>
        <w:jc w:val="left"/>
        <w:rPr>
          <w:rFonts w:ascii="宋体" w:hAnsi="宋体"/>
          <w:kern w:val="0"/>
        </w:rPr>
      </w:pPr>
      <w:r w:rsidRPr="00FA2B83">
        <w:rPr>
          <w:rFonts w:ascii="宋体" w:hAnsi="宋体" w:hint="eastAsia"/>
          <w:kern w:val="0"/>
        </w:rPr>
        <w:t>⑵承包人未完成3.5款及4.2款约定的各项工作，应视为承包人违约，承包人按28.2款的约定承担违约责任，给发包人造成损失和(或)导致工期延误的，承包人应赔偿发包人的损失和(或)工期不予顺延。</w:t>
      </w:r>
    </w:p>
    <w:p w:rsidR="00E27949" w:rsidRPr="00FA2B83" w:rsidP="00E27949">
      <w:pPr>
        <w:spacing w:before="120" w:after="156"/>
        <w:ind w:left="359"/>
        <w:jc w:val="left"/>
        <w:rPr>
          <w:rFonts w:ascii="宋体" w:hAnsi="宋体"/>
          <w:sz w:val="24"/>
        </w:rPr>
      </w:pPr>
      <w:r w:rsidRPr="00FA2B83">
        <w:rPr>
          <w:rFonts w:ascii="宋体" w:hAnsi="宋体"/>
          <w:b/>
          <w:sz w:val="24"/>
        </w:rPr>
        <w:t>4.3</w:t>
      </w:r>
      <w:r w:rsidRPr="00FA2B83">
        <w:rPr>
          <w:rFonts w:ascii="宋体" w:hAnsi="宋体" w:hint="eastAsia"/>
          <w:b/>
          <w:sz w:val="24"/>
        </w:rPr>
        <w:t>项目经理的任命和职责</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⑴承包人应任命项目经理，授权其代表承包人履行本合同约定的权利和义务，承包人根据合同发出的一切文件(包括致发包人或</w:t>
      </w:r>
      <w:r w:rsidRPr="00FA2B83">
        <w:rPr>
          <w:rFonts w:ascii="宋体" w:hAnsi="宋体"/>
          <w:kern w:val="0"/>
        </w:rPr>
        <w:t>监理人</w:t>
      </w:r>
      <w:r w:rsidRPr="00FA2B83">
        <w:rPr>
          <w:rFonts w:ascii="宋体" w:hAnsi="宋体" w:hint="eastAsia"/>
          <w:kern w:val="0"/>
        </w:rPr>
        <w:t>的通知)，均应以书面形式由项目经理签字后发出。</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⑵承包人任命的项目经理，应取得符合本工程要求的建造师资格，应在承包人单位注册，应与投标文件所载明的人选一致，并经发包人确认后在</w:t>
      </w:r>
      <w:r w:rsidRPr="00FA2B83">
        <w:rPr>
          <w:rFonts w:ascii="宋体" w:hAnsi="宋体" w:hint="eastAsia"/>
          <w:b/>
          <w:i/>
          <w:kern w:val="0"/>
        </w:rPr>
        <w:t>专用条款</w:t>
      </w:r>
      <w:r w:rsidRPr="00FA2B83">
        <w:rPr>
          <w:rFonts w:ascii="宋体" w:hAnsi="宋体" w:hint="eastAsia"/>
          <w:kern w:val="0"/>
        </w:rPr>
        <w:t>中明确。</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⑶若承包人派驻现场的项目经理与投标文件的承诺不一致，或项目经理未及时到位或未常驻现场，或同时兼任承包人</w:t>
      </w:r>
      <w:r w:rsidRPr="00FA2B83">
        <w:rPr>
          <w:rFonts w:ascii="宋体" w:hAnsi="宋体"/>
          <w:kern w:val="0"/>
        </w:rPr>
        <w:t>其它</w:t>
      </w:r>
      <w:r w:rsidRPr="00FA2B83">
        <w:rPr>
          <w:rFonts w:ascii="宋体" w:hAnsi="宋体" w:hint="eastAsia"/>
          <w:kern w:val="0"/>
        </w:rPr>
        <w:t>工程</w:t>
      </w:r>
      <w:r w:rsidRPr="00FA2B83">
        <w:rPr>
          <w:rFonts w:ascii="宋体" w:hAnsi="宋体"/>
          <w:kern w:val="0"/>
        </w:rPr>
        <w:t>项目的</w:t>
      </w:r>
      <w:r w:rsidRPr="00FA2B83">
        <w:rPr>
          <w:rFonts w:ascii="宋体" w:hAnsi="宋体" w:hint="eastAsia"/>
          <w:kern w:val="0"/>
        </w:rPr>
        <w:t>项目经理，发包人可按照</w:t>
      </w:r>
      <w:r w:rsidRPr="00FA2B83">
        <w:rPr>
          <w:rFonts w:ascii="宋体" w:hAnsi="宋体" w:hint="eastAsia"/>
          <w:b/>
          <w:i/>
          <w:kern w:val="0"/>
        </w:rPr>
        <w:t>专用条款</w:t>
      </w:r>
      <w:r w:rsidRPr="00FA2B83">
        <w:rPr>
          <w:rFonts w:ascii="宋体" w:hAnsi="宋体" w:hint="eastAsia"/>
          <w:kern w:val="0"/>
        </w:rPr>
        <w:t>中的约定对承包人进行相应处罚。</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w:t>
      </w:r>
      <w:r w:rsidRPr="00FA2B83">
        <w:rPr>
          <w:rFonts w:ascii="宋体" w:hAnsi="宋体"/>
          <w:kern w:val="0"/>
        </w:rPr>
        <w:t>项目经理按合同约定组织工程实施。在紧急情况下</w:t>
      </w:r>
      <w:r w:rsidRPr="00FA2B83">
        <w:rPr>
          <w:rFonts w:ascii="宋体" w:hAnsi="宋体" w:hint="eastAsia"/>
          <w:kern w:val="0"/>
        </w:rPr>
        <w:t>为确保施工安全和人员安全</w:t>
      </w:r>
      <w:r w:rsidRPr="00FA2B83">
        <w:rPr>
          <w:rFonts w:ascii="宋体" w:hAnsi="宋体"/>
          <w:kern w:val="0"/>
        </w:rPr>
        <w:t>，</w:t>
      </w:r>
      <w:r w:rsidRPr="00FA2B83">
        <w:rPr>
          <w:rFonts w:ascii="宋体" w:hAnsi="宋体" w:hint="eastAsia"/>
          <w:kern w:val="0"/>
        </w:rPr>
        <w:t>在</w:t>
      </w:r>
      <w:r w:rsidRPr="00FA2B83">
        <w:rPr>
          <w:rFonts w:ascii="宋体" w:hAnsi="宋体"/>
          <w:kern w:val="0"/>
        </w:rPr>
        <w:t>无法</w:t>
      </w:r>
      <w:r w:rsidRPr="00FA2B83">
        <w:rPr>
          <w:rFonts w:ascii="宋体" w:hAnsi="宋体"/>
          <w:kern w:val="0"/>
        </w:rPr>
        <w:t>与发包人代表和总监理工程师</w:t>
      </w:r>
      <w:r w:rsidRPr="00FA2B83">
        <w:rPr>
          <w:rFonts w:ascii="宋体" w:hAnsi="宋体" w:hint="eastAsia"/>
          <w:kern w:val="0"/>
        </w:rPr>
        <w:t>及时</w:t>
      </w:r>
      <w:r w:rsidRPr="00FA2B83">
        <w:rPr>
          <w:rFonts w:ascii="宋体" w:hAnsi="宋体"/>
          <w:kern w:val="0"/>
        </w:rPr>
        <w:t>取得联系时，项目经理有权采取必要的措施保证与工程有关的人身、财产和工程的安全，但应在48小时内向发包人代表和总监理工程师提交书面报告。</w:t>
      </w:r>
    </w:p>
    <w:p w:rsidR="00E27949" w:rsidRPr="00FA2B83" w:rsidP="00E27949">
      <w:pPr>
        <w:spacing w:before="120" w:after="156"/>
        <w:ind w:left="359"/>
        <w:jc w:val="left"/>
        <w:rPr>
          <w:rFonts w:ascii="宋体" w:hAnsi="宋体"/>
          <w:sz w:val="24"/>
        </w:rPr>
      </w:pPr>
      <w:r w:rsidRPr="00FA2B83">
        <w:rPr>
          <w:rFonts w:ascii="宋体" w:hAnsi="宋体"/>
          <w:b/>
          <w:sz w:val="24"/>
        </w:rPr>
        <w:t>4.4</w:t>
      </w:r>
      <w:r w:rsidRPr="00FA2B83">
        <w:rPr>
          <w:rFonts w:ascii="宋体" w:hAnsi="宋体" w:hint="eastAsia"/>
          <w:b/>
          <w:sz w:val="24"/>
        </w:rPr>
        <w:t>项目经理的更换</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⑴承包人的项目经理除以下情形之一外，不得更换：</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①因重病或重伤(持有县、区以上医院证明)两个月以上不能履行职责的；</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②主动辞职或调离原工作单位的；</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③因管理原因发生重大工程质量、安全事故，承包人认为该项目经理不称职需要更换的；</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④无能力履行合同的责任和义务，造成严重后果，发包人要求更换的；</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⑤因违法被责令停止执业的；</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⑥因</w:t>
      </w:r>
      <w:r w:rsidRPr="00FA2B83">
        <w:rPr>
          <w:rFonts w:ascii="宋体" w:hAnsi="宋体"/>
          <w:kern w:val="0"/>
        </w:rPr>
        <w:t>涉嫌</w:t>
      </w:r>
      <w:r w:rsidRPr="00FA2B83">
        <w:rPr>
          <w:rFonts w:ascii="宋体" w:hAnsi="宋体" w:hint="eastAsia"/>
          <w:kern w:val="0"/>
        </w:rPr>
        <w:t>犯罪被羁押或判刑的；</w:t>
      </w:r>
    </w:p>
    <w:p w:rsidR="00E27949" w:rsidRPr="00FA2B83" w:rsidP="00E27949">
      <w:pPr>
        <w:tabs>
          <w:tab w:val="left" w:pos="1620"/>
          <w:tab w:val="left" w:pos="2340"/>
        </w:tabs>
        <w:spacing w:after="156"/>
        <w:ind w:left="1079"/>
        <w:jc w:val="left"/>
        <w:rPr>
          <w:rFonts w:ascii="宋体" w:hAnsi="宋体"/>
          <w:kern w:val="0"/>
        </w:rPr>
      </w:pPr>
      <w:r w:rsidRPr="00FA2B83">
        <w:rPr>
          <w:rFonts w:ascii="宋体" w:hAnsi="宋体" w:hint="eastAsia"/>
          <w:kern w:val="0"/>
        </w:rPr>
        <w:t>⑦死亡。</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⑵承包人如确需更换项目经理，应至少提前7天以书面形式通知</w:t>
      </w:r>
      <w:r w:rsidRPr="00FA2B83">
        <w:rPr>
          <w:rFonts w:ascii="宋体" w:hAnsi="宋体"/>
          <w:kern w:val="0"/>
        </w:rPr>
        <w:t>监理人</w:t>
      </w:r>
      <w:r w:rsidRPr="00FA2B83">
        <w:rPr>
          <w:rFonts w:ascii="宋体" w:hAnsi="宋体" w:hint="eastAsia"/>
          <w:kern w:val="0"/>
        </w:rPr>
        <w:t>，并报发包人同意，并按市</w:t>
      </w:r>
      <w:r w:rsidRPr="00FA2B83">
        <w:rPr>
          <w:rFonts w:ascii="宋体" w:hAnsi="宋体" w:hint="eastAsia"/>
        </w:rPr>
        <w:t>建设行政主管部门的规定办理变更手续，否则更换无效</w:t>
      </w:r>
      <w:r w:rsidRPr="00FA2B83">
        <w:rPr>
          <w:rFonts w:ascii="宋体" w:hAnsi="宋体" w:hint="eastAsia"/>
          <w:kern w:val="0"/>
        </w:rPr>
        <w:t>。</w:t>
      </w:r>
      <w:r w:rsidRPr="00FA2B83">
        <w:rPr>
          <w:rFonts w:ascii="宋体" w:hAnsi="宋体" w:hint="eastAsia"/>
        </w:rPr>
        <w:t>发包人应在收到通知后7天内予以答复，否则视为同意。续任项目经理应继续行使合同约定的项目经理的职权和履行相应的义务。承包人</w:t>
      </w:r>
      <w:r w:rsidRPr="00FA2B83">
        <w:rPr>
          <w:rFonts w:ascii="宋体" w:hAnsi="宋体" w:hint="eastAsia"/>
          <w:kern w:val="0"/>
        </w:rPr>
        <w:t>未经</w:t>
      </w:r>
      <w:r w:rsidRPr="00FA2B83">
        <w:rPr>
          <w:rFonts w:ascii="宋体" w:hAnsi="宋体"/>
          <w:kern w:val="0"/>
        </w:rPr>
        <w:t>监理人</w:t>
      </w:r>
      <w:r w:rsidRPr="00FA2B83">
        <w:rPr>
          <w:rFonts w:ascii="宋体" w:hAnsi="宋体" w:hint="eastAsia"/>
          <w:kern w:val="0"/>
        </w:rPr>
        <w:t>及发包人同意更换项目经理的，发包人可按照</w:t>
      </w:r>
      <w:r w:rsidRPr="00FA2B83">
        <w:rPr>
          <w:rFonts w:ascii="宋体" w:hAnsi="宋体" w:hint="eastAsia"/>
          <w:b/>
          <w:i/>
          <w:kern w:val="0"/>
        </w:rPr>
        <w:t>专用条款</w:t>
      </w:r>
      <w:r w:rsidRPr="00FA2B83">
        <w:rPr>
          <w:rFonts w:ascii="宋体" w:hAnsi="宋体" w:hint="eastAsia"/>
          <w:kern w:val="0"/>
        </w:rPr>
        <w:t>中的约定对承包人进行相应处罚。</w:t>
      </w:r>
    </w:p>
    <w:p w:rsidR="00E27949" w:rsidRPr="00FA2B83" w:rsidP="00E27949">
      <w:pPr>
        <w:tabs>
          <w:tab w:val="left" w:pos="1620"/>
          <w:tab w:val="left" w:pos="2340"/>
        </w:tabs>
        <w:spacing w:after="156"/>
        <w:ind w:left="899"/>
        <w:jc w:val="left"/>
        <w:rPr>
          <w:rFonts w:ascii="宋体" w:hAnsi="宋体"/>
        </w:rPr>
      </w:pPr>
      <w:r w:rsidRPr="00FA2B83">
        <w:rPr>
          <w:rFonts w:ascii="宋体" w:hAnsi="宋体" w:hint="eastAsia"/>
          <w:kern w:val="0"/>
        </w:rPr>
        <w:t>⑶</w:t>
      </w:r>
      <w:r w:rsidRPr="00FA2B83">
        <w:rPr>
          <w:rFonts w:ascii="宋体" w:hAnsi="宋体"/>
        </w:rPr>
        <w:t>发包人有权书面通知承包人更换其认为不称职的项目经理，通知中应当载明要求更换的理由。承包人应在接到更换通知后14天内向发包人提出书面的改进报告。发包人收到改进报告后仍要求更换的，承包人应在接到第二次更换通知的28天内进行更换，并将新任命的项目经理的注册执业资格、管理经验等资料书面通知发包人。承包人无正当理由拒绝更换项目经理的，应按照</w:t>
      </w:r>
      <w:r w:rsidRPr="00FA2B83">
        <w:rPr>
          <w:rFonts w:ascii="宋体" w:hAnsi="宋体"/>
          <w:b/>
          <w:i/>
        </w:rPr>
        <w:t>专用条款</w:t>
      </w:r>
      <w:r w:rsidRPr="00FA2B83">
        <w:rPr>
          <w:rFonts w:ascii="宋体" w:hAnsi="宋体"/>
        </w:rPr>
        <w:t>的约定承担违约责任。</w:t>
      </w:r>
    </w:p>
    <w:p w:rsidR="00E27949" w:rsidRPr="00FA2B83" w:rsidP="00E27949">
      <w:pPr>
        <w:spacing w:before="120" w:after="156"/>
        <w:ind w:left="359"/>
        <w:jc w:val="left"/>
        <w:rPr>
          <w:rFonts w:ascii="宋体" w:hAnsi="宋体"/>
          <w:sz w:val="24"/>
        </w:rPr>
      </w:pPr>
      <w:r w:rsidRPr="00FA2B83">
        <w:rPr>
          <w:rFonts w:ascii="宋体" w:hAnsi="宋体"/>
          <w:b/>
          <w:sz w:val="24"/>
        </w:rPr>
        <w:t>4.5</w:t>
      </w:r>
      <w:r w:rsidRPr="00FA2B83">
        <w:rPr>
          <w:rFonts w:ascii="宋体" w:hAnsi="宋体" w:hint="eastAsia"/>
          <w:b/>
          <w:sz w:val="24"/>
        </w:rPr>
        <w:t>项目经理的临时授权</w:t>
      </w:r>
    </w:p>
    <w:p w:rsidR="00E27949" w:rsidRPr="00FA2B83" w:rsidP="00E27949">
      <w:pPr>
        <w:tabs>
          <w:tab w:val="left" w:pos="1620"/>
          <w:tab w:val="left" w:pos="2340"/>
        </w:tabs>
        <w:spacing w:after="156"/>
        <w:ind w:left="899"/>
        <w:jc w:val="left"/>
        <w:rPr>
          <w:rFonts w:ascii="宋体" w:hAnsi="宋体"/>
        </w:rPr>
      </w:pPr>
      <w:r w:rsidRPr="00FA2B83">
        <w:rPr>
          <w:rFonts w:ascii="宋体" w:hAnsi="宋体" w:hint="eastAsia"/>
        </w:rPr>
        <w:t>⑴</w:t>
      </w:r>
      <w:r w:rsidRPr="00FA2B83">
        <w:rPr>
          <w:rFonts w:ascii="宋体" w:hAnsi="宋体"/>
        </w:rPr>
        <w:t>项目经理因特殊情况授权其下属人员履行其某项工作职责的，该下属人员应具备履行相应职责的能力，并应提前7天将上述人员的姓名和授权范围书面通知监理人，并征得发包人书面同意。</w:t>
      </w:r>
      <w:r w:rsidRPr="00FA2B83">
        <w:rPr>
          <w:rFonts w:ascii="宋体" w:hAnsi="宋体" w:hint="eastAsia"/>
        </w:rPr>
        <w:t>未经发包人批准，任何此类任命和撤回均为无效。</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⑵项目经理临时任命人在项目经理暂离现场期间行使项目经理授予的职权，对承包人负责。临时任命人在项目经理授予职权范围和期限内的工作，项目经理应予认可。</w:t>
      </w:r>
    </w:p>
    <w:p w:rsidR="00E27949" w:rsidRPr="00FA2B83" w:rsidP="00E27949">
      <w:pPr>
        <w:spacing w:before="120" w:after="156"/>
        <w:ind w:left="359"/>
        <w:jc w:val="left"/>
        <w:rPr>
          <w:rFonts w:ascii="宋体" w:hAnsi="宋体"/>
          <w:sz w:val="24"/>
        </w:rPr>
      </w:pPr>
      <w:r w:rsidRPr="00FA2B83">
        <w:rPr>
          <w:rFonts w:ascii="宋体" w:hAnsi="宋体"/>
          <w:b/>
          <w:sz w:val="24"/>
        </w:rPr>
        <w:t>4.6</w:t>
      </w:r>
      <w:r w:rsidRPr="00FA2B83">
        <w:rPr>
          <w:rFonts w:ascii="宋体" w:hAnsi="宋体" w:hint="eastAsia"/>
          <w:b/>
          <w:sz w:val="24"/>
        </w:rPr>
        <w:t>施工管理人员</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⑴承包人应按照投标文件的承诺，为本工程配备专业工程师、施工员、预算员、质检员、安全员、材料员和资料员等施工管理人员。</w:t>
      </w:r>
      <w:r w:rsidRPr="00FA2B83">
        <w:rPr>
          <w:rFonts w:ascii="宋体" w:hAnsi="宋体"/>
        </w:rPr>
        <w:t>承包人应在</w:t>
      </w:r>
      <w:r w:rsidRPr="00FA2B83">
        <w:rPr>
          <w:rFonts w:ascii="宋体" w:hAnsi="宋体" w:hint="eastAsia"/>
        </w:rPr>
        <w:t>合同签订</w:t>
      </w:r>
      <w:r w:rsidRPr="00FA2B83">
        <w:rPr>
          <w:rFonts w:ascii="宋体" w:hAnsi="宋体"/>
        </w:rPr>
        <w:t>后7天内提交</w:t>
      </w:r>
      <w:r w:rsidRPr="00FA2B83">
        <w:rPr>
          <w:rFonts w:ascii="宋体" w:hAnsi="宋体" w:hint="eastAsia"/>
        </w:rPr>
        <w:t>施工</w:t>
      </w:r>
      <w:r w:rsidRPr="00FA2B83">
        <w:rPr>
          <w:rFonts w:ascii="宋体" w:hAnsi="宋体"/>
        </w:rPr>
        <w:t>管理人员的名单和详细情况供监理人和发包人</w:t>
      </w:r>
      <w:r w:rsidRPr="00FA2B83">
        <w:rPr>
          <w:rFonts w:ascii="宋体" w:hAnsi="宋体" w:hint="eastAsia"/>
        </w:rPr>
        <w:t>审核，承包人管理机构的设置应与投标文件一致。</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⑵承包人的主要施工管理人员(项目经理、专业工程师、质检员、安全员、资料员)应保证常驻现场。承包人如确需更换主要施工管理人员，应至少提前7天以书面形式通知</w:t>
      </w:r>
      <w:r w:rsidRPr="00FA2B83">
        <w:rPr>
          <w:rFonts w:ascii="宋体" w:hAnsi="宋体"/>
          <w:kern w:val="0"/>
        </w:rPr>
        <w:t>监理人</w:t>
      </w:r>
      <w:r w:rsidRPr="00FA2B83">
        <w:rPr>
          <w:rFonts w:ascii="宋体" w:hAnsi="宋体" w:hint="eastAsia"/>
          <w:kern w:val="0"/>
        </w:rPr>
        <w:t>，并报发包人同意。</w:t>
      </w:r>
      <w:r w:rsidRPr="00FA2B83">
        <w:rPr>
          <w:rFonts w:ascii="宋体" w:hAnsi="宋体" w:hint="eastAsia"/>
        </w:rPr>
        <w:t>发包人应在收到通知后7天内予以答复，否则视为同意。</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⑶</w:t>
      </w:r>
      <w:r w:rsidRPr="00FA2B83">
        <w:rPr>
          <w:rFonts w:ascii="宋体" w:hAnsi="宋体"/>
          <w:kern w:val="0"/>
        </w:rPr>
        <w:t>承包人的</w:t>
      </w:r>
      <w:r w:rsidRPr="00FA2B83">
        <w:rPr>
          <w:rFonts w:ascii="宋体" w:hAnsi="宋体" w:hint="eastAsia"/>
          <w:kern w:val="0"/>
        </w:rPr>
        <w:t>管理人员</w:t>
      </w:r>
      <w:r w:rsidRPr="00FA2B83">
        <w:rPr>
          <w:rFonts w:ascii="宋体" w:hAnsi="宋体"/>
          <w:kern w:val="0"/>
        </w:rPr>
        <w:t>在</w:t>
      </w:r>
      <w:r w:rsidRPr="00FA2B83">
        <w:rPr>
          <w:rFonts w:ascii="宋体" w:hAnsi="宋体" w:hint="eastAsia"/>
          <w:kern w:val="0"/>
        </w:rPr>
        <w:t>施工</w:t>
      </w:r>
      <w:r w:rsidRPr="00FA2B83">
        <w:rPr>
          <w:rFonts w:ascii="宋体" w:hAnsi="宋体"/>
          <w:kern w:val="0"/>
        </w:rPr>
        <w:t>期间出现以下情况</w:t>
      </w:r>
      <w:r w:rsidRPr="00FA2B83">
        <w:rPr>
          <w:rFonts w:ascii="宋体" w:hAnsi="宋体" w:hint="eastAsia"/>
          <w:kern w:val="0"/>
        </w:rPr>
        <w:t>，应承担</w:t>
      </w:r>
      <w:r w:rsidRPr="00FA2B83">
        <w:rPr>
          <w:rFonts w:ascii="宋体" w:hAnsi="宋体" w:hint="eastAsia"/>
          <w:b/>
          <w:i/>
          <w:kern w:val="0"/>
        </w:rPr>
        <w:t>专用条款</w:t>
      </w:r>
      <w:r w:rsidRPr="00FA2B83">
        <w:rPr>
          <w:rFonts w:ascii="宋体" w:hAnsi="宋体" w:hint="eastAsia"/>
          <w:kern w:val="0"/>
        </w:rPr>
        <w:t>的约定的违约责任</w:t>
      </w:r>
      <w:r w:rsidRPr="00FA2B83">
        <w:rPr>
          <w:rFonts w:ascii="宋体" w:hAnsi="宋体"/>
          <w:kern w:val="0"/>
        </w:rPr>
        <w:t>：</w:t>
      </w:r>
    </w:p>
    <w:p w:rsidR="00E27949" w:rsidRPr="00FA2B83" w:rsidP="00E27949">
      <w:pPr>
        <w:tabs>
          <w:tab w:val="left" w:pos="1620"/>
          <w:tab w:val="left" w:pos="2340"/>
        </w:tabs>
        <w:ind w:left="899" w:firstLine="181"/>
        <w:jc w:val="left"/>
        <w:rPr>
          <w:rFonts w:ascii="宋体" w:hAnsi="宋体"/>
          <w:kern w:val="0"/>
        </w:rPr>
      </w:pPr>
      <w:r w:rsidRPr="00FA2B83">
        <w:rPr>
          <w:rFonts w:ascii="宋体" w:hAnsi="宋体" w:hint="eastAsia"/>
          <w:kern w:val="0"/>
        </w:rPr>
        <w:t>①</w:t>
      </w:r>
      <w:r w:rsidRPr="00FA2B83">
        <w:rPr>
          <w:rFonts w:ascii="宋体" w:hAnsi="宋体"/>
          <w:kern w:val="0"/>
        </w:rPr>
        <w:t>承包人的项目</w:t>
      </w:r>
      <w:r w:rsidRPr="00FA2B83">
        <w:rPr>
          <w:rFonts w:ascii="宋体" w:hAnsi="宋体" w:hint="eastAsia"/>
          <w:kern w:val="0"/>
        </w:rPr>
        <w:t>管理</w:t>
      </w:r>
      <w:r w:rsidRPr="00FA2B83">
        <w:rPr>
          <w:rFonts w:ascii="宋体" w:hAnsi="宋体"/>
          <w:kern w:val="0"/>
        </w:rPr>
        <w:t>机构设置与</w:t>
      </w:r>
      <w:r w:rsidRPr="00FA2B83">
        <w:rPr>
          <w:rFonts w:hAnsi="宋体" w:hint="eastAsia"/>
        </w:rPr>
        <w:t>投标文件</w:t>
      </w:r>
      <w:r w:rsidRPr="00FA2B83">
        <w:rPr>
          <w:rFonts w:ascii="宋体" w:hAnsi="宋体"/>
          <w:kern w:val="0"/>
        </w:rPr>
        <w:t>的承诺不一致；</w:t>
      </w:r>
    </w:p>
    <w:p w:rsidR="00E27949" w:rsidRPr="00FA2B83" w:rsidP="00E27949">
      <w:pPr>
        <w:tabs>
          <w:tab w:val="left" w:pos="1620"/>
          <w:tab w:val="left" w:pos="2340"/>
        </w:tabs>
        <w:ind w:left="899" w:firstLine="181"/>
        <w:jc w:val="left"/>
        <w:rPr>
          <w:rFonts w:ascii="宋体" w:hAnsi="宋体"/>
          <w:kern w:val="0"/>
        </w:rPr>
      </w:pPr>
      <w:r w:rsidRPr="00FA2B83">
        <w:rPr>
          <w:rFonts w:ascii="宋体" w:hAnsi="宋体" w:hint="eastAsia"/>
          <w:kern w:val="0"/>
        </w:rPr>
        <w:t>②</w:t>
      </w:r>
      <w:r w:rsidRPr="00FA2B83">
        <w:rPr>
          <w:rFonts w:ascii="宋体" w:hAnsi="宋体"/>
          <w:kern w:val="0"/>
        </w:rPr>
        <w:t>承包人的主要</w:t>
      </w:r>
      <w:r w:rsidRPr="00FA2B83">
        <w:rPr>
          <w:rFonts w:ascii="宋体" w:hAnsi="宋体" w:hint="eastAsia"/>
          <w:kern w:val="0"/>
        </w:rPr>
        <w:t>施工管理</w:t>
      </w:r>
      <w:r w:rsidRPr="00FA2B83">
        <w:rPr>
          <w:rFonts w:ascii="宋体" w:hAnsi="宋体"/>
          <w:kern w:val="0"/>
        </w:rPr>
        <w:t>人员不到位；</w:t>
      </w:r>
    </w:p>
    <w:p w:rsidR="00E27949" w:rsidRPr="00FA2B83" w:rsidP="00E27949">
      <w:pPr>
        <w:tabs>
          <w:tab w:val="left" w:pos="1620"/>
          <w:tab w:val="left" w:pos="2340"/>
        </w:tabs>
        <w:ind w:left="899" w:firstLine="181"/>
        <w:jc w:val="left"/>
        <w:rPr>
          <w:rFonts w:ascii="宋体" w:hAnsi="宋体"/>
          <w:kern w:val="0"/>
        </w:rPr>
      </w:pPr>
      <w:r w:rsidRPr="00FA2B83">
        <w:rPr>
          <w:rFonts w:ascii="宋体" w:hAnsi="宋体" w:hint="eastAsia"/>
          <w:kern w:val="0"/>
        </w:rPr>
        <w:t>③</w:t>
      </w:r>
      <w:r w:rsidRPr="00FA2B83">
        <w:rPr>
          <w:rFonts w:ascii="宋体" w:hAnsi="宋体"/>
          <w:kern w:val="0"/>
        </w:rPr>
        <w:t>未经发包人</w:t>
      </w:r>
      <w:r w:rsidRPr="00FA2B83">
        <w:rPr>
          <w:rFonts w:ascii="宋体" w:hAnsi="宋体" w:hint="eastAsia"/>
          <w:kern w:val="0"/>
        </w:rPr>
        <w:t>同意</w:t>
      </w:r>
      <w:r w:rsidRPr="00FA2B83">
        <w:rPr>
          <w:rFonts w:ascii="宋体" w:hAnsi="宋体"/>
          <w:kern w:val="0"/>
        </w:rPr>
        <w:t>，承包人擅自更换主要</w:t>
      </w:r>
      <w:r w:rsidRPr="00FA2B83">
        <w:rPr>
          <w:rFonts w:ascii="宋体" w:hAnsi="宋体" w:hint="eastAsia"/>
          <w:kern w:val="0"/>
        </w:rPr>
        <w:t>施工</w:t>
      </w:r>
      <w:r w:rsidRPr="00FA2B83">
        <w:rPr>
          <w:rFonts w:ascii="宋体" w:hAnsi="宋体"/>
          <w:kern w:val="0"/>
        </w:rPr>
        <w:t>管理人员；</w:t>
      </w:r>
    </w:p>
    <w:p w:rsidR="00E27949" w:rsidRPr="00FA2B83" w:rsidP="00E27949">
      <w:pPr>
        <w:tabs>
          <w:tab w:val="left" w:pos="1620"/>
          <w:tab w:val="left" w:pos="2340"/>
        </w:tabs>
        <w:ind w:left="899" w:firstLine="181"/>
        <w:jc w:val="left"/>
        <w:rPr>
          <w:rFonts w:ascii="宋体" w:hAnsi="宋体"/>
          <w:kern w:val="0"/>
        </w:rPr>
      </w:pPr>
      <w:r w:rsidRPr="00FA2B83">
        <w:rPr>
          <w:rFonts w:ascii="宋体" w:hAnsi="宋体" w:hint="eastAsia"/>
          <w:kern w:val="0"/>
        </w:rPr>
        <w:t>④</w:t>
      </w:r>
      <w:r w:rsidRPr="00FA2B83">
        <w:rPr>
          <w:rFonts w:ascii="宋体" w:hAnsi="宋体"/>
          <w:kern w:val="0"/>
        </w:rPr>
        <w:t>承包人的主要</w:t>
      </w:r>
      <w:r w:rsidRPr="00FA2B83">
        <w:rPr>
          <w:rFonts w:ascii="宋体" w:hAnsi="宋体" w:hint="eastAsia"/>
          <w:kern w:val="0"/>
        </w:rPr>
        <w:t>施工管理</w:t>
      </w:r>
      <w:r w:rsidRPr="00FA2B83">
        <w:rPr>
          <w:rFonts w:ascii="宋体" w:hAnsi="宋体"/>
          <w:kern w:val="0"/>
        </w:rPr>
        <w:t>人员</w:t>
      </w:r>
      <w:r w:rsidRPr="00FA2B83">
        <w:rPr>
          <w:rFonts w:ascii="宋体" w:hAnsi="宋体" w:hint="eastAsia"/>
          <w:kern w:val="0"/>
        </w:rPr>
        <w:t>同时</w:t>
      </w:r>
      <w:r w:rsidRPr="00FA2B83">
        <w:rPr>
          <w:rFonts w:ascii="宋体" w:hAnsi="宋体"/>
          <w:kern w:val="0"/>
        </w:rPr>
        <w:t>兼任承包人其它</w:t>
      </w:r>
      <w:r w:rsidRPr="00FA2B83">
        <w:rPr>
          <w:rFonts w:ascii="宋体" w:hAnsi="宋体" w:hint="eastAsia"/>
          <w:kern w:val="0"/>
        </w:rPr>
        <w:t>工程</w:t>
      </w:r>
      <w:r w:rsidRPr="00FA2B83">
        <w:rPr>
          <w:rFonts w:ascii="宋体" w:hAnsi="宋体"/>
          <w:kern w:val="0"/>
        </w:rPr>
        <w:t>项目</w:t>
      </w:r>
      <w:r w:rsidRPr="00FA2B83">
        <w:rPr>
          <w:rFonts w:ascii="宋体" w:hAnsi="宋体" w:hint="eastAsia"/>
          <w:kern w:val="0"/>
        </w:rPr>
        <w:t>的</w:t>
      </w:r>
      <w:r w:rsidRPr="00FA2B83">
        <w:rPr>
          <w:rFonts w:ascii="宋体" w:hAnsi="宋体"/>
          <w:kern w:val="0"/>
        </w:rPr>
        <w:t>任何职务</w:t>
      </w:r>
      <w:r w:rsidRPr="00FA2B83">
        <w:rPr>
          <w:rFonts w:ascii="宋体" w:hAnsi="宋体" w:hint="eastAsia"/>
          <w:kern w:val="0"/>
        </w:rPr>
        <w:t>。</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w:t>
      </w:r>
      <w:r w:rsidRPr="00FA2B83">
        <w:rPr>
          <w:rFonts w:ascii="宋体" w:hAnsi="宋体"/>
          <w:kern w:val="0"/>
        </w:rPr>
        <w:t>发包人对于承包人主要施工管理人员</w:t>
      </w:r>
      <w:r w:rsidRPr="00FA2B83">
        <w:rPr>
          <w:rFonts w:ascii="宋体" w:hAnsi="宋体" w:hint="eastAsia"/>
          <w:kern w:val="0"/>
        </w:rPr>
        <w:t>的资格或能力</w:t>
      </w:r>
      <w:r w:rsidRPr="00FA2B83">
        <w:rPr>
          <w:rFonts w:ascii="宋体" w:hAnsi="宋体"/>
          <w:kern w:val="0"/>
        </w:rPr>
        <w:t>有异议的，承包人应提供资料证明被质疑人员有能力完成其岗位工作或不存在发包人所质疑的情形。发包人要求撤换不能按照合同约定履行职责及义务的主要施工管理人员的，承包人应当撤换。承包人无正当理由拒绝撤换的，应按照</w:t>
      </w:r>
      <w:r w:rsidRPr="00FA2B83">
        <w:rPr>
          <w:rFonts w:ascii="宋体" w:hAnsi="宋体"/>
          <w:b/>
          <w:i/>
          <w:kern w:val="0"/>
        </w:rPr>
        <w:t>专用条款</w:t>
      </w:r>
      <w:r w:rsidRPr="00FA2B83">
        <w:rPr>
          <w:rFonts w:ascii="宋体" w:hAnsi="宋体"/>
          <w:kern w:val="0"/>
        </w:rPr>
        <w:t>的约定承担违约责任。</w:t>
      </w:r>
    </w:p>
    <w:p w:rsidR="00E27949" w:rsidRPr="00FA2B83" w:rsidP="00E27949">
      <w:pPr>
        <w:spacing w:before="120" w:after="156"/>
        <w:ind w:left="359"/>
        <w:jc w:val="left"/>
        <w:rPr>
          <w:rFonts w:ascii="宋体" w:hAnsi="宋体"/>
          <w:sz w:val="24"/>
        </w:rPr>
      </w:pPr>
      <w:r w:rsidRPr="00FA2B83">
        <w:rPr>
          <w:rFonts w:ascii="宋体" w:hAnsi="宋体"/>
          <w:b/>
          <w:sz w:val="24"/>
        </w:rPr>
        <w:t>4.7</w:t>
      </w:r>
      <w:r w:rsidRPr="00FA2B83">
        <w:rPr>
          <w:rFonts w:ascii="宋体" w:hAnsi="宋体" w:hint="eastAsia"/>
          <w:b/>
          <w:sz w:val="24"/>
        </w:rPr>
        <w:t>联合体承包人</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如果承包人是由两个或两个以上的当事人依法组成的联营体、联合体或其他形式的组合：</w:t>
      </w:r>
    </w:p>
    <w:p w:rsidR="00E27949" w:rsidRPr="00FA2B83" w:rsidP="00E27949">
      <w:pPr>
        <w:tabs>
          <w:tab w:val="left" w:pos="1620"/>
          <w:tab w:val="left" w:pos="2340"/>
        </w:tabs>
        <w:ind w:left="899" w:firstLine="181"/>
        <w:jc w:val="left"/>
        <w:rPr>
          <w:rFonts w:ascii="宋体" w:hAnsi="宋体"/>
          <w:kern w:val="0"/>
        </w:rPr>
      </w:pPr>
      <w:r w:rsidRPr="00FA2B83">
        <w:rPr>
          <w:rFonts w:ascii="宋体" w:hAnsi="宋体" w:hint="eastAsia"/>
          <w:kern w:val="0"/>
        </w:rPr>
        <w:t>①各成员在履行合同上对发包人负有共同的和各自的责任；</w:t>
      </w:r>
    </w:p>
    <w:p w:rsidR="00E27949" w:rsidRPr="00FA2B83" w:rsidP="00E27949">
      <w:pPr>
        <w:tabs>
          <w:tab w:val="left" w:pos="1620"/>
          <w:tab w:val="left" w:pos="2340"/>
        </w:tabs>
        <w:ind w:left="899" w:firstLine="181"/>
        <w:jc w:val="left"/>
        <w:rPr>
          <w:rFonts w:ascii="宋体" w:hAnsi="宋体"/>
          <w:kern w:val="0"/>
        </w:rPr>
      </w:pPr>
      <w:r w:rsidRPr="00FA2B83">
        <w:rPr>
          <w:rFonts w:ascii="宋体" w:hAnsi="宋体" w:hint="eastAsia"/>
          <w:kern w:val="0"/>
        </w:rPr>
        <w:t>②各成员应将有权约束承包人及其各自的负责人通知发包人；</w:t>
      </w:r>
    </w:p>
    <w:p w:rsidR="00E27949" w:rsidRPr="00FA2B83" w:rsidP="00E27949">
      <w:pPr>
        <w:tabs>
          <w:tab w:val="left" w:pos="1620"/>
          <w:tab w:val="left" w:pos="2340"/>
        </w:tabs>
        <w:ind w:left="899" w:firstLine="181"/>
        <w:jc w:val="left"/>
        <w:rPr>
          <w:rFonts w:ascii="宋体" w:hAnsi="宋体"/>
          <w:kern w:val="0"/>
        </w:rPr>
      </w:pPr>
      <w:r w:rsidRPr="00FA2B83">
        <w:rPr>
          <w:rFonts w:ascii="宋体" w:hAnsi="宋体" w:hint="eastAsia"/>
          <w:kern w:val="0"/>
        </w:rPr>
        <w:t>③未经发包人事先同意，承包人不得改变其组成或法律地位；</w:t>
      </w:r>
    </w:p>
    <w:p w:rsidR="00E27949" w:rsidRPr="00FA2B83" w:rsidP="00E27949">
      <w:pPr>
        <w:tabs>
          <w:tab w:val="left" w:pos="1620"/>
          <w:tab w:val="left" w:pos="2340"/>
        </w:tabs>
        <w:ind w:left="899" w:firstLine="181"/>
        <w:jc w:val="left"/>
        <w:rPr>
          <w:rFonts w:ascii="宋体" w:hAnsi="宋体"/>
          <w:kern w:val="0"/>
        </w:rPr>
      </w:pPr>
      <w:r w:rsidRPr="00FA2B83">
        <w:rPr>
          <w:rFonts w:ascii="宋体" w:hAnsi="宋体" w:hint="eastAsia"/>
          <w:kern w:val="0"/>
        </w:rPr>
        <w:t>④各成员的责任、权利、义务、合同价款的分配比例及方式在联合体协议中明确。</w:t>
      </w:r>
    </w:p>
    <w:p w:rsidR="00E27949" w:rsidRPr="00FA2B83" w:rsidP="00E27949">
      <w:pPr>
        <w:spacing w:before="240" w:after="120"/>
        <w:ind w:left="178"/>
        <w:jc w:val="left"/>
        <w:rPr>
          <w:rFonts w:ascii="宋体" w:hAnsi="宋体"/>
          <w:sz w:val="28"/>
        </w:rPr>
      </w:pPr>
      <w:r w:rsidRPr="00FA2B83">
        <w:rPr>
          <w:rFonts w:ascii="宋体" w:hAnsi="宋体"/>
          <w:b/>
          <w:sz w:val="28"/>
        </w:rPr>
        <w:t>5监理人</w:t>
      </w:r>
    </w:p>
    <w:p w:rsidR="00E27949" w:rsidRPr="00FA2B83" w:rsidP="00E27949">
      <w:pPr>
        <w:spacing w:before="120" w:after="156"/>
        <w:ind w:left="359"/>
        <w:jc w:val="left"/>
        <w:rPr>
          <w:rFonts w:ascii="宋体" w:hAnsi="宋体"/>
          <w:sz w:val="24"/>
        </w:rPr>
      </w:pPr>
      <w:r w:rsidRPr="00FA2B83">
        <w:rPr>
          <w:rFonts w:ascii="宋体" w:hAnsi="宋体"/>
          <w:b/>
          <w:sz w:val="24"/>
        </w:rPr>
        <w:t>5.1监理人</w:t>
      </w:r>
      <w:r w:rsidRPr="00FA2B83">
        <w:rPr>
          <w:rFonts w:ascii="宋体" w:hAnsi="宋体" w:hint="eastAsia"/>
          <w:b/>
          <w:sz w:val="24"/>
        </w:rPr>
        <w:t>的通知</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发包人应在本合同</w:t>
      </w:r>
      <w:r w:rsidRPr="00FA2B83">
        <w:rPr>
          <w:rFonts w:ascii="宋体" w:hAnsi="宋体" w:hint="eastAsia"/>
          <w:b/>
          <w:i/>
          <w:kern w:val="0"/>
        </w:rPr>
        <w:t>专用条款</w:t>
      </w:r>
      <w:r w:rsidRPr="00FA2B83">
        <w:rPr>
          <w:rFonts w:ascii="宋体" w:hAnsi="宋体" w:hint="eastAsia"/>
          <w:kern w:val="0"/>
        </w:rPr>
        <w:t>中列明</w:t>
      </w:r>
      <w:r w:rsidRPr="00FA2B83">
        <w:rPr>
          <w:rFonts w:ascii="宋体" w:hAnsi="宋体"/>
          <w:kern w:val="0"/>
        </w:rPr>
        <w:t>监理人</w:t>
      </w:r>
      <w:r w:rsidRPr="00FA2B83">
        <w:rPr>
          <w:rFonts w:ascii="宋体" w:hAnsi="宋体" w:hint="eastAsia"/>
          <w:kern w:val="0"/>
        </w:rPr>
        <w:t>。实施监理的工程，发包人应在开工前将</w:t>
      </w:r>
      <w:r w:rsidRPr="00FA2B83">
        <w:rPr>
          <w:rFonts w:ascii="宋体" w:hAnsi="宋体"/>
          <w:kern w:val="0"/>
        </w:rPr>
        <w:t>监理人</w:t>
      </w:r>
      <w:r w:rsidRPr="00FA2B83">
        <w:rPr>
          <w:rFonts w:ascii="宋体" w:hAnsi="宋体" w:hint="eastAsia"/>
          <w:kern w:val="0"/>
        </w:rPr>
        <w:t>和总监理工程师的名称、姓名、监理内容书面通知承包人。发包人如需更换</w:t>
      </w:r>
      <w:r w:rsidRPr="00FA2B83">
        <w:rPr>
          <w:rFonts w:ascii="宋体" w:hAnsi="宋体"/>
          <w:kern w:val="0"/>
        </w:rPr>
        <w:t>监理人</w:t>
      </w:r>
      <w:r w:rsidRPr="00FA2B83">
        <w:rPr>
          <w:rFonts w:ascii="宋体" w:hAnsi="宋体" w:hint="eastAsia"/>
          <w:kern w:val="0"/>
        </w:rPr>
        <w:t>，应至少提前7天以书面形式通知承包人。</w:t>
      </w:r>
    </w:p>
    <w:p w:rsidR="00E27949" w:rsidRPr="00FA2B83" w:rsidP="00E27949">
      <w:pPr>
        <w:spacing w:before="120" w:after="156"/>
        <w:ind w:left="359"/>
        <w:jc w:val="left"/>
        <w:rPr>
          <w:rFonts w:ascii="宋体" w:hAnsi="宋体"/>
          <w:sz w:val="24"/>
        </w:rPr>
      </w:pPr>
      <w:r w:rsidRPr="00FA2B83">
        <w:rPr>
          <w:rFonts w:ascii="宋体" w:hAnsi="宋体"/>
          <w:b/>
          <w:sz w:val="24"/>
        </w:rPr>
        <w:t>5.2监理人</w:t>
      </w:r>
      <w:r w:rsidRPr="00FA2B83">
        <w:rPr>
          <w:rFonts w:ascii="宋体" w:hAnsi="宋体" w:hint="eastAsia"/>
          <w:b/>
          <w:sz w:val="24"/>
        </w:rPr>
        <w:t>的职权</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监理人</w:t>
      </w:r>
      <w:r w:rsidRPr="00FA2B83">
        <w:rPr>
          <w:rFonts w:ascii="宋体" w:hAnsi="宋体" w:hint="eastAsia"/>
          <w:kern w:val="0"/>
        </w:rPr>
        <w:t>应履行本合同条款约定的职责，行使本合同订明或必然隐含的权力。除合同明确说明外，</w:t>
      </w:r>
      <w:r w:rsidRPr="00FA2B83">
        <w:rPr>
          <w:rFonts w:ascii="宋体" w:hAnsi="宋体"/>
          <w:kern w:val="0"/>
        </w:rPr>
        <w:t>监理人</w:t>
      </w:r>
      <w:r w:rsidRPr="00FA2B83">
        <w:rPr>
          <w:rFonts w:ascii="宋体" w:hAnsi="宋体" w:hint="eastAsia"/>
          <w:kern w:val="0"/>
        </w:rPr>
        <w:t>无权修改合同，亦无权免除承包人在合同内的任何职责和义务。</w:t>
      </w:r>
      <w:r w:rsidRPr="00FA2B83">
        <w:rPr>
          <w:rFonts w:ascii="宋体" w:hAnsi="宋体"/>
          <w:kern w:val="0"/>
        </w:rPr>
        <w:t>监理人</w:t>
      </w:r>
      <w:r w:rsidRPr="00FA2B83">
        <w:rPr>
          <w:rFonts w:ascii="宋体" w:hAnsi="宋体" w:hint="eastAsia"/>
          <w:kern w:val="0"/>
        </w:rPr>
        <w:t>在履行和行使其职权时，其任何行为或遗漏，不免除承包人履行合同约定的任何职责和义务。</w:t>
      </w:r>
    </w:p>
    <w:p w:rsidR="00E27949" w:rsidRPr="00FA2B83" w:rsidP="00E27949">
      <w:pPr>
        <w:spacing w:before="120" w:after="156"/>
        <w:ind w:left="359"/>
        <w:jc w:val="left"/>
        <w:rPr>
          <w:rFonts w:ascii="宋体" w:hAnsi="宋体"/>
          <w:sz w:val="24"/>
        </w:rPr>
      </w:pPr>
      <w:r w:rsidRPr="00FA2B83">
        <w:rPr>
          <w:rFonts w:ascii="宋体" w:hAnsi="宋体"/>
          <w:b/>
          <w:sz w:val="24"/>
        </w:rPr>
        <w:t>5.3监理人</w:t>
      </w:r>
      <w:r w:rsidRPr="00FA2B83">
        <w:rPr>
          <w:rFonts w:ascii="宋体" w:hAnsi="宋体" w:hint="eastAsia"/>
          <w:b/>
          <w:sz w:val="24"/>
        </w:rPr>
        <w:t>权力的限制</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⑴</w:t>
      </w:r>
      <w:r w:rsidRPr="00FA2B83">
        <w:rPr>
          <w:rFonts w:ascii="宋体" w:hAnsi="宋体"/>
          <w:kern w:val="0"/>
        </w:rPr>
        <w:t>监理人</w:t>
      </w:r>
      <w:r w:rsidRPr="00FA2B83">
        <w:rPr>
          <w:rFonts w:ascii="宋体" w:hAnsi="宋体" w:hint="eastAsia"/>
          <w:kern w:val="0"/>
        </w:rPr>
        <w:t>行使下列权力时，应先取得发包人的批准。但是，当</w:t>
      </w:r>
      <w:r w:rsidRPr="00FA2B83">
        <w:rPr>
          <w:rFonts w:ascii="宋体" w:hAnsi="宋体"/>
          <w:kern w:val="0"/>
        </w:rPr>
        <w:t>监理人</w:t>
      </w:r>
      <w:r w:rsidRPr="00FA2B83">
        <w:rPr>
          <w:rFonts w:ascii="宋体" w:hAnsi="宋体" w:hint="eastAsia"/>
          <w:kern w:val="0"/>
        </w:rPr>
        <w:t>行使下列需经发包人批准的权力时，应视为发包人已予批准：</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①发布开工令、停工令、复工令；</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②向</w:t>
      </w:r>
      <w:r w:rsidRPr="00FA2B83">
        <w:rPr>
          <w:rFonts w:ascii="宋体" w:hAnsi="宋体"/>
          <w:kern w:val="0"/>
        </w:rPr>
        <w:t>设计人</w:t>
      </w:r>
      <w:r w:rsidRPr="00FA2B83">
        <w:rPr>
          <w:rFonts w:ascii="宋体" w:hAnsi="宋体" w:hint="eastAsia"/>
          <w:kern w:val="0"/>
        </w:rPr>
        <w:t>或承包人提出建议且提出的建议可能会提高工程造价或延误工期；</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③对本工程任何形式、数量、质量、价款和内容上的变动；</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④对合同约定的承包人职责和义务进行变更；</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⑤提出或批准索赔；</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⑥签发工程款支付证书；</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⑦合同条款中明确约定应取得发包人批准的其他权力；</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⑧</w:t>
      </w:r>
      <w:r w:rsidRPr="00FA2B83">
        <w:rPr>
          <w:rFonts w:ascii="宋体" w:hAnsi="宋体" w:hint="eastAsia"/>
          <w:b/>
          <w:i/>
          <w:kern w:val="0"/>
        </w:rPr>
        <w:t>专用条款</w:t>
      </w:r>
      <w:r w:rsidRPr="00FA2B83">
        <w:rPr>
          <w:rFonts w:ascii="宋体" w:hAnsi="宋体" w:hint="eastAsia"/>
          <w:kern w:val="0"/>
        </w:rPr>
        <w:t>中明确的其他需经发包人批准的权力。</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⑵当</w:t>
      </w:r>
      <w:r w:rsidRPr="00FA2B83">
        <w:rPr>
          <w:rFonts w:ascii="宋体" w:hAnsi="宋体"/>
          <w:kern w:val="0"/>
        </w:rPr>
        <w:t>监理人</w:t>
      </w:r>
      <w:r w:rsidRPr="00FA2B83">
        <w:rPr>
          <w:rFonts w:ascii="宋体" w:hAnsi="宋体" w:hint="eastAsia"/>
          <w:kern w:val="0"/>
        </w:rPr>
        <w:t>认为出现了危及人身、财产安全和立即影响工程安危的紧急情况，且不可能在事前把情况报告给发包人时，在不免除合同约定的承包人的任何职责和义务的情况下，</w:t>
      </w:r>
      <w:r w:rsidRPr="00FA2B83">
        <w:rPr>
          <w:rFonts w:ascii="宋体" w:hAnsi="宋体"/>
          <w:kern w:val="0"/>
        </w:rPr>
        <w:t>监理人</w:t>
      </w:r>
      <w:r w:rsidRPr="00FA2B83">
        <w:rPr>
          <w:rFonts w:ascii="宋体" w:hAnsi="宋体" w:hint="eastAsia"/>
          <w:kern w:val="0"/>
        </w:rPr>
        <w:t>可先行行使5.3款⑴中的权力，并应在事后24小时内向发包人作出书面报告。</w:t>
      </w:r>
    </w:p>
    <w:p w:rsidR="00E27949" w:rsidRPr="00FA2B83" w:rsidP="00E27949">
      <w:pPr>
        <w:spacing w:before="120" w:after="156"/>
        <w:ind w:left="359"/>
        <w:jc w:val="left"/>
        <w:rPr>
          <w:rFonts w:ascii="宋体" w:hAnsi="宋体"/>
          <w:sz w:val="24"/>
        </w:rPr>
      </w:pPr>
      <w:r w:rsidRPr="00FA2B83">
        <w:rPr>
          <w:rFonts w:ascii="宋体" w:hAnsi="宋体"/>
          <w:b/>
          <w:sz w:val="24"/>
        </w:rPr>
        <w:t>5.4</w:t>
      </w:r>
      <w:r w:rsidRPr="00FA2B83">
        <w:rPr>
          <w:rFonts w:ascii="宋体" w:hAnsi="宋体" w:hint="eastAsia"/>
          <w:b/>
          <w:sz w:val="24"/>
        </w:rPr>
        <w:t>总监理工程师</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w:t>
      </w:r>
      <w:r w:rsidRPr="00FA2B83">
        <w:rPr>
          <w:rFonts w:ascii="宋体" w:hAnsi="宋体"/>
          <w:kern w:val="0"/>
        </w:rPr>
        <w:t>监理人</w:t>
      </w:r>
      <w:r w:rsidRPr="00FA2B83">
        <w:rPr>
          <w:rFonts w:ascii="宋体" w:hAnsi="宋体" w:hint="eastAsia"/>
          <w:kern w:val="0"/>
        </w:rPr>
        <w:t>可随时将其任何职责和权力授予其任命的总监理工程师(按有关规定或发包人指定必须由</w:t>
      </w:r>
      <w:r w:rsidRPr="00FA2B83">
        <w:rPr>
          <w:rFonts w:ascii="宋体" w:hAnsi="宋体"/>
          <w:kern w:val="0"/>
        </w:rPr>
        <w:t>监理人</w:t>
      </w:r>
      <w:r w:rsidRPr="00FA2B83">
        <w:rPr>
          <w:rFonts w:ascii="宋体" w:hAnsi="宋体" w:hint="eastAsia"/>
          <w:kern w:val="0"/>
        </w:rPr>
        <w:t>亲自履行的职权不得转授)，亦可随时将其授予总监理工程师的任何职权</w:t>
      </w:r>
      <w:r w:rsidRPr="00FA2B83">
        <w:rPr>
          <w:rFonts w:ascii="宋体" w:hAnsi="宋体" w:hint="eastAsia"/>
          <w:kern w:val="0"/>
        </w:rPr>
        <w:t>撤回。任何此类授权和撤回应由</w:t>
      </w:r>
      <w:r w:rsidRPr="00FA2B83">
        <w:rPr>
          <w:rFonts w:ascii="宋体" w:hAnsi="宋体"/>
          <w:kern w:val="0"/>
        </w:rPr>
        <w:t>监理人</w:t>
      </w:r>
      <w:r w:rsidRPr="00FA2B83">
        <w:rPr>
          <w:rFonts w:ascii="宋体" w:hAnsi="宋体" w:hint="eastAsia"/>
          <w:kern w:val="0"/>
        </w:rPr>
        <w:t>提前7天以书面形式通知发包人和承包人，在未将有关文件副本送交承包人之前，该项授权和撤回不能生效。</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⑵总监理工程师对</w:t>
      </w:r>
      <w:r w:rsidRPr="00FA2B83">
        <w:rPr>
          <w:rFonts w:ascii="宋体" w:hAnsi="宋体"/>
          <w:kern w:val="0"/>
        </w:rPr>
        <w:t>监理人</w:t>
      </w:r>
      <w:r w:rsidRPr="00FA2B83">
        <w:rPr>
          <w:rFonts w:ascii="宋体" w:hAnsi="宋体" w:hint="eastAsia"/>
          <w:kern w:val="0"/>
        </w:rPr>
        <w:t>负责，履行和行使</w:t>
      </w:r>
      <w:r w:rsidRPr="00FA2B83">
        <w:rPr>
          <w:rFonts w:ascii="宋体" w:hAnsi="宋体"/>
          <w:kern w:val="0"/>
        </w:rPr>
        <w:t>监理人</w:t>
      </w:r>
      <w:r w:rsidRPr="00FA2B83">
        <w:rPr>
          <w:rFonts w:ascii="宋体" w:hAnsi="宋体" w:hint="eastAsia"/>
          <w:kern w:val="0"/>
        </w:rPr>
        <w:t>授予的职责和权力。总监理工程师在其授权范围内履行职权时，视同</w:t>
      </w:r>
      <w:r w:rsidRPr="00FA2B83">
        <w:rPr>
          <w:rFonts w:ascii="宋体" w:hAnsi="宋体"/>
          <w:kern w:val="0"/>
        </w:rPr>
        <w:t>监理人</w:t>
      </w:r>
      <w:r w:rsidRPr="00FA2B83">
        <w:rPr>
          <w:rFonts w:ascii="宋体" w:hAnsi="宋体" w:hint="eastAsia"/>
          <w:kern w:val="0"/>
        </w:rPr>
        <w:t>。</w:t>
      </w:r>
    </w:p>
    <w:p w:rsidR="00E27949" w:rsidRPr="00FA2B83" w:rsidP="00E27949">
      <w:pPr>
        <w:spacing w:before="120" w:after="156"/>
        <w:ind w:left="359"/>
        <w:jc w:val="left"/>
        <w:rPr>
          <w:rFonts w:ascii="宋体" w:hAnsi="宋体"/>
          <w:sz w:val="24"/>
        </w:rPr>
      </w:pPr>
      <w:r w:rsidRPr="00FA2B83">
        <w:rPr>
          <w:rFonts w:ascii="宋体" w:hAnsi="宋体"/>
          <w:b/>
          <w:sz w:val="24"/>
        </w:rPr>
        <w:t>5.5监理人</w:t>
      </w:r>
      <w:r w:rsidRPr="00FA2B83">
        <w:rPr>
          <w:rFonts w:ascii="宋体" w:hAnsi="宋体" w:hint="eastAsia"/>
          <w:b/>
          <w:sz w:val="24"/>
        </w:rPr>
        <w:t>指令</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w:t>
      </w:r>
      <w:r w:rsidRPr="00FA2B83">
        <w:rPr>
          <w:rFonts w:ascii="宋体" w:hAnsi="宋体"/>
          <w:kern w:val="0"/>
        </w:rPr>
        <w:t>监理人</w:t>
      </w:r>
      <w:r w:rsidRPr="00FA2B83">
        <w:rPr>
          <w:rFonts w:ascii="宋体" w:hAnsi="宋体" w:hint="eastAsia"/>
          <w:kern w:val="0"/>
        </w:rPr>
        <w:t>应按合同约定，及时向承包人提供所需的指令。</w:t>
      </w:r>
      <w:r w:rsidRPr="00FA2B83">
        <w:rPr>
          <w:rFonts w:ascii="宋体" w:hAnsi="宋体"/>
          <w:kern w:val="0"/>
        </w:rPr>
        <w:t>监理人</w:t>
      </w:r>
      <w:r w:rsidRPr="00FA2B83">
        <w:rPr>
          <w:rFonts w:ascii="宋体" w:hAnsi="宋体" w:hint="eastAsia"/>
          <w:kern w:val="0"/>
        </w:rPr>
        <w:t>的指令以书面形式送达项目经理，项目经理在回执上签署姓名和收到时间后生效。</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⑵必要时，</w:t>
      </w:r>
      <w:r w:rsidRPr="00FA2B83">
        <w:rPr>
          <w:rFonts w:ascii="宋体" w:hAnsi="宋体"/>
          <w:kern w:val="0"/>
        </w:rPr>
        <w:t>监理人</w:t>
      </w:r>
      <w:r w:rsidRPr="00FA2B83">
        <w:rPr>
          <w:rFonts w:ascii="宋体" w:hAnsi="宋体" w:hint="eastAsia"/>
          <w:kern w:val="0"/>
        </w:rPr>
        <w:t>可以发出口头指令，并在48小时内给予书面确认。对</w:t>
      </w:r>
      <w:r w:rsidRPr="00FA2B83">
        <w:rPr>
          <w:rFonts w:ascii="宋体" w:hAnsi="宋体"/>
          <w:kern w:val="0"/>
        </w:rPr>
        <w:t>监理人</w:t>
      </w:r>
      <w:r w:rsidRPr="00FA2B83">
        <w:rPr>
          <w:rFonts w:ascii="宋体" w:hAnsi="宋体" w:hint="eastAsia"/>
          <w:kern w:val="0"/>
        </w:rPr>
        <w:t>的口头指令，承包人应予执行。如承包人在</w:t>
      </w:r>
      <w:r w:rsidRPr="00FA2B83">
        <w:rPr>
          <w:rFonts w:ascii="宋体" w:hAnsi="宋体"/>
          <w:kern w:val="0"/>
        </w:rPr>
        <w:t>监理人</w:t>
      </w:r>
      <w:r w:rsidRPr="00FA2B83">
        <w:rPr>
          <w:rFonts w:ascii="宋体" w:hAnsi="宋体" w:hint="eastAsia"/>
          <w:kern w:val="0"/>
        </w:rPr>
        <w:t>发出的口头指令48小时之后，未收到</w:t>
      </w:r>
      <w:r w:rsidRPr="00FA2B83">
        <w:rPr>
          <w:rFonts w:ascii="宋体" w:hAnsi="宋体"/>
          <w:kern w:val="0"/>
        </w:rPr>
        <w:t>监理人</w:t>
      </w:r>
      <w:r w:rsidRPr="00FA2B83">
        <w:rPr>
          <w:rFonts w:ascii="宋体" w:hAnsi="宋体" w:hint="eastAsia"/>
          <w:kern w:val="0"/>
        </w:rPr>
        <w:t>的书面确认，应在</w:t>
      </w:r>
      <w:r w:rsidRPr="00FA2B83">
        <w:rPr>
          <w:rFonts w:ascii="宋体" w:hAnsi="宋体"/>
          <w:kern w:val="0"/>
        </w:rPr>
        <w:t>监理人</w:t>
      </w:r>
      <w:r w:rsidRPr="00FA2B83">
        <w:rPr>
          <w:rFonts w:ascii="宋体" w:hAnsi="宋体" w:hint="eastAsia"/>
          <w:kern w:val="0"/>
        </w:rPr>
        <w:t>发出口头指令后7天内提出书面确认要求，</w:t>
      </w:r>
      <w:r w:rsidRPr="00FA2B83">
        <w:rPr>
          <w:rFonts w:ascii="宋体" w:hAnsi="宋体"/>
          <w:kern w:val="0"/>
        </w:rPr>
        <w:t>监理人</w:t>
      </w:r>
      <w:r w:rsidRPr="00FA2B83">
        <w:rPr>
          <w:rFonts w:ascii="宋体" w:hAnsi="宋体" w:hint="eastAsia"/>
          <w:kern w:val="0"/>
        </w:rPr>
        <w:t>应在承包人提出书面确认要求后48小时内给予答复，逾期不予答复的，视为口头指令已被确认。</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⑶承包人认为</w:t>
      </w:r>
      <w:r w:rsidRPr="00FA2B83">
        <w:rPr>
          <w:rFonts w:ascii="宋体" w:hAnsi="宋体"/>
          <w:kern w:val="0"/>
        </w:rPr>
        <w:t>监理人</w:t>
      </w:r>
      <w:r w:rsidRPr="00FA2B83">
        <w:rPr>
          <w:rFonts w:ascii="宋体" w:hAnsi="宋体" w:hint="eastAsia"/>
          <w:kern w:val="0"/>
        </w:rPr>
        <w:t>的指令不合理，应在收到指令后24小时内向</w:t>
      </w:r>
      <w:r w:rsidRPr="00FA2B83">
        <w:rPr>
          <w:rFonts w:ascii="宋体" w:hAnsi="宋体"/>
          <w:kern w:val="0"/>
        </w:rPr>
        <w:t>监理人</w:t>
      </w:r>
      <w:r w:rsidRPr="00FA2B83">
        <w:rPr>
          <w:rFonts w:ascii="宋体" w:hAnsi="宋体" w:hint="eastAsia"/>
          <w:kern w:val="0"/>
        </w:rPr>
        <w:t>报告，</w:t>
      </w:r>
      <w:r w:rsidRPr="00FA2B83">
        <w:rPr>
          <w:rFonts w:ascii="宋体" w:hAnsi="宋体"/>
          <w:kern w:val="0"/>
        </w:rPr>
        <w:t>监理人</w:t>
      </w:r>
      <w:r w:rsidRPr="00FA2B83">
        <w:rPr>
          <w:rFonts w:ascii="宋体" w:hAnsi="宋体" w:hint="eastAsia"/>
          <w:kern w:val="0"/>
        </w:rPr>
        <w:t>应在收到承包人报告后24小时内作出修改指令或继续执行原指令的决定，通知承包人。</w:t>
      </w:r>
      <w:r w:rsidRPr="00FA2B83">
        <w:rPr>
          <w:rFonts w:ascii="宋体" w:hAnsi="宋体"/>
          <w:kern w:val="0"/>
        </w:rPr>
        <w:t>监理人逾期未回复的，承包人有权拒绝执行上述指示。</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w:t>
      </w:r>
      <w:r w:rsidRPr="00FA2B83">
        <w:rPr>
          <w:rFonts w:ascii="宋体" w:hAnsi="宋体"/>
          <w:kern w:val="0"/>
        </w:rPr>
        <w:t>监理人对承包人的任何工作、工程或其采用的材料和工程设备未在约定的或合理期限内提出意见的，视为批准，但不免除或减轻承包人对该工作、工程、材料、工程设备等应承担的责任和义务。</w:t>
      </w:r>
    </w:p>
    <w:p w:rsidR="00E27949" w:rsidRPr="00FA2B83" w:rsidP="00E27949">
      <w:pPr>
        <w:spacing w:before="120" w:after="156"/>
        <w:ind w:left="359"/>
        <w:jc w:val="left"/>
        <w:rPr>
          <w:rFonts w:ascii="宋体" w:hAnsi="宋体"/>
          <w:sz w:val="24"/>
        </w:rPr>
      </w:pPr>
      <w:r w:rsidRPr="00FA2B83">
        <w:rPr>
          <w:rFonts w:ascii="宋体" w:hAnsi="宋体"/>
          <w:b/>
          <w:sz w:val="24"/>
        </w:rPr>
        <w:t>5.6监理人</w:t>
      </w:r>
      <w:r w:rsidRPr="00FA2B83">
        <w:rPr>
          <w:rFonts w:ascii="宋体" w:hAnsi="宋体" w:hint="eastAsia"/>
          <w:b/>
          <w:sz w:val="24"/>
        </w:rPr>
        <w:t>未尽义务或失误</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监理人</w:t>
      </w:r>
      <w:r w:rsidRPr="00FA2B83">
        <w:rPr>
          <w:rFonts w:ascii="宋体" w:hAnsi="宋体" w:hint="eastAsia"/>
          <w:kern w:val="0"/>
        </w:rPr>
        <w:t>应按本合同约定，及时向承包人提供所需的指令、批准并履行约定的其他义务。因</w:t>
      </w:r>
      <w:r w:rsidRPr="00FA2B83">
        <w:rPr>
          <w:rFonts w:ascii="宋体" w:hAnsi="宋体"/>
          <w:kern w:val="0"/>
        </w:rPr>
        <w:t>监理人</w:t>
      </w:r>
      <w:r w:rsidRPr="00FA2B83">
        <w:rPr>
          <w:rFonts w:ascii="宋体" w:hAnsi="宋体" w:hint="eastAsia"/>
          <w:kern w:val="0"/>
        </w:rPr>
        <w:t>未能按合同约定履行义务或因</w:t>
      </w:r>
      <w:r w:rsidRPr="00FA2B83">
        <w:rPr>
          <w:rFonts w:ascii="宋体" w:hAnsi="宋体"/>
          <w:kern w:val="0"/>
        </w:rPr>
        <w:t>监理人</w:t>
      </w:r>
      <w:r w:rsidRPr="00FA2B83">
        <w:rPr>
          <w:rFonts w:ascii="宋体" w:hAnsi="宋体" w:hint="eastAsia"/>
          <w:kern w:val="0"/>
        </w:rPr>
        <w:t>的失误，给承包人造成损失和(或)导致工期延误的，发包人应赔偿承包人的损失，顺延延误的工期。</w:t>
      </w:r>
    </w:p>
    <w:p w:rsidR="00E27949" w:rsidRPr="00FA2B83" w:rsidP="00E27949">
      <w:pPr>
        <w:spacing w:before="240" w:after="120"/>
        <w:ind w:left="178"/>
        <w:jc w:val="left"/>
        <w:rPr>
          <w:rFonts w:ascii="宋体" w:hAnsi="宋体"/>
          <w:sz w:val="28"/>
        </w:rPr>
      </w:pPr>
      <w:r w:rsidRPr="00FA2B83">
        <w:rPr>
          <w:rFonts w:ascii="宋体" w:hAnsi="宋体"/>
          <w:b/>
          <w:sz w:val="28"/>
        </w:rPr>
        <w:t>6</w:t>
      </w:r>
      <w:r w:rsidRPr="00FA2B83">
        <w:rPr>
          <w:rFonts w:ascii="宋体" w:hAnsi="宋体" w:hint="eastAsia"/>
          <w:b/>
          <w:sz w:val="28"/>
        </w:rPr>
        <w:t>转让、分包</w:t>
      </w:r>
    </w:p>
    <w:p w:rsidR="00E27949" w:rsidRPr="00FA2B83" w:rsidP="00E27949">
      <w:pPr>
        <w:spacing w:before="120" w:after="156"/>
        <w:ind w:left="359"/>
        <w:jc w:val="left"/>
        <w:rPr>
          <w:rFonts w:ascii="宋体" w:hAnsi="宋体"/>
          <w:sz w:val="24"/>
        </w:rPr>
      </w:pPr>
      <w:r w:rsidRPr="00FA2B83">
        <w:rPr>
          <w:rFonts w:ascii="宋体" w:hAnsi="宋体"/>
          <w:b/>
          <w:sz w:val="24"/>
        </w:rPr>
        <w:t>6.1</w:t>
      </w:r>
      <w:r w:rsidRPr="00FA2B83">
        <w:rPr>
          <w:rFonts w:ascii="宋体" w:hAnsi="宋体" w:hint="eastAsia"/>
          <w:b/>
          <w:sz w:val="24"/>
        </w:rPr>
        <w:t>转让</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承包人不得将本合同的全部工程或其中任何部分转让给其他单位或个人。如承包人有上述转让行为，按照</w:t>
      </w:r>
      <w:r w:rsidRPr="00FA2B83">
        <w:rPr>
          <w:rFonts w:ascii="宋体" w:hAnsi="宋体" w:hint="eastAsia"/>
          <w:b/>
          <w:i/>
          <w:kern w:val="0"/>
        </w:rPr>
        <w:t>专用条款</w:t>
      </w:r>
      <w:r w:rsidRPr="00FA2B83">
        <w:rPr>
          <w:rFonts w:ascii="宋体" w:hAnsi="宋体" w:hint="eastAsia"/>
          <w:kern w:val="0"/>
        </w:rPr>
        <w:t>的约定承担违约责任。</w:t>
      </w:r>
    </w:p>
    <w:p w:rsidR="00E27949" w:rsidRPr="00FA2B83" w:rsidP="00E27949">
      <w:pPr>
        <w:spacing w:before="120" w:after="156"/>
        <w:ind w:left="359"/>
        <w:jc w:val="left"/>
        <w:rPr>
          <w:rFonts w:ascii="宋体" w:hAnsi="宋体"/>
          <w:sz w:val="24"/>
        </w:rPr>
      </w:pPr>
      <w:r w:rsidRPr="00FA2B83">
        <w:rPr>
          <w:rFonts w:ascii="宋体" w:hAnsi="宋体"/>
          <w:b/>
          <w:sz w:val="24"/>
        </w:rPr>
        <w:t>6.2</w:t>
      </w:r>
      <w:r w:rsidRPr="00FA2B83">
        <w:rPr>
          <w:rFonts w:ascii="宋体" w:hAnsi="宋体" w:hint="eastAsia"/>
          <w:b/>
          <w:sz w:val="24"/>
        </w:rPr>
        <w:t>分包</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⑴如承包人不具备其本工程承包范围内的某专业工程的专项施工资质时，应对该专业工程实施分包。</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w:t>
      </w:r>
      <w:r w:rsidRPr="00FA2B83">
        <w:rPr>
          <w:rFonts w:ascii="宋体" w:hAnsi="宋体"/>
          <w:kern w:val="0"/>
        </w:rPr>
        <w:t>承包人不得将工程主体结构、关键性工作及</w:t>
      </w:r>
      <w:r w:rsidRPr="00FA2B83">
        <w:rPr>
          <w:rFonts w:ascii="宋体" w:hAnsi="宋体"/>
          <w:b/>
          <w:i/>
          <w:kern w:val="0"/>
        </w:rPr>
        <w:t>专用条款</w:t>
      </w:r>
      <w:r w:rsidRPr="00FA2B83">
        <w:rPr>
          <w:rFonts w:ascii="宋体" w:hAnsi="宋体"/>
          <w:kern w:val="0"/>
        </w:rPr>
        <w:t>中禁止分包的专业工程分包给第三人，主体结构、关键性工作的范围由承发包双方按照法律规定在</w:t>
      </w:r>
      <w:r w:rsidRPr="00FA2B83">
        <w:rPr>
          <w:rFonts w:ascii="宋体" w:hAnsi="宋体"/>
          <w:b/>
          <w:i/>
          <w:kern w:val="0"/>
        </w:rPr>
        <w:t>专用条款</w:t>
      </w:r>
      <w:r w:rsidRPr="00FA2B83">
        <w:rPr>
          <w:rFonts w:ascii="宋体" w:hAnsi="宋体"/>
          <w:kern w:val="0"/>
        </w:rPr>
        <w:t>中予以明确。</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⑶未报经</w:t>
      </w:r>
      <w:r w:rsidRPr="00FA2B83">
        <w:rPr>
          <w:rFonts w:ascii="宋体" w:hAnsi="宋体"/>
          <w:kern w:val="0"/>
        </w:rPr>
        <w:t>监理人</w:t>
      </w:r>
      <w:r w:rsidRPr="00FA2B83">
        <w:rPr>
          <w:rFonts w:ascii="宋体" w:hAnsi="宋体" w:hint="eastAsia"/>
          <w:kern w:val="0"/>
        </w:rPr>
        <w:t>审查并取得发包人批准，承包人不得将其本工程承包范围内的任何部分工程分包。如承包人有未经发包人同意的分包行为，按照</w:t>
      </w:r>
      <w:r w:rsidRPr="00FA2B83">
        <w:rPr>
          <w:rFonts w:ascii="宋体" w:hAnsi="宋体" w:hint="eastAsia"/>
          <w:b/>
          <w:i/>
          <w:kern w:val="0"/>
        </w:rPr>
        <w:t>专用条款</w:t>
      </w:r>
      <w:r w:rsidRPr="00FA2B83">
        <w:rPr>
          <w:rFonts w:ascii="宋体" w:hAnsi="宋体" w:hint="eastAsia"/>
          <w:kern w:val="0"/>
        </w:rPr>
        <w:t>的约定承担违约责任。</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⑷承包人应禁止分包人将分包工程的任何部分再分包。如出现分包人将分包工程的任何部分再分包的行为，承包人应按照</w:t>
      </w:r>
      <w:r w:rsidRPr="00FA2B83">
        <w:rPr>
          <w:rFonts w:ascii="宋体" w:hAnsi="宋体" w:hint="eastAsia"/>
          <w:b/>
          <w:i/>
          <w:kern w:val="0"/>
        </w:rPr>
        <w:t>专用条款</w:t>
      </w:r>
      <w:r w:rsidRPr="00FA2B83">
        <w:rPr>
          <w:rFonts w:ascii="宋体" w:hAnsi="宋体" w:hint="eastAsia"/>
          <w:kern w:val="0"/>
        </w:rPr>
        <w:t>的约定承担违约责任。</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fldChar w:fldCharType="begin"/>
      </w:r>
      <w:r w:rsidRPr="00FA2B83">
        <w:rPr>
          <w:rFonts w:ascii="宋体" w:hAnsi="宋体"/>
          <w:kern w:val="0"/>
        </w:rPr>
        <w:instrText xml:space="preserve"> </w:instrText>
      </w:r>
      <w:r w:rsidRPr="00FA2B83">
        <w:rPr>
          <w:rFonts w:ascii="宋体" w:hAnsi="宋体" w:hint="eastAsia"/>
          <w:kern w:val="0"/>
        </w:rPr>
        <w:instrText>= 5 \* GB2</w:instrText>
      </w:r>
      <w:r w:rsidRPr="00FA2B83">
        <w:rPr>
          <w:rFonts w:ascii="宋体" w:hAnsi="宋体"/>
          <w:kern w:val="0"/>
        </w:rPr>
        <w:instrText xml:space="preserve"> </w:instrText>
      </w:r>
      <w:r w:rsidRPr="00FA2B83">
        <w:rPr>
          <w:rFonts w:ascii="宋体" w:hAnsi="宋体"/>
          <w:kern w:val="0"/>
        </w:rPr>
        <w:fldChar w:fldCharType="separate"/>
      </w:r>
      <w:r w:rsidRPr="00FA2B83">
        <w:rPr>
          <w:rFonts w:ascii="宋体" w:hAnsi="宋体" w:hint="eastAsia"/>
          <w:noProof/>
          <w:kern w:val="0"/>
        </w:rPr>
        <w:t>⑸</w:t>
      </w:r>
      <w:r w:rsidRPr="00FA2B83">
        <w:rPr>
          <w:rFonts w:ascii="宋体" w:hAnsi="宋体"/>
          <w:kern w:val="0"/>
        </w:rPr>
        <w:fldChar w:fldCharType="end"/>
      </w:r>
      <w:r w:rsidRPr="00FA2B83">
        <w:rPr>
          <w:rFonts w:ascii="宋体" w:hAnsi="宋体" w:hint="eastAsia"/>
          <w:kern w:val="0"/>
        </w:rPr>
        <w:t>承包人不得将其承包范围内全部工程肢解分包。如承包人有将其承包范围内全部工程肢</w:t>
      </w:r>
      <w:r w:rsidRPr="00FA2B83">
        <w:rPr>
          <w:rFonts w:ascii="宋体" w:hAnsi="宋体" w:hint="eastAsia"/>
          <w:kern w:val="0"/>
        </w:rPr>
        <w:t>解分包的行为，按照</w:t>
      </w:r>
      <w:r w:rsidRPr="00FA2B83">
        <w:rPr>
          <w:rFonts w:ascii="宋体" w:hAnsi="宋体" w:hint="eastAsia"/>
          <w:b/>
          <w:i/>
          <w:kern w:val="0"/>
        </w:rPr>
        <w:t>专用条款</w:t>
      </w:r>
      <w:r w:rsidRPr="00FA2B83">
        <w:rPr>
          <w:rFonts w:ascii="宋体" w:hAnsi="宋体" w:hint="eastAsia"/>
          <w:kern w:val="0"/>
        </w:rPr>
        <w:t>的约定承担违约责任。</w:t>
      </w:r>
    </w:p>
    <w:p w:rsidR="00E27949" w:rsidRPr="00FA2B83" w:rsidP="00E27949">
      <w:pPr>
        <w:spacing w:before="120" w:after="156"/>
        <w:ind w:left="359"/>
        <w:jc w:val="left"/>
        <w:rPr>
          <w:rFonts w:ascii="宋体" w:hAnsi="宋体"/>
          <w:sz w:val="24"/>
        </w:rPr>
      </w:pPr>
      <w:r w:rsidRPr="00FA2B83">
        <w:rPr>
          <w:rFonts w:ascii="宋体" w:hAnsi="宋体"/>
          <w:b/>
          <w:sz w:val="24"/>
        </w:rPr>
        <w:t>6.3</w:t>
      </w:r>
      <w:r w:rsidRPr="00FA2B83">
        <w:rPr>
          <w:rFonts w:ascii="宋体" w:hAnsi="宋体" w:hint="eastAsia"/>
          <w:b/>
          <w:sz w:val="24"/>
        </w:rPr>
        <w:t>分包人的确定</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⑴承包人按照6.2⑴款对某专业工程实施分包时，分包人必须具备承建该专业工程的施工资质条件，同时满足</w:t>
      </w:r>
      <w:r w:rsidRPr="00FA2B83">
        <w:rPr>
          <w:rFonts w:ascii="宋体" w:hAnsi="宋体" w:hint="eastAsia"/>
          <w:b/>
          <w:i/>
          <w:kern w:val="0"/>
        </w:rPr>
        <w:t>专用条款</w:t>
      </w:r>
      <w:r w:rsidRPr="00FA2B83">
        <w:rPr>
          <w:rFonts w:ascii="宋体" w:hAnsi="宋体" w:hint="eastAsia"/>
          <w:kern w:val="0"/>
        </w:rPr>
        <w:t>约定的条件。</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⑵选择分包人时，承包人有义务依据</w:t>
      </w:r>
      <w:r w:rsidRPr="00FA2B83">
        <w:rPr>
          <w:rFonts w:ascii="宋体" w:hAnsi="宋体"/>
          <w:kern w:val="0"/>
        </w:rPr>
        <w:t>监理人</w:t>
      </w:r>
      <w:r w:rsidRPr="00FA2B83">
        <w:rPr>
          <w:rFonts w:ascii="宋体" w:hAnsi="宋体" w:hint="eastAsia"/>
          <w:kern w:val="0"/>
        </w:rPr>
        <w:t>的要求向</w:t>
      </w:r>
      <w:r w:rsidRPr="00FA2B83">
        <w:rPr>
          <w:rFonts w:ascii="宋体" w:hAnsi="宋体"/>
          <w:kern w:val="0"/>
        </w:rPr>
        <w:t>监理人</w:t>
      </w:r>
      <w:r w:rsidRPr="00FA2B83">
        <w:rPr>
          <w:rFonts w:ascii="宋体" w:hAnsi="宋体" w:hint="eastAsia"/>
          <w:kern w:val="0"/>
        </w:rPr>
        <w:t>提供拟选分包人的一切资料，经发包人和</w:t>
      </w:r>
      <w:r w:rsidRPr="00FA2B83">
        <w:rPr>
          <w:rFonts w:ascii="宋体" w:hAnsi="宋体"/>
          <w:kern w:val="0"/>
        </w:rPr>
        <w:t>监理人</w:t>
      </w:r>
      <w:r w:rsidRPr="00FA2B83">
        <w:rPr>
          <w:rFonts w:ascii="宋体" w:hAnsi="宋体" w:hint="eastAsia"/>
          <w:kern w:val="0"/>
        </w:rPr>
        <w:t>批准后作为分包人。</w:t>
      </w:r>
    </w:p>
    <w:p w:rsidR="00E27949" w:rsidRPr="00FA2B83" w:rsidP="00E27949">
      <w:pPr>
        <w:spacing w:before="120" w:after="156"/>
        <w:ind w:left="359"/>
        <w:jc w:val="left"/>
        <w:rPr>
          <w:rFonts w:ascii="宋体" w:hAnsi="宋体"/>
          <w:sz w:val="24"/>
        </w:rPr>
      </w:pPr>
      <w:r w:rsidRPr="00FA2B83">
        <w:rPr>
          <w:rFonts w:ascii="宋体" w:hAnsi="宋体"/>
          <w:b/>
          <w:sz w:val="24"/>
        </w:rPr>
        <w:t>6.4</w:t>
      </w:r>
      <w:r w:rsidRPr="00FA2B83">
        <w:rPr>
          <w:rFonts w:ascii="宋体" w:hAnsi="宋体" w:hint="eastAsia"/>
          <w:b/>
          <w:sz w:val="24"/>
        </w:rPr>
        <w:t>分包合同</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⑴承包人与分包人签订分包合同后7天内，应将分包合同送发包人</w:t>
      </w:r>
      <w:r w:rsidRPr="00FA2B83">
        <w:rPr>
          <w:rFonts w:hint="eastAsia"/>
        </w:rPr>
        <w:t>和</w:t>
      </w:r>
      <w:r w:rsidRPr="00FA2B83">
        <w:t>监理人</w:t>
      </w:r>
      <w:r w:rsidRPr="00FA2B83">
        <w:rPr>
          <w:rFonts w:hint="eastAsia"/>
        </w:rPr>
        <w:t>各一份</w:t>
      </w:r>
      <w:r w:rsidRPr="00FA2B83">
        <w:rPr>
          <w:rFonts w:ascii="宋体" w:hAnsi="宋体" w:hint="eastAsia"/>
          <w:kern w:val="0"/>
        </w:rPr>
        <w:t>存档。承包人应按有关规定将分包合同送建设行政主管部门备案。</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承包人对分包合同承担连带责任。分包合同不解除本合同约定承包人的任何义务与责任，承包人在分包工程现场应派驻监督管理人员，保证分包合同的履行。分包人的任何违约或疏忽，均视为承包人违约或疏忽。</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⑶分包工程价款由承包人与分包人结算。除本合同另有约定或取得承包人的同意外，发包人不得以任何形式向分包人支付各种工程价款。</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⑷承包人有义务向发包人提供其向分包人支付工程款项的证明。如承包人有拖欠分包人工程款项行为的，视为承包人违约，</w:t>
      </w:r>
      <w:r w:rsidRPr="00FA2B83">
        <w:rPr>
          <w:rFonts w:hAnsi="宋体" w:hint="eastAsia"/>
        </w:rPr>
        <w:t>发包人有权直接向分包人支付承包人未支付的应得款项，</w:t>
      </w:r>
      <w:r w:rsidRPr="00FA2B83">
        <w:rPr>
          <w:rFonts w:ascii="宋体" w:hAnsi="宋体" w:hint="eastAsia"/>
          <w:kern w:val="0"/>
        </w:rPr>
        <w:t>并从承包人的应得工程款项中抵扣。</w:t>
      </w:r>
    </w:p>
    <w:p w:rsidR="00E27949" w:rsidRPr="00FA2B83" w:rsidP="00E27949">
      <w:pPr>
        <w:spacing w:before="240" w:after="120"/>
        <w:ind w:left="178"/>
        <w:jc w:val="left"/>
        <w:rPr>
          <w:rFonts w:ascii="宋体" w:hAnsi="宋体"/>
          <w:sz w:val="28"/>
        </w:rPr>
      </w:pPr>
      <w:r w:rsidRPr="00FA2B83">
        <w:rPr>
          <w:rFonts w:ascii="宋体" w:hAnsi="宋体"/>
          <w:b/>
          <w:sz w:val="28"/>
        </w:rPr>
        <w:t>7</w:t>
      </w:r>
      <w:r w:rsidRPr="00FA2B83">
        <w:rPr>
          <w:rFonts w:ascii="宋体" w:hAnsi="宋体" w:hint="eastAsia"/>
          <w:b/>
          <w:sz w:val="28"/>
        </w:rPr>
        <w:t>专业工程发包</w:t>
      </w:r>
    </w:p>
    <w:p w:rsidR="00E27949" w:rsidRPr="00FA2B83" w:rsidP="00E27949">
      <w:pPr>
        <w:spacing w:before="120" w:after="156"/>
        <w:ind w:left="359"/>
        <w:jc w:val="left"/>
        <w:rPr>
          <w:rFonts w:ascii="宋体" w:hAnsi="宋体"/>
          <w:sz w:val="24"/>
        </w:rPr>
      </w:pPr>
      <w:r w:rsidRPr="00FA2B83">
        <w:rPr>
          <w:rFonts w:ascii="宋体" w:hAnsi="宋体"/>
          <w:b/>
          <w:sz w:val="24"/>
        </w:rPr>
        <w:t>7.1</w:t>
      </w:r>
      <w:r w:rsidRPr="00FA2B83">
        <w:rPr>
          <w:rFonts w:ascii="宋体" w:hAnsi="宋体" w:hint="eastAsia"/>
          <w:b/>
          <w:sz w:val="24"/>
        </w:rPr>
        <w:t>专业工程承包人</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⑴发包人可将本工程中承包人承包范围以外的专业工程，按照有关法律、法规的规定另行组织招标确定专业工程承包人，并在</w:t>
      </w:r>
      <w:r w:rsidRPr="00FA2B83">
        <w:rPr>
          <w:rFonts w:ascii="宋体" w:hAnsi="宋体" w:hint="eastAsia"/>
          <w:b/>
          <w:i/>
          <w:kern w:val="0"/>
        </w:rPr>
        <w:t>专用条款</w:t>
      </w:r>
      <w:r w:rsidRPr="00FA2B83">
        <w:rPr>
          <w:rFonts w:ascii="宋体" w:hAnsi="宋体" w:hint="eastAsia"/>
          <w:kern w:val="0"/>
        </w:rPr>
        <w:t>中明确另行发包的专业工程以及专业工程承包人。</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专业工程施工合同由发包人与专业工程承包人签订。发包人应保障承包人免于承担应由专业工程承包人承担的责任和义务，任何由于专业工程承包人未履行上述责任和义务，或由于专业工程承包人的过失而造成的任何损失，承包人免于承担。</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⑶专业工程承包人应接受承包人的统一协调管理，施工中协作配合。</w:t>
      </w:r>
    </w:p>
    <w:p w:rsidR="00E27949" w:rsidRPr="00FA2B83" w:rsidP="00E27949">
      <w:pPr>
        <w:spacing w:before="120" w:after="156"/>
        <w:ind w:left="359"/>
        <w:jc w:val="left"/>
        <w:rPr>
          <w:rFonts w:ascii="宋体" w:hAnsi="宋体"/>
          <w:sz w:val="24"/>
        </w:rPr>
      </w:pPr>
      <w:r w:rsidRPr="00FA2B83">
        <w:rPr>
          <w:rFonts w:ascii="宋体" w:hAnsi="宋体"/>
          <w:b/>
          <w:sz w:val="24"/>
        </w:rPr>
        <w:t>7.2总承包服务费</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w:t>
      </w:r>
      <w:r w:rsidRPr="00FA2B83">
        <w:rPr>
          <w:rFonts w:ascii="宋体" w:hAnsi="宋体"/>
          <w:kern w:val="0"/>
        </w:rPr>
        <w:t>总承包服务费是承包人为配合协调发包人进行的专业工程发包、对发包人自行采购的材料与设备等进行保管以及施工现场管理、竣工资料汇总整理等服务所需的费用。包括总包管理服务费和发包人供应材料（设备）保管费</w:t>
      </w:r>
      <w:r w:rsidRPr="00FA2B83">
        <w:rPr>
          <w:rFonts w:ascii="宋体" w:hAnsi="宋体" w:hint="eastAsia"/>
          <w:kern w:val="0"/>
        </w:rPr>
        <w:t>，其对应的工作内容可在</w:t>
      </w:r>
      <w:r w:rsidRPr="00FA2B83">
        <w:rPr>
          <w:rFonts w:ascii="宋体" w:hAnsi="宋体" w:hint="eastAsia"/>
          <w:b/>
          <w:i/>
          <w:kern w:val="0"/>
        </w:rPr>
        <w:t>专用条款</w:t>
      </w:r>
      <w:r w:rsidRPr="00FA2B83">
        <w:rPr>
          <w:rFonts w:ascii="宋体" w:hAnsi="宋体" w:hint="eastAsia"/>
          <w:kern w:val="0"/>
        </w:rPr>
        <w:t>中详细约定</w:t>
      </w:r>
      <w:r w:rsidRPr="00FA2B83">
        <w:rPr>
          <w:rFonts w:ascii="宋体" w:hAnsi="宋体"/>
          <w:kern w:val="0"/>
        </w:rPr>
        <w:t>。</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w:t>
      </w:r>
      <w:r w:rsidRPr="00FA2B83">
        <w:rPr>
          <w:rFonts w:ascii="宋体" w:hAnsi="宋体"/>
          <w:kern w:val="0"/>
        </w:rPr>
        <w:t>发包人自行发包的专业工程需要使用承包人设施或其提供的服务，其费用已包含在总包工程费用或该分包工程费用中，可由</w:t>
      </w:r>
      <w:r w:rsidRPr="00FA2B83">
        <w:rPr>
          <w:rFonts w:ascii="宋体" w:hAnsi="宋体" w:hint="eastAsia"/>
          <w:kern w:val="0"/>
        </w:rPr>
        <w:t>专业工程承包人和承包人</w:t>
      </w:r>
      <w:r w:rsidRPr="00FA2B83">
        <w:rPr>
          <w:rFonts w:ascii="宋体" w:hAnsi="宋体"/>
          <w:kern w:val="0"/>
        </w:rPr>
        <w:t>根据该设施或服务情况协商支付，不得向发包人另行索要。</w:t>
      </w:r>
    </w:p>
    <w:p w:rsidR="00E27949" w:rsidRPr="00FA2B83" w:rsidP="00E27949">
      <w:pPr>
        <w:spacing w:before="120" w:after="156"/>
        <w:ind w:left="359"/>
        <w:jc w:val="left"/>
        <w:rPr>
          <w:rFonts w:ascii="宋体" w:hAnsi="宋体"/>
          <w:sz w:val="24"/>
        </w:rPr>
      </w:pPr>
      <w:r w:rsidRPr="00FA2B83">
        <w:rPr>
          <w:rFonts w:ascii="宋体" w:hAnsi="宋体"/>
          <w:b/>
          <w:sz w:val="24"/>
        </w:rPr>
        <w:t>7.3</w:t>
      </w:r>
      <w:r w:rsidRPr="00FA2B83">
        <w:rPr>
          <w:rFonts w:ascii="宋体" w:hAnsi="宋体" w:hint="eastAsia"/>
          <w:b/>
          <w:sz w:val="24"/>
        </w:rPr>
        <w:t>工作界面协调</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⑴承包人应</w:t>
      </w:r>
      <w:r w:rsidRPr="00FA2B83">
        <w:rPr>
          <w:rFonts w:ascii="宋体" w:hAnsi="宋体"/>
          <w:kern w:val="0"/>
        </w:rPr>
        <w:t>做好</w:t>
      </w:r>
      <w:r w:rsidRPr="00FA2B83">
        <w:rPr>
          <w:rFonts w:ascii="宋体" w:hAnsi="宋体" w:hint="eastAsia"/>
          <w:kern w:val="0"/>
        </w:rPr>
        <w:t>与本工程相关</w:t>
      </w:r>
      <w:r w:rsidRPr="00FA2B83">
        <w:rPr>
          <w:rFonts w:ascii="宋体" w:hAnsi="宋体"/>
          <w:kern w:val="0"/>
        </w:rPr>
        <w:t>各专业</w:t>
      </w:r>
      <w:r w:rsidRPr="00FA2B83">
        <w:rPr>
          <w:rFonts w:ascii="宋体" w:hAnsi="宋体" w:hint="eastAsia"/>
          <w:kern w:val="0"/>
        </w:rPr>
        <w:t>工作</w:t>
      </w:r>
      <w:r w:rsidRPr="00FA2B83">
        <w:rPr>
          <w:rFonts w:ascii="宋体" w:hAnsi="宋体"/>
          <w:kern w:val="0"/>
        </w:rPr>
        <w:t>界面的</w:t>
      </w:r>
      <w:r w:rsidRPr="00FA2B83">
        <w:rPr>
          <w:rFonts w:ascii="宋体" w:hAnsi="宋体" w:hint="eastAsia"/>
          <w:kern w:val="0"/>
        </w:rPr>
        <w:t>协调工作。</w:t>
      </w:r>
      <w:r w:rsidRPr="00FA2B83">
        <w:rPr>
          <w:rFonts w:ascii="宋体" w:hAnsi="宋体"/>
          <w:kern w:val="0"/>
        </w:rPr>
        <w:t>本工程施工期间，承包人</w:t>
      </w:r>
      <w:r w:rsidRPr="00FA2B83">
        <w:rPr>
          <w:rFonts w:ascii="宋体" w:hAnsi="宋体" w:hint="eastAsia"/>
          <w:kern w:val="0"/>
        </w:rPr>
        <w:t>应</w:t>
      </w:r>
      <w:r w:rsidRPr="00FA2B83">
        <w:rPr>
          <w:rFonts w:ascii="宋体" w:hAnsi="宋体"/>
          <w:kern w:val="0"/>
        </w:rPr>
        <w:t>无条件服从发包人及</w:t>
      </w:r>
      <w:r w:rsidRPr="00FA2B83">
        <w:rPr>
          <w:rFonts w:ascii="宋体" w:hAnsi="宋体" w:hint="eastAsia"/>
          <w:kern w:val="0"/>
        </w:rPr>
        <w:t>监理人</w:t>
      </w:r>
      <w:r w:rsidRPr="00FA2B83">
        <w:rPr>
          <w:rFonts w:ascii="宋体" w:hAnsi="宋体"/>
          <w:kern w:val="0"/>
        </w:rPr>
        <w:t>的统一协调指令</w:t>
      </w:r>
      <w:r w:rsidRPr="00FA2B83">
        <w:rPr>
          <w:rFonts w:ascii="宋体" w:hAnsi="宋体" w:hint="eastAsia"/>
          <w:kern w:val="0"/>
        </w:rPr>
        <w:t>，并指定</w:t>
      </w:r>
      <w:r w:rsidRPr="00FA2B83">
        <w:rPr>
          <w:rFonts w:ascii="宋体" w:hAnsi="宋体"/>
          <w:kern w:val="0"/>
        </w:rPr>
        <w:t>专人负责接口协调工作，确保发包人及</w:t>
      </w:r>
      <w:r w:rsidRPr="00FA2B83">
        <w:rPr>
          <w:rFonts w:ascii="宋体" w:hAnsi="宋体" w:hint="eastAsia"/>
          <w:kern w:val="0"/>
        </w:rPr>
        <w:t>监理人</w:t>
      </w:r>
      <w:r w:rsidRPr="00FA2B83">
        <w:rPr>
          <w:rFonts w:ascii="宋体" w:hAnsi="宋体"/>
          <w:kern w:val="0"/>
        </w:rPr>
        <w:t>指令的及时实施。</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w:t>
      </w:r>
      <w:r w:rsidRPr="00FA2B83">
        <w:rPr>
          <w:rFonts w:ascii="宋体" w:hAnsi="宋体"/>
          <w:kern w:val="0"/>
        </w:rPr>
        <w:t>承包人在编制施工组织设计时，应根据设计文件</w:t>
      </w:r>
      <w:r w:rsidRPr="00FA2B83">
        <w:rPr>
          <w:rFonts w:ascii="宋体" w:hAnsi="宋体" w:hint="eastAsia"/>
          <w:kern w:val="0"/>
        </w:rPr>
        <w:t>和</w:t>
      </w:r>
      <w:r w:rsidRPr="00FA2B83">
        <w:rPr>
          <w:rFonts w:ascii="宋体" w:hAnsi="宋体"/>
          <w:kern w:val="0"/>
        </w:rPr>
        <w:t>现场调查资料，充分考虑施工接口的部位及内容，制定可能引起接口部位安全质量问题的预防措施；及时向</w:t>
      </w:r>
      <w:r w:rsidRPr="00FA2B83">
        <w:rPr>
          <w:rFonts w:ascii="宋体" w:hAnsi="宋体" w:hint="eastAsia"/>
          <w:kern w:val="0"/>
        </w:rPr>
        <w:t>监理人</w:t>
      </w:r>
      <w:r w:rsidRPr="00FA2B83">
        <w:rPr>
          <w:rFonts w:ascii="宋体" w:hAnsi="宋体"/>
          <w:kern w:val="0"/>
        </w:rPr>
        <w:t>提交本工程需其它专业工程提供接口的细目清单，交由</w:t>
      </w:r>
      <w:r w:rsidRPr="00FA2B83">
        <w:rPr>
          <w:rFonts w:ascii="宋体" w:hAnsi="宋体" w:hint="eastAsia"/>
          <w:kern w:val="0"/>
        </w:rPr>
        <w:t>监理人</w:t>
      </w:r>
      <w:r w:rsidRPr="00FA2B83">
        <w:rPr>
          <w:rFonts w:ascii="宋体" w:hAnsi="宋体"/>
          <w:kern w:val="0"/>
        </w:rPr>
        <w:t>统一协调；或接受</w:t>
      </w:r>
      <w:r w:rsidRPr="00FA2B83">
        <w:rPr>
          <w:rFonts w:ascii="宋体" w:hAnsi="宋体" w:hint="eastAsia"/>
          <w:kern w:val="0"/>
        </w:rPr>
        <w:t>监理人</w:t>
      </w:r>
      <w:r w:rsidRPr="00FA2B83">
        <w:rPr>
          <w:rFonts w:ascii="宋体" w:hAnsi="宋体"/>
          <w:kern w:val="0"/>
        </w:rPr>
        <w:t>的接口指令，及时实施接口指令作业。</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w:t>
      </w:r>
      <w:r w:rsidRPr="00FA2B83">
        <w:rPr>
          <w:rFonts w:ascii="宋体" w:hAnsi="宋体"/>
          <w:kern w:val="0"/>
        </w:rPr>
        <w:t>承包人与其它工程之间</w:t>
      </w:r>
      <w:r w:rsidRPr="00FA2B83">
        <w:rPr>
          <w:rFonts w:ascii="宋体" w:hAnsi="宋体" w:hint="eastAsia"/>
          <w:kern w:val="0"/>
        </w:rPr>
        <w:t>应当就</w:t>
      </w:r>
      <w:r w:rsidRPr="00FA2B83">
        <w:rPr>
          <w:rFonts w:ascii="宋体" w:hAnsi="宋体"/>
          <w:kern w:val="0"/>
        </w:rPr>
        <w:t>施工接</w:t>
      </w:r>
      <w:r w:rsidRPr="00FA2B83">
        <w:rPr>
          <w:rFonts w:ascii="宋体" w:hAnsi="宋体" w:hint="eastAsia"/>
          <w:kern w:val="0"/>
        </w:rPr>
        <w:t>口</w:t>
      </w:r>
      <w:r w:rsidRPr="00FA2B83">
        <w:rPr>
          <w:rFonts w:ascii="宋体" w:hAnsi="宋体"/>
          <w:kern w:val="0"/>
        </w:rPr>
        <w:t>、测量控制网点</w:t>
      </w:r>
      <w:r w:rsidRPr="00FA2B83">
        <w:rPr>
          <w:rFonts w:ascii="宋体" w:hAnsi="宋体" w:hint="eastAsia"/>
          <w:kern w:val="0"/>
        </w:rPr>
        <w:t>、预埋件(预留孔洞)位置和尺寸等资料及时互通信息，中线控制桩点应贯通测定，水准点应相互闭合，以确保施工顺利进行，避免工程质量事故的发生。</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w:t>
      </w:r>
      <w:r w:rsidRPr="00FA2B83">
        <w:rPr>
          <w:rFonts w:ascii="宋体" w:hAnsi="宋体"/>
          <w:kern w:val="0"/>
        </w:rPr>
        <w:t>由于承包人未能及时对工程接口问题进行协调或未及时实施</w:t>
      </w:r>
      <w:r w:rsidRPr="00FA2B83">
        <w:rPr>
          <w:rFonts w:ascii="宋体" w:hAnsi="宋体" w:hint="eastAsia"/>
          <w:kern w:val="0"/>
        </w:rPr>
        <w:t>监理人</w:t>
      </w:r>
      <w:r w:rsidRPr="00FA2B83">
        <w:rPr>
          <w:rFonts w:ascii="宋体" w:hAnsi="宋体"/>
          <w:kern w:val="0"/>
        </w:rPr>
        <w:t>接口指令而造成工程延误、返工或其它损失，所有损失和费用由承包人</w:t>
      </w:r>
      <w:r w:rsidRPr="00FA2B83">
        <w:rPr>
          <w:rFonts w:ascii="宋体" w:hAnsi="宋体" w:hint="eastAsia"/>
          <w:kern w:val="0"/>
        </w:rPr>
        <w:t>承</w:t>
      </w:r>
      <w:r w:rsidRPr="00FA2B83">
        <w:rPr>
          <w:rFonts w:ascii="宋体" w:hAnsi="宋体"/>
          <w:kern w:val="0"/>
        </w:rPr>
        <w:t>担。发包人或监理人均有权根据实际情况，</w:t>
      </w:r>
      <w:r w:rsidRPr="00FA2B83">
        <w:rPr>
          <w:rFonts w:ascii="宋体" w:hAnsi="宋体" w:hint="eastAsia"/>
          <w:kern w:val="0"/>
        </w:rPr>
        <w:t>要求</w:t>
      </w:r>
      <w:r w:rsidRPr="00FA2B83">
        <w:rPr>
          <w:rFonts w:ascii="宋体" w:hAnsi="宋体"/>
          <w:kern w:val="0"/>
        </w:rPr>
        <w:t>承包人</w:t>
      </w:r>
      <w:r w:rsidRPr="00FA2B83">
        <w:rPr>
          <w:rFonts w:ascii="宋体" w:hAnsi="宋体" w:hint="eastAsia"/>
          <w:kern w:val="0"/>
        </w:rPr>
        <w:t>支付</w:t>
      </w:r>
      <w:r w:rsidRPr="00FA2B83">
        <w:rPr>
          <w:rFonts w:ascii="宋体" w:hAnsi="宋体" w:hint="eastAsia"/>
          <w:b/>
          <w:i/>
          <w:kern w:val="0"/>
        </w:rPr>
        <w:t>专用条款</w:t>
      </w:r>
      <w:r w:rsidRPr="00FA2B83">
        <w:rPr>
          <w:rFonts w:ascii="宋体" w:hAnsi="宋体" w:hint="eastAsia"/>
          <w:kern w:val="0"/>
        </w:rPr>
        <w:t>约定的违约金</w:t>
      </w:r>
      <w:r w:rsidRPr="00FA2B83">
        <w:rPr>
          <w:rFonts w:ascii="宋体" w:hAnsi="宋体"/>
          <w:kern w:val="0"/>
        </w:rPr>
        <w:t>，包括并不限于采取扣付工程款等方式。</w:t>
      </w:r>
    </w:p>
    <w:p w:rsidR="00E27949" w:rsidRPr="00FA2B83" w:rsidP="00E27949">
      <w:pPr>
        <w:spacing w:before="240" w:after="120"/>
        <w:ind w:left="178"/>
        <w:jc w:val="left"/>
        <w:rPr>
          <w:rFonts w:ascii="宋体" w:hAnsi="宋体"/>
          <w:sz w:val="28"/>
        </w:rPr>
      </w:pPr>
      <w:r w:rsidRPr="00FA2B83">
        <w:rPr>
          <w:rFonts w:ascii="宋体" w:hAnsi="宋体"/>
          <w:b/>
          <w:sz w:val="28"/>
        </w:rPr>
        <w:t>8</w:t>
      </w:r>
      <w:r w:rsidRPr="00FA2B83">
        <w:rPr>
          <w:rFonts w:ascii="宋体" w:hAnsi="宋体" w:hint="eastAsia"/>
          <w:b/>
          <w:sz w:val="28"/>
        </w:rPr>
        <w:t>用工和劳务</w:t>
      </w:r>
    </w:p>
    <w:p w:rsidR="00E27949" w:rsidRPr="00FA2B83" w:rsidP="00E27949">
      <w:pPr>
        <w:spacing w:before="120" w:after="156"/>
        <w:ind w:left="359"/>
        <w:jc w:val="left"/>
        <w:rPr>
          <w:rFonts w:ascii="宋体" w:hAnsi="宋体"/>
          <w:sz w:val="24"/>
        </w:rPr>
      </w:pPr>
      <w:r w:rsidRPr="00FA2B83">
        <w:rPr>
          <w:rFonts w:ascii="宋体" w:hAnsi="宋体"/>
          <w:b/>
          <w:sz w:val="24"/>
        </w:rPr>
        <w:t>8.1</w:t>
      </w:r>
      <w:r w:rsidRPr="00FA2B83">
        <w:rPr>
          <w:rFonts w:ascii="宋体" w:hAnsi="宋体" w:hint="eastAsia"/>
          <w:b/>
          <w:sz w:val="24"/>
        </w:rPr>
        <w:t>劳动合同</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⑴除合同另有规定外，承包人应自行聘(雇)用劳动者。承包人不得从为发包人或</w:t>
      </w:r>
      <w:r w:rsidRPr="00FA2B83">
        <w:rPr>
          <w:rFonts w:ascii="宋体" w:hAnsi="宋体"/>
          <w:kern w:val="0"/>
        </w:rPr>
        <w:t>监理人</w:t>
      </w:r>
      <w:r w:rsidRPr="00FA2B83">
        <w:rPr>
          <w:rFonts w:ascii="宋体" w:hAnsi="宋体" w:hint="eastAsia"/>
          <w:kern w:val="0"/>
        </w:rPr>
        <w:t>服务的人员中招雇任何人员。</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⑵承包人应按照劳动法和劳动合同法的相关规定与聘(雇)用劳动者签订劳动合同，缴纳社会保险，按国家规定提供劳动保护，明确劳动报酬等内容，及时足额支付工资等劳动报酬。</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⑶若发包人或</w:t>
      </w:r>
      <w:r w:rsidRPr="00FA2B83">
        <w:rPr>
          <w:rFonts w:ascii="宋体" w:hAnsi="宋体"/>
          <w:kern w:val="0"/>
        </w:rPr>
        <w:t>监理人</w:t>
      </w:r>
      <w:r w:rsidRPr="00FA2B83">
        <w:rPr>
          <w:rFonts w:ascii="宋体" w:hAnsi="宋体" w:hint="eastAsia"/>
          <w:kern w:val="0"/>
        </w:rPr>
        <w:t>发现有未签订劳动合同的劳动者在现场施工，则视为承包人违约，并承担</w:t>
      </w:r>
      <w:r w:rsidRPr="00FA2B83">
        <w:rPr>
          <w:rFonts w:ascii="宋体" w:hAnsi="宋体"/>
          <w:b/>
          <w:i/>
          <w:kern w:val="0"/>
        </w:rPr>
        <w:t>专用条款</w:t>
      </w:r>
      <w:r w:rsidRPr="00FA2B83">
        <w:rPr>
          <w:rFonts w:ascii="宋体" w:hAnsi="宋体" w:hint="eastAsia"/>
          <w:kern w:val="0"/>
        </w:rPr>
        <w:t>约定的违约责任。</w:t>
      </w:r>
    </w:p>
    <w:p w:rsidR="00E27949" w:rsidRPr="00FA2B83" w:rsidP="00E27949">
      <w:pPr>
        <w:spacing w:before="120" w:after="156"/>
        <w:ind w:left="359"/>
        <w:jc w:val="left"/>
        <w:rPr>
          <w:rFonts w:ascii="宋体" w:hAnsi="宋体"/>
          <w:sz w:val="24"/>
        </w:rPr>
      </w:pPr>
      <w:r w:rsidRPr="00FA2B83">
        <w:rPr>
          <w:rFonts w:ascii="宋体" w:hAnsi="宋体"/>
          <w:b/>
          <w:sz w:val="24"/>
        </w:rPr>
        <w:t>8.2</w:t>
      </w:r>
      <w:r w:rsidRPr="00FA2B83">
        <w:rPr>
          <w:rFonts w:ascii="宋体" w:hAnsi="宋体" w:hint="eastAsia"/>
          <w:b/>
          <w:sz w:val="24"/>
        </w:rPr>
        <w:t>劳务分包</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⑴承包人实施劳务分包的，应将劳务发包给具有相应劳务资质的劳务企业，与劳务分包企业设立工人工资支付专用账户，并按照劳务分包合同约定及时足额向劳务企业支付劳务费用。</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⑵承包人应在劳务分包合同中要求劳务分包企业对所有派遣劳动者购买意外伤害险和工伤保险，保险金额不得低于</w:t>
      </w:r>
      <w:r w:rsidRPr="00FA2B83">
        <w:rPr>
          <w:rFonts w:ascii="宋体" w:hAnsi="宋体" w:hint="eastAsia"/>
          <w:b/>
          <w:i/>
          <w:kern w:val="0"/>
        </w:rPr>
        <w:t>专用条款</w:t>
      </w:r>
      <w:r w:rsidRPr="00FA2B83">
        <w:rPr>
          <w:rFonts w:ascii="宋体" w:hAnsi="宋体" w:hint="eastAsia"/>
          <w:kern w:val="0"/>
        </w:rPr>
        <w:t>约定额度。保险单复印件应提供一份给发包人备案，承包人未对劳务分包企业提出此要求或虽然提出此要求但劳务企业未购买此保险的，承包人应完善相关购买手续，否则承包人与劳务分包企业向受伤害劳动者承担连带赔偿责任。</w:t>
      </w:r>
    </w:p>
    <w:p w:rsidR="00E27949" w:rsidRPr="00FA2B83" w:rsidP="00E27949">
      <w:pPr>
        <w:spacing w:before="120" w:after="156"/>
        <w:ind w:left="359"/>
        <w:jc w:val="left"/>
        <w:rPr>
          <w:rFonts w:ascii="宋体" w:hAnsi="宋体"/>
          <w:sz w:val="24"/>
        </w:rPr>
      </w:pPr>
      <w:r w:rsidRPr="00FA2B83">
        <w:rPr>
          <w:rFonts w:ascii="宋体" w:hAnsi="宋体"/>
          <w:b/>
          <w:sz w:val="24"/>
        </w:rPr>
        <w:t>8.3</w:t>
      </w:r>
      <w:r w:rsidRPr="00FA2B83">
        <w:rPr>
          <w:rFonts w:ascii="宋体" w:hAnsi="宋体" w:hint="eastAsia"/>
          <w:b/>
          <w:sz w:val="24"/>
        </w:rPr>
        <w:t>劳务分包合同</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⑴选择劳务分包企业时，承包人有义务依据</w:t>
      </w:r>
      <w:r w:rsidRPr="00FA2B83">
        <w:rPr>
          <w:rFonts w:ascii="宋体" w:hAnsi="宋体"/>
          <w:kern w:val="0"/>
        </w:rPr>
        <w:t>监理人</w:t>
      </w:r>
      <w:r w:rsidRPr="00FA2B83">
        <w:rPr>
          <w:rFonts w:ascii="宋体" w:hAnsi="宋体" w:hint="eastAsia"/>
          <w:kern w:val="0"/>
        </w:rPr>
        <w:t>的要求向</w:t>
      </w:r>
      <w:r w:rsidRPr="00FA2B83">
        <w:rPr>
          <w:rFonts w:ascii="宋体" w:hAnsi="宋体"/>
          <w:kern w:val="0"/>
        </w:rPr>
        <w:t>监理人</w:t>
      </w:r>
      <w:r w:rsidRPr="00FA2B83">
        <w:rPr>
          <w:rFonts w:ascii="宋体" w:hAnsi="宋体" w:hint="eastAsia"/>
          <w:kern w:val="0"/>
        </w:rPr>
        <w:t>提供拟选劳务分包企业的一切资料，经发包人和</w:t>
      </w:r>
      <w:r w:rsidRPr="00FA2B83">
        <w:rPr>
          <w:rFonts w:ascii="宋体" w:hAnsi="宋体"/>
          <w:kern w:val="0"/>
        </w:rPr>
        <w:t>监理人</w:t>
      </w:r>
      <w:r w:rsidRPr="00FA2B83">
        <w:rPr>
          <w:rFonts w:ascii="宋体" w:hAnsi="宋体" w:hint="eastAsia"/>
          <w:kern w:val="0"/>
        </w:rPr>
        <w:t>批准后作为劳务分包企业。</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⑵承包人与劳务分包企业签订劳务分包合同后7天内，应将劳务分包合同送发包人</w:t>
      </w:r>
      <w:r w:rsidRPr="00FA2B83">
        <w:rPr>
          <w:rFonts w:hint="eastAsia"/>
        </w:rPr>
        <w:t>和</w:t>
      </w:r>
      <w:r w:rsidRPr="00FA2B83">
        <w:t>监理人</w:t>
      </w:r>
      <w:r w:rsidRPr="00FA2B83">
        <w:rPr>
          <w:rFonts w:hint="eastAsia"/>
        </w:rPr>
        <w:t>各一份</w:t>
      </w:r>
      <w:r w:rsidRPr="00FA2B83">
        <w:rPr>
          <w:rFonts w:ascii="宋体" w:hAnsi="宋体" w:hint="eastAsia"/>
          <w:kern w:val="0"/>
        </w:rPr>
        <w:t>存档。承包人应按有关规定将劳务分包合同送建设行政主管部门备案。</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⑶若发包人或</w:t>
      </w:r>
      <w:r w:rsidRPr="00FA2B83">
        <w:rPr>
          <w:rFonts w:ascii="宋体" w:hAnsi="宋体"/>
          <w:kern w:val="0"/>
        </w:rPr>
        <w:t>监理人</w:t>
      </w:r>
      <w:r w:rsidRPr="00FA2B83">
        <w:rPr>
          <w:rFonts w:ascii="宋体" w:hAnsi="宋体" w:hint="eastAsia"/>
          <w:kern w:val="0"/>
        </w:rPr>
        <w:t>发现工地上有未签订劳务分包合同或签订的劳务分包合同未按前款要求进行备案的劳务企业人员在现场施工，则视为承包人违约，并承担</w:t>
      </w:r>
      <w:r w:rsidRPr="00FA2B83">
        <w:rPr>
          <w:rFonts w:ascii="宋体" w:hAnsi="宋体"/>
          <w:b/>
          <w:i/>
          <w:kern w:val="0"/>
        </w:rPr>
        <w:t>专用条款</w:t>
      </w:r>
      <w:r w:rsidRPr="00FA2B83">
        <w:rPr>
          <w:rFonts w:ascii="宋体" w:hAnsi="宋体" w:hint="eastAsia"/>
          <w:kern w:val="0"/>
        </w:rPr>
        <w:t>约定的违</w:t>
      </w:r>
      <w:r w:rsidRPr="00FA2B83">
        <w:rPr>
          <w:rFonts w:ascii="宋体" w:hAnsi="宋体" w:hint="eastAsia"/>
          <w:kern w:val="0"/>
        </w:rPr>
        <w:t>约责任。</w:t>
      </w:r>
    </w:p>
    <w:p w:rsidR="00E27949" w:rsidRPr="00FA2B83" w:rsidP="00E27949">
      <w:pPr>
        <w:spacing w:before="120" w:after="156"/>
        <w:ind w:left="359"/>
        <w:jc w:val="left"/>
        <w:rPr>
          <w:rFonts w:ascii="宋体" w:hAnsi="宋体"/>
          <w:sz w:val="24"/>
        </w:rPr>
      </w:pPr>
      <w:r w:rsidRPr="00FA2B83">
        <w:rPr>
          <w:rFonts w:ascii="宋体" w:hAnsi="宋体"/>
          <w:b/>
          <w:sz w:val="24"/>
        </w:rPr>
        <w:t>8.4</w:t>
      </w:r>
      <w:r w:rsidRPr="00FA2B83">
        <w:rPr>
          <w:rFonts w:ascii="宋体" w:hAnsi="宋体" w:hint="eastAsia"/>
          <w:b/>
          <w:sz w:val="24"/>
        </w:rPr>
        <w:t>劳动者工资</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⑴承包人必须严格按照国家、省、市等有关规定支付工资、劳务费，不得拖欠或克扣。对发包人支付的工程款，承包人须优先用于支付劳动者工资和劳务分包企业的劳务费。</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⑵承包人拖欠劳动者工资或劳务分包企业劳务费用的，经被拖欠人催付，承包人仍不予支付的，被拖欠人可以向发包人请求代为支付，经发包人和</w:t>
      </w:r>
      <w:r w:rsidRPr="00FA2B83">
        <w:rPr>
          <w:rFonts w:ascii="宋体" w:hAnsi="宋体"/>
          <w:kern w:val="0"/>
        </w:rPr>
        <w:t>监理人</w:t>
      </w:r>
      <w:r w:rsidRPr="00FA2B83">
        <w:rPr>
          <w:rFonts w:ascii="宋体" w:hAnsi="宋体" w:hint="eastAsia"/>
          <w:kern w:val="0"/>
        </w:rPr>
        <w:t>核查情况属实的，视为承包人违约，发包人有权</w:t>
      </w:r>
      <w:r w:rsidRPr="00FA2B83">
        <w:rPr>
          <w:rFonts w:ascii="宋体" w:hAnsi="宋体"/>
        </w:rPr>
        <w:t>从承包人的工程款</w:t>
      </w:r>
      <w:r w:rsidRPr="00FA2B83">
        <w:rPr>
          <w:rFonts w:ascii="宋体" w:hAnsi="宋体" w:hint="eastAsia"/>
        </w:rPr>
        <w:t>(</w:t>
      </w:r>
      <w:r w:rsidRPr="00FA2B83">
        <w:rPr>
          <w:rFonts w:ascii="宋体" w:hAnsi="宋体"/>
        </w:rPr>
        <w:t>或预付款、保证金等</w:t>
      </w:r>
      <w:r w:rsidRPr="00FA2B83">
        <w:rPr>
          <w:rFonts w:ascii="宋体" w:hAnsi="宋体" w:hint="eastAsia"/>
        </w:rPr>
        <w:t>)</w:t>
      </w:r>
      <w:r w:rsidRPr="00FA2B83">
        <w:rPr>
          <w:rFonts w:ascii="宋体" w:hAnsi="宋体"/>
        </w:rPr>
        <w:t>中扣付</w:t>
      </w:r>
      <w:r w:rsidRPr="00FA2B83">
        <w:rPr>
          <w:rFonts w:ascii="宋体" w:hAnsi="宋体" w:hint="eastAsia"/>
        </w:rPr>
        <w:t>拖欠的</w:t>
      </w:r>
      <w:r w:rsidRPr="00FA2B83">
        <w:rPr>
          <w:rFonts w:ascii="宋体" w:hAnsi="宋体"/>
        </w:rPr>
        <w:t>劳</w:t>
      </w:r>
      <w:r w:rsidRPr="00FA2B83">
        <w:rPr>
          <w:rFonts w:ascii="宋体" w:hAnsi="宋体" w:hint="eastAsia"/>
        </w:rPr>
        <w:t>动者</w:t>
      </w:r>
      <w:r w:rsidRPr="00FA2B83">
        <w:rPr>
          <w:rFonts w:ascii="宋体" w:hAnsi="宋体"/>
        </w:rPr>
        <w:t>工资</w:t>
      </w:r>
      <w:r w:rsidRPr="00FA2B83">
        <w:rPr>
          <w:rFonts w:ascii="宋体" w:hAnsi="宋体" w:hint="eastAsia"/>
        </w:rPr>
        <w:t>或劳务费</w:t>
      </w:r>
      <w:r w:rsidRPr="00FA2B83">
        <w:rPr>
          <w:rFonts w:ascii="宋体" w:hAnsi="宋体" w:hint="eastAsia"/>
          <w:kern w:val="0"/>
        </w:rPr>
        <w:t>。</w:t>
      </w:r>
    </w:p>
    <w:p w:rsidR="00E27949" w:rsidRPr="00FA2B83" w:rsidP="00E27949">
      <w:pPr>
        <w:spacing w:before="120" w:after="156"/>
        <w:ind w:left="359"/>
        <w:jc w:val="left"/>
        <w:rPr>
          <w:rFonts w:ascii="宋体" w:hAnsi="宋体"/>
          <w:sz w:val="24"/>
        </w:rPr>
      </w:pPr>
      <w:r w:rsidRPr="00FA2B83">
        <w:rPr>
          <w:rFonts w:ascii="宋体" w:hAnsi="宋体"/>
          <w:b/>
          <w:sz w:val="24"/>
        </w:rPr>
        <w:t>8.5</w:t>
      </w:r>
      <w:r w:rsidRPr="00FA2B83">
        <w:rPr>
          <w:rFonts w:ascii="宋体" w:hAnsi="宋体" w:hint="eastAsia"/>
          <w:b/>
          <w:sz w:val="24"/>
        </w:rPr>
        <w:t>职业健康</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w:t>
      </w:r>
      <w:r w:rsidRPr="00FA2B83">
        <w:rPr>
          <w:rFonts w:ascii="宋体" w:hAnsi="宋体"/>
          <w:kern w:val="0"/>
        </w:rPr>
        <w:t>承包人应按照法律规定安排现场施工人员的劳动和休息时间，保障劳动者的休息时间，并支付合理的报酬和费用。承包人应按照法律规定保障现场施工人员的劳动安全，并提供劳动保护,并应按国家有关劳动保护的规定，采取有效的防止粉尘、降低噪声、控制有害气体和保障高温、高寒、高空作业安全等劳动保护措施。承包人雇佣人员在施工中受到伤害的，承包人应立即采取有效措施进行抢救和治疗。</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w:t>
      </w:r>
      <w:r w:rsidRPr="00FA2B83">
        <w:rPr>
          <w:rFonts w:ascii="宋体" w:hAnsi="宋体"/>
          <w:kern w:val="0"/>
        </w:rPr>
        <w:t>承包人应为其履行合同所雇用的人员提供必要的膳宿条件和生活环境；承包人应采取有效措施预防传染病，保证施工人员的健康，并定期对施工现场、施工人员生活基地和工程进行防疫和卫生的专业检查和处理, 在远离城镇的施工场地，还应配备必要的伤病防治和急救的医务人员与医疗设施。</w:t>
      </w:r>
    </w:p>
    <w:p w:rsidR="00E27949" w:rsidRPr="00FA2B83" w:rsidP="00E27949">
      <w:pPr>
        <w:spacing w:before="240" w:after="120"/>
        <w:ind w:left="178"/>
        <w:jc w:val="left"/>
        <w:rPr>
          <w:rFonts w:ascii="宋体" w:hAnsi="宋体"/>
          <w:sz w:val="28"/>
        </w:rPr>
      </w:pPr>
      <w:r w:rsidRPr="00FA2B83">
        <w:rPr>
          <w:rFonts w:ascii="宋体" w:hAnsi="宋体"/>
          <w:b/>
          <w:sz w:val="28"/>
        </w:rPr>
        <w:t>9</w:t>
      </w:r>
      <w:r w:rsidRPr="00FA2B83">
        <w:rPr>
          <w:rFonts w:ascii="宋体" w:hAnsi="宋体" w:hint="eastAsia"/>
          <w:b/>
          <w:sz w:val="28"/>
        </w:rPr>
        <w:t>施工组织设计和进度计划</w:t>
      </w:r>
    </w:p>
    <w:p w:rsidR="00E27949" w:rsidRPr="00FA2B83" w:rsidP="00E27949">
      <w:pPr>
        <w:spacing w:before="120" w:after="156"/>
        <w:ind w:left="359"/>
        <w:jc w:val="left"/>
        <w:rPr>
          <w:rFonts w:ascii="宋体" w:hAnsi="宋体"/>
          <w:sz w:val="24"/>
        </w:rPr>
      </w:pPr>
      <w:r w:rsidRPr="00FA2B83">
        <w:rPr>
          <w:rFonts w:ascii="宋体" w:hAnsi="宋体"/>
          <w:b/>
          <w:sz w:val="24"/>
        </w:rPr>
        <w:t>9.1</w:t>
      </w:r>
      <w:r w:rsidRPr="00FA2B83">
        <w:rPr>
          <w:rFonts w:ascii="宋体" w:hAnsi="宋体" w:hint="eastAsia"/>
          <w:b/>
          <w:sz w:val="24"/>
        </w:rPr>
        <w:t>施工组织设计和进度计划的编制与提交</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⑴承包人应编制本工程和</w:t>
      </w:r>
      <w:r w:rsidRPr="00FA2B83">
        <w:rPr>
          <w:rFonts w:ascii="宋体" w:hAnsi="宋体" w:hint="eastAsia"/>
          <w:b/>
          <w:i/>
          <w:kern w:val="0"/>
        </w:rPr>
        <w:t>专用条款</w:t>
      </w:r>
      <w:r w:rsidRPr="00FA2B83">
        <w:rPr>
          <w:rFonts w:ascii="宋体" w:hAnsi="宋体" w:hint="eastAsia"/>
          <w:kern w:val="0"/>
        </w:rPr>
        <w:t>约定的单项工程的施工组织设计和进度计划，对合同工程的全部施工作业提出总体上的施工方法、施工安排、作业顺序和时间表。施工组织设计应包含以下内容：</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①</w:t>
      </w:r>
      <w:r w:rsidRPr="00FA2B83">
        <w:rPr>
          <w:rFonts w:ascii="宋体" w:hAnsi="宋体"/>
          <w:kern w:val="0"/>
        </w:rPr>
        <w:t>施工方案</w:t>
      </w:r>
      <w:r w:rsidRPr="00FA2B83">
        <w:rPr>
          <w:rFonts w:ascii="宋体" w:hAnsi="宋体" w:hint="eastAsia"/>
          <w:kern w:val="0"/>
        </w:rPr>
        <w:t>；</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②</w:t>
      </w:r>
      <w:r w:rsidRPr="00FA2B83">
        <w:rPr>
          <w:rFonts w:ascii="宋体" w:hAnsi="宋体"/>
          <w:kern w:val="0"/>
        </w:rPr>
        <w:t>施工现场平面布置图；</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③</w:t>
      </w:r>
      <w:r w:rsidRPr="00FA2B83">
        <w:rPr>
          <w:rFonts w:ascii="宋体" w:hAnsi="宋体"/>
          <w:kern w:val="0"/>
        </w:rPr>
        <w:t>施工进度计划和保证措施；</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④</w:t>
      </w:r>
      <w:r w:rsidRPr="00FA2B83">
        <w:rPr>
          <w:rFonts w:ascii="宋体" w:hAnsi="宋体"/>
          <w:kern w:val="0"/>
        </w:rPr>
        <w:t>劳动力及材料供应计划；</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⑤</w:t>
      </w:r>
      <w:r w:rsidRPr="00FA2B83">
        <w:rPr>
          <w:rFonts w:ascii="宋体" w:hAnsi="宋体"/>
          <w:kern w:val="0"/>
        </w:rPr>
        <w:t>施工机械设备的选用；</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⑥</w:t>
      </w:r>
      <w:r w:rsidRPr="00FA2B83">
        <w:rPr>
          <w:rFonts w:ascii="宋体" w:hAnsi="宋体"/>
          <w:kern w:val="0"/>
        </w:rPr>
        <w:t>质量保证体系及措施；</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⑦</w:t>
      </w:r>
      <w:r w:rsidRPr="00FA2B83">
        <w:rPr>
          <w:rFonts w:ascii="宋体" w:hAnsi="宋体"/>
          <w:kern w:val="0"/>
        </w:rPr>
        <w:t>安全生产、文明施工措施；</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⑧</w:t>
      </w:r>
      <w:r w:rsidRPr="00FA2B83">
        <w:rPr>
          <w:rFonts w:ascii="宋体" w:hAnsi="宋体"/>
          <w:kern w:val="0"/>
        </w:rPr>
        <w:t>环境保护、成本控制措施</w:t>
      </w:r>
      <w:r w:rsidRPr="00FA2B83">
        <w:rPr>
          <w:rFonts w:ascii="宋体" w:hAnsi="宋体" w:hint="eastAsia"/>
          <w:kern w:val="0"/>
        </w:rPr>
        <w:t>；</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⑨承发包双方约定的其他内容</w:t>
      </w:r>
      <w:r w:rsidRPr="00FA2B83">
        <w:rPr>
          <w:rFonts w:ascii="宋体" w:hAnsi="宋体"/>
          <w:kern w:val="0"/>
        </w:rPr>
        <w:t>。</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⑵承包人应按</w:t>
      </w:r>
      <w:r w:rsidRPr="00FA2B83">
        <w:rPr>
          <w:rFonts w:ascii="宋体" w:hAnsi="宋体" w:hint="eastAsia"/>
          <w:b/>
          <w:i/>
          <w:kern w:val="0"/>
        </w:rPr>
        <w:t>专用条款</w:t>
      </w:r>
      <w:r w:rsidRPr="00FA2B83">
        <w:rPr>
          <w:rFonts w:ascii="宋体" w:hAnsi="宋体" w:hint="eastAsia"/>
          <w:kern w:val="0"/>
        </w:rPr>
        <w:t>中约定的时间和要求向</w:t>
      </w:r>
      <w:r w:rsidRPr="00FA2B83">
        <w:rPr>
          <w:rFonts w:ascii="宋体" w:hAnsi="宋体"/>
          <w:kern w:val="0"/>
        </w:rPr>
        <w:t>监理人</w:t>
      </w:r>
      <w:r w:rsidRPr="00FA2B83">
        <w:rPr>
          <w:rFonts w:ascii="宋体" w:hAnsi="宋体" w:hint="eastAsia"/>
          <w:kern w:val="0"/>
        </w:rPr>
        <w:t>提交施工组织设计和工程进度计划。</w:t>
      </w:r>
      <w:r w:rsidRPr="00FA2B83">
        <w:rPr>
          <w:rFonts w:ascii="宋体" w:hAnsi="宋体"/>
          <w:kern w:val="0"/>
        </w:rPr>
        <w:t>监理人</w:t>
      </w:r>
      <w:r w:rsidRPr="00FA2B83">
        <w:rPr>
          <w:rFonts w:ascii="宋体" w:hAnsi="宋体" w:hint="eastAsia"/>
          <w:kern w:val="0"/>
        </w:rPr>
        <w:t>应按</w:t>
      </w:r>
      <w:r w:rsidRPr="00FA2B83">
        <w:rPr>
          <w:rFonts w:ascii="宋体" w:hAnsi="宋体" w:hint="eastAsia"/>
          <w:b/>
          <w:i/>
          <w:kern w:val="0"/>
        </w:rPr>
        <w:t>专用条款</w:t>
      </w:r>
      <w:r w:rsidRPr="00FA2B83">
        <w:rPr>
          <w:rFonts w:ascii="宋体" w:hAnsi="宋体" w:hint="eastAsia"/>
          <w:kern w:val="0"/>
        </w:rPr>
        <w:t>中约定的时间予以确认或提出修改意见，逾期不确认也不提出修改意见的，应视为同意。</w:t>
      </w:r>
      <w:r w:rsidRPr="00FA2B83">
        <w:rPr>
          <w:rFonts w:ascii="宋体" w:hAnsi="宋体"/>
          <w:kern w:val="0"/>
        </w:rPr>
        <w:t>监理人</w:t>
      </w:r>
      <w:r w:rsidRPr="00FA2B83">
        <w:rPr>
          <w:rFonts w:ascii="宋体" w:hAnsi="宋体" w:hint="eastAsia"/>
          <w:kern w:val="0"/>
        </w:rPr>
        <w:t>如期提出合理修改意见的，承包人应根据该意见按</w:t>
      </w:r>
      <w:r w:rsidRPr="00FA2B83">
        <w:rPr>
          <w:rFonts w:ascii="宋体" w:hAnsi="宋体" w:hint="eastAsia"/>
          <w:b/>
          <w:i/>
          <w:kern w:val="0"/>
        </w:rPr>
        <w:t>专用条款</w:t>
      </w:r>
      <w:r w:rsidRPr="00FA2B83">
        <w:rPr>
          <w:rFonts w:ascii="宋体" w:hAnsi="宋体" w:hint="eastAsia"/>
          <w:kern w:val="0"/>
        </w:rPr>
        <w:t>约定的时间或要求提交修改后的施工组织设计和工程进度计划，待</w:t>
      </w:r>
      <w:r w:rsidRPr="00FA2B83">
        <w:rPr>
          <w:rFonts w:ascii="宋体" w:hAnsi="宋体"/>
          <w:kern w:val="0"/>
        </w:rPr>
        <w:t>监理人</w:t>
      </w:r>
      <w:r w:rsidRPr="00FA2B83">
        <w:rPr>
          <w:rFonts w:ascii="宋体" w:hAnsi="宋体" w:hint="eastAsia"/>
          <w:kern w:val="0"/>
        </w:rPr>
        <w:t>确认后执行。</w:t>
      </w:r>
      <w:r w:rsidRPr="00FA2B83">
        <w:rPr>
          <w:rFonts w:ascii="宋体" w:hAnsi="宋体"/>
          <w:kern w:val="0"/>
        </w:rPr>
        <w:t>监理人</w:t>
      </w:r>
      <w:r w:rsidRPr="00FA2B83">
        <w:rPr>
          <w:rFonts w:ascii="宋体" w:hAnsi="宋体" w:hint="eastAsia"/>
          <w:kern w:val="0"/>
        </w:rPr>
        <w:t>对上述计划的同意，不能因此而解除承包人根据本合同约定应负的任何责任或义务。</w:t>
      </w:r>
    </w:p>
    <w:p w:rsidR="00E27949" w:rsidRPr="00FA2B83" w:rsidP="00E27949">
      <w:pPr>
        <w:spacing w:before="120" w:after="156"/>
        <w:ind w:left="359"/>
        <w:jc w:val="left"/>
        <w:rPr>
          <w:rFonts w:ascii="宋体" w:hAnsi="宋体"/>
          <w:sz w:val="24"/>
        </w:rPr>
      </w:pPr>
      <w:r w:rsidRPr="00FA2B83">
        <w:rPr>
          <w:rFonts w:ascii="宋体" w:hAnsi="宋体"/>
          <w:b/>
          <w:sz w:val="24"/>
        </w:rPr>
        <w:t>9.2临时设施的图纸和文件</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承包人应</w:t>
      </w:r>
      <w:r w:rsidRPr="00FA2B83">
        <w:rPr>
          <w:rFonts w:ascii="宋体" w:hAnsi="宋体" w:hint="eastAsia"/>
          <w:kern w:val="0"/>
        </w:rPr>
        <w:t>在施工组织设计提交的同时，</w:t>
      </w:r>
      <w:r w:rsidRPr="00FA2B83">
        <w:rPr>
          <w:rFonts w:ascii="宋体" w:hAnsi="宋体"/>
          <w:kern w:val="0"/>
        </w:rPr>
        <w:t>向监理人报送本工程临时设施的图纸和资料文件。其内容包括(但不限于)临时设施总平面布置图及必要的文字说明，如生产、生活设施、</w:t>
      </w:r>
      <w:r w:rsidRPr="00FA2B83">
        <w:rPr>
          <w:rFonts w:ascii="宋体" w:hAnsi="宋体" w:hint="eastAsia"/>
          <w:kern w:val="0"/>
        </w:rPr>
        <w:t>水电供应、</w:t>
      </w:r>
      <w:r w:rsidRPr="00FA2B83">
        <w:rPr>
          <w:rFonts w:ascii="宋体" w:hAnsi="宋体"/>
          <w:kern w:val="0"/>
        </w:rPr>
        <w:t>道路、排水系统、环保环卫、安全防护措施，相关管理制度(办法)等必要的文字说明和图表资料，经批准后实施。</w:t>
      </w:r>
    </w:p>
    <w:p w:rsidR="00E27949" w:rsidRPr="00FA2B83" w:rsidP="00E27949">
      <w:pPr>
        <w:spacing w:before="120" w:after="156"/>
        <w:ind w:left="359"/>
        <w:jc w:val="left"/>
        <w:rPr>
          <w:rFonts w:ascii="宋体" w:hAnsi="宋体"/>
          <w:sz w:val="24"/>
        </w:rPr>
      </w:pPr>
      <w:r w:rsidRPr="00FA2B83">
        <w:rPr>
          <w:rFonts w:ascii="宋体" w:hAnsi="宋体"/>
          <w:b/>
          <w:sz w:val="24"/>
        </w:rPr>
        <w:t>9.3</w:t>
      </w:r>
      <w:r w:rsidRPr="00FA2B83">
        <w:rPr>
          <w:rFonts w:ascii="宋体" w:hAnsi="宋体" w:hint="eastAsia"/>
          <w:b/>
          <w:sz w:val="24"/>
        </w:rPr>
        <w:t>工程进度计划</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工程进度计划应按照关键线路网络图和主要工作横道图两种形式分别编绘，并应包括每月预计完成的工作量和形象进度，在需要时每个月修正一次。承包人必须按</w:t>
      </w:r>
      <w:r w:rsidRPr="00FA2B83">
        <w:rPr>
          <w:rFonts w:ascii="宋体" w:hAnsi="宋体"/>
          <w:kern w:val="0"/>
        </w:rPr>
        <w:t>监理人</w:t>
      </w:r>
      <w:r w:rsidRPr="00FA2B83">
        <w:rPr>
          <w:rFonts w:ascii="宋体" w:hAnsi="宋体" w:hint="eastAsia"/>
          <w:kern w:val="0"/>
        </w:rPr>
        <w:t>确认的进度计划组织施工，接受</w:t>
      </w:r>
      <w:r w:rsidRPr="00FA2B83">
        <w:rPr>
          <w:rFonts w:ascii="宋体" w:hAnsi="宋体"/>
          <w:kern w:val="0"/>
        </w:rPr>
        <w:t>监理人</w:t>
      </w:r>
      <w:r w:rsidRPr="00FA2B83">
        <w:rPr>
          <w:rFonts w:ascii="宋体" w:hAnsi="宋体" w:hint="eastAsia"/>
          <w:kern w:val="0"/>
        </w:rPr>
        <w:t>对进度的检查、监督。工程实际进度对于在竣工时间内完工过于迟缓或与经确认的进度计划不符时，承包人应按</w:t>
      </w:r>
      <w:r w:rsidRPr="00FA2B83">
        <w:rPr>
          <w:rFonts w:ascii="宋体" w:hAnsi="宋体"/>
          <w:kern w:val="0"/>
        </w:rPr>
        <w:t>监理人</w:t>
      </w:r>
      <w:r w:rsidRPr="00FA2B83">
        <w:rPr>
          <w:rFonts w:ascii="宋体" w:hAnsi="宋体" w:hint="eastAsia"/>
          <w:kern w:val="0"/>
        </w:rPr>
        <w:t>的要求和建议进行整改并提交修订的进度计划，经</w:t>
      </w:r>
      <w:r w:rsidRPr="00FA2B83">
        <w:rPr>
          <w:rFonts w:ascii="宋体" w:hAnsi="宋体"/>
          <w:kern w:val="0"/>
        </w:rPr>
        <w:t>监理人</w:t>
      </w:r>
      <w:r w:rsidRPr="00FA2B83">
        <w:rPr>
          <w:rFonts w:ascii="宋体" w:hAnsi="宋体" w:hint="eastAsia"/>
          <w:kern w:val="0"/>
        </w:rPr>
        <w:t>确认后执行。因承包人的原因导致实际进度与进度计划不符，承包人无权就改进措施提出追加合同价款。</w:t>
      </w:r>
    </w:p>
    <w:p w:rsidR="00E27949" w:rsidRPr="00FA2B83" w:rsidP="00E27949">
      <w:pPr>
        <w:spacing w:before="120" w:after="156"/>
        <w:ind w:left="359"/>
        <w:jc w:val="left"/>
        <w:rPr>
          <w:rFonts w:ascii="宋体" w:hAnsi="宋体"/>
          <w:sz w:val="24"/>
        </w:rPr>
      </w:pPr>
      <w:r w:rsidRPr="00FA2B83">
        <w:rPr>
          <w:rFonts w:ascii="宋体" w:hAnsi="宋体"/>
          <w:b/>
          <w:sz w:val="24"/>
        </w:rPr>
        <w:t>9.4</w:t>
      </w:r>
      <w:r w:rsidRPr="00FA2B83">
        <w:rPr>
          <w:rFonts w:ascii="宋体" w:hAnsi="宋体" w:hint="eastAsia"/>
          <w:b/>
          <w:sz w:val="24"/>
        </w:rPr>
        <w:t>工程用款计划</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承包人应按</w:t>
      </w:r>
      <w:r w:rsidRPr="00FA2B83">
        <w:rPr>
          <w:rFonts w:ascii="宋体" w:hAnsi="宋体" w:hint="eastAsia"/>
          <w:b/>
          <w:i/>
          <w:kern w:val="0"/>
        </w:rPr>
        <w:t>专用条款</w:t>
      </w:r>
      <w:r w:rsidRPr="00FA2B83">
        <w:rPr>
          <w:rFonts w:ascii="宋体" w:hAnsi="宋体" w:hint="eastAsia"/>
          <w:kern w:val="0"/>
        </w:rPr>
        <w:t>的约定按工程进度计划向</w:t>
      </w:r>
      <w:r w:rsidRPr="00FA2B83">
        <w:rPr>
          <w:rFonts w:ascii="宋体" w:hAnsi="宋体"/>
          <w:kern w:val="0"/>
        </w:rPr>
        <w:t>监理人</w:t>
      </w:r>
      <w:r w:rsidRPr="00FA2B83">
        <w:rPr>
          <w:rFonts w:ascii="宋体" w:hAnsi="宋体" w:hint="eastAsia"/>
          <w:kern w:val="0"/>
        </w:rPr>
        <w:t>提交按合同约定承包人有权得到支付的工程用款计划，以备</w:t>
      </w:r>
      <w:r w:rsidRPr="00FA2B83">
        <w:rPr>
          <w:rFonts w:ascii="宋体" w:hAnsi="宋体"/>
          <w:kern w:val="0"/>
        </w:rPr>
        <w:t>监理人</w:t>
      </w:r>
      <w:r w:rsidRPr="00FA2B83">
        <w:rPr>
          <w:rFonts w:ascii="宋体" w:hAnsi="宋体" w:hint="eastAsia"/>
          <w:kern w:val="0"/>
        </w:rPr>
        <w:t>查阅。如</w:t>
      </w:r>
      <w:r w:rsidRPr="00FA2B83">
        <w:rPr>
          <w:rFonts w:ascii="宋体" w:hAnsi="宋体"/>
          <w:kern w:val="0"/>
        </w:rPr>
        <w:t>监理人</w:t>
      </w:r>
      <w:r w:rsidRPr="00FA2B83">
        <w:rPr>
          <w:rFonts w:ascii="宋体" w:hAnsi="宋体" w:hint="eastAsia"/>
          <w:kern w:val="0"/>
        </w:rPr>
        <w:t>提出要求，承包人还应按要求提交修改的工程用款计划。</w:t>
      </w:r>
    </w:p>
    <w:p w:rsidR="00E27949" w:rsidRPr="00FA2B83" w:rsidP="00E27949">
      <w:pPr>
        <w:spacing w:before="240" w:after="120"/>
        <w:ind w:left="178"/>
        <w:jc w:val="left"/>
        <w:rPr>
          <w:rFonts w:ascii="宋体" w:hAnsi="宋体"/>
          <w:sz w:val="28"/>
        </w:rPr>
      </w:pPr>
      <w:r w:rsidRPr="00FA2B83">
        <w:rPr>
          <w:rFonts w:ascii="宋体" w:hAnsi="宋体"/>
          <w:b/>
          <w:sz w:val="28"/>
        </w:rPr>
        <w:t>10</w:t>
      </w:r>
      <w:r w:rsidRPr="00FA2B83">
        <w:rPr>
          <w:rFonts w:ascii="宋体" w:hAnsi="宋体" w:hint="eastAsia"/>
          <w:b/>
          <w:sz w:val="28"/>
        </w:rPr>
        <w:t>施工准备</w:t>
      </w:r>
    </w:p>
    <w:p w:rsidR="00E27949" w:rsidRPr="00FA2B83" w:rsidP="00E27949">
      <w:pPr>
        <w:spacing w:before="120" w:after="156"/>
        <w:ind w:left="359"/>
        <w:jc w:val="left"/>
        <w:rPr>
          <w:rFonts w:ascii="宋体" w:hAnsi="宋体"/>
          <w:sz w:val="24"/>
        </w:rPr>
      </w:pPr>
      <w:r w:rsidRPr="00FA2B83">
        <w:rPr>
          <w:rFonts w:ascii="宋体" w:hAnsi="宋体"/>
          <w:b/>
          <w:sz w:val="24"/>
        </w:rPr>
        <w:t>10.1</w:t>
      </w:r>
      <w:r w:rsidRPr="00FA2B83">
        <w:rPr>
          <w:rFonts w:ascii="宋体" w:hAnsi="宋体" w:hint="eastAsia"/>
          <w:b/>
          <w:sz w:val="24"/>
        </w:rPr>
        <w:t>现场考察与勘察资料分析</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承包人在签订合同之前，应研究和分析发包人提供的水文、地质、气象等资料，并在勘察设计文件和发包人提供的相关资料的基础上，对现场存在的管线等地下构筑物作进一步调查和了解，以取得其对施工影响的全部信息，并在施工组织设计和进度计划中作出充分的考虑。</w:t>
      </w:r>
      <w:r w:rsidRPr="00FA2B83">
        <w:rPr>
          <w:rFonts w:hint="eastAsia"/>
        </w:rPr>
        <w:t>发包人应对其所提供资料的准确性负责，</w:t>
      </w:r>
      <w:r w:rsidRPr="00FA2B83">
        <w:rPr>
          <w:rFonts w:ascii="宋体" w:hAnsi="宋体" w:hint="eastAsia"/>
          <w:kern w:val="0"/>
        </w:rPr>
        <w:t>承包人应对其对该资料的理解、判断和应用负责。</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承包人在签订合同之前，应视为已研究和察看了工地及其四周环境；已清楚知道关于通往工地的现有道路或其他交通条件、土地及工地的外形和性质、损毁物业的危险、挖掘对象的性质、进行本工程所需的工程及材料的性质、生活与施工条件；已取得影响其签订合同及进行本工程施工的资料。承包人不得以对上述事项了解不够充分而向发包人索赔，也不得免除根据合同约定须承担的责任。</w:t>
      </w:r>
    </w:p>
    <w:p w:rsidR="00E27949" w:rsidRPr="00FA2B83" w:rsidP="00E27949">
      <w:pPr>
        <w:spacing w:before="120" w:after="156"/>
        <w:ind w:left="359"/>
        <w:jc w:val="left"/>
        <w:rPr>
          <w:rFonts w:ascii="宋体" w:hAnsi="宋体"/>
          <w:sz w:val="24"/>
        </w:rPr>
      </w:pPr>
      <w:r w:rsidRPr="00FA2B83">
        <w:rPr>
          <w:rFonts w:ascii="宋体" w:hAnsi="宋体"/>
          <w:b/>
          <w:sz w:val="24"/>
        </w:rPr>
        <w:t>10.2</w:t>
      </w:r>
      <w:r w:rsidRPr="00FA2B83">
        <w:rPr>
          <w:rFonts w:ascii="宋体" w:hAnsi="宋体" w:hint="eastAsia"/>
          <w:b/>
          <w:sz w:val="24"/>
        </w:rPr>
        <w:t>施工场地提供</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⑴发包人应按</w:t>
      </w:r>
      <w:r w:rsidRPr="00FA2B83">
        <w:rPr>
          <w:rFonts w:ascii="宋体" w:hAnsi="宋体" w:hint="eastAsia"/>
          <w:b/>
          <w:i/>
          <w:kern w:val="0"/>
        </w:rPr>
        <w:t>专用条款</w:t>
      </w:r>
      <w:r w:rsidRPr="00FA2B83">
        <w:rPr>
          <w:rFonts w:ascii="宋体" w:hAnsi="宋体" w:hint="eastAsia"/>
          <w:kern w:val="0"/>
        </w:rPr>
        <w:t>的约定向承包人提供施工所需的场地，以满足承包人进行本工程施工。发包人未按约定提供施工所需的场地，致使本工程或其他任何部分的进展受到影响，给承包人造成损失和(或)导致工期延误的，发包人应赔偿承包人损失，顺延延误的工期。</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⑵发包人未能按期办妥土地征用和搬迁手续，承包人在接到</w:t>
      </w:r>
      <w:r w:rsidRPr="00FA2B83">
        <w:rPr>
          <w:rFonts w:ascii="宋体" w:hAnsi="宋体"/>
          <w:kern w:val="0"/>
        </w:rPr>
        <w:t>监理人</w:t>
      </w:r>
      <w:r w:rsidRPr="00FA2B83">
        <w:rPr>
          <w:rFonts w:ascii="宋体" w:hAnsi="宋体" w:hint="eastAsia"/>
          <w:kern w:val="0"/>
        </w:rPr>
        <w:t>通知后，应按</w:t>
      </w:r>
      <w:r w:rsidRPr="00FA2B83">
        <w:rPr>
          <w:rFonts w:ascii="宋体" w:hAnsi="宋体"/>
          <w:kern w:val="0"/>
        </w:rPr>
        <w:t>监理人</w:t>
      </w:r>
      <w:r w:rsidRPr="00FA2B83">
        <w:rPr>
          <w:rFonts w:ascii="宋体" w:hAnsi="宋体" w:hint="eastAsia"/>
          <w:kern w:val="0"/>
        </w:rPr>
        <w:t>的指示及时调整工程组织设计和进度计划中的各项工作的施工方案和顺序，以便能够继续施工或者对施工人员和施工机械及时进行调整，以避免停工损失的发生。发包人未能按期办妥土地征用和搬迁手续，给承包人造成损失和(或)导致工期延误的，发包人应赔偿承包人损失，顺延延误的工期。</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⑶征地红线内的工程用地，在不影响施工的前提下，经发包人批准，可免费提供给承包人</w:t>
      </w:r>
      <w:r w:rsidRPr="00FA2B83">
        <w:rPr>
          <w:rFonts w:ascii="宋体" w:hAnsi="宋体" w:hint="eastAsia"/>
          <w:kern w:val="0"/>
        </w:rPr>
        <w:t>作施工临时用地。红线范围外的临时占地的租用，由发包人根据开工需要和施工先后顺序，分期办理租用手续，提供给承包人作施工临时用地。红线外的临时占地租用费用由发包人支付(</w:t>
      </w:r>
      <w:r w:rsidRPr="00FA2B83">
        <w:rPr>
          <w:rFonts w:ascii="宋体" w:hAnsi="宋体" w:hint="eastAsia"/>
          <w:b/>
          <w:i/>
          <w:kern w:val="0"/>
        </w:rPr>
        <w:t>专用条款</w:t>
      </w:r>
      <w:r w:rsidRPr="00FA2B83">
        <w:rPr>
          <w:rFonts w:ascii="宋体" w:hAnsi="宋体" w:hint="eastAsia"/>
          <w:kern w:val="0"/>
        </w:rPr>
        <w:t>另有约定除外)。临时用地使用完毕后，承包人应自费将临时用地恢复原状。</w:t>
      </w:r>
    </w:p>
    <w:p w:rsidR="00E27949" w:rsidRPr="00FA2B83" w:rsidP="00E27949">
      <w:pPr>
        <w:spacing w:before="120" w:after="156"/>
        <w:ind w:left="359"/>
        <w:jc w:val="left"/>
        <w:rPr>
          <w:rFonts w:ascii="宋体" w:hAnsi="宋体"/>
          <w:sz w:val="24"/>
        </w:rPr>
      </w:pPr>
      <w:r w:rsidRPr="00FA2B83">
        <w:rPr>
          <w:rFonts w:ascii="宋体" w:hAnsi="宋体"/>
          <w:b/>
          <w:sz w:val="24"/>
        </w:rPr>
        <w:t>10.3</w:t>
      </w:r>
      <w:r w:rsidRPr="00FA2B83">
        <w:rPr>
          <w:rFonts w:ascii="宋体" w:hAnsi="宋体" w:hint="eastAsia"/>
          <w:b/>
          <w:sz w:val="24"/>
        </w:rPr>
        <w:t>施工放线</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⑴发包人应</w:t>
      </w:r>
      <w:r w:rsidRPr="00FA2B83">
        <w:rPr>
          <w:rFonts w:ascii="宋体" w:hAnsi="宋体"/>
          <w:kern w:val="0"/>
        </w:rPr>
        <w:t>在至迟不得晚于第</w:t>
      </w:r>
      <w:r w:rsidRPr="00FA2B83">
        <w:rPr>
          <w:rFonts w:ascii="宋体" w:hAnsi="宋体" w:hint="eastAsia"/>
          <w:kern w:val="0"/>
        </w:rPr>
        <w:t>11.1款〔</w:t>
      </w:r>
      <w:r w:rsidRPr="00FA2B83">
        <w:rPr>
          <w:rFonts w:ascii="宋体" w:hAnsi="宋体"/>
          <w:kern w:val="0"/>
        </w:rPr>
        <w:t>开工</w:t>
      </w:r>
      <w:r w:rsidRPr="00FA2B83">
        <w:rPr>
          <w:rFonts w:ascii="宋体" w:hAnsi="宋体" w:hint="eastAsia"/>
          <w:kern w:val="0"/>
        </w:rPr>
        <w:t>〕中开工通知书</w:t>
      </w:r>
      <w:r w:rsidRPr="00FA2B83">
        <w:rPr>
          <w:rFonts w:ascii="宋体" w:hAnsi="宋体"/>
          <w:kern w:val="0"/>
        </w:rPr>
        <w:t>载明的开工日期前7天通过监理人</w:t>
      </w:r>
      <w:r w:rsidRPr="00FA2B83">
        <w:rPr>
          <w:rFonts w:ascii="宋体" w:hAnsi="宋体" w:hint="eastAsia"/>
          <w:kern w:val="0"/>
        </w:rPr>
        <w:t>向承包人提供工程施工所需的原始基准点、基准线和基准标高，以及</w:t>
      </w:r>
      <w:r w:rsidRPr="00FA2B83">
        <w:rPr>
          <w:rFonts w:hint="eastAsia"/>
        </w:rPr>
        <w:t>工程项目范围内城市轨道交通隧道、给水管道、燃气管道分布情况，</w:t>
      </w:r>
      <w:r w:rsidRPr="00FA2B83">
        <w:rPr>
          <w:rFonts w:ascii="宋体" w:hAnsi="宋体" w:hint="eastAsia"/>
          <w:kern w:val="0"/>
        </w:rPr>
        <w:t>并对其真实准确性负责，同时承担由于其错误而引起的承包人的费用损失和工期延误的补偿责任。</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⑵承包人按上述基准负责对工程的所有部位正确定位，纠正在工程的位置、标高、尺寸或定线中的任何错误。</w:t>
      </w:r>
      <w:r w:rsidRPr="00FA2B83">
        <w:rPr>
          <w:rFonts w:ascii="宋体" w:hAnsi="宋体"/>
          <w:kern w:val="0"/>
        </w:rPr>
        <w:t>监理人</w:t>
      </w:r>
      <w:r w:rsidRPr="00FA2B83">
        <w:rPr>
          <w:rFonts w:ascii="宋体" w:hAnsi="宋体" w:hint="eastAsia"/>
          <w:kern w:val="0"/>
        </w:rPr>
        <w:t>对放样、准线或标高的核查，均不应解除承包人对其准确性所负的责任。</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w:t>
      </w:r>
      <w:r w:rsidRPr="00FA2B83">
        <w:rPr>
          <w:rFonts w:ascii="宋体" w:hAnsi="宋体"/>
          <w:kern w:val="0"/>
        </w:rPr>
        <w:t>施工过程中对施工现场内水准点等测量标志物的保护工作由承包人负责。</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fldChar w:fldCharType="begin"/>
      </w:r>
      <w:r w:rsidRPr="00FA2B83">
        <w:rPr>
          <w:rFonts w:ascii="宋体" w:hAnsi="宋体"/>
          <w:kern w:val="0"/>
        </w:rPr>
        <w:instrText xml:space="preserve"> </w:instrText>
      </w:r>
      <w:r w:rsidRPr="00FA2B83">
        <w:rPr>
          <w:rFonts w:ascii="宋体" w:hAnsi="宋体" w:hint="eastAsia"/>
          <w:kern w:val="0"/>
        </w:rPr>
        <w:instrText>= 4 \* GB2</w:instrText>
      </w:r>
      <w:r w:rsidRPr="00FA2B83">
        <w:rPr>
          <w:rFonts w:ascii="宋体" w:hAnsi="宋体"/>
          <w:kern w:val="0"/>
        </w:rPr>
        <w:instrText xml:space="preserve"> </w:instrText>
      </w:r>
      <w:r w:rsidRPr="00FA2B83">
        <w:rPr>
          <w:rFonts w:ascii="宋体" w:hAnsi="宋体"/>
          <w:kern w:val="0"/>
        </w:rPr>
        <w:fldChar w:fldCharType="separate"/>
      </w:r>
      <w:r w:rsidRPr="00FA2B83">
        <w:rPr>
          <w:rFonts w:ascii="宋体" w:hAnsi="宋体" w:hint="eastAsia"/>
          <w:kern w:val="0"/>
        </w:rPr>
        <w:t>⑷</w:t>
      </w:r>
      <w:r w:rsidRPr="00FA2B83">
        <w:rPr>
          <w:rFonts w:ascii="宋体" w:hAnsi="宋体"/>
          <w:kern w:val="0"/>
        </w:rPr>
        <w:fldChar w:fldCharType="end"/>
      </w:r>
      <w:r w:rsidRPr="00FA2B83">
        <w:rPr>
          <w:rFonts w:ascii="宋体" w:hAnsi="宋体" w:hint="eastAsia"/>
          <w:kern w:val="0"/>
        </w:rPr>
        <w:t>承包人应落实</w:t>
      </w:r>
      <w:r w:rsidRPr="00FA2B83">
        <w:rPr>
          <w:rFonts w:hint="eastAsia"/>
        </w:rPr>
        <w:t>工程项目范围内城市轨道交通隧道、给水管道、燃气管道的安全保护措施。</w:t>
      </w:r>
    </w:p>
    <w:p w:rsidR="00E27949" w:rsidRPr="00FA2B83" w:rsidP="00E27949">
      <w:pPr>
        <w:spacing w:before="120" w:after="156"/>
        <w:ind w:left="359"/>
        <w:jc w:val="left"/>
        <w:rPr>
          <w:rFonts w:ascii="宋体" w:hAnsi="宋体"/>
          <w:sz w:val="24"/>
        </w:rPr>
      </w:pPr>
      <w:r w:rsidRPr="00FA2B83">
        <w:rPr>
          <w:rFonts w:ascii="宋体" w:hAnsi="宋体"/>
          <w:b/>
          <w:sz w:val="24"/>
        </w:rPr>
        <w:t>10.4</w:t>
      </w:r>
      <w:r w:rsidRPr="00FA2B83">
        <w:rPr>
          <w:rFonts w:ascii="宋体" w:hAnsi="宋体" w:hint="eastAsia"/>
          <w:b/>
          <w:sz w:val="24"/>
        </w:rPr>
        <w:t>施工组织准备工作</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本</w:t>
      </w:r>
      <w:r w:rsidRPr="00FA2B83">
        <w:rPr>
          <w:rFonts w:ascii="宋体" w:hAnsi="宋体"/>
          <w:kern w:val="0"/>
        </w:rPr>
        <w:t>工程开工前，承包人应及时做好</w:t>
      </w:r>
      <w:r w:rsidRPr="00FA2B83">
        <w:rPr>
          <w:rFonts w:ascii="宋体" w:hAnsi="宋体" w:hint="eastAsia"/>
          <w:kern w:val="0"/>
        </w:rPr>
        <w:t>如下</w:t>
      </w:r>
      <w:r w:rsidRPr="00FA2B83">
        <w:rPr>
          <w:rFonts w:ascii="宋体" w:hAnsi="宋体"/>
          <w:kern w:val="0"/>
        </w:rPr>
        <w:t>施工</w:t>
      </w:r>
      <w:r w:rsidRPr="00FA2B83">
        <w:rPr>
          <w:rFonts w:ascii="宋体" w:hAnsi="宋体" w:hint="eastAsia"/>
          <w:kern w:val="0"/>
        </w:rPr>
        <w:t>组织</w:t>
      </w:r>
      <w:r w:rsidRPr="00FA2B83">
        <w:rPr>
          <w:rFonts w:ascii="宋体" w:hAnsi="宋体"/>
          <w:kern w:val="0"/>
        </w:rPr>
        <w:t>准备工作</w:t>
      </w:r>
      <w:r w:rsidRPr="00FA2B83">
        <w:rPr>
          <w:rFonts w:ascii="宋体" w:hAnsi="宋体" w:hint="eastAsia"/>
          <w:kern w:val="0"/>
        </w:rPr>
        <w:t>(</w:t>
      </w:r>
      <w:r w:rsidRPr="00FA2B83">
        <w:rPr>
          <w:rFonts w:ascii="宋体" w:hAnsi="宋体"/>
          <w:kern w:val="0"/>
        </w:rPr>
        <w:t>包括但不限于</w:t>
      </w:r>
      <w:r w:rsidRPr="00FA2B83">
        <w:rPr>
          <w:rFonts w:ascii="宋体" w:hAnsi="宋体" w:hint="eastAsia"/>
          <w:kern w:val="0"/>
        </w:rPr>
        <w:t>)</w:t>
      </w:r>
      <w:r w:rsidRPr="00FA2B83">
        <w:rPr>
          <w:rFonts w:ascii="宋体" w:hAnsi="宋体"/>
          <w:kern w:val="0"/>
        </w:rPr>
        <w:t>：</w:t>
      </w:r>
    </w:p>
    <w:p w:rsidR="00E27949" w:rsidRPr="00FA2B83" w:rsidP="00E27949">
      <w:pPr>
        <w:tabs>
          <w:tab w:val="left" w:pos="1620"/>
          <w:tab w:val="left" w:pos="2340"/>
        </w:tabs>
        <w:ind w:left="1079"/>
        <w:jc w:val="left"/>
        <w:rPr>
          <w:rFonts w:ascii="宋体" w:hAnsi="宋体"/>
          <w:kern w:val="0"/>
        </w:rPr>
      </w:pPr>
      <w:r w:rsidRPr="00FA2B83">
        <w:rPr>
          <w:rFonts w:ascii="宋体" w:hAnsi="宋体"/>
          <w:kern w:val="0"/>
        </w:rPr>
        <w:fldChar w:fldCharType="begin"/>
      </w:r>
      <w:r w:rsidRPr="00FA2B83">
        <w:rPr>
          <w:rFonts w:ascii="宋体" w:hAnsi="宋体"/>
          <w:kern w:val="0"/>
        </w:rPr>
        <w:instrText xml:space="preserve"> </w:instrText>
      </w:r>
      <w:r w:rsidRPr="00FA2B83">
        <w:rPr>
          <w:rFonts w:ascii="宋体" w:hAnsi="宋体" w:hint="eastAsia"/>
          <w:kern w:val="0"/>
        </w:rPr>
        <w:instrText>= 1 \* GB2</w:instrText>
      </w:r>
      <w:r w:rsidRPr="00FA2B83">
        <w:rPr>
          <w:rFonts w:ascii="宋体" w:hAnsi="宋体"/>
          <w:kern w:val="0"/>
        </w:rPr>
        <w:instrText xml:space="preserve"> </w:instrText>
      </w:r>
      <w:r w:rsidRPr="00FA2B83">
        <w:rPr>
          <w:rFonts w:ascii="宋体" w:hAnsi="宋体"/>
          <w:kern w:val="0"/>
        </w:rPr>
        <w:fldChar w:fldCharType="separate"/>
      </w:r>
      <w:r w:rsidRPr="00FA2B83">
        <w:rPr>
          <w:rFonts w:ascii="宋体" w:hAnsi="宋体" w:hint="eastAsia"/>
          <w:kern w:val="0"/>
        </w:rPr>
        <w:t>⑴</w:t>
      </w:r>
      <w:r w:rsidRPr="00FA2B83">
        <w:rPr>
          <w:rFonts w:ascii="宋体" w:hAnsi="宋体"/>
          <w:kern w:val="0"/>
        </w:rPr>
        <w:fldChar w:fldCharType="end"/>
      </w:r>
      <w:r w:rsidRPr="00FA2B83">
        <w:rPr>
          <w:rFonts w:ascii="宋体" w:hAnsi="宋体"/>
          <w:kern w:val="0"/>
        </w:rPr>
        <w:t>组建施工管理机构和专业作业队伍，并进行进场前的施工教育培训</w:t>
      </w:r>
      <w:r w:rsidRPr="00FA2B83">
        <w:rPr>
          <w:rFonts w:ascii="宋体" w:hAnsi="宋体" w:hint="eastAsia"/>
          <w:kern w:val="0"/>
        </w:rPr>
        <w:t>；</w:t>
      </w:r>
    </w:p>
    <w:p w:rsidR="00E27949" w:rsidRPr="00FA2B83" w:rsidP="00E27949">
      <w:pPr>
        <w:tabs>
          <w:tab w:val="left" w:pos="1620"/>
          <w:tab w:val="left" w:pos="2340"/>
        </w:tabs>
        <w:ind w:left="1079"/>
        <w:jc w:val="left"/>
        <w:rPr>
          <w:rFonts w:ascii="宋体" w:hAnsi="宋体"/>
          <w:kern w:val="0"/>
        </w:rPr>
      </w:pPr>
      <w:r w:rsidRPr="00FA2B83">
        <w:rPr>
          <w:rFonts w:ascii="宋体" w:hAnsi="宋体"/>
          <w:kern w:val="0"/>
        </w:rPr>
        <w:fldChar w:fldCharType="begin"/>
      </w:r>
      <w:r w:rsidRPr="00FA2B83">
        <w:rPr>
          <w:rFonts w:ascii="宋体" w:hAnsi="宋体"/>
          <w:kern w:val="0"/>
        </w:rPr>
        <w:instrText xml:space="preserve"> </w:instrText>
      </w:r>
      <w:r w:rsidRPr="00FA2B83">
        <w:rPr>
          <w:rFonts w:ascii="宋体" w:hAnsi="宋体" w:hint="eastAsia"/>
          <w:kern w:val="0"/>
        </w:rPr>
        <w:instrText>= 2 \* GB2</w:instrText>
      </w:r>
      <w:r w:rsidRPr="00FA2B83">
        <w:rPr>
          <w:rFonts w:ascii="宋体" w:hAnsi="宋体"/>
          <w:kern w:val="0"/>
        </w:rPr>
        <w:instrText xml:space="preserve"> </w:instrText>
      </w:r>
      <w:r w:rsidRPr="00FA2B83">
        <w:rPr>
          <w:rFonts w:ascii="宋体" w:hAnsi="宋体"/>
          <w:kern w:val="0"/>
        </w:rPr>
        <w:fldChar w:fldCharType="separate"/>
      </w:r>
      <w:r w:rsidRPr="00FA2B83">
        <w:rPr>
          <w:rFonts w:ascii="宋体" w:hAnsi="宋体" w:hint="eastAsia"/>
          <w:kern w:val="0"/>
        </w:rPr>
        <w:t>⑵</w:t>
      </w:r>
      <w:r w:rsidRPr="00FA2B83">
        <w:rPr>
          <w:rFonts w:ascii="宋体" w:hAnsi="宋体"/>
          <w:kern w:val="0"/>
        </w:rPr>
        <w:fldChar w:fldCharType="end"/>
      </w:r>
      <w:r w:rsidRPr="00FA2B83">
        <w:rPr>
          <w:rFonts w:ascii="宋体" w:hAnsi="宋体"/>
          <w:kern w:val="0"/>
        </w:rPr>
        <w:t>编制材料和设备供应计划并做好供应</w:t>
      </w:r>
      <w:r w:rsidRPr="00FA2B83">
        <w:rPr>
          <w:rFonts w:ascii="宋体" w:hAnsi="宋体" w:hint="eastAsia"/>
          <w:kern w:val="0"/>
        </w:rPr>
        <w:t>，</w:t>
      </w:r>
      <w:r w:rsidRPr="00FA2B83">
        <w:rPr>
          <w:rFonts w:ascii="宋体" w:hAnsi="宋体"/>
          <w:kern w:val="0"/>
        </w:rPr>
        <w:t>安排好预制构件和非标准件加工以及施工机具设备的维修保养工作</w:t>
      </w:r>
      <w:r w:rsidRPr="00FA2B83">
        <w:rPr>
          <w:rFonts w:ascii="宋体" w:hAnsi="宋体" w:hint="eastAsia"/>
          <w:kern w:val="0"/>
        </w:rPr>
        <w:t>；</w:t>
      </w:r>
    </w:p>
    <w:p w:rsidR="00E27949" w:rsidRPr="00FA2B83" w:rsidP="00E27949">
      <w:pPr>
        <w:tabs>
          <w:tab w:val="left" w:pos="1620"/>
          <w:tab w:val="left" w:pos="2340"/>
        </w:tabs>
        <w:ind w:left="1079"/>
        <w:jc w:val="left"/>
        <w:rPr>
          <w:rFonts w:ascii="宋体" w:hAnsi="宋体"/>
          <w:kern w:val="0"/>
        </w:rPr>
      </w:pPr>
      <w:r w:rsidRPr="00FA2B83">
        <w:rPr>
          <w:rFonts w:ascii="宋体" w:hAnsi="宋体"/>
          <w:kern w:val="0"/>
        </w:rPr>
        <w:fldChar w:fldCharType="begin"/>
      </w:r>
      <w:r w:rsidRPr="00FA2B83">
        <w:rPr>
          <w:rFonts w:ascii="宋体" w:hAnsi="宋体"/>
          <w:kern w:val="0"/>
        </w:rPr>
        <w:instrText xml:space="preserve"> </w:instrText>
      </w:r>
      <w:r w:rsidRPr="00FA2B83">
        <w:rPr>
          <w:rFonts w:ascii="宋体" w:hAnsi="宋体" w:hint="eastAsia"/>
          <w:kern w:val="0"/>
        </w:rPr>
        <w:instrText>= 3 \* GB2</w:instrText>
      </w:r>
      <w:r w:rsidRPr="00FA2B83">
        <w:rPr>
          <w:rFonts w:ascii="宋体" w:hAnsi="宋体"/>
          <w:kern w:val="0"/>
        </w:rPr>
        <w:instrText xml:space="preserve"> </w:instrText>
      </w:r>
      <w:r w:rsidRPr="00FA2B83">
        <w:rPr>
          <w:rFonts w:ascii="宋体" w:hAnsi="宋体"/>
          <w:kern w:val="0"/>
        </w:rPr>
        <w:fldChar w:fldCharType="separate"/>
      </w:r>
      <w:r w:rsidRPr="00FA2B83">
        <w:rPr>
          <w:rFonts w:ascii="宋体" w:hAnsi="宋体" w:hint="eastAsia"/>
          <w:kern w:val="0"/>
        </w:rPr>
        <w:t>⑶</w:t>
      </w:r>
      <w:r w:rsidRPr="00FA2B83">
        <w:rPr>
          <w:rFonts w:ascii="宋体" w:hAnsi="宋体"/>
          <w:kern w:val="0"/>
        </w:rPr>
        <w:fldChar w:fldCharType="end"/>
      </w:r>
      <w:r w:rsidRPr="00FA2B83">
        <w:rPr>
          <w:rFonts w:ascii="宋体" w:hAnsi="宋体"/>
          <w:kern w:val="0"/>
        </w:rPr>
        <w:t>核实场内搬迁项目情况，并报监理人交由发包人与有关部门处理</w:t>
      </w:r>
      <w:r w:rsidRPr="00FA2B83">
        <w:rPr>
          <w:rFonts w:ascii="宋体" w:hAnsi="宋体" w:hint="eastAsia"/>
          <w:kern w:val="0"/>
        </w:rPr>
        <w:t>；</w:t>
      </w:r>
    </w:p>
    <w:p w:rsidR="00E27949" w:rsidRPr="00FA2B83" w:rsidP="00E27949">
      <w:pPr>
        <w:tabs>
          <w:tab w:val="left" w:pos="1620"/>
          <w:tab w:val="left" w:pos="2340"/>
        </w:tabs>
        <w:ind w:left="1079"/>
        <w:jc w:val="left"/>
        <w:rPr>
          <w:rFonts w:ascii="宋体" w:hAnsi="宋体"/>
          <w:kern w:val="0"/>
        </w:rPr>
      </w:pPr>
      <w:r w:rsidRPr="00FA2B83">
        <w:rPr>
          <w:rFonts w:ascii="宋体" w:hAnsi="宋体"/>
          <w:kern w:val="0"/>
        </w:rPr>
        <w:fldChar w:fldCharType="begin"/>
      </w:r>
      <w:r w:rsidRPr="00FA2B83">
        <w:rPr>
          <w:rFonts w:ascii="宋体" w:hAnsi="宋体"/>
          <w:kern w:val="0"/>
        </w:rPr>
        <w:instrText xml:space="preserve"> </w:instrText>
      </w:r>
      <w:r w:rsidRPr="00FA2B83">
        <w:rPr>
          <w:rFonts w:ascii="宋体" w:hAnsi="宋体" w:hint="eastAsia"/>
          <w:kern w:val="0"/>
        </w:rPr>
        <w:instrText>= 4 \* GB2</w:instrText>
      </w:r>
      <w:r w:rsidRPr="00FA2B83">
        <w:rPr>
          <w:rFonts w:ascii="宋体" w:hAnsi="宋体"/>
          <w:kern w:val="0"/>
        </w:rPr>
        <w:instrText xml:space="preserve"> </w:instrText>
      </w:r>
      <w:r w:rsidRPr="00FA2B83">
        <w:rPr>
          <w:rFonts w:ascii="宋体" w:hAnsi="宋体"/>
          <w:kern w:val="0"/>
        </w:rPr>
        <w:fldChar w:fldCharType="separate"/>
      </w:r>
      <w:r w:rsidRPr="00FA2B83">
        <w:rPr>
          <w:rFonts w:ascii="宋体" w:hAnsi="宋体" w:hint="eastAsia"/>
          <w:kern w:val="0"/>
        </w:rPr>
        <w:t>⑷</w:t>
      </w:r>
      <w:r w:rsidRPr="00FA2B83">
        <w:rPr>
          <w:rFonts w:ascii="宋体" w:hAnsi="宋体"/>
          <w:kern w:val="0"/>
        </w:rPr>
        <w:fldChar w:fldCharType="end"/>
      </w:r>
      <w:r w:rsidRPr="00FA2B83">
        <w:rPr>
          <w:rFonts w:ascii="宋体" w:hAnsi="宋体"/>
          <w:kern w:val="0"/>
        </w:rPr>
        <w:t>架设供电线路，接通施工用水管路，确定材料、设备等运输线路</w:t>
      </w:r>
      <w:r w:rsidRPr="00FA2B83">
        <w:rPr>
          <w:rFonts w:ascii="宋体" w:hAnsi="宋体" w:hint="eastAsia"/>
          <w:kern w:val="0"/>
        </w:rPr>
        <w:t>；</w:t>
      </w:r>
    </w:p>
    <w:p w:rsidR="00E27949" w:rsidRPr="00FA2B83" w:rsidP="00E27949">
      <w:pPr>
        <w:tabs>
          <w:tab w:val="left" w:pos="1620"/>
          <w:tab w:val="left" w:pos="2340"/>
        </w:tabs>
        <w:ind w:left="1079"/>
        <w:jc w:val="left"/>
        <w:rPr>
          <w:rFonts w:ascii="宋体" w:hAnsi="宋体"/>
          <w:kern w:val="0"/>
        </w:rPr>
      </w:pPr>
      <w:r w:rsidRPr="00FA2B83">
        <w:rPr>
          <w:rFonts w:ascii="宋体" w:hAnsi="宋体"/>
          <w:kern w:val="0"/>
        </w:rPr>
        <w:fldChar w:fldCharType="begin"/>
      </w:r>
      <w:r w:rsidRPr="00FA2B83">
        <w:rPr>
          <w:rFonts w:ascii="宋体" w:hAnsi="宋体"/>
          <w:kern w:val="0"/>
        </w:rPr>
        <w:instrText xml:space="preserve"> </w:instrText>
      </w:r>
      <w:r w:rsidRPr="00FA2B83">
        <w:rPr>
          <w:rFonts w:ascii="宋体" w:hAnsi="宋体" w:hint="eastAsia"/>
          <w:kern w:val="0"/>
        </w:rPr>
        <w:instrText>= 5 \* GB2</w:instrText>
      </w:r>
      <w:r w:rsidRPr="00FA2B83">
        <w:rPr>
          <w:rFonts w:ascii="宋体" w:hAnsi="宋体"/>
          <w:kern w:val="0"/>
        </w:rPr>
        <w:instrText xml:space="preserve"> </w:instrText>
      </w:r>
      <w:r w:rsidRPr="00FA2B83">
        <w:rPr>
          <w:rFonts w:ascii="宋体" w:hAnsi="宋体"/>
          <w:kern w:val="0"/>
        </w:rPr>
        <w:fldChar w:fldCharType="separate"/>
      </w:r>
      <w:r w:rsidRPr="00FA2B83">
        <w:rPr>
          <w:rFonts w:ascii="宋体" w:hAnsi="宋体" w:hint="eastAsia"/>
          <w:kern w:val="0"/>
        </w:rPr>
        <w:t>⑸</w:t>
      </w:r>
      <w:r w:rsidRPr="00FA2B83">
        <w:rPr>
          <w:rFonts w:ascii="宋体" w:hAnsi="宋体"/>
          <w:kern w:val="0"/>
        </w:rPr>
        <w:fldChar w:fldCharType="end"/>
      </w:r>
      <w:r w:rsidRPr="00FA2B83">
        <w:rPr>
          <w:rFonts w:ascii="宋体" w:hAnsi="宋体" w:hint="eastAsia"/>
          <w:kern w:val="0"/>
        </w:rPr>
        <w:t>做好场区的临时排水、</w:t>
      </w:r>
      <w:r w:rsidRPr="00FA2B83">
        <w:rPr>
          <w:rFonts w:ascii="宋体" w:hAnsi="宋体"/>
          <w:kern w:val="0"/>
        </w:rPr>
        <w:t>泄水口</w:t>
      </w:r>
      <w:r w:rsidRPr="00FA2B83">
        <w:rPr>
          <w:rFonts w:ascii="宋体" w:hAnsi="宋体" w:hint="eastAsia"/>
          <w:kern w:val="0"/>
        </w:rPr>
        <w:t>、车辆、车轮冲洗沟槽设施及场地、道路硬化等及其他全部临时工程；</w:t>
      </w:r>
    </w:p>
    <w:p w:rsidR="00E27949" w:rsidRPr="00FA2B83" w:rsidP="00E27949">
      <w:pPr>
        <w:tabs>
          <w:tab w:val="left" w:pos="1620"/>
          <w:tab w:val="left" w:pos="2340"/>
        </w:tabs>
        <w:ind w:left="1079"/>
        <w:jc w:val="left"/>
        <w:rPr>
          <w:rFonts w:ascii="宋体" w:hAnsi="宋体"/>
          <w:kern w:val="0"/>
        </w:rPr>
      </w:pPr>
      <w:r w:rsidRPr="00FA2B83">
        <w:rPr>
          <w:rFonts w:ascii="宋体" w:hAnsi="宋体"/>
          <w:kern w:val="0"/>
        </w:rPr>
        <w:fldChar w:fldCharType="begin"/>
      </w:r>
      <w:r w:rsidRPr="00FA2B83">
        <w:rPr>
          <w:rFonts w:ascii="宋体" w:hAnsi="宋体"/>
          <w:kern w:val="0"/>
        </w:rPr>
        <w:instrText xml:space="preserve"> </w:instrText>
      </w:r>
      <w:r w:rsidRPr="00FA2B83">
        <w:rPr>
          <w:rFonts w:ascii="宋体" w:hAnsi="宋体" w:hint="eastAsia"/>
          <w:kern w:val="0"/>
        </w:rPr>
        <w:instrText>= 6 \* GB2</w:instrText>
      </w:r>
      <w:r w:rsidRPr="00FA2B83">
        <w:rPr>
          <w:rFonts w:ascii="宋体" w:hAnsi="宋体"/>
          <w:kern w:val="0"/>
        </w:rPr>
        <w:instrText xml:space="preserve"> </w:instrText>
      </w:r>
      <w:r w:rsidRPr="00FA2B83">
        <w:rPr>
          <w:rFonts w:ascii="宋体" w:hAnsi="宋体"/>
          <w:kern w:val="0"/>
        </w:rPr>
        <w:fldChar w:fldCharType="separate"/>
      </w:r>
      <w:r w:rsidRPr="00FA2B83">
        <w:rPr>
          <w:rFonts w:ascii="宋体" w:hAnsi="宋体" w:hint="eastAsia"/>
          <w:kern w:val="0"/>
        </w:rPr>
        <w:t>⑹</w:t>
      </w:r>
      <w:r w:rsidRPr="00FA2B83">
        <w:rPr>
          <w:rFonts w:ascii="宋体" w:hAnsi="宋体"/>
          <w:kern w:val="0"/>
        </w:rPr>
        <w:fldChar w:fldCharType="end"/>
      </w:r>
      <w:r w:rsidRPr="00FA2B83">
        <w:rPr>
          <w:rFonts w:ascii="宋体" w:hAnsi="宋体"/>
          <w:kern w:val="0"/>
        </w:rPr>
        <w:t>组织施工机械设备和材料进场</w:t>
      </w:r>
      <w:r w:rsidRPr="00FA2B83">
        <w:rPr>
          <w:rFonts w:ascii="宋体" w:hAnsi="宋体" w:hint="eastAsia"/>
          <w:kern w:val="0"/>
        </w:rPr>
        <w:t>；</w:t>
      </w:r>
    </w:p>
    <w:p w:rsidR="00E27949" w:rsidRPr="00FA2B83" w:rsidP="00E27949">
      <w:pPr>
        <w:tabs>
          <w:tab w:val="left" w:pos="1620"/>
          <w:tab w:val="left" w:pos="2340"/>
        </w:tabs>
        <w:ind w:left="1079"/>
        <w:jc w:val="left"/>
        <w:rPr>
          <w:rFonts w:ascii="宋体" w:hAnsi="宋体"/>
          <w:kern w:val="0"/>
        </w:rPr>
      </w:pPr>
      <w:r w:rsidRPr="00FA2B83">
        <w:rPr>
          <w:rFonts w:ascii="宋体" w:hAnsi="宋体"/>
          <w:kern w:val="0"/>
        </w:rPr>
        <w:fldChar w:fldCharType="begin"/>
      </w:r>
      <w:r w:rsidRPr="00FA2B83">
        <w:rPr>
          <w:rFonts w:ascii="宋体" w:hAnsi="宋体"/>
          <w:kern w:val="0"/>
        </w:rPr>
        <w:instrText xml:space="preserve"> </w:instrText>
      </w:r>
      <w:r w:rsidRPr="00FA2B83">
        <w:rPr>
          <w:rFonts w:ascii="宋体" w:hAnsi="宋体" w:hint="eastAsia"/>
          <w:kern w:val="0"/>
        </w:rPr>
        <w:instrText>= 7 \* GB2</w:instrText>
      </w:r>
      <w:r w:rsidRPr="00FA2B83">
        <w:rPr>
          <w:rFonts w:ascii="宋体" w:hAnsi="宋体"/>
          <w:kern w:val="0"/>
        </w:rPr>
        <w:instrText xml:space="preserve"> </w:instrText>
      </w:r>
      <w:r w:rsidRPr="00FA2B83">
        <w:rPr>
          <w:rFonts w:ascii="宋体" w:hAnsi="宋体"/>
          <w:kern w:val="0"/>
        </w:rPr>
        <w:fldChar w:fldCharType="separate"/>
      </w:r>
      <w:r w:rsidRPr="00FA2B83">
        <w:rPr>
          <w:rFonts w:ascii="宋体" w:hAnsi="宋体" w:hint="eastAsia"/>
          <w:kern w:val="0"/>
        </w:rPr>
        <w:t>⑺</w:t>
      </w:r>
      <w:r w:rsidRPr="00FA2B83">
        <w:rPr>
          <w:rFonts w:ascii="宋体" w:hAnsi="宋体"/>
          <w:kern w:val="0"/>
        </w:rPr>
        <w:fldChar w:fldCharType="end"/>
      </w:r>
      <w:r w:rsidRPr="00FA2B83">
        <w:rPr>
          <w:rFonts w:ascii="宋体" w:hAnsi="宋体"/>
          <w:kern w:val="0"/>
        </w:rPr>
        <w:t>落实季节性施工措施</w:t>
      </w:r>
      <w:r w:rsidRPr="00FA2B83">
        <w:rPr>
          <w:rFonts w:ascii="宋体" w:hAnsi="宋体" w:hint="eastAsia"/>
          <w:kern w:val="0"/>
        </w:rPr>
        <w:t>；</w:t>
      </w:r>
    </w:p>
    <w:p w:rsidR="00E27949" w:rsidRPr="00FA2B83" w:rsidP="00E27949">
      <w:pPr>
        <w:tabs>
          <w:tab w:val="left" w:pos="1620"/>
          <w:tab w:val="left" w:pos="2340"/>
        </w:tabs>
        <w:ind w:left="1079"/>
        <w:jc w:val="left"/>
        <w:rPr>
          <w:rFonts w:ascii="宋体" w:hAnsi="宋体"/>
          <w:kern w:val="0"/>
        </w:rPr>
      </w:pPr>
      <w:r w:rsidRPr="00FA2B83">
        <w:rPr>
          <w:rFonts w:ascii="宋体" w:hAnsi="宋体"/>
          <w:kern w:val="0"/>
        </w:rPr>
        <w:fldChar w:fldCharType="begin"/>
      </w:r>
      <w:r w:rsidRPr="00FA2B83">
        <w:rPr>
          <w:rFonts w:ascii="宋体" w:hAnsi="宋体"/>
          <w:kern w:val="0"/>
        </w:rPr>
        <w:instrText xml:space="preserve"> </w:instrText>
      </w:r>
      <w:r w:rsidRPr="00FA2B83">
        <w:rPr>
          <w:rFonts w:ascii="宋体" w:hAnsi="宋体" w:hint="eastAsia"/>
          <w:kern w:val="0"/>
        </w:rPr>
        <w:instrText>= 8 \* GB2</w:instrText>
      </w:r>
      <w:r w:rsidRPr="00FA2B83">
        <w:rPr>
          <w:rFonts w:ascii="宋体" w:hAnsi="宋体"/>
          <w:kern w:val="0"/>
        </w:rPr>
        <w:instrText xml:space="preserve"> </w:instrText>
      </w:r>
      <w:r w:rsidRPr="00FA2B83">
        <w:rPr>
          <w:rFonts w:ascii="宋体" w:hAnsi="宋体"/>
          <w:kern w:val="0"/>
        </w:rPr>
        <w:fldChar w:fldCharType="separate"/>
      </w:r>
      <w:r w:rsidRPr="00FA2B83">
        <w:rPr>
          <w:rFonts w:ascii="宋体" w:hAnsi="宋体" w:hint="eastAsia"/>
          <w:kern w:val="0"/>
        </w:rPr>
        <w:t>⑻</w:t>
      </w:r>
      <w:r w:rsidRPr="00FA2B83">
        <w:rPr>
          <w:rFonts w:ascii="宋体" w:hAnsi="宋体"/>
          <w:kern w:val="0"/>
        </w:rPr>
        <w:fldChar w:fldCharType="end"/>
      </w:r>
      <w:r w:rsidRPr="00FA2B83">
        <w:rPr>
          <w:rFonts w:ascii="宋体" w:hAnsi="宋体"/>
          <w:kern w:val="0"/>
        </w:rPr>
        <w:t>向</w:t>
      </w:r>
      <w:r w:rsidRPr="00FA2B83">
        <w:rPr>
          <w:rFonts w:ascii="宋体" w:hAnsi="宋体" w:hint="eastAsia"/>
          <w:kern w:val="0"/>
        </w:rPr>
        <w:t>监理人</w:t>
      </w:r>
      <w:r w:rsidRPr="00FA2B83">
        <w:rPr>
          <w:rFonts w:ascii="宋体" w:hAnsi="宋体"/>
          <w:kern w:val="0"/>
        </w:rPr>
        <w:t>提交安全生产</w:t>
      </w:r>
      <w:r w:rsidRPr="00FA2B83">
        <w:rPr>
          <w:rFonts w:ascii="宋体" w:hAnsi="宋体" w:hint="eastAsia"/>
          <w:kern w:val="0"/>
        </w:rPr>
        <w:t>(含消防安全)</w:t>
      </w:r>
      <w:r w:rsidRPr="00FA2B83">
        <w:rPr>
          <w:rFonts w:ascii="宋体" w:hAnsi="宋体"/>
          <w:kern w:val="0"/>
        </w:rPr>
        <w:t>计划；落实安全、</w:t>
      </w:r>
      <w:r w:rsidRPr="00FA2B83">
        <w:rPr>
          <w:rFonts w:ascii="宋体" w:hAnsi="宋体" w:hint="eastAsia"/>
          <w:kern w:val="0"/>
        </w:rPr>
        <w:t>消防和保安措施，以及</w:t>
      </w:r>
      <w:r w:rsidRPr="00FA2B83">
        <w:rPr>
          <w:rFonts w:ascii="宋体" w:hAnsi="宋体"/>
          <w:kern w:val="0"/>
        </w:rPr>
        <w:t>文明施工管理措施。</w:t>
      </w:r>
    </w:p>
    <w:p w:rsidR="00E27949" w:rsidRPr="00FA2B83" w:rsidP="00E27949">
      <w:pPr>
        <w:spacing w:before="120" w:after="156"/>
        <w:ind w:left="359"/>
        <w:jc w:val="left"/>
        <w:rPr>
          <w:rFonts w:ascii="宋体" w:hAnsi="宋体"/>
          <w:sz w:val="24"/>
        </w:rPr>
      </w:pPr>
      <w:r w:rsidRPr="00FA2B83">
        <w:rPr>
          <w:rFonts w:ascii="宋体" w:hAnsi="宋体"/>
          <w:b/>
          <w:sz w:val="24"/>
        </w:rPr>
        <w:t>10.5</w:t>
      </w:r>
      <w:r w:rsidRPr="00FA2B83">
        <w:rPr>
          <w:rFonts w:ascii="宋体" w:hAnsi="宋体" w:hint="eastAsia"/>
          <w:b/>
          <w:sz w:val="24"/>
        </w:rPr>
        <w:t>施工技术准备工作</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本</w:t>
      </w:r>
      <w:r w:rsidRPr="00FA2B83">
        <w:rPr>
          <w:rFonts w:ascii="宋体" w:hAnsi="宋体"/>
          <w:kern w:val="0"/>
        </w:rPr>
        <w:t>工程开工前，承包人应及时做好</w:t>
      </w:r>
      <w:r w:rsidRPr="00FA2B83">
        <w:rPr>
          <w:rFonts w:ascii="宋体" w:hAnsi="宋体" w:hint="eastAsia"/>
          <w:kern w:val="0"/>
        </w:rPr>
        <w:t>如下</w:t>
      </w:r>
      <w:r w:rsidRPr="00FA2B83">
        <w:rPr>
          <w:rFonts w:ascii="宋体" w:hAnsi="宋体"/>
          <w:kern w:val="0"/>
        </w:rPr>
        <w:t>施工</w:t>
      </w:r>
      <w:r w:rsidRPr="00FA2B83">
        <w:rPr>
          <w:rFonts w:ascii="宋体" w:hAnsi="宋体" w:hint="eastAsia"/>
          <w:kern w:val="0"/>
        </w:rPr>
        <w:t>技术</w:t>
      </w:r>
      <w:r w:rsidRPr="00FA2B83">
        <w:rPr>
          <w:rFonts w:ascii="宋体" w:hAnsi="宋体"/>
          <w:kern w:val="0"/>
        </w:rPr>
        <w:t>准备工作</w:t>
      </w:r>
      <w:r w:rsidRPr="00FA2B83">
        <w:rPr>
          <w:rFonts w:ascii="宋体" w:hAnsi="宋体" w:hint="eastAsia"/>
          <w:kern w:val="0"/>
        </w:rPr>
        <w:t>(</w:t>
      </w:r>
      <w:r w:rsidRPr="00FA2B83">
        <w:rPr>
          <w:rFonts w:ascii="宋体" w:hAnsi="宋体"/>
          <w:kern w:val="0"/>
        </w:rPr>
        <w:t>包括但不限于</w:t>
      </w:r>
      <w:r w:rsidRPr="00FA2B83">
        <w:rPr>
          <w:rFonts w:ascii="宋体" w:hAnsi="宋体" w:hint="eastAsia"/>
          <w:kern w:val="0"/>
        </w:rPr>
        <w:t>)</w:t>
      </w:r>
      <w:r w:rsidRPr="00FA2B83">
        <w:rPr>
          <w:rFonts w:ascii="宋体" w:hAnsi="宋体"/>
          <w:kern w:val="0"/>
        </w:rPr>
        <w:t>：</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⑴</w:t>
      </w:r>
      <w:r w:rsidRPr="00FA2B83">
        <w:rPr>
          <w:rFonts w:ascii="宋体" w:hAnsi="宋体"/>
          <w:kern w:val="0"/>
        </w:rPr>
        <w:t>熟悉、审核设计图，参加监理人</w:t>
      </w:r>
      <w:r w:rsidRPr="00FA2B83">
        <w:rPr>
          <w:rFonts w:ascii="宋体" w:hAnsi="宋体" w:hint="eastAsia"/>
          <w:kern w:val="0"/>
        </w:rPr>
        <w:t>组织的</w:t>
      </w:r>
      <w:r w:rsidRPr="00FA2B83">
        <w:rPr>
          <w:rFonts w:ascii="宋体" w:hAnsi="宋体"/>
          <w:kern w:val="0"/>
        </w:rPr>
        <w:t>设计交底和图纸会审</w:t>
      </w:r>
      <w:r w:rsidRPr="00FA2B83">
        <w:rPr>
          <w:rFonts w:ascii="宋体" w:hAnsi="宋体" w:hint="eastAsia"/>
          <w:kern w:val="0"/>
        </w:rPr>
        <w:t>；</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⑵参与</w:t>
      </w:r>
      <w:r w:rsidRPr="00FA2B83">
        <w:rPr>
          <w:rFonts w:ascii="宋体" w:hAnsi="宋体"/>
          <w:kern w:val="0"/>
        </w:rPr>
        <w:t>监理人</w:t>
      </w:r>
      <w:r w:rsidRPr="00FA2B83">
        <w:rPr>
          <w:rFonts w:ascii="宋体" w:hAnsi="宋体" w:hint="eastAsia"/>
          <w:kern w:val="0"/>
        </w:rPr>
        <w:t>组织的</w:t>
      </w:r>
      <w:r w:rsidRPr="00FA2B83">
        <w:rPr>
          <w:rFonts w:ascii="宋体" w:hAnsi="宋体"/>
          <w:kern w:val="0"/>
        </w:rPr>
        <w:t>测量交桩</w:t>
      </w:r>
      <w:r w:rsidRPr="00FA2B83">
        <w:rPr>
          <w:rFonts w:ascii="宋体" w:hAnsi="宋体" w:hint="eastAsia"/>
          <w:kern w:val="0"/>
        </w:rPr>
        <w:t>，</w:t>
      </w:r>
      <w:r w:rsidRPr="00FA2B83">
        <w:rPr>
          <w:rFonts w:ascii="宋体" w:hAnsi="宋体"/>
          <w:kern w:val="0"/>
        </w:rPr>
        <w:t>复测控制桩和水准点，并制定测量方案和监控量测方案</w:t>
      </w:r>
      <w:r w:rsidRPr="00FA2B83">
        <w:rPr>
          <w:rFonts w:ascii="宋体" w:hAnsi="宋体" w:hint="eastAsia"/>
          <w:kern w:val="0"/>
        </w:rPr>
        <w:t>；</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⑶</w:t>
      </w:r>
      <w:r w:rsidRPr="00FA2B83">
        <w:rPr>
          <w:rFonts w:ascii="宋体" w:hAnsi="宋体"/>
          <w:kern w:val="0"/>
        </w:rPr>
        <w:t>按监理人要求，优化施工组织设计</w:t>
      </w:r>
      <w:r w:rsidRPr="00FA2B83">
        <w:rPr>
          <w:rFonts w:ascii="宋体" w:hAnsi="宋体" w:hint="eastAsia"/>
          <w:kern w:val="0"/>
        </w:rPr>
        <w:t>；</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⑷</w:t>
      </w:r>
      <w:r w:rsidRPr="00FA2B83">
        <w:rPr>
          <w:rFonts w:ascii="宋体" w:hAnsi="宋体"/>
          <w:kern w:val="0"/>
        </w:rPr>
        <w:t>做好技术交底和培训，安排好检验试验工作</w:t>
      </w:r>
      <w:r w:rsidRPr="00FA2B83">
        <w:rPr>
          <w:rFonts w:ascii="宋体" w:hAnsi="宋体" w:hint="eastAsia"/>
          <w:kern w:val="0"/>
        </w:rPr>
        <w:t>。</w:t>
      </w:r>
    </w:p>
    <w:p w:rsidR="00E27949" w:rsidRPr="00FA2B83" w:rsidP="00E27949">
      <w:pPr>
        <w:spacing w:before="120" w:after="156"/>
        <w:ind w:left="359"/>
        <w:jc w:val="left"/>
        <w:rPr>
          <w:rFonts w:ascii="宋体" w:hAnsi="宋体"/>
          <w:sz w:val="24"/>
        </w:rPr>
      </w:pPr>
      <w:r w:rsidRPr="00FA2B83">
        <w:rPr>
          <w:rFonts w:ascii="宋体" w:hAnsi="宋体"/>
          <w:b/>
          <w:sz w:val="24"/>
        </w:rPr>
        <w:t>10.6</w:t>
      </w:r>
      <w:r w:rsidRPr="00FA2B83">
        <w:rPr>
          <w:rFonts w:ascii="宋体" w:hAnsi="宋体" w:hint="eastAsia"/>
          <w:b/>
          <w:sz w:val="24"/>
        </w:rPr>
        <w:t>不利的外界障碍或条件</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⑴在施工期间，如遇到承包人无法预见的外界障碍或条件，给承包人造成损失和(或)导致工期延误的，发包人应顺延延误的工期，费用的承担在专用条款中另行约定。</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⑵在确定损失和(或)延误的工期时，应该考虑</w:t>
      </w:r>
      <w:r w:rsidRPr="00FA2B83">
        <w:rPr>
          <w:rFonts w:ascii="宋体" w:hAnsi="宋体"/>
          <w:kern w:val="0"/>
        </w:rPr>
        <w:t>监理人</w:t>
      </w:r>
      <w:r w:rsidRPr="00FA2B83">
        <w:rPr>
          <w:rFonts w:ascii="宋体" w:hAnsi="宋体" w:hint="eastAsia"/>
          <w:kern w:val="0"/>
        </w:rPr>
        <w:t>已经发给承包人与此有关的指令，以及在没有</w:t>
      </w:r>
      <w:r w:rsidRPr="00FA2B83">
        <w:rPr>
          <w:rFonts w:ascii="宋体" w:hAnsi="宋体"/>
          <w:kern w:val="0"/>
        </w:rPr>
        <w:t>监理人</w:t>
      </w:r>
      <w:r w:rsidRPr="00FA2B83">
        <w:rPr>
          <w:rFonts w:ascii="宋体" w:hAnsi="宋体" w:hint="eastAsia"/>
          <w:kern w:val="0"/>
        </w:rPr>
        <w:t>具体指令情况下，承包人所采取的合理措施。</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⑶对于</w:t>
      </w:r>
      <w:r w:rsidRPr="00FA2B83">
        <w:rPr>
          <w:rFonts w:ascii="宋体" w:hAnsi="宋体" w:hint="eastAsia"/>
          <w:b/>
          <w:i/>
          <w:kern w:val="0"/>
        </w:rPr>
        <w:t>专用条款</w:t>
      </w:r>
      <w:r w:rsidRPr="00FA2B83">
        <w:rPr>
          <w:rFonts w:ascii="宋体" w:hAnsi="宋体" w:hint="eastAsia"/>
          <w:kern w:val="0"/>
        </w:rPr>
        <w:t>已经明确指出的不利的外界障碍或条件，均视为承包人在接受合同时已预</w:t>
      </w:r>
      <w:r w:rsidRPr="00FA2B83">
        <w:rPr>
          <w:rFonts w:ascii="宋体" w:hAnsi="宋体" w:hint="eastAsia"/>
          <w:kern w:val="0"/>
        </w:rPr>
        <w:t>见其影响因素并已在投标报价中计入由于其影响而可能发生的一切费用。</w:t>
      </w:r>
    </w:p>
    <w:p w:rsidR="00E27949" w:rsidRPr="00FA2B83" w:rsidP="00E27949">
      <w:pPr>
        <w:spacing w:before="240" w:after="120"/>
        <w:ind w:left="178"/>
        <w:jc w:val="left"/>
        <w:rPr>
          <w:rFonts w:ascii="宋体" w:hAnsi="宋体"/>
          <w:sz w:val="28"/>
        </w:rPr>
      </w:pPr>
      <w:r w:rsidRPr="00FA2B83">
        <w:rPr>
          <w:rFonts w:ascii="宋体" w:hAnsi="宋体"/>
          <w:b/>
          <w:sz w:val="28"/>
        </w:rPr>
        <w:t>11</w:t>
      </w:r>
      <w:r w:rsidRPr="00FA2B83">
        <w:rPr>
          <w:rFonts w:ascii="宋体" w:hAnsi="宋体" w:hint="eastAsia"/>
          <w:b/>
          <w:sz w:val="28"/>
        </w:rPr>
        <w:t>开工及延期</w:t>
      </w:r>
    </w:p>
    <w:p w:rsidR="00E27949" w:rsidRPr="00FA2B83" w:rsidP="00E27949">
      <w:pPr>
        <w:spacing w:before="120" w:after="156"/>
        <w:ind w:left="359"/>
        <w:jc w:val="left"/>
        <w:rPr>
          <w:rFonts w:ascii="宋体" w:hAnsi="宋体"/>
          <w:sz w:val="24"/>
        </w:rPr>
      </w:pPr>
      <w:r w:rsidRPr="00FA2B83">
        <w:rPr>
          <w:rFonts w:ascii="宋体" w:hAnsi="宋体"/>
          <w:b/>
          <w:sz w:val="24"/>
        </w:rPr>
        <w:t>11.1</w:t>
      </w:r>
      <w:r w:rsidRPr="00FA2B83">
        <w:rPr>
          <w:rFonts w:ascii="宋体" w:hAnsi="宋体" w:hint="eastAsia"/>
          <w:b/>
          <w:sz w:val="24"/>
        </w:rPr>
        <w:t>开工</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监理人</w:t>
      </w:r>
      <w:r w:rsidRPr="00FA2B83">
        <w:rPr>
          <w:rFonts w:ascii="宋体" w:hAnsi="宋体" w:hint="eastAsia"/>
          <w:kern w:val="0"/>
        </w:rPr>
        <w:t>应按合同约定的开工日期在不少于7天前向承包人发出开工通知书，承包人应按合同约定的开工日期开始本工程或按专用条款13.1款约定的单项工程开工日期开始本工程中某单项工程的施工。</w:t>
      </w:r>
    </w:p>
    <w:p w:rsidR="00E27949" w:rsidRPr="00FA2B83" w:rsidP="00E27949">
      <w:pPr>
        <w:spacing w:before="120" w:after="156"/>
        <w:ind w:left="359"/>
        <w:jc w:val="left"/>
        <w:rPr>
          <w:rFonts w:ascii="宋体" w:hAnsi="宋体"/>
          <w:sz w:val="24"/>
        </w:rPr>
      </w:pPr>
      <w:r w:rsidRPr="00FA2B83">
        <w:rPr>
          <w:rFonts w:ascii="宋体" w:hAnsi="宋体"/>
          <w:b/>
          <w:sz w:val="24"/>
        </w:rPr>
        <w:t>11.2</w:t>
      </w:r>
      <w:r w:rsidRPr="00FA2B83">
        <w:rPr>
          <w:rFonts w:ascii="宋体" w:hAnsi="宋体" w:hint="eastAsia"/>
          <w:b/>
          <w:sz w:val="24"/>
        </w:rPr>
        <w:t>开工延期</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⑴承包人因自身的原因不能按本合同约定的开工日期开工，应在不少于本合同约定的开工日期前7天，以书面形式向</w:t>
      </w:r>
      <w:r w:rsidRPr="00FA2B83">
        <w:rPr>
          <w:rFonts w:ascii="宋体" w:hAnsi="宋体"/>
          <w:kern w:val="0"/>
        </w:rPr>
        <w:t>监理人</w:t>
      </w:r>
      <w:r w:rsidRPr="00FA2B83">
        <w:rPr>
          <w:rFonts w:ascii="宋体" w:hAnsi="宋体" w:hint="eastAsia"/>
          <w:kern w:val="0"/>
        </w:rPr>
        <w:t>提出开工延期的要求和理由。</w:t>
      </w:r>
      <w:r w:rsidRPr="00FA2B83">
        <w:rPr>
          <w:rFonts w:ascii="宋体" w:hAnsi="宋体"/>
          <w:kern w:val="0"/>
        </w:rPr>
        <w:t>监理人</w:t>
      </w:r>
      <w:r w:rsidRPr="00FA2B83">
        <w:rPr>
          <w:rFonts w:ascii="宋体" w:hAnsi="宋体" w:hint="eastAsia"/>
          <w:kern w:val="0"/>
        </w:rPr>
        <w:t>应在接到开工延期申请后48小时内予以审核，并报发包人审批后答复承包人。发包人同意开工延期或逾期未予答复的，开工延期并相应顺延工期；发包人不同意开工延期或承包人未在约定时限内提出开工延期申请的，开工不予延期并工期不予顺延。</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⑵因发包人的原因造成承包人不能在本合同约定的开工日期开工，</w:t>
      </w:r>
      <w:r w:rsidRPr="00FA2B83">
        <w:rPr>
          <w:rFonts w:ascii="宋体" w:hAnsi="宋体"/>
          <w:kern w:val="0"/>
        </w:rPr>
        <w:t>监理人</w:t>
      </w:r>
      <w:r w:rsidRPr="00FA2B83">
        <w:rPr>
          <w:rFonts w:ascii="宋体" w:hAnsi="宋体" w:hint="eastAsia"/>
          <w:kern w:val="0"/>
        </w:rPr>
        <w:t>应在不少于本合同约定的开工日期前7天，以书面形式通知承包人，延期开工并相应顺延工期。因发包人的原因延期开工给承包人造成损失的，发包人应赔偿承包人损失。</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⑶按照11.2⑴、⑵款情形确定延期开工后，</w:t>
      </w:r>
      <w:r w:rsidRPr="00FA2B83">
        <w:rPr>
          <w:rFonts w:ascii="宋体" w:hAnsi="宋体"/>
          <w:kern w:val="0"/>
        </w:rPr>
        <w:t>监理人</w:t>
      </w:r>
      <w:r w:rsidRPr="00FA2B83">
        <w:rPr>
          <w:rFonts w:ascii="宋体" w:hAnsi="宋体" w:hint="eastAsia"/>
          <w:kern w:val="0"/>
        </w:rPr>
        <w:t>应在具备开工条件后至少提前7天向承包人发出开工通知书。</w:t>
      </w:r>
    </w:p>
    <w:p w:rsidR="00E27949" w:rsidRPr="00FA2B83" w:rsidP="00E27949">
      <w:pPr>
        <w:spacing w:before="240" w:after="120"/>
        <w:ind w:left="178"/>
        <w:jc w:val="left"/>
        <w:rPr>
          <w:rFonts w:ascii="宋体" w:hAnsi="宋体"/>
          <w:sz w:val="28"/>
        </w:rPr>
      </w:pPr>
      <w:r w:rsidRPr="00FA2B83">
        <w:rPr>
          <w:rFonts w:ascii="宋体" w:hAnsi="宋体"/>
          <w:b/>
          <w:sz w:val="28"/>
        </w:rPr>
        <w:t>12</w:t>
      </w:r>
      <w:r w:rsidRPr="00FA2B83">
        <w:rPr>
          <w:rFonts w:ascii="宋体" w:hAnsi="宋体" w:hint="eastAsia"/>
          <w:b/>
          <w:sz w:val="28"/>
        </w:rPr>
        <w:t>暂停施工和恢复施工</w:t>
      </w:r>
    </w:p>
    <w:p w:rsidR="00E27949" w:rsidRPr="00FA2B83" w:rsidP="00E27949">
      <w:pPr>
        <w:spacing w:before="120" w:after="156"/>
        <w:ind w:left="359"/>
        <w:jc w:val="left"/>
        <w:rPr>
          <w:rFonts w:ascii="宋体" w:hAnsi="宋体"/>
          <w:sz w:val="24"/>
        </w:rPr>
      </w:pPr>
      <w:r w:rsidRPr="00FA2B83">
        <w:rPr>
          <w:rFonts w:ascii="宋体" w:hAnsi="宋体"/>
          <w:b/>
          <w:sz w:val="24"/>
        </w:rPr>
        <w:t>12.1发包人原因引起的暂停施工</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因发包人原因引起暂停施工的，监理人经发包人同意后，应及时下达暂停施工指示。情况紧急且监理人未及时下达暂停施工指示的，按照第</w:t>
      </w:r>
      <w:r w:rsidRPr="00FA2B83">
        <w:rPr>
          <w:rFonts w:ascii="宋体" w:hAnsi="宋体" w:hint="eastAsia"/>
          <w:kern w:val="0"/>
        </w:rPr>
        <w:t>12</w:t>
      </w:r>
      <w:r w:rsidRPr="00FA2B83">
        <w:rPr>
          <w:rFonts w:ascii="宋体" w:hAnsi="宋体"/>
          <w:kern w:val="0"/>
        </w:rPr>
        <w:t>.4</w:t>
      </w:r>
      <w:r w:rsidRPr="00FA2B83">
        <w:rPr>
          <w:rFonts w:ascii="宋体" w:hAnsi="宋体" w:hint="eastAsia"/>
          <w:kern w:val="0"/>
        </w:rPr>
        <w:t>款〔</w:t>
      </w:r>
      <w:r w:rsidRPr="00FA2B83">
        <w:rPr>
          <w:rFonts w:ascii="宋体" w:hAnsi="宋体"/>
          <w:kern w:val="0"/>
        </w:rPr>
        <w:t>紧急情况下的暂停施工</w:t>
      </w:r>
      <w:r w:rsidRPr="00FA2B83">
        <w:rPr>
          <w:rFonts w:ascii="宋体" w:hAnsi="宋体" w:hint="eastAsia"/>
          <w:kern w:val="0"/>
        </w:rPr>
        <w:t>〕</w:t>
      </w:r>
      <w:r w:rsidRPr="00FA2B83">
        <w:rPr>
          <w:rFonts w:ascii="宋体" w:hAnsi="宋体"/>
          <w:kern w:val="0"/>
        </w:rPr>
        <w:t>执行。</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因发包人原因引起的暂停施工，发包人应承担由此增加的费用和（或）延误的工期，并支付承包人合理的利润。</w:t>
      </w:r>
    </w:p>
    <w:p w:rsidR="00E27949" w:rsidRPr="00FA2B83" w:rsidP="00E27949">
      <w:pPr>
        <w:spacing w:before="120" w:after="156"/>
        <w:ind w:left="359"/>
        <w:jc w:val="left"/>
        <w:rPr>
          <w:rFonts w:ascii="宋体" w:hAnsi="宋体"/>
          <w:sz w:val="24"/>
        </w:rPr>
      </w:pPr>
      <w:r w:rsidRPr="00FA2B83">
        <w:rPr>
          <w:rFonts w:ascii="宋体" w:hAnsi="宋体"/>
          <w:b/>
          <w:sz w:val="24"/>
        </w:rPr>
        <w:t>12.2承包人原因引起的暂停施工</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因承包人原因引起的暂停施工，承包人应承担由此增加的费用和（或）延误的工期，且承包人在收到监理人复工指示后</w:t>
      </w:r>
      <w:r w:rsidRPr="00FA2B83">
        <w:rPr>
          <w:rFonts w:ascii="宋体" w:hAnsi="宋体" w:hint="eastAsia"/>
          <w:kern w:val="0"/>
        </w:rPr>
        <w:t>在</w:t>
      </w:r>
      <w:r w:rsidRPr="00FA2B83">
        <w:rPr>
          <w:rFonts w:ascii="宋体" w:hAnsi="宋体" w:hint="eastAsia"/>
          <w:b/>
          <w:i/>
          <w:kern w:val="0"/>
        </w:rPr>
        <w:t>专用条款</w:t>
      </w:r>
      <w:r w:rsidRPr="00FA2B83">
        <w:rPr>
          <w:rFonts w:ascii="宋体" w:hAnsi="宋体" w:hint="eastAsia"/>
          <w:kern w:val="0"/>
        </w:rPr>
        <w:t>约定的期限</w:t>
      </w:r>
      <w:r w:rsidRPr="00FA2B83">
        <w:rPr>
          <w:rFonts w:ascii="宋体" w:hAnsi="宋体"/>
          <w:kern w:val="0"/>
        </w:rPr>
        <w:t>内仍未复工的，视为第</w:t>
      </w:r>
      <w:r w:rsidRPr="00FA2B83">
        <w:rPr>
          <w:rFonts w:ascii="宋体" w:hAnsi="宋体" w:hint="eastAsia"/>
          <w:kern w:val="0"/>
        </w:rPr>
        <w:t>28.2款〔</w:t>
      </w:r>
      <w:r w:rsidRPr="00FA2B83">
        <w:rPr>
          <w:rFonts w:ascii="宋体" w:hAnsi="宋体"/>
          <w:kern w:val="0"/>
        </w:rPr>
        <w:t>承包人违约</w:t>
      </w:r>
      <w:r w:rsidRPr="00FA2B83">
        <w:rPr>
          <w:rFonts w:ascii="宋体" w:hAnsi="宋体" w:hint="eastAsia"/>
          <w:kern w:val="0"/>
        </w:rPr>
        <w:t>〕第⑺</w:t>
      </w:r>
      <w:r w:rsidRPr="00FA2B83">
        <w:rPr>
          <w:rFonts w:ascii="宋体" w:hAnsi="宋体"/>
          <w:kern w:val="0"/>
        </w:rPr>
        <w:t>项约定的承包人无法继续履行合同的情形。</w:t>
      </w:r>
    </w:p>
    <w:p w:rsidR="00E27949" w:rsidRPr="00FA2B83" w:rsidP="00E27949">
      <w:pPr>
        <w:spacing w:before="120" w:after="156"/>
        <w:ind w:left="359"/>
        <w:jc w:val="left"/>
        <w:rPr>
          <w:rFonts w:ascii="宋体" w:hAnsi="宋体"/>
          <w:sz w:val="24"/>
        </w:rPr>
      </w:pPr>
      <w:r w:rsidRPr="00FA2B83">
        <w:rPr>
          <w:rFonts w:ascii="宋体" w:hAnsi="宋体"/>
          <w:b/>
          <w:sz w:val="24"/>
        </w:rPr>
        <w:t>12.3指示暂停施工</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监理人认为有必要时，并经发包人批准后，可向承包人作出暂停施工的指示，承包人应按监理人指示暂停施工。</w:t>
      </w:r>
    </w:p>
    <w:p w:rsidR="00E27949" w:rsidRPr="00FA2B83" w:rsidP="00E27949">
      <w:pPr>
        <w:spacing w:before="120" w:after="156"/>
        <w:ind w:left="359"/>
        <w:jc w:val="left"/>
        <w:rPr>
          <w:rFonts w:ascii="宋体" w:hAnsi="宋体"/>
          <w:sz w:val="24"/>
        </w:rPr>
      </w:pPr>
      <w:r w:rsidRPr="00FA2B83">
        <w:rPr>
          <w:rFonts w:ascii="宋体" w:hAnsi="宋体"/>
          <w:b/>
          <w:sz w:val="24"/>
        </w:rPr>
        <w:t>12.4紧急情况下的暂停施工</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因紧急情况需暂停施工，且监理人未及时下达暂停施工指示的，承包人可先暂停施工，并及时通知监理人。监理人应在接到通知后24小时内发出指示，逾期未发出指示，视为同</w:t>
      </w:r>
      <w:r w:rsidRPr="00FA2B83">
        <w:rPr>
          <w:rFonts w:ascii="宋体" w:hAnsi="宋体"/>
          <w:kern w:val="0"/>
        </w:rPr>
        <w:t>意承包人暂停施工。监理人不同意承包人暂停施工的，应说明理由，承包人对监理人的答复有异议，按照第</w:t>
      </w:r>
      <w:r w:rsidRPr="00FA2B83">
        <w:rPr>
          <w:rFonts w:ascii="宋体" w:hAnsi="宋体" w:hint="eastAsia"/>
          <w:kern w:val="0"/>
        </w:rPr>
        <w:t>30</w:t>
      </w:r>
      <w:r w:rsidRPr="00FA2B83">
        <w:rPr>
          <w:rFonts w:ascii="宋体" w:hAnsi="宋体"/>
          <w:kern w:val="0"/>
        </w:rPr>
        <w:t>条</w:t>
      </w:r>
      <w:r w:rsidRPr="00FA2B83">
        <w:rPr>
          <w:rFonts w:ascii="宋体" w:hAnsi="宋体" w:hint="eastAsia"/>
          <w:kern w:val="0"/>
        </w:rPr>
        <w:t>〔</w:t>
      </w:r>
      <w:r w:rsidRPr="00FA2B83">
        <w:rPr>
          <w:rFonts w:ascii="宋体" w:hAnsi="宋体"/>
          <w:kern w:val="0"/>
        </w:rPr>
        <w:t>争议解决</w:t>
      </w:r>
      <w:r w:rsidRPr="00FA2B83">
        <w:rPr>
          <w:rFonts w:ascii="宋体" w:hAnsi="宋体" w:hint="eastAsia"/>
          <w:kern w:val="0"/>
        </w:rPr>
        <w:t>〕</w:t>
      </w:r>
      <w:r w:rsidRPr="00FA2B83">
        <w:rPr>
          <w:rFonts w:ascii="宋体" w:hAnsi="宋体"/>
          <w:kern w:val="0"/>
        </w:rPr>
        <w:t>约定处理。</w:t>
      </w:r>
    </w:p>
    <w:p w:rsidR="00E27949" w:rsidRPr="00FA2B83" w:rsidP="00E27949">
      <w:pPr>
        <w:spacing w:before="120" w:after="156"/>
        <w:ind w:left="359"/>
        <w:jc w:val="left"/>
        <w:rPr>
          <w:rFonts w:ascii="宋体" w:hAnsi="宋体"/>
          <w:sz w:val="24"/>
        </w:rPr>
      </w:pPr>
      <w:r w:rsidRPr="00FA2B83">
        <w:rPr>
          <w:rFonts w:ascii="宋体" w:hAnsi="宋体"/>
          <w:b/>
          <w:sz w:val="24"/>
        </w:rPr>
        <w:t>12.5暂停施工后的复工</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暂停施工后，发包人和承包人应采取有效措施积极消除暂停施工的影响。在工程复工前，监理人会同发包人和承包人确定因暂停施工造成的损失，并确定工程复工条件。当工程具备复工条件时，监理人应经发包人批准后向承包人发出复工通知，承包人应按照复工通知要求复工。</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承包人无故拖延和拒绝复工的，承包人承担由此增加的费用和（或）延误的工期；因发包人原因无法按时复工的，按照第</w:t>
      </w:r>
      <w:r w:rsidRPr="00FA2B83">
        <w:rPr>
          <w:rFonts w:ascii="宋体" w:hAnsi="宋体" w:hint="eastAsia"/>
          <w:kern w:val="0"/>
        </w:rPr>
        <w:t>13.2款〔</w:t>
      </w:r>
      <w:r w:rsidRPr="00FA2B83">
        <w:rPr>
          <w:rFonts w:ascii="宋体" w:hAnsi="宋体"/>
          <w:kern w:val="0"/>
        </w:rPr>
        <w:t>因发包人原因导致工期延误</w:t>
      </w:r>
      <w:r w:rsidRPr="00FA2B83">
        <w:rPr>
          <w:rFonts w:ascii="宋体" w:hAnsi="宋体" w:hint="eastAsia"/>
          <w:kern w:val="0"/>
        </w:rPr>
        <w:t>〕</w:t>
      </w:r>
      <w:r w:rsidRPr="00FA2B83">
        <w:rPr>
          <w:rFonts w:ascii="宋体" w:hAnsi="宋体"/>
          <w:kern w:val="0"/>
        </w:rPr>
        <w:t>约定办理。</w:t>
      </w:r>
    </w:p>
    <w:p w:rsidR="00E27949" w:rsidRPr="00FA2B83" w:rsidP="00E27949">
      <w:pPr>
        <w:spacing w:before="120" w:after="156"/>
        <w:ind w:left="359"/>
        <w:jc w:val="left"/>
        <w:rPr>
          <w:rFonts w:ascii="宋体" w:hAnsi="宋体"/>
          <w:sz w:val="24"/>
        </w:rPr>
      </w:pPr>
      <w:r w:rsidRPr="00FA2B83">
        <w:rPr>
          <w:rFonts w:ascii="宋体" w:hAnsi="宋体"/>
          <w:b/>
          <w:sz w:val="24"/>
        </w:rPr>
        <w:t>12.6暂停施工期间的工程照管</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暂停施工期间，承包人应负责妥善照管工程并提供安全保障，由此增加的费用由责任方承担。</w:t>
      </w:r>
    </w:p>
    <w:p w:rsidR="00E27949" w:rsidRPr="00FA2B83" w:rsidP="00E27949">
      <w:pPr>
        <w:spacing w:before="240" w:after="120"/>
        <w:ind w:left="178"/>
        <w:jc w:val="left"/>
        <w:rPr>
          <w:rFonts w:ascii="宋体" w:hAnsi="宋体"/>
          <w:sz w:val="28"/>
        </w:rPr>
      </w:pPr>
      <w:r w:rsidRPr="00FA2B83">
        <w:rPr>
          <w:rFonts w:ascii="宋体" w:hAnsi="宋体"/>
          <w:b/>
          <w:sz w:val="28"/>
        </w:rPr>
        <w:t>13</w:t>
      </w:r>
      <w:r w:rsidRPr="00FA2B83">
        <w:rPr>
          <w:rFonts w:ascii="宋体" w:hAnsi="宋体" w:hint="eastAsia"/>
          <w:b/>
          <w:sz w:val="28"/>
        </w:rPr>
        <w:t>工期及延误</w:t>
      </w:r>
    </w:p>
    <w:p w:rsidR="00E27949" w:rsidRPr="00FA2B83" w:rsidP="00E27949">
      <w:pPr>
        <w:spacing w:before="120" w:after="156"/>
        <w:ind w:left="359"/>
        <w:jc w:val="left"/>
        <w:rPr>
          <w:rFonts w:ascii="宋体" w:hAnsi="宋体"/>
          <w:sz w:val="24"/>
        </w:rPr>
      </w:pPr>
      <w:r w:rsidRPr="00FA2B83">
        <w:rPr>
          <w:rFonts w:ascii="宋体" w:hAnsi="宋体"/>
          <w:b/>
          <w:sz w:val="24"/>
        </w:rPr>
        <w:t>13.1</w:t>
      </w:r>
      <w:r w:rsidRPr="00FA2B83">
        <w:rPr>
          <w:rFonts w:ascii="宋体" w:hAnsi="宋体" w:hint="eastAsia"/>
          <w:b/>
          <w:sz w:val="24"/>
        </w:rPr>
        <w:t>工期</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本工程须在本合同协议书中约定的时间内完成，或在根据第13.2款［因发包人原因导致工期延误］约定的延长期限内完成。本工程的任何单项工程须在</w:t>
      </w:r>
      <w:r w:rsidRPr="00FA2B83">
        <w:rPr>
          <w:rFonts w:ascii="宋体" w:hAnsi="宋体" w:hint="eastAsia"/>
          <w:b/>
          <w:i/>
          <w:kern w:val="0"/>
        </w:rPr>
        <w:t>专用条款</w:t>
      </w:r>
      <w:r w:rsidRPr="00FA2B83">
        <w:rPr>
          <w:rFonts w:ascii="宋体" w:hAnsi="宋体" w:hint="eastAsia"/>
          <w:kern w:val="0"/>
        </w:rPr>
        <w:t>约定的各段时间内完成，或在根据第13.2款［因发包人原因导致工期延误］约定的延长期限内完成。</w:t>
      </w:r>
    </w:p>
    <w:p w:rsidR="00E27949" w:rsidRPr="00FA2B83" w:rsidP="00E27949">
      <w:pPr>
        <w:spacing w:before="120" w:after="156"/>
        <w:ind w:left="359"/>
        <w:jc w:val="left"/>
        <w:rPr>
          <w:rFonts w:ascii="宋体" w:hAnsi="宋体"/>
          <w:sz w:val="24"/>
        </w:rPr>
      </w:pPr>
      <w:r w:rsidRPr="00FA2B83">
        <w:rPr>
          <w:rFonts w:ascii="宋体" w:hAnsi="宋体"/>
          <w:b/>
          <w:sz w:val="24"/>
        </w:rPr>
        <w:t>13.2因发包人原因导致工期延误</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在合同履行过程中，因下列情况导致工期延误和（或）费用增加的，由发包人承担由此延误的工期和（或）增加的费用，且发包人应支付承包人合理的利润：</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fldChar w:fldCharType="begin"/>
      </w:r>
      <w:r w:rsidRPr="00FA2B83">
        <w:rPr>
          <w:rFonts w:ascii="宋体" w:hAnsi="宋体"/>
          <w:kern w:val="0"/>
        </w:rPr>
        <w:instrText xml:space="preserve"> </w:instrText>
      </w:r>
      <w:r w:rsidRPr="00FA2B83">
        <w:rPr>
          <w:rFonts w:ascii="宋体" w:hAnsi="宋体" w:hint="eastAsia"/>
          <w:kern w:val="0"/>
        </w:rPr>
        <w:instrText>= 1 \* GB2</w:instrText>
      </w:r>
      <w:r w:rsidRPr="00FA2B83">
        <w:rPr>
          <w:rFonts w:ascii="宋体" w:hAnsi="宋体"/>
          <w:kern w:val="0"/>
        </w:rPr>
        <w:instrText xml:space="preserve"> </w:instrText>
      </w:r>
      <w:r w:rsidRPr="00FA2B83">
        <w:rPr>
          <w:rFonts w:ascii="宋体" w:hAnsi="宋体"/>
          <w:kern w:val="0"/>
        </w:rPr>
        <w:fldChar w:fldCharType="separate"/>
      </w:r>
      <w:r w:rsidRPr="00FA2B83">
        <w:rPr>
          <w:rFonts w:ascii="宋体" w:hAnsi="宋体" w:hint="eastAsia"/>
          <w:noProof/>
          <w:kern w:val="0"/>
        </w:rPr>
        <w:t>⑴</w:t>
      </w:r>
      <w:r w:rsidRPr="00FA2B83">
        <w:rPr>
          <w:rFonts w:ascii="宋体" w:hAnsi="宋体"/>
          <w:kern w:val="0"/>
        </w:rPr>
        <w:fldChar w:fldCharType="end"/>
      </w:r>
      <w:r w:rsidRPr="00FA2B83">
        <w:rPr>
          <w:rFonts w:ascii="宋体" w:hAnsi="宋体"/>
          <w:kern w:val="0"/>
        </w:rPr>
        <w:t>发包人未能按合同约定提供图纸或所提供图纸不符合合同约定的；</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fldChar w:fldCharType="begin"/>
      </w:r>
      <w:r w:rsidRPr="00FA2B83">
        <w:rPr>
          <w:rFonts w:ascii="宋体" w:hAnsi="宋体"/>
          <w:kern w:val="0"/>
        </w:rPr>
        <w:instrText xml:space="preserve"> </w:instrText>
      </w:r>
      <w:r w:rsidRPr="00FA2B83">
        <w:rPr>
          <w:rFonts w:ascii="宋体" w:hAnsi="宋体" w:hint="eastAsia"/>
          <w:kern w:val="0"/>
        </w:rPr>
        <w:instrText>= 2 \* GB2</w:instrText>
      </w:r>
      <w:r w:rsidRPr="00FA2B83">
        <w:rPr>
          <w:rFonts w:ascii="宋体" w:hAnsi="宋体"/>
          <w:kern w:val="0"/>
        </w:rPr>
        <w:instrText xml:space="preserve"> </w:instrText>
      </w:r>
      <w:r w:rsidRPr="00FA2B83">
        <w:rPr>
          <w:rFonts w:ascii="宋体" w:hAnsi="宋体"/>
          <w:kern w:val="0"/>
        </w:rPr>
        <w:fldChar w:fldCharType="separate"/>
      </w:r>
      <w:r w:rsidRPr="00FA2B83">
        <w:rPr>
          <w:rFonts w:ascii="宋体" w:hAnsi="宋体" w:hint="eastAsia"/>
          <w:noProof/>
          <w:kern w:val="0"/>
        </w:rPr>
        <w:t>⑵</w:t>
      </w:r>
      <w:r w:rsidRPr="00FA2B83">
        <w:rPr>
          <w:rFonts w:ascii="宋体" w:hAnsi="宋体"/>
          <w:kern w:val="0"/>
        </w:rPr>
        <w:fldChar w:fldCharType="end"/>
      </w:r>
      <w:r w:rsidRPr="00FA2B83">
        <w:rPr>
          <w:rFonts w:ascii="宋体" w:hAnsi="宋体"/>
          <w:kern w:val="0"/>
        </w:rPr>
        <w:t>发包人未能按合同约定提供施工现场、施工条件、基础资料、许可、批准等开工条件的；</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fldChar w:fldCharType="begin"/>
      </w:r>
      <w:r w:rsidRPr="00FA2B83">
        <w:rPr>
          <w:rFonts w:ascii="宋体" w:hAnsi="宋体"/>
          <w:kern w:val="0"/>
        </w:rPr>
        <w:instrText xml:space="preserve"> </w:instrText>
      </w:r>
      <w:r w:rsidRPr="00FA2B83">
        <w:rPr>
          <w:rFonts w:ascii="宋体" w:hAnsi="宋体" w:hint="eastAsia"/>
          <w:kern w:val="0"/>
        </w:rPr>
        <w:instrText>= 3 \* GB2</w:instrText>
      </w:r>
      <w:r w:rsidRPr="00FA2B83">
        <w:rPr>
          <w:rFonts w:ascii="宋体" w:hAnsi="宋体"/>
          <w:kern w:val="0"/>
        </w:rPr>
        <w:instrText xml:space="preserve"> </w:instrText>
      </w:r>
      <w:r w:rsidRPr="00FA2B83">
        <w:rPr>
          <w:rFonts w:ascii="宋体" w:hAnsi="宋体"/>
          <w:kern w:val="0"/>
        </w:rPr>
        <w:fldChar w:fldCharType="separate"/>
      </w:r>
      <w:r w:rsidRPr="00FA2B83">
        <w:rPr>
          <w:rFonts w:ascii="宋体" w:hAnsi="宋体" w:hint="eastAsia"/>
          <w:noProof/>
          <w:kern w:val="0"/>
        </w:rPr>
        <w:t>⑶</w:t>
      </w:r>
      <w:r w:rsidRPr="00FA2B83">
        <w:rPr>
          <w:rFonts w:ascii="宋体" w:hAnsi="宋体"/>
          <w:kern w:val="0"/>
        </w:rPr>
        <w:fldChar w:fldCharType="end"/>
      </w:r>
      <w:r w:rsidRPr="00FA2B83">
        <w:rPr>
          <w:rFonts w:ascii="宋体" w:hAnsi="宋体"/>
          <w:kern w:val="0"/>
        </w:rPr>
        <w:t>发包人提供的测量基准点、基准线和水准点及其书面资料存在错误或疏漏的；</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fldChar w:fldCharType="begin"/>
      </w:r>
      <w:r w:rsidRPr="00FA2B83">
        <w:rPr>
          <w:rFonts w:ascii="宋体" w:hAnsi="宋体"/>
          <w:kern w:val="0"/>
        </w:rPr>
        <w:instrText xml:space="preserve"> </w:instrText>
      </w:r>
      <w:r w:rsidRPr="00FA2B83">
        <w:rPr>
          <w:rFonts w:ascii="宋体" w:hAnsi="宋体" w:hint="eastAsia"/>
          <w:kern w:val="0"/>
        </w:rPr>
        <w:instrText>= 4 \* GB2</w:instrText>
      </w:r>
      <w:r w:rsidRPr="00FA2B83">
        <w:rPr>
          <w:rFonts w:ascii="宋体" w:hAnsi="宋体"/>
          <w:kern w:val="0"/>
        </w:rPr>
        <w:instrText xml:space="preserve"> </w:instrText>
      </w:r>
      <w:r w:rsidRPr="00FA2B83">
        <w:rPr>
          <w:rFonts w:ascii="宋体" w:hAnsi="宋体"/>
          <w:kern w:val="0"/>
        </w:rPr>
        <w:fldChar w:fldCharType="separate"/>
      </w:r>
      <w:r w:rsidRPr="00FA2B83">
        <w:rPr>
          <w:rFonts w:ascii="宋体" w:hAnsi="宋体" w:hint="eastAsia"/>
          <w:noProof/>
          <w:kern w:val="0"/>
        </w:rPr>
        <w:t>⑷</w:t>
      </w:r>
      <w:r w:rsidRPr="00FA2B83">
        <w:rPr>
          <w:rFonts w:ascii="宋体" w:hAnsi="宋体"/>
          <w:kern w:val="0"/>
        </w:rPr>
        <w:fldChar w:fldCharType="end"/>
      </w:r>
      <w:r w:rsidRPr="00FA2B83">
        <w:rPr>
          <w:rFonts w:ascii="宋体" w:hAnsi="宋体"/>
          <w:kern w:val="0"/>
        </w:rPr>
        <w:t>发包人未能在计划开工日期之日起7天内同意下达开工通知的；</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fldChar w:fldCharType="begin"/>
      </w:r>
      <w:r w:rsidRPr="00FA2B83">
        <w:rPr>
          <w:rFonts w:ascii="宋体" w:hAnsi="宋体"/>
          <w:kern w:val="0"/>
        </w:rPr>
        <w:instrText xml:space="preserve"> </w:instrText>
      </w:r>
      <w:r w:rsidRPr="00FA2B83">
        <w:rPr>
          <w:rFonts w:ascii="宋体" w:hAnsi="宋体" w:hint="eastAsia"/>
          <w:kern w:val="0"/>
        </w:rPr>
        <w:instrText>= 5 \* GB2</w:instrText>
      </w:r>
      <w:r w:rsidRPr="00FA2B83">
        <w:rPr>
          <w:rFonts w:ascii="宋体" w:hAnsi="宋体"/>
          <w:kern w:val="0"/>
        </w:rPr>
        <w:instrText xml:space="preserve"> </w:instrText>
      </w:r>
      <w:r w:rsidRPr="00FA2B83">
        <w:rPr>
          <w:rFonts w:ascii="宋体" w:hAnsi="宋体"/>
          <w:kern w:val="0"/>
        </w:rPr>
        <w:fldChar w:fldCharType="separate"/>
      </w:r>
      <w:r w:rsidRPr="00FA2B83">
        <w:rPr>
          <w:rFonts w:ascii="宋体" w:hAnsi="宋体" w:hint="eastAsia"/>
          <w:noProof/>
          <w:kern w:val="0"/>
        </w:rPr>
        <w:t>⑸</w:t>
      </w:r>
      <w:r w:rsidRPr="00FA2B83">
        <w:rPr>
          <w:rFonts w:ascii="宋体" w:hAnsi="宋体"/>
          <w:kern w:val="0"/>
        </w:rPr>
        <w:fldChar w:fldCharType="end"/>
      </w:r>
      <w:r w:rsidRPr="00FA2B83">
        <w:rPr>
          <w:rFonts w:ascii="宋体" w:hAnsi="宋体"/>
          <w:kern w:val="0"/>
        </w:rPr>
        <w:t>发包人未能按合同约定日期支付工程预付款、进度款或竣工结算款的；</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fldChar w:fldCharType="begin"/>
      </w:r>
      <w:r w:rsidRPr="00FA2B83">
        <w:rPr>
          <w:rFonts w:ascii="宋体" w:hAnsi="宋体"/>
          <w:kern w:val="0"/>
        </w:rPr>
        <w:instrText xml:space="preserve"> </w:instrText>
      </w:r>
      <w:r w:rsidRPr="00FA2B83">
        <w:rPr>
          <w:rFonts w:ascii="宋体" w:hAnsi="宋体" w:hint="eastAsia"/>
          <w:kern w:val="0"/>
        </w:rPr>
        <w:instrText>= 6 \* GB2</w:instrText>
      </w:r>
      <w:r w:rsidRPr="00FA2B83">
        <w:rPr>
          <w:rFonts w:ascii="宋体" w:hAnsi="宋体"/>
          <w:kern w:val="0"/>
        </w:rPr>
        <w:instrText xml:space="preserve"> </w:instrText>
      </w:r>
      <w:r w:rsidRPr="00FA2B83">
        <w:rPr>
          <w:rFonts w:ascii="宋体" w:hAnsi="宋体"/>
          <w:kern w:val="0"/>
        </w:rPr>
        <w:fldChar w:fldCharType="separate"/>
      </w:r>
      <w:r w:rsidRPr="00FA2B83">
        <w:rPr>
          <w:rFonts w:ascii="宋体" w:hAnsi="宋体" w:hint="eastAsia"/>
          <w:noProof/>
          <w:kern w:val="0"/>
        </w:rPr>
        <w:t>⑹</w:t>
      </w:r>
      <w:r w:rsidRPr="00FA2B83">
        <w:rPr>
          <w:rFonts w:ascii="宋体" w:hAnsi="宋体"/>
          <w:kern w:val="0"/>
        </w:rPr>
        <w:fldChar w:fldCharType="end"/>
      </w:r>
      <w:r w:rsidRPr="00FA2B83">
        <w:rPr>
          <w:rFonts w:ascii="宋体" w:hAnsi="宋体"/>
          <w:kern w:val="0"/>
        </w:rPr>
        <w:t>监理人未按合同约定发出指示、批准等文件的；</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fldChar w:fldCharType="begin"/>
      </w:r>
      <w:r w:rsidRPr="00FA2B83">
        <w:rPr>
          <w:rFonts w:ascii="宋体" w:hAnsi="宋体"/>
          <w:kern w:val="0"/>
        </w:rPr>
        <w:instrText xml:space="preserve"> </w:instrText>
      </w:r>
      <w:r w:rsidRPr="00FA2B83">
        <w:rPr>
          <w:rFonts w:ascii="宋体" w:hAnsi="宋体" w:hint="eastAsia"/>
          <w:kern w:val="0"/>
        </w:rPr>
        <w:instrText>= 7 \* GB2</w:instrText>
      </w:r>
      <w:r w:rsidRPr="00FA2B83">
        <w:rPr>
          <w:rFonts w:ascii="宋体" w:hAnsi="宋体"/>
          <w:kern w:val="0"/>
        </w:rPr>
        <w:instrText xml:space="preserve"> </w:instrText>
      </w:r>
      <w:r w:rsidRPr="00FA2B83">
        <w:rPr>
          <w:rFonts w:ascii="宋体" w:hAnsi="宋体"/>
          <w:kern w:val="0"/>
        </w:rPr>
        <w:fldChar w:fldCharType="separate"/>
      </w:r>
      <w:r w:rsidRPr="00FA2B83">
        <w:rPr>
          <w:rFonts w:ascii="宋体" w:hAnsi="宋体" w:hint="eastAsia"/>
          <w:noProof/>
          <w:kern w:val="0"/>
        </w:rPr>
        <w:t>⑺</w:t>
      </w:r>
      <w:r w:rsidRPr="00FA2B83">
        <w:rPr>
          <w:rFonts w:ascii="宋体" w:hAnsi="宋体"/>
          <w:kern w:val="0"/>
        </w:rPr>
        <w:fldChar w:fldCharType="end"/>
      </w:r>
      <w:r w:rsidRPr="00FA2B83">
        <w:rPr>
          <w:rFonts w:ascii="宋体" w:hAnsi="宋体"/>
          <w:b/>
          <w:i/>
          <w:kern w:val="0"/>
        </w:rPr>
        <w:t>专用条款</w:t>
      </w:r>
      <w:r w:rsidRPr="00FA2B83">
        <w:rPr>
          <w:rFonts w:ascii="宋体" w:hAnsi="宋体"/>
          <w:kern w:val="0"/>
        </w:rPr>
        <w:t>中约定的其他情形。</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因发包人原因未按计划开工日期开工的，发包人应按实际开工日期顺延竣工日期，确保实际工期不低于合同约定的工期总日历天数。因发包人原因导致工期延误需要修订施工进度计划的，按照第9.3</w:t>
      </w:r>
      <w:r w:rsidRPr="00FA2B83">
        <w:rPr>
          <w:rFonts w:ascii="宋体" w:hAnsi="宋体" w:hint="eastAsia"/>
          <w:kern w:val="0"/>
        </w:rPr>
        <w:t>条〔工程</w:t>
      </w:r>
      <w:r w:rsidRPr="00FA2B83">
        <w:rPr>
          <w:rFonts w:ascii="宋体" w:hAnsi="宋体"/>
          <w:kern w:val="0"/>
        </w:rPr>
        <w:t>进度计划</w:t>
      </w:r>
      <w:r w:rsidRPr="00FA2B83">
        <w:rPr>
          <w:rFonts w:ascii="宋体" w:hAnsi="宋体" w:hint="eastAsia"/>
          <w:kern w:val="0"/>
        </w:rPr>
        <w:t>〕对进度计划进行修订</w:t>
      </w:r>
      <w:r w:rsidRPr="00FA2B83">
        <w:rPr>
          <w:rFonts w:ascii="宋体" w:hAnsi="宋体"/>
          <w:kern w:val="0"/>
        </w:rPr>
        <w:t>。</w:t>
      </w:r>
    </w:p>
    <w:p w:rsidR="00E27949" w:rsidRPr="00FA2B83" w:rsidP="00E27949">
      <w:pPr>
        <w:spacing w:before="120" w:after="156"/>
        <w:ind w:left="359"/>
        <w:jc w:val="left"/>
        <w:rPr>
          <w:rFonts w:ascii="宋体" w:hAnsi="宋体"/>
          <w:sz w:val="24"/>
        </w:rPr>
      </w:pPr>
      <w:r w:rsidRPr="00FA2B83">
        <w:rPr>
          <w:rFonts w:ascii="宋体" w:hAnsi="宋体"/>
          <w:b/>
          <w:sz w:val="24"/>
        </w:rPr>
        <w:t>13.3因承包人原因导致工期延误</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因承包人原因造成工期延误的，可在</w:t>
      </w:r>
      <w:r w:rsidRPr="00FA2B83">
        <w:rPr>
          <w:rFonts w:ascii="宋体" w:hAnsi="宋体"/>
          <w:b/>
          <w:i/>
          <w:kern w:val="0"/>
        </w:rPr>
        <w:t>专用条款</w:t>
      </w:r>
      <w:r w:rsidRPr="00FA2B83">
        <w:rPr>
          <w:rFonts w:ascii="宋体" w:hAnsi="宋体"/>
          <w:kern w:val="0"/>
        </w:rPr>
        <w:t>中约定逾期竣工违约金的计算方法和逾期竣工违约金的上限。承包人支付逾期竣工违约金后，不免除承包人继续完成工程及修补缺陷</w:t>
      </w:r>
      <w:r w:rsidRPr="00FA2B83">
        <w:rPr>
          <w:rFonts w:ascii="宋体" w:hAnsi="宋体"/>
          <w:kern w:val="0"/>
        </w:rPr>
        <w:t>的义务。</w:t>
      </w:r>
    </w:p>
    <w:p w:rsidR="00E27949" w:rsidRPr="00FA2B83" w:rsidP="00E27949">
      <w:pPr>
        <w:spacing w:before="120" w:after="156"/>
        <w:ind w:left="359"/>
        <w:jc w:val="left"/>
        <w:rPr>
          <w:rFonts w:ascii="宋体" w:hAnsi="宋体"/>
          <w:sz w:val="24"/>
        </w:rPr>
      </w:pPr>
      <w:r w:rsidRPr="00FA2B83">
        <w:rPr>
          <w:rFonts w:ascii="宋体" w:hAnsi="宋体"/>
          <w:b/>
          <w:sz w:val="24"/>
        </w:rPr>
        <w:t>13.4</w:t>
      </w:r>
      <w:r w:rsidRPr="00FA2B83">
        <w:rPr>
          <w:rFonts w:ascii="宋体" w:hAnsi="宋体" w:hint="eastAsia"/>
          <w:b/>
          <w:sz w:val="24"/>
        </w:rPr>
        <w:t>提前竣工</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w:t>
      </w:r>
      <w:r w:rsidRPr="00FA2B83">
        <w:rPr>
          <w:rFonts w:ascii="宋体" w:hAnsi="宋体"/>
          <w:kern w:val="0"/>
        </w:rPr>
        <w:t>发包人要求承包人提前竣工的，发包人应通过监理人向承包人下达提前竣工指示，承包人应向发包人和监理人提交提前竣工建议书，提前竣工建议书应包括实施的方案、缩短的时间、增加的合同价格等内容。发包人接受该提前竣工建议书的，监理人应与发包人和承包人协商采取加快工程进度的措施，并修订施工进度计划，由此增加的费用由发包人承担。</w:t>
      </w:r>
      <w:r w:rsidRPr="00FA2B83">
        <w:rPr>
          <w:rFonts w:ascii="宋体" w:hAnsi="宋体" w:hint="eastAsia"/>
          <w:kern w:val="0"/>
        </w:rPr>
        <w:t>承包人认为提前竣工指示无法执行的，应向</w:t>
      </w:r>
      <w:r w:rsidRPr="00FA2B83">
        <w:rPr>
          <w:rFonts w:ascii="宋体" w:hAnsi="宋体"/>
          <w:kern w:val="0"/>
        </w:rPr>
        <w:t>监理人</w:t>
      </w:r>
      <w:r w:rsidRPr="00FA2B83">
        <w:rPr>
          <w:rFonts w:ascii="宋体" w:hAnsi="宋体" w:hint="eastAsia"/>
          <w:kern w:val="0"/>
        </w:rPr>
        <w:t>和发包人提出书面异议，发包人和</w:t>
      </w:r>
      <w:r w:rsidRPr="00FA2B83">
        <w:rPr>
          <w:rFonts w:ascii="宋体" w:hAnsi="宋体"/>
          <w:kern w:val="0"/>
        </w:rPr>
        <w:t>监理人</w:t>
      </w:r>
      <w:r w:rsidRPr="00FA2B83">
        <w:rPr>
          <w:rFonts w:ascii="宋体" w:hAnsi="宋体" w:hint="eastAsia"/>
          <w:kern w:val="0"/>
        </w:rPr>
        <w:t>应在收到异议后7天内予以答复。任何情况下，发包人不得压缩合理工期。</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⑵承包人提出提前竣工的，应</w:t>
      </w:r>
      <w:r w:rsidRPr="00FA2B83">
        <w:rPr>
          <w:rFonts w:ascii="宋体" w:hAnsi="宋体"/>
          <w:kern w:val="0"/>
        </w:rPr>
        <w:t>向发包人和监理人提交提前竣工建议书，提前竣工建议书应包括实施的方案、缩短的时间、增加的合同价格等内容。发包人接受该提前竣工建议书的，监理人应与发包人和承包人协商采取加快工程进度的措施，并修订施工进度计划，由此增加的费用由发包人</w:t>
      </w:r>
      <w:r w:rsidRPr="00FA2B83">
        <w:rPr>
          <w:rFonts w:ascii="宋体" w:hAnsi="宋体" w:hint="eastAsia"/>
          <w:kern w:val="0"/>
        </w:rPr>
        <w:t>和承包人协商</w:t>
      </w:r>
      <w:r w:rsidRPr="00FA2B83">
        <w:rPr>
          <w:rFonts w:ascii="宋体" w:hAnsi="宋体"/>
          <w:kern w:val="0"/>
        </w:rPr>
        <w:t>承担。</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w:t>
      </w:r>
      <w:r w:rsidRPr="00FA2B83">
        <w:rPr>
          <w:rFonts w:ascii="宋体" w:hAnsi="宋体"/>
          <w:kern w:val="0"/>
        </w:rPr>
        <w:t>发包人要求承包人提前竣工，或承包人提出提前竣工的建议能够给发包人带来效益的，承发包双方可以在</w:t>
      </w:r>
      <w:r w:rsidRPr="00FA2B83">
        <w:rPr>
          <w:rFonts w:ascii="宋体" w:hAnsi="宋体"/>
          <w:b/>
          <w:i/>
          <w:kern w:val="0"/>
        </w:rPr>
        <w:t>专用条款</w:t>
      </w:r>
      <w:r w:rsidRPr="00FA2B83">
        <w:rPr>
          <w:rFonts w:ascii="宋体" w:hAnsi="宋体"/>
          <w:kern w:val="0"/>
        </w:rPr>
        <w:t>中约定提前竣工的奖励。</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发包人要求承包人提前竣工的，若工期压缩超过按《深圳市建设工程施工工期定额》计算所得本工程定额工期20%的，应按现行《深圳市建设工程计价费率标准》规定的方法和推荐系数计算赶工措施费和夜间施工费，并扣除本工程招标控制价中已列明的赶工措施费和夜间施工费后向承包人支付补偿费用，补偿费用支付后，发包人不再按照13.4.(3)项的约定向承包人支付提前竣工奖励费。《深圳市建设工程施工工期定额》缺项的专业工程，或需采取特殊措施以缩短工期的，由发包人、承包人在</w:t>
      </w:r>
      <w:r w:rsidRPr="00FA2B83">
        <w:rPr>
          <w:rFonts w:ascii="宋体" w:hAnsi="宋体" w:hint="eastAsia"/>
          <w:b/>
          <w:i/>
          <w:kern w:val="0"/>
        </w:rPr>
        <w:t>专用条款</w:t>
      </w:r>
      <w:r w:rsidRPr="00FA2B83">
        <w:rPr>
          <w:rFonts w:ascii="宋体" w:hAnsi="宋体" w:hint="eastAsia"/>
          <w:kern w:val="0"/>
        </w:rPr>
        <w:t>中约定压缩工期补偿费用计算方法。</w:t>
      </w:r>
    </w:p>
    <w:p w:rsidR="00E27949" w:rsidRPr="00FA2B83" w:rsidP="00E27949">
      <w:pPr>
        <w:spacing w:before="120" w:after="156"/>
        <w:ind w:left="359"/>
        <w:jc w:val="left"/>
        <w:rPr>
          <w:rFonts w:ascii="宋体" w:hAnsi="宋体"/>
          <w:sz w:val="24"/>
        </w:rPr>
      </w:pPr>
      <w:r w:rsidRPr="00FA2B83">
        <w:rPr>
          <w:rFonts w:ascii="宋体" w:hAnsi="宋体"/>
          <w:b/>
          <w:sz w:val="24"/>
        </w:rPr>
        <w:t>13.5</w:t>
      </w:r>
      <w:r w:rsidRPr="00FA2B83">
        <w:rPr>
          <w:rFonts w:ascii="宋体" w:hAnsi="宋体" w:hint="eastAsia"/>
          <w:b/>
          <w:sz w:val="24"/>
        </w:rPr>
        <w:t>工作时间的限制</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承包人在夜间或国家规定的节假日进行永久工程的施工应经</w:t>
      </w:r>
      <w:r w:rsidRPr="00FA2B83">
        <w:rPr>
          <w:rFonts w:ascii="宋体" w:hAnsi="宋体"/>
          <w:kern w:val="0"/>
        </w:rPr>
        <w:t>监理人</w:t>
      </w:r>
      <w:r w:rsidRPr="00FA2B83">
        <w:rPr>
          <w:rFonts w:ascii="宋体" w:hAnsi="宋体" w:hint="eastAsia"/>
          <w:kern w:val="0"/>
        </w:rPr>
        <w:t>的认可，并应遵守当地政府的有关规定或取得有关部门的批准，但是为了抢救生命或保护财产，或为了工程的安全、质量而不可避免的或绝对必要的作业，则不必事先经</w:t>
      </w:r>
      <w:r w:rsidRPr="00FA2B83">
        <w:rPr>
          <w:rFonts w:ascii="宋体" w:hAnsi="宋体"/>
          <w:kern w:val="0"/>
        </w:rPr>
        <w:t>监理人</w:t>
      </w:r>
      <w:r w:rsidRPr="00FA2B83">
        <w:rPr>
          <w:rFonts w:ascii="宋体" w:hAnsi="宋体" w:hint="eastAsia"/>
          <w:kern w:val="0"/>
        </w:rPr>
        <w:t>的许可，但应在事后立即向</w:t>
      </w:r>
      <w:r w:rsidRPr="00FA2B83">
        <w:rPr>
          <w:rFonts w:ascii="宋体" w:hAnsi="宋体"/>
          <w:kern w:val="0"/>
        </w:rPr>
        <w:t>监理人</w:t>
      </w:r>
      <w:r w:rsidRPr="00FA2B83">
        <w:rPr>
          <w:rFonts w:ascii="宋体" w:hAnsi="宋体" w:hint="eastAsia"/>
          <w:kern w:val="0"/>
        </w:rPr>
        <w:t>报告。</w:t>
      </w:r>
    </w:p>
    <w:p w:rsidR="00E27949" w:rsidRPr="00FA2B83" w:rsidP="00E27949">
      <w:pPr>
        <w:spacing w:before="240" w:after="120"/>
        <w:ind w:left="178"/>
        <w:jc w:val="left"/>
        <w:rPr>
          <w:rFonts w:ascii="宋体" w:hAnsi="宋体"/>
          <w:sz w:val="28"/>
        </w:rPr>
      </w:pPr>
      <w:r w:rsidRPr="00FA2B83">
        <w:rPr>
          <w:rFonts w:ascii="宋体" w:hAnsi="宋体"/>
          <w:b/>
          <w:sz w:val="28"/>
        </w:rPr>
        <w:t>14</w:t>
      </w:r>
      <w:r w:rsidRPr="00FA2B83">
        <w:rPr>
          <w:rFonts w:ascii="宋体" w:hAnsi="宋体" w:hint="eastAsia"/>
          <w:b/>
          <w:sz w:val="28"/>
        </w:rPr>
        <w:t>材料设备的供应和检验</w:t>
      </w:r>
    </w:p>
    <w:p w:rsidR="00E27949" w:rsidRPr="00FA2B83" w:rsidP="00E27949">
      <w:pPr>
        <w:spacing w:before="120" w:after="156"/>
        <w:ind w:left="359"/>
        <w:jc w:val="left"/>
        <w:rPr>
          <w:rFonts w:ascii="宋体" w:hAnsi="宋体"/>
          <w:sz w:val="24"/>
        </w:rPr>
      </w:pPr>
      <w:r w:rsidRPr="00FA2B83">
        <w:rPr>
          <w:rFonts w:ascii="宋体" w:hAnsi="宋体"/>
          <w:b/>
          <w:sz w:val="24"/>
        </w:rPr>
        <w:t>14.1</w:t>
      </w:r>
      <w:r w:rsidRPr="00FA2B83">
        <w:rPr>
          <w:rFonts w:ascii="宋体" w:hAnsi="宋体" w:hint="eastAsia"/>
          <w:b/>
          <w:sz w:val="24"/>
        </w:rPr>
        <w:t>发包人供应材料设备</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⑴发包人供应材料设备的，应在</w:t>
      </w:r>
      <w:r w:rsidRPr="00FA2B83">
        <w:rPr>
          <w:rFonts w:ascii="宋体" w:hAnsi="宋体" w:hint="eastAsia"/>
          <w:b/>
          <w:i/>
          <w:kern w:val="0"/>
        </w:rPr>
        <w:t>专用条款</w:t>
      </w:r>
      <w:r w:rsidRPr="00FA2B83">
        <w:rPr>
          <w:rFonts w:ascii="宋体" w:hAnsi="宋体" w:hint="eastAsia"/>
          <w:kern w:val="0"/>
        </w:rPr>
        <w:t>中列出相应材料设备清单。材料设备清单中应约定发包人供应材料设备的品种、规格、型号、数量、单价、质量等级、提供时间和地点。发包人应按材料设备清单中的约定向承包人提供材料设备，并提供产品质量合格证明，对材料设备质量负责。</w:t>
      </w:r>
      <w:r w:rsidRPr="00FA2B83">
        <w:rPr>
          <w:rFonts w:ascii="宋体" w:hAnsi="宋体"/>
          <w:kern w:val="0"/>
        </w:rPr>
        <w:t>承包人按照第</w:t>
      </w:r>
      <w:r w:rsidRPr="00FA2B83">
        <w:rPr>
          <w:rFonts w:ascii="宋体" w:hAnsi="宋体" w:hint="eastAsia"/>
          <w:kern w:val="0"/>
        </w:rPr>
        <w:t>9.3条〔工程</w:t>
      </w:r>
      <w:r w:rsidRPr="00FA2B83">
        <w:rPr>
          <w:rFonts w:ascii="宋体" w:hAnsi="宋体"/>
          <w:kern w:val="0"/>
        </w:rPr>
        <w:t>进度计划</w:t>
      </w:r>
      <w:r w:rsidRPr="00FA2B83">
        <w:rPr>
          <w:rFonts w:ascii="宋体" w:hAnsi="宋体" w:hint="eastAsia"/>
          <w:kern w:val="0"/>
        </w:rPr>
        <w:t>〕</w:t>
      </w:r>
      <w:r w:rsidRPr="00FA2B83">
        <w:rPr>
          <w:rFonts w:ascii="宋体" w:hAnsi="宋体"/>
          <w:kern w:val="0"/>
        </w:rPr>
        <w:t>约定修订施工进度计划时，需同时提交经修订后的发包人供应材料与工程设备的进场计划。</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w:t>
      </w:r>
      <w:r w:rsidRPr="00FA2B83">
        <w:rPr>
          <w:rFonts w:ascii="宋体" w:hAnsi="宋体"/>
          <w:kern w:val="0"/>
        </w:rPr>
        <w:t>承包人应提前30天通过监理人以书面形式通知发包人供应材料与工程设备进场。</w:t>
      </w:r>
      <w:r w:rsidRPr="00FA2B83">
        <w:rPr>
          <w:rFonts w:ascii="宋体" w:hAnsi="宋体" w:hint="eastAsia"/>
          <w:kern w:val="0"/>
        </w:rPr>
        <w:t>发包人在所供材料设备到货前24小时通知承包人，</w:t>
      </w:r>
      <w:r w:rsidRPr="00FA2B83">
        <w:rPr>
          <w:rFonts w:hAnsi="宋体"/>
        </w:rPr>
        <w:t>货物运到施工场地后，</w:t>
      </w:r>
      <w:r w:rsidRPr="00FA2B83">
        <w:rPr>
          <w:rFonts w:hAnsi="宋体" w:hint="eastAsia"/>
        </w:rPr>
        <w:t>发包人和</w:t>
      </w:r>
      <w:r w:rsidRPr="00FA2B83">
        <w:rPr>
          <w:rFonts w:hAnsi="宋体"/>
        </w:rPr>
        <w:t>承包人</w:t>
      </w:r>
      <w:r w:rsidRPr="00FA2B83">
        <w:rPr>
          <w:rFonts w:ascii="宋体" w:hAnsi="宋体" w:hint="eastAsia"/>
          <w:kern w:val="0"/>
        </w:rPr>
        <w:t>双方在</w:t>
      </w:r>
      <w:r w:rsidRPr="00FA2B83">
        <w:rPr>
          <w:rFonts w:ascii="宋体" w:hAnsi="宋体"/>
          <w:kern w:val="0"/>
        </w:rPr>
        <w:t>监理人</w:t>
      </w:r>
      <w:r w:rsidRPr="00FA2B83">
        <w:rPr>
          <w:rFonts w:ascii="宋体" w:hAnsi="宋体" w:hint="eastAsia"/>
          <w:kern w:val="0"/>
        </w:rPr>
        <w:t>的见证下进行验收交接，并按承包人指定的地点和方式堆放。承发包双方完成交验后，发包人仍应对由其提供的材料设备承担有关质量责任。</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⑶发包人对其供应的材料设备履行完毕14.1⑵款约定验交程序，且承包人接收后，由承包人负责保管，因承包人原因发生的丢失、盗失、毁损等由承包人负责赔偿。发包人按</w:t>
      </w:r>
      <w:r w:rsidRPr="00FA2B83">
        <w:rPr>
          <w:rFonts w:ascii="宋体" w:hAnsi="宋体" w:hint="eastAsia"/>
          <w:b/>
          <w:i/>
          <w:kern w:val="0"/>
        </w:rPr>
        <w:t>专用条款</w:t>
      </w:r>
      <w:r w:rsidRPr="00FA2B83">
        <w:rPr>
          <w:rFonts w:ascii="宋体" w:hAnsi="宋体" w:hint="eastAsia"/>
          <w:kern w:val="0"/>
        </w:rPr>
        <w:t>约定向承包人支付发包人供应材料设备保管费。发包人供应材料设备保管费是指承包人对发包人自行采购的材料设备进行保管服务及现场管理所需的费用。发包人供应材料设备保管费的计算基数为发包人供应材料设备结算价款。</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⑷如发包人未履行14.1⑵款约定的验交程序，则承包人不负责保管，发生的丢失、盗失、毁损等由发包人负责，但承包人没有提出异议，且已收取发包人支付的相应保管费用的除外。承包人</w:t>
      </w:r>
      <w:r w:rsidRPr="00FA2B83">
        <w:rPr>
          <w:rFonts w:hAnsi="宋体"/>
        </w:rPr>
        <w:t>未</w:t>
      </w:r>
      <w:r w:rsidRPr="00FA2B83">
        <w:rPr>
          <w:rFonts w:hAnsi="宋体" w:hint="eastAsia"/>
        </w:rPr>
        <w:t>按发包人通知要求参加</w:t>
      </w:r>
      <w:r w:rsidRPr="00FA2B83">
        <w:rPr>
          <w:rFonts w:hAnsi="宋体"/>
        </w:rPr>
        <w:t>验收的，视为承包人已验收合格，相应的保管责任由承包人承担。</w:t>
      </w:r>
    </w:p>
    <w:p w:rsidR="00E27949" w:rsidRPr="00FA2B83" w:rsidP="00E27949">
      <w:pPr>
        <w:spacing w:before="120" w:after="156"/>
        <w:ind w:left="359"/>
        <w:jc w:val="left"/>
        <w:rPr>
          <w:rFonts w:ascii="宋体" w:hAnsi="宋体"/>
          <w:sz w:val="24"/>
        </w:rPr>
      </w:pPr>
      <w:r w:rsidRPr="00FA2B83">
        <w:rPr>
          <w:rFonts w:ascii="宋体" w:hAnsi="宋体"/>
          <w:b/>
          <w:sz w:val="24"/>
        </w:rPr>
        <w:t>14.2</w:t>
      </w:r>
      <w:r w:rsidRPr="00FA2B83">
        <w:rPr>
          <w:rFonts w:ascii="宋体" w:hAnsi="宋体" w:hint="eastAsia"/>
          <w:b/>
          <w:sz w:val="24"/>
        </w:rPr>
        <w:t>发包人供应材料设备的结算</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除非</w:t>
      </w:r>
      <w:r w:rsidRPr="00FA2B83">
        <w:rPr>
          <w:rFonts w:ascii="宋体" w:hAnsi="宋体" w:hint="eastAsia"/>
          <w:b/>
          <w:i/>
          <w:kern w:val="0"/>
        </w:rPr>
        <w:t>专用条款</w:t>
      </w:r>
      <w:r w:rsidRPr="00FA2B83">
        <w:rPr>
          <w:rFonts w:ascii="宋体" w:hAnsi="宋体" w:hint="eastAsia"/>
          <w:kern w:val="0"/>
        </w:rPr>
        <w:t>中另有约定，</w:t>
      </w:r>
      <w:r w:rsidRPr="00FA2B83">
        <w:rPr>
          <w:rFonts w:ascii="宋体" w:hAnsi="宋体"/>
          <w:kern w:val="0"/>
        </w:rPr>
        <w:t>本工程发包</w:t>
      </w:r>
      <w:r w:rsidRPr="00FA2B83">
        <w:rPr>
          <w:rFonts w:ascii="宋体" w:hAnsi="宋体" w:hint="eastAsia"/>
          <w:kern w:val="0"/>
        </w:rPr>
        <w:t>人供应材料设备</w:t>
      </w:r>
      <w:r w:rsidRPr="00FA2B83">
        <w:rPr>
          <w:rFonts w:ascii="宋体" w:hAnsi="宋体"/>
          <w:kern w:val="0"/>
        </w:rPr>
        <w:t>按如下方式结算：</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⑴承包人</w:t>
      </w:r>
      <w:r w:rsidRPr="00FA2B83">
        <w:rPr>
          <w:rFonts w:ascii="宋体" w:hAnsi="宋体"/>
          <w:kern w:val="0"/>
        </w:rPr>
        <w:t>按发包人要求、竣工图纸和工程造价管理机构发布的相关</w:t>
      </w:r>
      <w:r w:rsidRPr="00FA2B83">
        <w:rPr>
          <w:rFonts w:ascii="宋体" w:hAnsi="宋体" w:hint="eastAsia"/>
          <w:kern w:val="0"/>
        </w:rPr>
        <w:t>消耗量</w:t>
      </w:r>
      <w:r w:rsidRPr="00FA2B83">
        <w:rPr>
          <w:rFonts w:ascii="宋体" w:hAnsi="宋体"/>
          <w:kern w:val="0"/>
        </w:rPr>
        <w:t>定额计算本工程需用的发包</w:t>
      </w:r>
      <w:r w:rsidRPr="00FA2B83">
        <w:rPr>
          <w:rFonts w:ascii="宋体" w:hAnsi="宋体" w:hint="eastAsia"/>
          <w:kern w:val="0"/>
        </w:rPr>
        <w:t>人供应材料设备的</w:t>
      </w:r>
      <w:r w:rsidRPr="00FA2B83">
        <w:rPr>
          <w:rFonts w:ascii="宋体" w:hAnsi="宋体"/>
          <w:kern w:val="0"/>
        </w:rPr>
        <w:t>合理数量</w:t>
      </w:r>
      <w:r w:rsidRPr="00FA2B83">
        <w:rPr>
          <w:rFonts w:ascii="宋体" w:hAnsi="宋体" w:hint="eastAsia"/>
          <w:kern w:val="0"/>
        </w:rPr>
        <w:t>，经</w:t>
      </w:r>
      <w:r w:rsidRPr="00FA2B83">
        <w:rPr>
          <w:rFonts w:ascii="宋体" w:hAnsi="宋体"/>
          <w:kern w:val="0"/>
        </w:rPr>
        <w:t>监理人</w:t>
      </w:r>
      <w:r w:rsidRPr="00FA2B83">
        <w:rPr>
          <w:rFonts w:ascii="宋体" w:hAnsi="宋体" w:hint="eastAsia"/>
          <w:kern w:val="0"/>
        </w:rPr>
        <w:t>审核后报发包人确认</w:t>
      </w:r>
      <w:r w:rsidRPr="00FA2B83">
        <w:rPr>
          <w:rFonts w:ascii="宋体" w:hAnsi="宋体"/>
          <w:kern w:val="0"/>
        </w:rPr>
        <w:t>；</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⑵</w:t>
      </w:r>
      <w:r w:rsidRPr="00FA2B83">
        <w:rPr>
          <w:rFonts w:ascii="宋体" w:hAnsi="宋体"/>
          <w:kern w:val="0"/>
        </w:rPr>
        <w:t>发包</w:t>
      </w:r>
      <w:r w:rsidRPr="00FA2B83">
        <w:rPr>
          <w:rFonts w:ascii="宋体" w:hAnsi="宋体" w:hint="eastAsia"/>
          <w:kern w:val="0"/>
        </w:rPr>
        <w:t>人供应材料设备</w:t>
      </w:r>
      <w:r w:rsidRPr="00FA2B83">
        <w:rPr>
          <w:rFonts w:ascii="宋体" w:hAnsi="宋体"/>
          <w:kern w:val="0"/>
        </w:rPr>
        <w:t>的结算单价按照发包人通过招标</w:t>
      </w:r>
      <w:r w:rsidRPr="00FA2B83">
        <w:rPr>
          <w:rFonts w:ascii="宋体" w:hAnsi="宋体" w:hint="eastAsia"/>
          <w:kern w:val="0"/>
        </w:rPr>
        <w:t>或询价采购等</w:t>
      </w:r>
      <w:r w:rsidRPr="00FA2B83">
        <w:rPr>
          <w:rFonts w:ascii="宋体" w:hAnsi="宋体"/>
          <w:kern w:val="0"/>
        </w:rPr>
        <w:t>方式确定的</w:t>
      </w:r>
      <w:r w:rsidRPr="00FA2B83">
        <w:rPr>
          <w:rFonts w:ascii="宋体" w:hAnsi="宋体" w:hint="eastAsia"/>
          <w:kern w:val="0"/>
        </w:rPr>
        <w:t>材料设备</w:t>
      </w:r>
      <w:r w:rsidRPr="00FA2B83">
        <w:rPr>
          <w:rFonts w:ascii="宋体" w:hAnsi="宋体"/>
          <w:kern w:val="0"/>
        </w:rPr>
        <w:t>单价计算</w:t>
      </w:r>
      <w:r w:rsidRPr="00FA2B83">
        <w:rPr>
          <w:rFonts w:ascii="宋体" w:hAnsi="宋体" w:hint="eastAsia"/>
          <w:kern w:val="0"/>
        </w:rPr>
        <w:t>；</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⑶</w:t>
      </w:r>
      <w:r w:rsidRPr="00FA2B83">
        <w:rPr>
          <w:rFonts w:ascii="宋体" w:hAnsi="宋体"/>
          <w:kern w:val="0"/>
        </w:rPr>
        <w:t>承包人实际</w:t>
      </w:r>
      <w:r w:rsidRPr="00FA2B83">
        <w:rPr>
          <w:rFonts w:ascii="宋体" w:hAnsi="宋体" w:hint="eastAsia"/>
          <w:kern w:val="0"/>
        </w:rPr>
        <w:t>使用</w:t>
      </w:r>
      <w:r w:rsidRPr="00FA2B83">
        <w:rPr>
          <w:rFonts w:ascii="宋体" w:hAnsi="宋体"/>
          <w:kern w:val="0"/>
        </w:rPr>
        <w:t>发包</w:t>
      </w:r>
      <w:r w:rsidRPr="00FA2B83">
        <w:rPr>
          <w:rFonts w:ascii="宋体" w:hAnsi="宋体" w:hint="eastAsia"/>
          <w:kern w:val="0"/>
        </w:rPr>
        <w:t>人供应材料设备的</w:t>
      </w:r>
      <w:r w:rsidRPr="00FA2B83">
        <w:rPr>
          <w:rFonts w:ascii="宋体" w:hAnsi="宋体"/>
          <w:kern w:val="0"/>
        </w:rPr>
        <w:t>数量</w:t>
      </w:r>
      <w:r w:rsidRPr="00FA2B83">
        <w:rPr>
          <w:rFonts w:ascii="宋体" w:hAnsi="宋体" w:hint="eastAsia"/>
          <w:kern w:val="0"/>
        </w:rPr>
        <w:t>超过14.2⑴款确认的</w:t>
      </w:r>
      <w:r w:rsidRPr="00FA2B83">
        <w:rPr>
          <w:rFonts w:ascii="宋体" w:hAnsi="宋体"/>
          <w:kern w:val="0"/>
        </w:rPr>
        <w:t>合理数量</w:t>
      </w:r>
      <w:r w:rsidRPr="00FA2B83">
        <w:rPr>
          <w:rFonts w:ascii="宋体" w:hAnsi="宋体" w:hint="eastAsia"/>
          <w:kern w:val="0"/>
        </w:rPr>
        <w:t>，超出部分的费用由承包人承担；承包人实际使用</w:t>
      </w:r>
      <w:r w:rsidRPr="00FA2B83">
        <w:rPr>
          <w:rFonts w:ascii="宋体" w:hAnsi="宋体"/>
          <w:kern w:val="0"/>
        </w:rPr>
        <w:t>发包</w:t>
      </w:r>
      <w:r w:rsidRPr="00FA2B83">
        <w:rPr>
          <w:rFonts w:ascii="宋体" w:hAnsi="宋体" w:hint="eastAsia"/>
          <w:kern w:val="0"/>
        </w:rPr>
        <w:t>人供应材料设备的数量小于14.2⑴款确认的</w:t>
      </w:r>
      <w:r w:rsidRPr="00FA2B83">
        <w:rPr>
          <w:rFonts w:ascii="宋体" w:hAnsi="宋体"/>
          <w:kern w:val="0"/>
        </w:rPr>
        <w:t>合理数量</w:t>
      </w:r>
      <w:r w:rsidRPr="00FA2B83">
        <w:rPr>
          <w:rFonts w:ascii="宋体" w:hAnsi="宋体" w:hint="eastAsia"/>
          <w:kern w:val="0"/>
        </w:rPr>
        <w:t>，节约的费用按</w:t>
      </w:r>
      <w:r w:rsidRPr="00FA2B83">
        <w:rPr>
          <w:rFonts w:ascii="宋体" w:hAnsi="宋体" w:hint="eastAsia"/>
          <w:b/>
          <w:i/>
          <w:kern w:val="0"/>
        </w:rPr>
        <w:t>专用条款</w:t>
      </w:r>
      <w:r w:rsidRPr="00FA2B83">
        <w:rPr>
          <w:rFonts w:ascii="宋体" w:hAnsi="宋体" w:hint="eastAsia"/>
          <w:kern w:val="0"/>
        </w:rPr>
        <w:t>约定进行分配；</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⑷</w:t>
      </w:r>
      <w:r w:rsidRPr="00FA2B83">
        <w:rPr>
          <w:rFonts w:ascii="宋体" w:hAnsi="宋体"/>
          <w:kern w:val="0"/>
        </w:rPr>
        <w:t>承包人</w:t>
      </w:r>
      <w:r w:rsidRPr="00FA2B83">
        <w:rPr>
          <w:rFonts w:ascii="宋体" w:hAnsi="宋体" w:hint="eastAsia"/>
          <w:kern w:val="0"/>
        </w:rPr>
        <w:t>的投标报价中已包括</w:t>
      </w:r>
      <w:r w:rsidRPr="00FA2B83">
        <w:rPr>
          <w:rFonts w:ascii="宋体" w:hAnsi="宋体"/>
          <w:kern w:val="0"/>
        </w:rPr>
        <w:t>发包人供应材料设备</w:t>
      </w:r>
      <w:r w:rsidRPr="00FA2B83">
        <w:rPr>
          <w:rFonts w:ascii="宋体" w:hAnsi="宋体" w:hint="eastAsia"/>
          <w:kern w:val="0"/>
        </w:rPr>
        <w:t>的场内运输费、</w:t>
      </w:r>
      <w:r w:rsidRPr="00FA2B83">
        <w:rPr>
          <w:rFonts w:ascii="宋体" w:hAnsi="宋体"/>
          <w:kern w:val="0"/>
        </w:rPr>
        <w:t>安装</w:t>
      </w:r>
      <w:r w:rsidRPr="00FA2B83">
        <w:rPr>
          <w:rFonts w:ascii="宋体" w:hAnsi="宋体" w:hint="eastAsia"/>
          <w:kern w:val="0"/>
        </w:rPr>
        <w:t>费，</w:t>
      </w:r>
      <w:r w:rsidRPr="00FA2B83">
        <w:rPr>
          <w:rFonts w:ascii="宋体" w:hAnsi="宋体"/>
          <w:kern w:val="0"/>
        </w:rPr>
        <w:t>结算时不因发包人供应材料设备</w:t>
      </w:r>
      <w:r w:rsidRPr="00FA2B83">
        <w:rPr>
          <w:rFonts w:ascii="宋体" w:hAnsi="宋体" w:hint="eastAsia"/>
          <w:kern w:val="0"/>
        </w:rPr>
        <w:t>单价的</w:t>
      </w:r>
      <w:r w:rsidRPr="00FA2B83">
        <w:rPr>
          <w:rFonts w:ascii="宋体" w:hAnsi="宋体"/>
          <w:kern w:val="0"/>
        </w:rPr>
        <w:t>变化而调整。</w:t>
      </w:r>
    </w:p>
    <w:p w:rsidR="00E27949" w:rsidRPr="00FA2B83" w:rsidP="00E27949">
      <w:pPr>
        <w:spacing w:before="120" w:after="156"/>
        <w:ind w:left="359"/>
        <w:jc w:val="left"/>
        <w:rPr>
          <w:rFonts w:ascii="宋体" w:hAnsi="宋体"/>
          <w:sz w:val="24"/>
        </w:rPr>
      </w:pPr>
      <w:r w:rsidRPr="00FA2B83">
        <w:rPr>
          <w:rFonts w:ascii="宋体" w:hAnsi="宋体"/>
          <w:b/>
          <w:sz w:val="24"/>
        </w:rPr>
        <w:t>14.3</w:t>
      </w:r>
      <w:r w:rsidRPr="00FA2B83">
        <w:rPr>
          <w:rFonts w:ascii="宋体" w:hAnsi="宋体" w:hint="eastAsia"/>
          <w:b/>
          <w:sz w:val="24"/>
        </w:rPr>
        <w:t>发包人供应材料设备承担的责任</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发包人供应的材料设备与专用条款14.1(1)发包人供应材料设备清单中的约定不符时，发包人承担相关责任，具体如下：</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⑴材料设备单价不符合约定，由发包人承担所有价差；</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⑵材料设备的品种、规格、型号、质量等级不符合约定，承包人可拒绝接收、保管，由发包人负责运出施工场地并重新采购；</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⑶材料设备的到货地点不符合约定，由发包人负责运至材料设备清单约定的地点；</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⑷材料设备供应数量不符合约定，多于清单中约定的数量时由发包人负责运出施工场地，少于清单中约定数量时由发包人负责补齐；</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⑸材料设备到货交接时间不符合约定，早于约定时间的由发包人承担因此产生的保管费用，迟于约定时间给承包人造成损失和(或)导致工期延误的，发包人应赔偿承包人损失，顺延延误的工期。</w:t>
      </w:r>
    </w:p>
    <w:p w:rsidR="00E27949" w:rsidRPr="00FA2B83" w:rsidP="00E27949">
      <w:pPr>
        <w:spacing w:before="120" w:after="156"/>
        <w:ind w:left="359"/>
        <w:jc w:val="left"/>
        <w:rPr>
          <w:rFonts w:ascii="宋体" w:hAnsi="宋体"/>
          <w:sz w:val="24"/>
        </w:rPr>
      </w:pPr>
      <w:r w:rsidRPr="00FA2B83">
        <w:rPr>
          <w:rFonts w:ascii="宋体" w:hAnsi="宋体"/>
          <w:b/>
          <w:sz w:val="24"/>
        </w:rPr>
        <w:t>14.4</w:t>
      </w:r>
      <w:r w:rsidRPr="00FA2B83">
        <w:rPr>
          <w:rFonts w:ascii="宋体" w:hAnsi="宋体" w:hint="eastAsia"/>
          <w:b/>
          <w:sz w:val="24"/>
        </w:rPr>
        <w:t>承包人采购材料设备</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承包人负责采购的材料设备，应符合设计、标准、规范、招标文件、</w:t>
      </w:r>
      <w:r w:rsidRPr="00FA2B83">
        <w:rPr>
          <w:rFonts w:ascii="宋体" w:hAnsi="宋体" w:hint="eastAsia"/>
          <w:b/>
          <w:i/>
          <w:kern w:val="0"/>
        </w:rPr>
        <w:t>专用条款</w:t>
      </w:r>
      <w:r w:rsidRPr="00FA2B83">
        <w:rPr>
          <w:rFonts w:ascii="宋体" w:hAnsi="宋体" w:hint="eastAsia"/>
          <w:kern w:val="0"/>
        </w:rPr>
        <w:t>约定的要求以及投标文件的承诺，并提供产品质量合格证明，承包人对材料设备质量负责。</w:t>
      </w:r>
      <w:r w:rsidRPr="00FA2B83">
        <w:rPr>
          <w:rFonts w:ascii="宋体" w:hAnsi="宋体"/>
          <w:kern w:val="0"/>
        </w:rPr>
        <w:t>合同约定由承包人采购的材料、工程设备，发包人不得指定生产厂家或供应商，发包人违反本款约定指定生产厂家或供应商的，承包人有权拒绝。</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承包人应负责其采购的所有材料设备的包装、运输、接收、装卸、存储和保护，并承担因货物运输引起的民事和(或)刑事责任。承包人应在材料设备到货前24小时通知发包人，双方在</w:t>
      </w:r>
      <w:r w:rsidRPr="00FA2B83">
        <w:rPr>
          <w:rFonts w:ascii="宋体" w:hAnsi="宋体"/>
          <w:kern w:val="0"/>
        </w:rPr>
        <w:t>监理人</w:t>
      </w:r>
      <w:r w:rsidRPr="00FA2B83">
        <w:rPr>
          <w:rFonts w:ascii="宋体" w:hAnsi="宋体" w:hint="eastAsia"/>
          <w:kern w:val="0"/>
        </w:rPr>
        <w:t>的见证下进行联合验收。</w:t>
      </w:r>
    </w:p>
    <w:p w:rsidR="00E27949" w:rsidRPr="00FA2B83" w:rsidP="00E27949">
      <w:pPr>
        <w:spacing w:before="120" w:after="156"/>
        <w:ind w:left="359"/>
        <w:jc w:val="left"/>
        <w:rPr>
          <w:rFonts w:ascii="宋体" w:hAnsi="宋体"/>
          <w:sz w:val="24"/>
        </w:rPr>
      </w:pPr>
      <w:r w:rsidRPr="00FA2B83">
        <w:rPr>
          <w:rFonts w:ascii="宋体" w:hAnsi="宋体"/>
          <w:b/>
          <w:sz w:val="24"/>
        </w:rPr>
        <w:t>14.5</w:t>
      </w:r>
      <w:r w:rsidRPr="00FA2B83">
        <w:rPr>
          <w:rFonts w:ascii="宋体" w:hAnsi="宋体" w:hint="eastAsia"/>
          <w:b/>
          <w:sz w:val="24"/>
        </w:rPr>
        <w:t>承包人采购材料设备承担的责任</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⑴承包人采购的材料设备与14.4款约定的要求不符时，承包人应按</w:t>
      </w:r>
      <w:r w:rsidRPr="00FA2B83">
        <w:rPr>
          <w:rFonts w:ascii="宋体" w:hAnsi="宋体"/>
          <w:kern w:val="0"/>
        </w:rPr>
        <w:t>监理人</w:t>
      </w:r>
      <w:r w:rsidRPr="00FA2B83">
        <w:rPr>
          <w:rFonts w:ascii="宋体" w:hAnsi="宋体" w:hint="eastAsia"/>
          <w:kern w:val="0"/>
        </w:rPr>
        <w:t>要求的时间运出施工场地，重新采购符合要求的材料设备，承担因此产生的费用，由此延误的工期不予顺延。</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⑵承包人使用了不符合14.4款约定要求的材料设备，则应按</w:t>
      </w:r>
      <w:r w:rsidRPr="00FA2B83">
        <w:rPr>
          <w:rFonts w:ascii="宋体" w:hAnsi="宋体"/>
          <w:kern w:val="0"/>
        </w:rPr>
        <w:t>监理人</w:t>
      </w:r>
      <w:r w:rsidRPr="00FA2B83">
        <w:rPr>
          <w:rFonts w:ascii="宋体" w:hAnsi="宋体" w:hint="eastAsia"/>
          <w:kern w:val="0"/>
        </w:rPr>
        <w:t>的指令负责修复、拆除或重新采购，并承担因此产生的费用，由此延误的工期不予顺延。</w:t>
      </w:r>
    </w:p>
    <w:p w:rsidR="00E27949" w:rsidRPr="00FA2B83" w:rsidP="00E27949">
      <w:pPr>
        <w:spacing w:before="120" w:after="156"/>
        <w:ind w:left="359"/>
        <w:jc w:val="left"/>
        <w:rPr>
          <w:rFonts w:ascii="宋体" w:hAnsi="宋体"/>
          <w:sz w:val="24"/>
        </w:rPr>
      </w:pPr>
      <w:r w:rsidRPr="00FA2B83">
        <w:rPr>
          <w:rFonts w:ascii="宋体" w:hAnsi="宋体"/>
          <w:b/>
          <w:sz w:val="24"/>
        </w:rPr>
        <w:t>14.6</w:t>
      </w:r>
      <w:r w:rsidRPr="00FA2B83">
        <w:rPr>
          <w:rFonts w:ascii="宋体" w:hAnsi="宋体" w:hint="eastAsia"/>
          <w:b/>
          <w:sz w:val="24"/>
        </w:rPr>
        <w:t>材料和工程设备的替代</w:t>
      </w:r>
    </w:p>
    <w:p w:rsidR="00E27949" w:rsidRPr="00FA2B83" w:rsidP="00E27949">
      <w:pPr>
        <w:tabs>
          <w:tab w:val="left" w:pos="1620"/>
          <w:tab w:val="left" w:pos="2340"/>
        </w:tabs>
        <w:spacing w:after="156"/>
        <w:ind w:left="972" w:firstLine="92" w:leftChars="405" w:firstLineChars="44"/>
        <w:jc w:val="left"/>
        <w:rPr>
          <w:rFonts w:ascii="宋体" w:hAnsi="宋体"/>
          <w:kern w:val="0"/>
        </w:rPr>
      </w:pPr>
      <w:r w:rsidRPr="00FA2B83">
        <w:rPr>
          <w:rFonts w:ascii="宋体" w:hAnsi="宋体" w:hint="eastAsia"/>
          <w:kern w:val="0"/>
        </w:rPr>
        <w:t>⑴</w:t>
      </w:r>
      <w:r w:rsidRPr="00FA2B83">
        <w:rPr>
          <w:rFonts w:ascii="宋体" w:hAnsi="宋体"/>
          <w:kern w:val="0"/>
        </w:rPr>
        <w:t>出现下列情况需要使用替代材料和工程设备的，承包人应按照第</w:t>
      </w:r>
      <w:r w:rsidRPr="00FA2B83">
        <w:rPr>
          <w:rFonts w:ascii="宋体" w:hAnsi="宋体" w:hint="eastAsia"/>
          <w:kern w:val="0"/>
        </w:rPr>
        <w:t>14</w:t>
      </w:r>
      <w:r w:rsidRPr="00FA2B83">
        <w:rPr>
          <w:rFonts w:ascii="宋体" w:hAnsi="宋体"/>
          <w:kern w:val="0"/>
        </w:rPr>
        <w:t>.</w:t>
      </w:r>
      <w:r w:rsidRPr="00FA2B83">
        <w:rPr>
          <w:rFonts w:ascii="宋体" w:hAnsi="宋体" w:hint="eastAsia"/>
          <w:kern w:val="0"/>
        </w:rPr>
        <w:t>6</w:t>
      </w:r>
      <w:r w:rsidRPr="00FA2B83">
        <w:rPr>
          <w:rFonts w:ascii="宋体" w:hAnsi="宋体"/>
          <w:kern w:val="0"/>
        </w:rPr>
        <w:t>.</w:t>
      </w:r>
      <w:r w:rsidRPr="00FA2B83">
        <w:rPr>
          <w:rFonts w:ascii="宋体" w:hAnsi="宋体" w:hint="eastAsia"/>
          <w:kern w:val="0"/>
        </w:rPr>
        <w:t>(2)</w:t>
      </w:r>
      <w:r w:rsidRPr="00FA2B83">
        <w:rPr>
          <w:rFonts w:ascii="宋体" w:hAnsi="宋体"/>
          <w:kern w:val="0"/>
        </w:rPr>
        <w:t>项约定的程序执行：</w:t>
      </w:r>
    </w:p>
    <w:p w:rsidR="00E27949" w:rsidRPr="00FA2B83" w:rsidP="00E27949">
      <w:pPr>
        <w:tabs>
          <w:tab w:val="left" w:pos="1620"/>
          <w:tab w:val="left" w:pos="2340"/>
        </w:tabs>
        <w:spacing w:after="156"/>
        <w:ind w:left="1267" w:leftChars="528"/>
        <w:jc w:val="left"/>
        <w:rPr>
          <w:kern w:val="0"/>
        </w:rPr>
      </w:pPr>
      <w:r w:rsidRPr="00FA2B83">
        <w:rPr>
          <w:rFonts w:ascii="宋体" w:hAnsi="宋体" w:hint="eastAsia"/>
          <w:kern w:val="0"/>
        </w:rPr>
        <w:t>①</w:t>
      </w:r>
      <w:r w:rsidRPr="00FA2B83">
        <w:rPr>
          <w:kern w:val="0"/>
        </w:rPr>
        <w:t>基准日</w:t>
      </w:r>
      <w:r w:rsidRPr="00FA2B83">
        <w:rPr>
          <w:rFonts w:hint="eastAsia"/>
          <w:kern w:val="0"/>
        </w:rPr>
        <w:t>期</w:t>
      </w:r>
      <w:r w:rsidRPr="00FA2B83">
        <w:rPr>
          <w:kern w:val="0"/>
        </w:rPr>
        <w:t>后生效的法律规定禁止使用的；</w:t>
      </w:r>
    </w:p>
    <w:p w:rsidR="00E27949" w:rsidRPr="00FA2B83" w:rsidP="00E27949">
      <w:pPr>
        <w:tabs>
          <w:tab w:val="left" w:pos="1620"/>
          <w:tab w:val="left" w:pos="2340"/>
        </w:tabs>
        <w:spacing w:after="156"/>
        <w:ind w:left="1267" w:leftChars="528"/>
        <w:jc w:val="left"/>
        <w:rPr>
          <w:kern w:val="0"/>
        </w:rPr>
      </w:pPr>
      <w:r w:rsidRPr="00FA2B83">
        <w:rPr>
          <w:rFonts w:ascii="宋体" w:hAnsi="宋体" w:hint="eastAsia"/>
          <w:kern w:val="0"/>
        </w:rPr>
        <w:t>②</w:t>
      </w:r>
      <w:r w:rsidRPr="00FA2B83">
        <w:rPr>
          <w:kern w:val="0"/>
        </w:rPr>
        <w:t>发包人要求使用替代品的；</w:t>
      </w:r>
    </w:p>
    <w:p w:rsidR="00E27949" w:rsidRPr="00FA2B83" w:rsidP="00E27949">
      <w:pPr>
        <w:tabs>
          <w:tab w:val="left" w:pos="1620"/>
          <w:tab w:val="left" w:pos="2340"/>
        </w:tabs>
        <w:spacing w:after="156"/>
        <w:ind w:left="1267" w:leftChars="528"/>
        <w:jc w:val="left"/>
        <w:rPr>
          <w:kern w:val="0"/>
        </w:rPr>
      </w:pPr>
      <w:r w:rsidRPr="00FA2B83">
        <w:rPr>
          <w:rFonts w:ascii="宋体" w:hAnsi="宋体" w:hint="eastAsia"/>
          <w:kern w:val="0"/>
        </w:rPr>
        <w:t>③</w:t>
      </w:r>
      <w:r w:rsidRPr="00FA2B83">
        <w:rPr>
          <w:kern w:val="0"/>
        </w:rPr>
        <w:t>因其他原因必须使用替代品的。</w:t>
      </w:r>
    </w:p>
    <w:p w:rsidR="00E27949" w:rsidRPr="00FA2B83" w:rsidP="00E27949">
      <w:pPr>
        <w:tabs>
          <w:tab w:val="left" w:pos="1620"/>
          <w:tab w:val="left" w:pos="2340"/>
        </w:tabs>
        <w:spacing w:after="156"/>
        <w:ind w:left="899"/>
        <w:jc w:val="left"/>
        <w:rPr>
          <w:kern w:val="0"/>
        </w:rPr>
      </w:pPr>
      <w:r w:rsidRPr="00FA2B83">
        <w:rPr>
          <w:rFonts w:hint="eastAsia"/>
          <w:kern w:val="0"/>
        </w:rPr>
        <w:t>⑵承包人需要使用替代材料设备应在</w:t>
      </w:r>
      <w:r w:rsidRPr="00FA2B83">
        <w:rPr>
          <w:rFonts w:hint="eastAsia"/>
          <w:b/>
          <w:i/>
          <w:kern w:val="0"/>
        </w:rPr>
        <w:t>专用条款</w:t>
      </w:r>
      <w:r w:rsidRPr="00FA2B83">
        <w:rPr>
          <w:rFonts w:hint="eastAsia"/>
          <w:kern w:val="0"/>
        </w:rPr>
        <w:t>约定的时限前向</w:t>
      </w:r>
      <w:r w:rsidRPr="00FA2B83">
        <w:rPr>
          <w:kern w:val="0"/>
        </w:rPr>
        <w:t>监理人</w:t>
      </w:r>
      <w:r w:rsidRPr="00FA2B83">
        <w:rPr>
          <w:rFonts w:hint="eastAsia"/>
          <w:kern w:val="0"/>
        </w:rPr>
        <w:t>提出申请，</w:t>
      </w:r>
      <w:r w:rsidRPr="00FA2B83">
        <w:rPr>
          <w:kern w:val="0"/>
        </w:rPr>
        <w:t>监理人</w:t>
      </w:r>
      <w:r w:rsidRPr="00FA2B83">
        <w:rPr>
          <w:rFonts w:hint="eastAsia"/>
          <w:kern w:val="0"/>
        </w:rPr>
        <w:t>应在</w:t>
      </w:r>
      <w:r w:rsidRPr="00FA2B83">
        <w:rPr>
          <w:rFonts w:hint="eastAsia"/>
          <w:b/>
          <w:i/>
          <w:kern w:val="0"/>
        </w:rPr>
        <w:t>专用条款</w:t>
      </w:r>
      <w:r w:rsidRPr="00FA2B83">
        <w:rPr>
          <w:rFonts w:hint="eastAsia"/>
          <w:kern w:val="0"/>
        </w:rPr>
        <w:t>约定的时限内发书面指示报发包人，</w:t>
      </w:r>
      <w:r w:rsidRPr="00FA2B83">
        <w:rPr>
          <w:kern w:val="0"/>
        </w:rPr>
        <w:t>监理人逾期发出书面指示的，视为发包人和监理人同意使用替代品。</w:t>
      </w:r>
      <w:r w:rsidRPr="00FA2B83">
        <w:rPr>
          <w:rFonts w:hint="eastAsia"/>
          <w:kern w:val="0"/>
        </w:rPr>
        <w:t>替代</w:t>
      </w:r>
      <w:r w:rsidRPr="00FA2B83">
        <w:rPr>
          <w:kern w:val="0"/>
        </w:rPr>
        <w:t>材料</w:t>
      </w:r>
      <w:r w:rsidRPr="00FA2B83">
        <w:rPr>
          <w:rFonts w:hint="eastAsia"/>
          <w:kern w:val="0"/>
        </w:rPr>
        <w:t>设备的</w:t>
      </w:r>
      <w:r w:rsidRPr="00FA2B83">
        <w:rPr>
          <w:kern w:val="0"/>
        </w:rPr>
        <w:t>品质</w:t>
      </w:r>
      <w:r w:rsidRPr="00FA2B83">
        <w:rPr>
          <w:rFonts w:hint="eastAsia"/>
          <w:kern w:val="0"/>
        </w:rPr>
        <w:t>、</w:t>
      </w:r>
      <w:r w:rsidRPr="00FA2B83">
        <w:rPr>
          <w:kern w:val="0"/>
        </w:rPr>
        <w:t>标准、性能不能低于被</w:t>
      </w:r>
      <w:r w:rsidRPr="00FA2B83">
        <w:rPr>
          <w:rFonts w:hint="eastAsia"/>
          <w:kern w:val="0"/>
        </w:rPr>
        <w:t>替代</w:t>
      </w:r>
      <w:r w:rsidRPr="00FA2B83">
        <w:rPr>
          <w:kern w:val="0"/>
        </w:rPr>
        <w:t>材料，</w:t>
      </w:r>
      <w:r w:rsidRPr="00FA2B83">
        <w:rPr>
          <w:rFonts w:hint="eastAsia"/>
          <w:kern w:val="0"/>
        </w:rPr>
        <w:t>因此增减的合同价格和产生的费用的承担，承发包双方在</w:t>
      </w:r>
      <w:r w:rsidRPr="00FA2B83">
        <w:rPr>
          <w:rFonts w:hint="eastAsia"/>
          <w:b/>
          <w:i/>
          <w:kern w:val="0"/>
        </w:rPr>
        <w:t>专用条款</w:t>
      </w:r>
      <w:r w:rsidRPr="00FA2B83">
        <w:rPr>
          <w:rFonts w:hint="eastAsia"/>
          <w:kern w:val="0"/>
        </w:rPr>
        <w:t>中约定。</w:t>
      </w:r>
    </w:p>
    <w:p w:rsidR="00E27949" w:rsidRPr="00FA2B83" w:rsidP="00E27949">
      <w:pPr>
        <w:spacing w:before="120" w:after="156"/>
        <w:ind w:left="359"/>
        <w:jc w:val="left"/>
        <w:rPr>
          <w:rFonts w:ascii="宋体" w:hAnsi="宋体"/>
          <w:sz w:val="24"/>
        </w:rPr>
      </w:pPr>
      <w:r w:rsidRPr="00FA2B83">
        <w:rPr>
          <w:rFonts w:ascii="宋体" w:hAnsi="宋体"/>
          <w:b/>
          <w:sz w:val="24"/>
        </w:rPr>
        <w:t>14.7</w:t>
      </w:r>
      <w:r w:rsidRPr="00FA2B83">
        <w:rPr>
          <w:rFonts w:ascii="宋体" w:hAnsi="宋体" w:hint="eastAsia"/>
          <w:b/>
          <w:sz w:val="24"/>
        </w:rPr>
        <w:t>材料设备的检验</w:t>
      </w:r>
    </w:p>
    <w:p w:rsidR="00E27949" w:rsidRPr="00FA2B83" w:rsidP="00E27949">
      <w:pPr>
        <w:tabs>
          <w:tab w:val="left" w:pos="1620"/>
          <w:tab w:val="left" w:pos="2340"/>
        </w:tabs>
        <w:spacing w:after="156"/>
        <w:ind w:left="899"/>
        <w:jc w:val="left"/>
        <w:rPr>
          <w:kern w:val="0"/>
        </w:rPr>
      </w:pPr>
      <w:r w:rsidRPr="00FA2B83">
        <w:rPr>
          <w:rFonts w:ascii="宋体" w:hAnsi="宋体" w:hint="eastAsia"/>
          <w:kern w:val="0"/>
        </w:rPr>
        <w:t>⑴</w:t>
      </w:r>
      <w:r w:rsidRPr="00FA2B83">
        <w:rPr>
          <w:rFonts w:hint="eastAsia"/>
          <w:kern w:val="0"/>
        </w:rPr>
        <w:t>本工程一切材料设备在用于本工程之前，均应按照法律、法规、规章和有关标准、规范的规定以及</w:t>
      </w:r>
      <w:r w:rsidRPr="00FA2B83">
        <w:rPr>
          <w:rFonts w:hint="eastAsia"/>
          <w:b/>
          <w:i/>
          <w:kern w:val="0"/>
        </w:rPr>
        <w:t>专用条款</w:t>
      </w:r>
      <w:r w:rsidRPr="00FA2B83">
        <w:rPr>
          <w:rFonts w:hint="eastAsia"/>
          <w:kern w:val="0"/>
        </w:rPr>
        <w:t>约定的检验时间和地点、取样办法、检验频次和内容等要求，在</w:t>
      </w:r>
      <w:r w:rsidRPr="00FA2B83">
        <w:rPr>
          <w:kern w:val="0"/>
        </w:rPr>
        <w:t>监理人</w:t>
      </w:r>
      <w:r w:rsidRPr="00FA2B83">
        <w:rPr>
          <w:rFonts w:hint="eastAsia"/>
          <w:kern w:val="0"/>
        </w:rPr>
        <w:t>的监督、见证下，由承包人负责取样并送</w:t>
      </w:r>
      <w:r w:rsidRPr="00FA2B83">
        <w:rPr>
          <w:rFonts w:hint="eastAsia"/>
          <w:b/>
          <w:i/>
          <w:kern w:val="0"/>
        </w:rPr>
        <w:t>专用条款</w:t>
      </w:r>
      <w:r w:rsidRPr="00FA2B83">
        <w:rPr>
          <w:rFonts w:hint="eastAsia"/>
          <w:kern w:val="0"/>
        </w:rPr>
        <w:t>指定的检验机构进行检验，不合格的不得使用。</w:t>
      </w:r>
    </w:p>
    <w:p w:rsidR="00E27949" w:rsidRPr="00FA2B83" w:rsidP="00E27949">
      <w:pPr>
        <w:tabs>
          <w:tab w:val="left" w:pos="1620"/>
          <w:tab w:val="left" w:pos="2340"/>
        </w:tabs>
        <w:spacing w:after="156"/>
        <w:ind w:left="899"/>
        <w:jc w:val="left"/>
        <w:rPr>
          <w:kern w:val="0"/>
        </w:rPr>
      </w:pPr>
      <w:r w:rsidRPr="00FA2B83">
        <w:rPr>
          <w:rFonts w:ascii="宋体" w:hAnsi="宋体" w:hint="eastAsia"/>
          <w:kern w:val="0"/>
        </w:rPr>
        <w:t>⑵</w:t>
      </w:r>
      <w:r w:rsidRPr="00FA2B83">
        <w:rPr>
          <w:rFonts w:hint="eastAsia"/>
          <w:kern w:val="0"/>
        </w:rPr>
        <w:t>拟用于本工程的材料设备应当经检验合格后使用。发包人供应的材料设备的检验费用由发包人承担；承包人采购的材料设备检验费用由承包人承担。</w:t>
      </w:r>
    </w:p>
    <w:p w:rsidR="00E27949" w:rsidRPr="00FA2B83" w:rsidP="00E27949">
      <w:pPr>
        <w:tabs>
          <w:tab w:val="left" w:pos="1620"/>
          <w:tab w:val="left" w:pos="2340"/>
        </w:tabs>
        <w:spacing w:after="156"/>
        <w:ind w:left="899"/>
        <w:jc w:val="left"/>
        <w:rPr>
          <w:kern w:val="0"/>
        </w:rPr>
      </w:pPr>
      <w:r w:rsidRPr="00FA2B83">
        <w:rPr>
          <w:rFonts w:ascii="宋体" w:hAnsi="宋体" w:hint="eastAsia"/>
          <w:kern w:val="0"/>
        </w:rPr>
        <w:t>⑶</w:t>
      </w:r>
      <w:r w:rsidRPr="00FA2B83">
        <w:rPr>
          <w:rFonts w:hint="eastAsia"/>
          <w:kern w:val="0"/>
        </w:rPr>
        <w:t>发包人对具有出厂合格证明材料设备的检验，构件的破坏性检验、其他特殊要求的检验及发包人委托检测机构进行的检测，如经检验合格的，检验费用由发包人承担；若检验不合格且为承包人采购的材料设备，检验费用由承包人承担。</w:t>
      </w:r>
    </w:p>
    <w:p w:rsidR="00E27949" w:rsidRPr="00FA2B83" w:rsidP="00E27949">
      <w:pPr>
        <w:spacing w:before="120" w:after="156"/>
        <w:ind w:left="359"/>
        <w:jc w:val="left"/>
        <w:rPr>
          <w:rFonts w:ascii="宋体" w:hAnsi="宋体"/>
          <w:sz w:val="24"/>
        </w:rPr>
      </w:pPr>
      <w:r w:rsidRPr="00FA2B83">
        <w:rPr>
          <w:rFonts w:ascii="宋体" w:hAnsi="宋体"/>
          <w:b/>
          <w:sz w:val="24"/>
        </w:rPr>
        <w:t>14.8</w:t>
      </w:r>
      <w:r w:rsidRPr="00FA2B83">
        <w:rPr>
          <w:rFonts w:ascii="宋体" w:hAnsi="宋体" w:hint="eastAsia"/>
          <w:b/>
          <w:sz w:val="24"/>
        </w:rPr>
        <w:t>材料设备的再次检验和随时检查</w:t>
      </w:r>
    </w:p>
    <w:p w:rsidR="00E27949" w:rsidRPr="00FA2B83" w:rsidP="00E27949">
      <w:pPr>
        <w:tabs>
          <w:tab w:val="left" w:pos="1620"/>
          <w:tab w:val="left" w:pos="2340"/>
        </w:tabs>
        <w:spacing w:after="156"/>
        <w:ind w:left="899"/>
        <w:jc w:val="left"/>
        <w:rPr>
          <w:kern w:val="0"/>
        </w:rPr>
      </w:pPr>
      <w:r w:rsidRPr="00FA2B83">
        <w:rPr>
          <w:rFonts w:ascii="宋体" w:hAnsi="宋体" w:hint="eastAsia"/>
          <w:kern w:val="0"/>
        </w:rPr>
        <w:t>⑴</w:t>
      </w:r>
      <w:r w:rsidRPr="00FA2B83">
        <w:rPr>
          <w:rFonts w:hint="eastAsia"/>
          <w:kern w:val="0"/>
        </w:rPr>
        <w:t>如</w:t>
      </w:r>
      <w:r w:rsidRPr="00FA2B83">
        <w:rPr>
          <w:kern w:val="0"/>
        </w:rPr>
        <w:t>监理人</w:t>
      </w:r>
      <w:r w:rsidRPr="00FA2B83">
        <w:rPr>
          <w:rFonts w:hint="eastAsia"/>
          <w:kern w:val="0"/>
        </w:rPr>
        <w:t>认为需要，可要求对材料设备进行再次检验。发包人供应的材料设备，再次检验费用由发包人承担。承包人采购的材料设备，如再次检验结果表明该材料设备不符合有关标准、规范的规定或本合同的约定，检验费用由承包人承担，否则由发包人承担。</w:t>
      </w:r>
    </w:p>
    <w:p w:rsidR="00E27949" w:rsidRPr="00FA2B83" w:rsidP="00E27949">
      <w:pPr>
        <w:tabs>
          <w:tab w:val="left" w:pos="1620"/>
          <w:tab w:val="left" w:pos="2340"/>
        </w:tabs>
        <w:spacing w:after="156"/>
        <w:ind w:left="899"/>
        <w:jc w:val="left"/>
        <w:rPr>
          <w:kern w:val="0"/>
        </w:rPr>
      </w:pPr>
      <w:r w:rsidRPr="00FA2B83">
        <w:rPr>
          <w:rFonts w:ascii="宋体" w:hAnsi="宋体" w:hint="eastAsia"/>
          <w:kern w:val="0"/>
        </w:rPr>
        <w:t>⑵</w:t>
      </w:r>
      <w:r w:rsidRPr="00FA2B83">
        <w:rPr>
          <w:kern w:val="0"/>
        </w:rPr>
        <w:t>监理人</w:t>
      </w:r>
      <w:r w:rsidRPr="00FA2B83">
        <w:rPr>
          <w:rFonts w:hint="eastAsia"/>
          <w:kern w:val="0"/>
        </w:rPr>
        <w:t>在一切合理的时间内均应能进入施工现场以及半成品的制造、加工或制配的所有车间和场所，承包人应为其进入上述场所提供一切便利和协助。</w:t>
      </w:r>
    </w:p>
    <w:p w:rsidR="00E27949" w:rsidRPr="00FA2B83" w:rsidP="00E27949">
      <w:pPr>
        <w:spacing w:before="240" w:after="120"/>
        <w:ind w:left="178"/>
        <w:jc w:val="left"/>
        <w:rPr>
          <w:rFonts w:ascii="宋体" w:hAnsi="宋体"/>
          <w:sz w:val="28"/>
        </w:rPr>
      </w:pPr>
      <w:r w:rsidRPr="00FA2B83">
        <w:rPr>
          <w:rFonts w:ascii="宋体" w:hAnsi="宋体"/>
          <w:b/>
          <w:sz w:val="28"/>
        </w:rPr>
        <w:t>15</w:t>
      </w:r>
      <w:r w:rsidRPr="00FA2B83">
        <w:rPr>
          <w:rFonts w:ascii="宋体" w:hAnsi="宋体" w:hint="eastAsia"/>
          <w:b/>
          <w:sz w:val="28"/>
        </w:rPr>
        <w:t>工程质量和检测</w:t>
      </w:r>
    </w:p>
    <w:p w:rsidR="00E27949" w:rsidRPr="00FA2B83" w:rsidP="00E27949">
      <w:pPr>
        <w:spacing w:before="120" w:after="156"/>
        <w:ind w:left="359"/>
        <w:jc w:val="left"/>
        <w:rPr>
          <w:rFonts w:ascii="宋体" w:hAnsi="宋体"/>
          <w:sz w:val="24"/>
        </w:rPr>
      </w:pPr>
      <w:r w:rsidRPr="00FA2B83">
        <w:rPr>
          <w:rFonts w:ascii="宋体" w:hAnsi="宋体"/>
          <w:b/>
          <w:sz w:val="24"/>
        </w:rPr>
        <w:t>15.1</w:t>
      </w:r>
      <w:r w:rsidRPr="00FA2B83">
        <w:rPr>
          <w:rFonts w:ascii="宋体" w:hAnsi="宋体" w:hint="eastAsia"/>
          <w:b/>
          <w:sz w:val="24"/>
        </w:rPr>
        <w:t>工程质量</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⑴工程质量应达到本合同协议书中约定的质量标准，工程质量标准的评定应以本合同约定的标准、规范为依据，</w:t>
      </w:r>
      <w:r w:rsidRPr="00FA2B83">
        <w:rPr>
          <w:rFonts w:ascii="宋体" w:hAnsi="宋体" w:hint="eastAsia"/>
          <w:caps/>
          <w:noProof/>
          <w:szCs w:val="21"/>
        </w:rPr>
        <w:t>合同没有约定的，以国家或行业的质量检验评定标准为依据。</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⑵承包人应建立质量保证体系，</w:t>
      </w:r>
      <w:r w:rsidRPr="00FA2B83">
        <w:rPr>
          <w:rFonts w:ascii="宋体" w:hAnsi="宋体"/>
          <w:kern w:val="0"/>
        </w:rPr>
        <w:t>监理人</w:t>
      </w:r>
      <w:r w:rsidRPr="00FA2B83">
        <w:rPr>
          <w:rFonts w:ascii="宋体" w:hAnsi="宋体" w:hint="eastAsia"/>
          <w:kern w:val="0"/>
        </w:rPr>
        <w:t>有权对体系的任何方面进行审查。遵守质量保证体系不应解除合同约定的承包人的任何义务和职责。</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w:t>
      </w:r>
      <w:r w:rsidRPr="00FA2B83">
        <w:rPr>
          <w:rFonts w:ascii="宋体" w:hAnsi="宋体"/>
          <w:kern w:val="0"/>
        </w:rPr>
        <w:t>因发包人原因造成工程质量未达到合同约定标准的，由发包人承担由此增加的费用和（或）延误的工期。</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w:t>
      </w:r>
      <w:r w:rsidRPr="00FA2B83">
        <w:rPr>
          <w:rFonts w:ascii="宋体" w:hAnsi="宋体"/>
          <w:kern w:val="0"/>
        </w:rPr>
        <w:t>因承包人原因造成工程质量未达到合同约定标准的，发包人有权要求承包人返工直至工程质量达到合同约定的标准为止，并由承包人承担由此增加的费用和（或）延误的工期。</w:t>
      </w:r>
    </w:p>
    <w:p w:rsidR="00E27949" w:rsidRPr="00FA2B83" w:rsidP="00E27949">
      <w:pPr>
        <w:spacing w:before="120" w:after="156"/>
        <w:ind w:left="359"/>
        <w:jc w:val="left"/>
        <w:rPr>
          <w:rFonts w:ascii="宋体" w:hAnsi="宋体"/>
          <w:sz w:val="24"/>
        </w:rPr>
      </w:pPr>
      <w:r w:rsidRPr="00FA2B83">
        <w:rPr>
          <w:rFonts w:ascii="宋体" w:hAnsi="宋体"/>
          <w:b/>
          <w:sz w:val="24"/>
        </w:rPr>
        <w:t>15.2</w:t>
      </w:r>
      <w:r w:rsidRPr="00FA2B83">
        <w:rPr>
          <w:rFonts w:ascii="宋体" w:hAnsi="宋体" w:hint="eastAsia"/>
          <w:b/>
          <w:sz w:val="24"/>
        </w:rPr>
        <w:t>发包人质量控制责任</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发包人应按照法律规定及合同约定完成与工程质量有关的各项工作</w:t>
      </w:r>
      <w:r w:rsidRPr="00FA2B83">
        <w:rPr>
          <w:rFonts w:ascii="宋体" w:hAnsi="宋体" w:hint="eastAsia"/>
          <w:kern w:val="0"/>
        </w:rPr>
        <w:t>，其职责包括但不限于下列内容：</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⑴向有关的勘察、设计、施工、工程监理等单位提供与建设工程有关的原始资料。原始资料必须真实、准确、齐全。</w:t>
      </w:r>
    </w:p>
    <w:p w:rsidR="00E27949" w:rsidRPr="00FA2B83" w:rsidP="00E27949">
      <w:pPr>
        <w:tabs>
          <w:tab w:val="left" w:pos="1620"/>
          <w:tab w:val="left" w:pos="2340"/>
        </w:tabs>
        <w:ind w:left="899"/>
        <w:jc w:val="left"/>
      </w:pPr>
      <w:r w:rsidRPr="00FA2B83">
        <w:rPr>
          <w:rFonts w:ascii="宋体" w:hAnsi="宋体" w:hint="eastAsia"/>
          <w:kern w:val="0"/>
        </w:rPr>
        <w:t>⑵不得迫使承包方以低于成本的价格竞标，不得任意压缩合理工期。</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⑶将施工图设计文件报建设行政主管部门或者其他有关部门审查。施工图设计文件未经审查批准的，不得使用。</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⑷按照合同约定，由发包人采购材料、设备的，应保证其符合设计文件和合同要求。</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⑸收到建设工程竣工报告后，组织设计、施工、工程监理等有关单位进行竣工验收。经验收合格的，方可交付使用。</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⑹应严格按照国家有关档案管理的规定，及时收集、整理建设项目各环节的文件资料，建立、健全建设项目档案，并在建设工程竣工验收后，及时向建设行政主管部门或者其他有关部门移交建设项目档案。</w:t>
      </w:r>
    </w:p>
    <w:p w:rsidR="00E27949" w:rsidRPr="00FA2B83" w:rsidP="00E27949">
      <w:pPr>
        <w:spacing w:before="120" w:after="156"/>
        <w:ind w:left="359"/>
        <w:jc w:val="left"/>
        <w:rPr>
          <w:rFonts w:ascii="宋体" w:hAnsi="宋体"/>
          <w:sz w:val="24"/>
        </w:rPr>
      </w:pPr>
      <w:r w:rsidRPr="00FA2B83">
        <w:rPr>
          <w:rFonts w:ascii="宋体" w:hAnsi="宋体"/>
          <w:b/>
          <w:sz w:val="24"/>
        </w:rPr>
        <w:t>15.3</w:t>
      </w:r>
      <w:r w:rsidRPr="00FA2B83">
        <w:rPr>
          <w:rFonts w:ascii="宋体" w:hAnsi="宋体" w:hint="eastAsia"/>
          <w:b/>
          <w:sz w:val="24"/>
        </w:rPr>
        <w:t>承包人质量控制责任</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承包人就本工程的工程质量向发包人负责，其职责包括但不限于下列内容：</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⑴编制和审查施工技术方案，确定特殊工程的施工技术措施，制定工程质量保证体系；</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⑵提供和组织足够的工程质量控制和检测人员，检查和控制工程施工质量；</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⑶控制施工所用的材料、设备，包括承包人、分包人采购的材料、设备，使其不低于标准、规范、设计文件和合同约定的标准；</w:t>
      </w:r>
    </w:p>
    <w:p w:rsidR="00E27949" w:rsidP="00E27949">
      <w:pPr>
        <w:tabs>
          <w:tab w:val="left" w:pos="1620"/>
          <w:tab w:val="left" w:pos="2340"/>
        </w:tabs>
        <w:ind w:left="899"/>
        <w:jc w:val="left"/>
        <w:rPr>
          <w:rFonts w:ascii="宋体" w:hAnsi="宋体"/>
          <w:kern w:val="0"/>
        </w:rPr>
      </w:pPr>
      <w:r w:rsidRPr="00FA2B83">
        <w:rPr>
          <w:rFonts w:ascii="宋体" w:hAnsi="宋体" w:hint="eastAsia"/>
          <w:kern w:val="0"/>
        </w:rPr>
        <w:t>⑷参加所有工程的验收工作，包括隐蔽验收、中间验收和竣工验收，并组织分包人参加工程竣工验收；</w:t>
      </w:r>
    </w:p>
    <w:p w:rsidR="00BA73C2" w:rsidRPr="00BA73C2" w:rsidP="00BA73C2">
      <w:pPr>
        <w:tabs>
          <w:tab w:val="left" w:pos="1620"/>
          <w:tab w:val="left" w:pos="2340"/>
        </w:tabs>
        <w:ind w:left="899"/>
        <w:jc w:val="left"/>
        <w:rPr>
          <w:rFonts w:ascii="宋体" w:hAnsi="宋体"/>
          <w:kern w:val="0"/>
        </w:rPr>
      </w:pPr>
      <w:r w:rsidRPr="00BA73C2">
        <w:rPr>
          <w:rFonts w:ascii="宋体" w:hAnsi="宋体" w:hint="eastAsia"/>
          <w:kern w:val="0"/>
        </w:rPr>
        <w:t>⑸按照有关信息化管理的要求，在深圳市质量安全监管职能平台及时上传、报送有关质量检查、监测和整改情况</w:t>
      </w:r>
      <w:r w:rsidR="001A0A19">
        <w:rPr>
          <w:rFonts w:ascii="宋体" w:hAnsi="宋体"/>
          <w:kern w:val="0"/>
        </w:rPr>
        <w:t>；</w:t>
      </w:r>
    </w:p>
    <w:p w:rsidR="00E27949" w:rsidRPr="00FA2B83" w:rsidP="00E27949">
      <w:pPr>
        <w:tabs>
          <w:tab w:val="left" w:pos="1620"/>
          <w:tab w:val="left" w:pos="2340"/>
        </w:tabs>
        <w:ind w:left="899"/>
        <w:jc w:val="left"/>
        <w:rPr>
          <w:rFonts w:ascii="宋体" w:hAnsi="宋体"/>
          <w:kern w:val="0"/>
        </w:rPr>
      </w:pPr>
      <w:r>
        <w:rPr>
          <w:rFonts w:ascii="宋体" w:hAnsi="宋体" w:hint="eastAsia"/>
          <w:kern w:val="0"/>
        </w:rPr>
        <w:t>⑹</w:t>
      </w:r>
      <w:r w:rsidRPr="00FA2B83">
        <w:rPr>
          <w:rFonts w:ascii="宋体" w:hAnsi="宋体" w:hint="eastAsia"/>
          <w:kern w:val="0"/>
        </w:rPr>
        <w:t>负责组织分包人共同承担缺陷责任期的工程保修责任。</w:t>
      </w:r>
    </w:p>
    <w:p w:rsidR="00E27949" w:rsidRPr="00FA2B83" w:rsidP="00E27949">
      <w:pPr>
        <w:spacing w:before="120" w:after="156"/>
        <w:ind w:left="359"/>
        <w:jc w:val="left"/>
        <w:rPr>
          <w:rFonts w:ascii="宋体" w:hAnsi="宋体"/>
          <w:sz w:val="24"/>
        </w:rPr>
      </w:pPr>
      <w:r w:rsidRPr="00FA2B83">
        <w:rPr>
          <w:rFonts w:ascii="宋体" w:hAnsi="宋体"/>
          <w:b/>
          <w:sz w:val="24"/>
        </w:rPr>
        <w:t>15.4监理人</w:t>
      </w:r>
      <w:r w:rsidRPr="00FA2B83">
        <w:rPr>
          <w:rFonts w:ascii="宋体" w:hAnsi="宋体" w:hint="eastAsia"/>
          <w:b/>
          <w:sz w:val="24"/>
        </w:rPr>
        <w:t>质量控制责任</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监理</w:t>
      </w:r>
      <w:r w:rsidRPr="00FA2B83">
        <w:rPr>
          <w:rFonts w:ascii="宋体" w:hAnsi="宋体"/>
          <w:kern w:val="0"/>
        </w:rPr>
        <w:t>人应按照法律规定及合同约定完成与工程质量有关的各项工作</w:t>
      </w:r>
      <w:r w:rsidRPr="00FA2B83">
        <w:rPr>
          <w:rFonts w:ascii="宋体" w:hAnsi="宋体" w:hint="eastAsia"/>
          <w:kern w:val="0"/>
        </w:rPr>
        <w:t>，其职责包括但不限于下列内容：</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⑴</w:t>
      </w:r>
      <w:r w:rsidRPr="00FA2B83">
        <w:rPr>
          <w:rFonts w:ascii="宋体" w:hAnsi="宋体"/>
          <w:kern w:val="0"/>
        </w:rPr>
        <w:t>按照法律规定和发包人授权对工程的所有部位及其施工工艺、材料和工程设备进行检查和检验。承包人应为监理人的检查和检验提供方便，包括监理人到施工现场，或制造、加工地点，或合同约定的其他地方进行察看和查阅施工原始记录</w:t>
      </w:r>
      <w:r w:rsidRPr="00FA2B83">
        <w:rPr>
          <w:rFonts w:ascii="宋体" w:hAnsi="宋体" w:hint="eastAsia"/>
          <w:kern w:val="0"/>
        </w:rPr>
        <w:t>。</w:t>
      </w:r>
      <w:r w:rsidRPr="00FA2B83">
        <w:rPr>
          <w:rFonts w:ascii="宋体" w:hAnsi="宋体"/>
          <w:kern w:val="0"/>
        </w:rPr>
        <w:t>监理人为此进行的检查和</w:t>
      </w:r>
      <w:r w:rsidRPr="00FA2B83">
        <w:rPr>
          <w:rFonts w:ascii="宋体" w:hAnsi="宋体"/>
          <w:kern w:val="0"/>
        </w:rPr>
        <w:t>检验，不免除或减轻承包人按照合同约定应当承担的责任。</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w:t>
      </w:r>
      <w:r w:rsidRPr="00FA2B83">
        <w:rPr>
          <w:rFonts w:ascii="宋体" w:hAnsi="宋体"/>
          <w:kern w:val="0"/>
        </w:rPr>
        <w:t>监理人的检查和检验影响施工正常进行的，且经检查检验不合格的，影响正常施工的费用由承包人承担，工期不予顺延；经检查检验合格的，由此增加的费用和（或）延误的工期由发包人承担。</w:t>
      </w:r>
    </w:p>
    <w:p w:rsidR="00E27949" w:rsidRPr="00FA2B83" w:rsidP="00E27949">
      <w:pPr>
        <w:spacing w:before="120" w:after="156"/>
        <w:ind w:left="359"/>
        <w:jc w:val="left"/>
        <w:rPr>
          <w:rFonts w:ascii="宋体" w:hAnsi="宋体"/>
          <w:sz w:val="24"/>
        </w:rPr>
      </w:pPr>
      <w:r w:rsidRPr="00FA2B83">
        <w:rPr>
          <w:rFonts w:ascii="宋体" w:hAnsi="宋体"/>
          <w:b/>
          <w:sz w:val="24"/>
        </w:rPr>
        <w:t>15.5</w:t>
      </w:r>
      <w:r w:rsidRPr="00FA2B83">
        <w:rPr>
          <w:rFonts w:ascii="宋体" w:hAnsi="宋体" w:hint="eastAsia"/>
          <w:b/>
          <w:sz w:val="24"/>
        </w:rPr>
        <w:t>工程隐蔽前的检测</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w:t>
      </w:r>
      <w:r w:rsidRPr="00FA2B83">
        <w:rPr>
          <w:rFonts w:ascii="宋体" w:hAnsi="宋体"/>
          <w:kern w:val="0"/>
        </w:rPr>
        <w:t>承包人应当对工程隐蔽部位进行自检，并经自检确认是否具备覆盖条件。</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⑵没有</w:t>
      </w:r>
      <w:r w:rsidRPr="00FA2B83">
        <w:rPr>
          <w:rFonts w:ascii="宋体" w:hAnsi="宋体"/>
          <w:kern w:val="0"/>
        </w:rPr>
        <w:t>监理人</w:t>
      </w:r>
      <w:r w:rsidRPr="00FA2B83">
        <w:rPr>
          <w:rFonts w:ascii="宋体" w:hAnsi="宋体" w:hint="eastAsia"/>
          <w:kern w:val="0"/>
        </w:rPr>
        <w:t>的批准，任何工程均不得隐蔽。当本工程任何部分具备隐蔽条件时，承包人应提前24小时通知</w:t>
      </w:r>
      <w:r w:rsidRPr="00FA2B83">
        <w:rPr>
          <w:rFonts w:ascii="宋体" w:hAnsi="宋体"/>
          <w:kern w:val="0"/>
        </w:rPr>
        <w:t>监理人</w:t>
      </w:r>
      <w:r w:rsidRPr="00FA2B83">
        <w:rPr>
          <w:rFonts w:ascii="宋体" w:hAnsi="宋体" w:hint="eastAsia"/>
          <w:kern w:val="0"/>
        </w:rPr>
        <w:t>，告知检测的时间、内容和地点，保证</w:t>
      </w:r>
      <w:r w:rsidRPr="00FA2B83">
        <w:rPr>
          <w:rFonts w:ascii="宋体" w:hAnsi="宋体"/>
          <w:kern w:val="0"/>
        </w:rPr>
        <w:t>监理人</w:t>
      </w:r>
      <w:r w:rsidRPr="00FA2B83">
        <w:rPr>
          <w:rFonts w:ascii="宋体" w:hAnsi="宋体" w:hint="eastAsia"/>
          <w:kern w:val="0"/>
        </w:rPr>
        <w:t>有充分的时间对隐蔽工程进行检测，并为</w:t>
      </w:r>
      <w:r w:rsidRPr="00FA2B83">
        <w:rPr>
          <w:rFonts w:ascii="宋体" w:hAnsi="宋体"/>
          <w:kern w:val="0"/>
        </w:rPr>
        <w:t>监理人</w:t>
      </w:r>
      <w:r w:rsidRPr="00FA2B83">
        <w:rPr>
          <w:rFonts w:ascii="宋体" w:hAnsi="宋体" w:hint="eastAsia"/>
          <w:kern w:val="0"/>
        </w:rPr>
        <w:t>提供一切必要的资料和协助。</w:t>
      </w:r>
      <w:r w:rsidRPr="00FA2B83">
        <w:rPr>
          <w:rFonts w:ascii="宋体" w:hAnsi="宋体"/>
          <w:kern w:val="0"/>
        </w:rPr>
        <w:t>监理人</w:t>
      </w:r>
      <w:r w:rsidRPr="00FA2B83">
        <w:rPr>
          <w:rFonts w:ascii="宋体" w:hAnsi="宋体" w:hint="eastAsia"/>
          <w:kern w:val="0"/>
        </w:rPr>
        <w:t>应按时参加隐蔽工程的检测，不得无故拖延，除非认为没有必要检测，并就此通知承包人。</w:t>
      </w:r>
      <w:r w:rsidRPr="00FA2B83">
        <w:rPr>
          <w:rFonts w:ascii="宋体" w:hAnsi="宋体"/>
          <w:kern w:val="0"/>
        </w:rPr>
        <w:t>监理人</w:t>
      </w:r>
      <w:r w:rsidRPr="00FA2B83">
        <w:rPr>
          <w:rFonts w:ascii="宋体" w:hAnsi="宋体" w:hint="eastAsia"/>
          <w:kern w:val="0"/>
        </w:rPr>
        <w:t>在组织隐蔽工程验收时，应通知发包人及政府有关部门派人参加。</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⑶</w:t>
      </w:r>
      <w:r w:rsidRPr="00FA2B83">
        <w:rPr>
          <w:rFonts w:ascii="宋体" w:hAnsi="宋体" w:hint="eastAsia"/>
          <w:kern w:val="0"/>
        </w:rPr>
        <w:t>无论</w:t>
      </w:r>
      <w:r w:rsidRPr="00FA2B83">
        <w:rPr>
          <w:rFonts w:ascii="宋体" w:hAnsi="宋体"/>
          <w:kern w:val="0"/>
        </w:rPr>
        <w:t>监理人</w:t>
      </w:r>
      <w:r w:rsidRPr="00FA2B83">
        <w:rPr>
          <w:rFonts w:ascii="宋体" w:hAnsi="宋体" w:hint="eastAsia"/>
          <w:kern w:val="0"/>
        </w:rPr>
        <w:t>是否进行验收，当其要求对已经隐蔽的工程重新检测时，承包人应按要求进行剥离或开孔，并在检测后重新隐蔽。如检测合格，则发包人承担因此发生的全部增加费用，赔偿承包人损失和(或)相应顺延工期；如检测不合格，则承包人应按</w:t>
      </w:r>
      <w:r w:rsidRPr="00FA2B83">
        <w:rPr>
          <w:rFonts w:ascii="宋体" w:hAnsi="宋体"/>
          <w:kern w:val="0"/>
        </w:rPr>
        <w:t>监理人</w:t>
      </w:r>
      <w:r w:rsidRPr="00FA2B83">
        <w:rPr>
          <w:rFonts w:ascii="宋体" w:hAnsi="宋体" w:hint="eastAsia"/>
          <w:kern w:val="0"/>
        </w:rPr>
        <w:t>的指令重新施工，直到检测合格，并承担由此发生的全部费用，工期不予顺延。</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⑷监理人不能按时进行检查的，应在检查前24小时向承包人提交书面延期要求，但延期不能超过48小时，由此导致工期延误的，工期应予以顺延。监理人未按时进行检查，也未提出延期要求的，视为隐蔽工程检查合格，承包人可自行完成覆盖工作，并作相应记录报送监理人，监理人应签字确认。</w:t>
      </w:r>
    </w:p>
    <w:p w:rsidR="00E27949" w:rsidRPr="00FA2B83" w:rsidP="00E27949">
      <w:pPr>
        <w:spacing w:before="120" w:after="156"/>
        <w:ind w:left="359"/>
        <w:jc w:val="left"/>
        <w:rPr>
          <w:rFonts w:ascii="宋体" w:hAnsi="宋体"/>
          <w:sz w:val="24"/>
        </w:rPr>
      </w:pPr>
      <w:r w:rsidRPr="00FA2B83">
        <w:rPr>
          <w:rFonts w:ascii="宋体" w:hAnsi="宋体"/>
          <w:b/>
          <w:sz w:val="24"/>
        </w:rPr>
        <w:t>15.6</w:t>
      </w:r>
      <w:r w:rsidRPr="00FA2B83">
        <w:rPr>
          <w:rFonts w:ascii="宋体" w:hAnsi="宋体" w:hint="eastAsia"/>
          <w:b/>
          <w:sz w:val="24"/>
        </w:rPr>
        <w:t>防水检测</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本工程有防水要求的部位，在下道工序施工进行前，需按要求进行闭水试验，费用已含在相应分部分项工程的综合单价中，由承包人承担。未发现渗漏水的才可进行下道工序施工，如发现渗漏水，承包人应限期自费进行整改直到符合防水要求，由此延误的工期不予顺延。</w:t>
      </w:r>
    </w:p>
    <w:p w:rsidR="00E27949" w:rsidRPr="00FA2B83" w:rsidP="00E27949">
      <w:pPr>
        <w:spacing w:before="120" w:after="156"/>
        <w:ind w:left="359"/>
        <w:jc w:val="left"/>
        <w:rPr>
          <w:rFonts w:ascii="宋体" w:hAnsi="宋体"/>
          <w:sz w:val="24"/>
        </w:rPr>
      </w:pPr>
      <w:r w:rsidRPr="00FA2B83">
        <w:rPr>
          <w:rFonts w:ascii="宋体" w:hAnsi="宋体"/>
          <w:b/>
          <w:sz w:val="24"/>
        </w:rPr>
        <w:t>15.7</w:t>
      </w:r>
      <w:r w:rsidRPr="00FA2B83">
        <w:rPr>
          <w:rFonts w:ascii="宋体" w:hAnsi="宋体" w:hint="eastAsia"/>
          <w:b/>
          <w:sz w:val="24"/>
        </w:rPr>
        <w:t>工程质量检测费用</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工程质量检验检测项目在</w:t>
      </w:r>
      <w:r w:rsidRPr="00FA2B83">
        <w:rPr>
          <w:rFonts w:ascii="宋体" w:hAnsi="宋体" w:hint="eastAsia"/>
          <w:b/>
          <w:i/>
          <w:kern w:val="0"/>
        </w:rPr>
        <w:t>专用条款</w:t>
      </w:r>
      <w:r w:rsidRPr="00FA2B83">
        <w:rPr>
          <w:rFonts w:ascii="宋体" w:hAnsi="宋体" w:hint="eastAsia"/>
          <w:kern w:val="0"/>
        </w:rPr>
        <w:t>中约定，检测费用由发包人承担。因承包人原因导致检测结果不合格的，承包人承担本次检测的所有检测费用，并无偿返工、负责修复。</w:t>
      </w:r>
    </w:p>
    <w:p w:rsidR="00E27949" w:rsidRPr="00FA2B83" w:rsidP="00E27949">
      <w:pPr>
        <w:spacing w:before="120" w:after="156"/>
        <w:ind w:left="359"/>
        <w:jc w:val="left"/>
        <w:rPr>
          <w:rFonts w:ascii="宋体" w:hAnsi="宋体"/>
          <w:sz w:val="24"/>
        </w:rPr>
      </w:pPr>
      <w:r w:rsidRPr="00FA2B83">
        <w:rPr>
          <w:rFonts w:ascii="宋体" w:hAnsi="宋体"/>
          <w:b/>
          <w:sz w:val="24"/>
        </w:rPr>
        <w:t>15.8</w:t>
      </w:r>
      <w:r w:rsidRPr="00FA2B83">
        <w:rPr>
          <w:rFonts w:ascii="宋体" w:hAnsi="宋体" w:hint="eastAsia"/>
          <w:b/>
          <w:sz w:val="24"/>
        </w:rPr>
        <w:t>质量争议检测</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承发包双方对工程质量有争议的，由双方协商确定的工程质量检测机构鉴定，由此产生的费用及因此造成的损失，由责任方承担。承发包双方均有责任的，由双方根据其责任分别承担。</w:t>
      </w:r>
    </w:p>
    <w:p w:rsidR="00E27949" w:rsidRPr="00FA2B83" w:rsidP="00E27949">
      <w:pPr>
        <w:spacing w:before="240" w:after="120"/>
        <w:ind w:left="178"/>
        <w:jc w:val="left"/>
        <w:rPr>
          <w:rFonts w:ascii="宋体" w:hAnsi="宋体"/>
          <w:sz w:val="28"/>
        </w:rPr>
      </w:pPr>
      <w:r w:rsidRPr="00FA2B83">
        <w:rPr>
          <w:rFonts w:ascii="宋体" w:hAnsi="宋体"/>
          <w:b/>
          <w:sz w:val="28"/>
        </w:rPr>
        <w:t>16</w:t>
      </w:r>
      <w:r w:rsidRPr="00FA2B83">
        <w:rPr>
          <w:rFonts w:ascii="宋体" w:hAnsi="宋体" w:hint="eastAsia"/>
          <w:b/>
          <w:sz w:val="28"/>
        </w:rPr>
        <w:t>工程试运行</w:t>
      </w:r>
    </w:p>
    <w:p w:rsidR="00E27949" w:rsidRPr="00FA2B83" w:rsidP="00E27949">
      <w:pPr>
        <w:spacing w:before="120" w:after="156"/>
        <w:ind w:left="359"/>
        <w:jc w:val="left"/>
        <w:rPr>
          <w:rFonts w:ascii="宋体" w:hAnsi="宋体"/>
          <w:sz w:val="24"/>
        </w:rPr>
      </w:pPr>
      <w:r w:rsidRPr="00FA2B83">
        <w:rPr>
          <w:rFonts w:ascii="宋体" w:hAnsi="宋体"/>
          <w:b/>
          <w:sz w:val="24"/>
        </w:rPr>
        <w:t>16.1</w:t>
      </w:r>
      <w:r w:rsidRPr="00FA2B83">
        <w:rPr>
          <w:rFonts w:ascii="宋体" w:hAnsi="宋体" w:hint="eastAsia"/>
          <w:b/>
          <w:sz w:val="24"/>
        </w:rPr>
        <w:t>工程试运行内容和程序</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如发包人和承包人约定本工程需要试运行的，双方在</w:t>
      </w:r>
      <w:r w:rsidRPr="00FA2B83">
        <w:rPr>
          <w:rFonts w:ascii="宋体" w:hAnsi="宋体" w:hint="eastAsia"/>
          <w:b/>
          <w:i/>
          <w:kern w:val="0"/>
        </w:rPr>
        <w:t>专用条款</w:t>
      </w:r>
      <w:r w:rsidRPr="00FA2B83">
        <w:rPr>
          <w:rFonts w:ascii="宋体" w:hAnsi="宋体" w:hint="eastAsia"/>
          <w:kern w:val="0"/>
        </w:rPr>
        <w:t>中约定试运行的内容和费用承担。本工程试运行应按如下程序进行：</w:t>
      </w:r>
    </w:p>
    <w:p w:rsidR="00E27949" w:rsidRPr="00FA2B83" w:rsidP="00E27949">
      <w:pPr>
        <w:tabs>
          <w:tab w:val="left" w:pos="1620"/>
          <w:tab w:val="left" w:pos="2340"/>
        </w:tabs>
        <w:ind w:left="1079"/>
        <w:jc w:val="left"/>
        <w:rPr>
          <w:rFonts w:ascii="宋体" w:hAnsi="宋体"/>
          <w:kern w:val="0"/>
        </w:rPr>
      </w:pPr>
      <w:r w:rsidRPr="00FA2B83">
        <w:rPr>
          <w:rFonts w:ascii="宋体" w:hAnsi="宋体"/>
          <w:kern w:val="0"/>
        </w:rPr>
        <w:t>⑴</w:t>
      </w:r>
      <w:r w:rsidRPr="00FA2B83">
        <w:rPr>
          <w:rFonts w:ascii="宋体" w:hAnsi="宋体" w:hint="eastAsia"/>
          <w:kern w:val="0"/>
        </w:rPr>
        <w:t>设备安装工程具备单机无负荷试运行条件，承包人组织试运行，并在试运行前48小时通知</w:t>
      </w:r>
      <w:r w:rsidRPr="00FA2B83">
        <w:rPr>
          <w:rFonts w:ascii="宋体" w:hAnsi="宋体"/>
          <w:kern w:val="0"/>
        </w:rPr>
        <w:t>监理人</w:t>
      </w:r>
      <w:r w:rsidRPr="00FA2B83">
        <w:rPr>
          <w:rFonts w:ascii="宋体" w:hAnsi="宋体" w:hint="eastAsia"/>
          <w:kern w:val="0"/>
        </w:rPr>
        <w:t>，告知试运行的时间、内容和地点。承包人准备试运行记录，发包人应为试</w:t>
      </w:r>
      <w:r w:rsidRPr="00FA2B83">
        <w:rPr>
          <w:rFonts w:ascii="宋体" w:hAnsi="宋体" w:hint="eastAsia"/>
          <w:kern w:val="0"/>
        </w:rPr>
        <w:t>运行提供必要条件。</w:t>
      </w:r>
      <w:r w:rsidRPr="00FA2B83">
        <w:rPr>
          <w:rFonts w:ascii="宋体" w:hAnsi="宋体"/>
          <w:kern w:val="0"/>
        </w:rPr>
        <w:t>监理人</w:t>
      </w:r>
      <w:r w:rsidRPr="00FA2B83">
        <w:rPr>
          <w:rFonts w:ascii="宋体" w:hAnsi="宋体" w:hint="eastAsia"/>
          <w:kern w:val="0"/>
        </w:rPr>
        <w:t>应按时参加试运行，试运行合格，</w:t>
      </w:r>
      <w:r w:rsidRPr="00FA2B83">
        <w:rPr>
          <w:rFonts w:ascii="宋体" w:hAnsi="宋体"/>
          <w:kern w:val="0"/>
        </w:rPr>
        <w:t>监理人</w:t>
      </w:r>
      <w:r w:rsidRPr="00FA2B83">
        <w:rPr>
          <w:rFonts w:ascii="宋体" w:hAnsi="宋体" w:hint="eastAsia"/>
          <w:kern w:val="0"/>
        </w:rPr>
        <w:t>在试运行记录上签字。如在上述约定时间后12小时内，</w:t>
      </w:r>
      <w:r w:rsidRPr="00FA2B83">
        <w:rPr>
          <w:rFonts w:ascii="宋体" w:hAnsi="宋体"/>
          <w:kern w:val="0"/>
        </w:rPr>
        <w:t>监理人</w:t>
      </w:r>
      <w:r w:rsidRPr="00FA2B83">
        <w:rPr>
          <w:rFonts w:ascii="宋体" w:hAnsi="宋体" w:hint="eastAsia"/>
          <w:kern w:val="0"/>
        </w:rPr>
        <w:t>未能到场参加试运行，承包人可自行试运行，事后</w:t>
      </w:r>
      <w:r w:rsidRPr="00FA2B83">
        <w:rPr>
          <w:rFonts w:ascii="宋体" w:hAnsi="宋体"/>
          <w:kern w:val="0"/>
        </w:rPr>
        <w:t>监理人</w:t>
      </w:r>
      <w:r w:rsidRPr="00FA2B83">
        <w:rPr>
          <w:rFonts w:ascii="宋体" w:hAnsi="宋体" w:hint="eastAsia"/>
          <w:kern w:val="0"/>
        </w:rPr>
        <w:t>应认可承包人所作的试运行记录。</w:t>
      </w:r>
    </w:p>
    <w:p w:rsidR="00E27949" w:rsidRPr="00FA2B83" w:rsidP="00E27949">
      <w:pPr>
        <w:tabs>
          <w:tab w:val="left" w:pos="1620"/>
          <w:tab w:val="left" w:pos="2340"/>
        </w:tabs>
        <w:ind w:left="1079"/>
        <w:jc w:val="left"/>
        <w:rPr>
          <w:rFonts w:ascii="宋体" w:hAnsi="宋体"/>
          <w:kern w:val="0"/>
        </w:rPr>
      </w:pPr>
      <w:r w:rsidRPr="00FA2B83">
        <w:rPr>
          <w:rFonts w:ascii="宋体" w:hAnsi="宋体"/>
          <w:kern w:val="0"/>
        </w:rPr>
        <w:t>⑵</w:t>
      </w:r>
      <w:r w:rsidRPr="00FA2B83">
        <w:rPr>
          <w:rFonts w:ascii="宋体" w:hAnsi="宋体" w:hint="eastAsia"/>
          <w:kern w:val="0"/>
        </w:rPr>
        <w:t>设备安装工程具备无负荷联动试运行条件，发包人组织试运行，并在试运行前48小时通知承包人，告知试运行的时间、内容、地点和对承包人的要求，承包人按要求做好准备工作。试运行合格，双方在试运行记录上签字。</w:t>
      </w:r>
    </w:p>
    <w:p w:rsidR="00E27949" w:rsidRPr="00FA2B83" w:rsidP="00E27949">
      <w:pPr>
        <w:tabs>
          <w:tab w:val="left" w:pos="1620"/>
          <w:tab w:val="left" w:pos="2340"/>
        </w:tabs>
        <w:ind w:left="1079"/>
        <w:jc w:val="left"/>
        <w:rPr>
          <w:rFonts w:ascii="宋体" w:hAnsi="宋体"/>
          <w:kern w:val="0"/>
        </w:rPr>
      </w:pPr>
      <w:r w:rsidRPr="00FA2B83">
        <w:rPr>
          <w:rFonts w:ascii="宋体" w:hAnsi="宋体"/>
          <w:kern w:val="0"/>
        </w:rPr>
        <w:t>⑶</w:t>
      </w:r>
      <w:r w:rsidRPr="00FA2B83">
        <w:rPr>
          <w:rFonts w:ascii="宋体" w:hAnsi="宋体" w:hint="eastAsia"/>
          <w:kern w:val="0"/>
        </w:rPr>
        <w:t>投料试运行应在工程竣工验收后由发包人负责，如发包人要求在工程竣工验收前进行或需要承包人配合时，应征得承包人同意，并另行签订补充协议。</w:t>
      </w:r>
    </w:p>
    <w:p w:rsidR="00E27949" w:rsidRPr="00FA2B83" w:rsidP="00E27949">
      <w:pPr>
        <w:spacing w:before="120" w:after="156"/>
        <w:ind w:left="359"/>
        <w:jc w:val="left"/>
        <w:rPr>
          <w:rFonts w:ascii="宋体" w:hAnsi="宋体"/>
          <w:sz w:val="24"/>
        </w:rPr>
      </w:pPr>
      <w:r w:rsidRPr="00FA2B83">
        <w:rPr>
          <w:rFonts w:ascii="宋体" w:hAnsi="宋体"/>
          <w:b/>
          <w:sz w:val="24"/>
        </w:rPr>
        <w:t>16.2</w:t>
      </w:r>
      <w:r w:rsidRPr="00FA2B83">
        <w:rPr>
          <w:rFonts w:ascii="宋体" w:hAnsi="宋体" w:hint="eastAsia"/>
          <w:b/>
          <w:sz w:val="24"/>
        </w:rPr>
        <w:t>工程试运行中双方的责任</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⑴</w:t>
      </w:r>
      <w:r w:rsidRPr="00FA2B83">
        <w:rPr>
          <w:rFonts w:ascii="宋体" w:hAnsi="宋体" w:hint="eastAsia"/>
          <w:kern w:val="0"/>
        </w:rPr>
        <w:t>由于设计原因试运行达不到验收要求，发包人应要求</w:t>
      </w:r>
      <w:r w:rsidRPr="00FA2B83">
        <w:rPr>
          <w:rFonts w:ascii="宋体" w:hAnsi="宋体"/>
          <w:kern w:val="0"/>
        </w:rPr>
        <w:t>设计人</w:t>
      </w:r>
      <w:r w:rsidRPr="00FA2B83">
        <w:rPr>
          <w:rFonts w:ascii="宋体" w:hAnsi="宋体" w:hint="eastAsia"/>
          <w:kern w:val="0"/>
        </w:rPr>
        <w:t>修改设计，承包人按修改后的设计重新安装。发包人承担修改、拆除及重新安装的费用，工期相应顺延。</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⑵</w:t>
      </w:r>
      <w:r w:rsidRPr="00FA2B83">
        <w:rPr>
          <w:rFonts w:ascii="宋体" w:hAnsi="宋体" w:hint="eastAsia"/>
          <w:kern w:val="0"/>
        </w:rPr>
        <w:t>由于设备制造原因试运行达不到验收要求，如该设备由承包人采购的，则承包人负责修理或重新购置、拆除和重新安装并承担有关费用，工期不予顺延；如该设备由发包人采购的，则发包人负责修理或重新购置，并由承包人进行拆除和重新安装，发包人承担有关费用，工期相应顺延。</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⑶</w:t>
      </w:r>
      <w:r w:rsidRPr="00FA2B83">
        <w:rPr>
          <w:rFonts w:ascii="宋体" w:hAnsi="宋体" w:hint="eastAsia"/>
          <w:kern w:val="0"/>
        </w:rPr>
        <w:t>由于承包人施工原因试运行达不到验收要求，承包人应按</w:t>
      </w:r>
      <w:r w:rsidRPr="00FA2B83">
        <w:rPr>
          <w:rFonts w:ascii="宋体" w:hAnsi="宋体"/>
          <w:kern w:val="0"/>
        </w:rPr>
        <w:t>监理人</w:t>
      </w:r>
      <w:r w:rsidRPr="00FA2B83">
        <w:rPr>
          <w:rFonts w:ascii="宋体" w:hAnsi="宋体" w:hint="eastAsia"/>
          <w:kern w:val="0"/>
        </w:rPr>
        <w:t>要求重新安装和试运行，并承担有关费用，工期不予顺延。</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⑷监理人</w:t>
      </w:r>
      <w:r w:rsidRPr="00FA2B83">
        <w:rPr>
          <w:rFonts w:ascii="宋体" w:hAnsi="宋体" w:hint="eastAsia"/>
          <w:kern w:val="0"/>
        </w:rPr>
        <w:t>在试运行合格后不在试运行记录上签字，试运行结束24小时后，视为</w:t>
      </w:r>
      <w:r w:rsidRPr="00FA2B83">
        <w:rPr>
          <w:rFonts w:ascii="宋体" w:hAnsi="宋体"/>
          <w:kern w:val="0"/>
        </w:rPr>
        <w:t>监理人</w:t>
      </w:r>
      <w:r w:rsidRPr="00FA2B83">
        <w:rPr>
          <w:rFonts w:ascii="宋体" w:hAnsi="宋体" w:hint="eastAsia"/>
          <w:kern w:val="0"/>
        </w:rPr>
        <w:t>已认可试运行记录，承包人可继续施工或办理竣工手续。</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⑸</w:t>
      </w:r>
      <w:r w:rsidRPr="00FA2B83">
        <w:rPr>
          <w:rFonts w:ascii="宋体" w:hAnsi="宋体" w:hint="eastAsia"/>
          <w:kern w:val="0"/>
        </w:rPr>
        <w:t>试运行费用除已包括在签约合同价之内的或专用条款另有约定的，均由发包人承担。</w:t>
      </w:r>
    </w:p>
    <w:p w:rsidR="00E27949" w:rsidRPr="00FA2B83" w:rsidP="00E27949">
      <w:pPr>
        <w:spacing w:before="240" w:after="120"/>
        <w:ind w:left="178"/>
        <w:jc w:val="left"/>
        <w:rPr>
          <w:rFonts w:ascii="宋体" w:hAnsi="宋体"/>
          <w:sz w:val="28"/>
        </w:rPr>
      </w:pPr>
      <w:r w:rsidRPr="00FA2B83">
        <w:rPr>
          <w:rFonts w:ascii="宋体" w:hAnsi="宋体"/>
          <w:b/>
          <w:sz w:val="28"/>
        </w:rPr>
        <w:t>17</w:t>
      </w:r>
      <w:r w:rsidRPr="00FA2B83">
        <w:rPr>
          <w:rFonts w:ascii="宋体" w:hAnsi="宋体" w:hint="eastAsia"/>
          <w:b/>
          <w:sz w:val="28"/>
        </w:rPr>
        <w:t>安全文明施工与环境保护</w:t>
      </w:r>
    </w:p>
    <w:p w:rsidR="00E27949" w:rsidRPr="00FA2B83" w:rsidP="00E27949">
      <w:pPr>
        <w:spacing w:before="120" w:after="156"/>
        <w:ind w:left="359"/>
        <w:jc w:val="left"/>
        <w:rPr>
          <w:rFonts w:ascii="宋体" w:hAnsi="宋体"/>
          <w:sz w:val="24"/>
        </w:rPr>
      </w:pPr>
      <w:r w:rsidRPr="00FA2B83">
        <w:rPr>
          <w:rFonts w:ascii="宋体" w:hAnsi="宋体"/>
          <w:b/>
          <w:sz w:val="24"/>
        </w:rPr>
        <w:t>17.1</w:t>
      </w:r>
      <w:r w:rsidRPr="00FA2B83">
        <w:rPr>
          <w:rFonts w:ascii="宋体" w:hAnsi="宋体" w:hint="eastAsia"/>
          <w:b/>
          <w:sz w:val="24"/>
        </w:rPr>
        <w:t>发包人的安全文明施工责任</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⑴</w:t>
      </w:r>
      <w:r w:rsidRPr="00FA2B83">
        <w:rPr>
          <w:rFonts w:ascii="宋体" w:hAnsi="宋体" w:hint="eastAsia"/>
          <w:kern w:val="0"/>
        </w:rPr>
        <w:t>发包人应按照深圳市建设行政主管部门发布的施工安全文明施工措施费清单管理与支付办法，编制安全文明施工措施费清单并向承包人按时足额支付安全文明措施费。</w:t>
      </w:r>
    </w:p>
    <w:p w:rsidR="00E92623" w:rsidP="00E92623">
      <w:pPr>
        <w:tabs>
          <w:tab w:val="left" w:pos="1620"/>
          <w:tab w:val="left" w:pos="2340"/>
        </w:tabs>
        <w:spacing w:after="156"/>
        <w:ind w:left="899"/>
        <w:jc w:val="left"/>
        <w:rPr>
          <w:rFonts w:ascii="宋体" w:hAnsi="宋体"/>
          <w:kern w:val="0"/>
        </w:rPr>
      </w:pPr>
      <w:r w:rsidRPr="00FA2B83">
        <w:rPr>
          <w:rFonts w:ascii="宋体" w:hAnsi="宋体"/>
          <w:kern w:val="0"/>
        </w:rPr>
        <w:t>⑵</w:t>
      </w:r>
      <w:r w:rsidRPr="00E92623">
        <w:rPr>
          <w:rFonts w:ascii="宋体" w:hAnsi="宋体" w:hint="eastAsia"/>
          <w:kern w:val="0"/>
        </w:rPr>
        <w:t>督促承包人落实安全文明施工标准化管理的相关措施和要求，对安全文明施工措施费的专款专用进行核查。</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⑶</w:t>
      </w:r>
      <w:r w:rsidRPr="00FA2B83">
        <w:rPr>
          <w:rFonts w:ascii="宋体" w:hAnsi="宋体" w:hint="eastAsia"/>
          <w:kern w:val="0"/>
        </w:rPr>
        <w:t>发包人应对其在施工现场的工作人员进行安全教育，并对他们的安全负责。</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⑷</w:t>
      </w:r>
      <w:r w:rsidRPr="00FA2B83">
        <w:rPr>
          <w:rFonts w:ascii="宋体" w:hAnsi="宋体" w:hint="eastAsia"/>
          <w:kern w:val="0"/>
        </w:rPr>
        <w:t>发包人不得要求承包人违反安全文明施工的规定进行施工。</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⑸</w:t>
      </w:r>
      <w:r w:rsidRPr="00FA2B83">
        <w:rPr>
          <w:rFonts w:ascii="宋体" w:hAnsi="宋体" w:hint="eastAsia"/>
          <w:kern w:val="0"/>
        </w:rPr>
        <w:t>由于发包人原因造成的安全事故，由发包人承担相应责任及发生的费用，并顺延延误的工期。</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⑹</w:t>
      </w:r>
      <w:r w:rsidRPr="00FA2B83">
        <w:rPr>
          <w:rFonts w:ascii="宋体" w:hAnsi="宋体" w:hint="eastAsia"/>
          <w:b/>
          <w:i/>
          <w:kern w:val="0"/>
        </w:rPr>
        <w:t>专用条款</w:t>
      </w:r>
      <w:r w:rsidRPr="00FA2B83">
        <w:rPr>
          <w:rFonts w:ascii="宋体" w:hAnsi="宋体" w:hint="eastAsia"/>
          <w:kern w:val="0"/>
        </w:rPr>
        <w:t>约定的安全文明施工责任。</w:t>
      </w:r>
    </w:p>
    <w:p w:rsidR="00E27949" w:rsidRPr="00FA2B83" w:rsidP="00E27949">
      <w:pPr>
        <w:spacing w:before="120" w:after="156"/>
        <w:ind w:left="359"/>
        <w:jc w:val="left"/>
        <w:rPr>
          <w:rFonts w:ascii="宋体" w:hAnsi="宋体"/>
          <w:sz w:val="24"/>
        </w:rPr>
      </w:pPr>
      <w:r w:rsidRPr="00FA2B83">
        <w:rPr>
          <w:rFonts w:ascii="宋体" w:hAnsi="宋体"/>
          <w:b/>
          <w:sz w:val="24"/>
        </w:rPr>
        <w:t>17.2</w:t>
      </w:r>
      <w:r w:rsidRPr="00FA2B83">
        <w:rPr>
          <w:rFonts w:ascii="宋体" w:hAnsi="宋体" w:hint="eastAsia"/>
          <w:b/>
          <w:sz w:val="24"/>
        </w:rPr>
        <w:t>承包人的安全文明施工责任</w:t>
      </w:r>
    </w:p>
    <w:p w:rsidR="00E27949" w:rsidRPr="00E92623" w:rsidP="00E27949">
      <w:pPr>
        <w:tabs>
          <w:tab w:val="left" w:pos="1620"/>
          <w:tab w:val="left" w:pos="2340"/>
        </w:tabs>
        <w:spacing w:after="156"/>
        <w:ind w:left="899"/>
        <w:jc w:val="left"/>
        <w:rPr>
          <w:rFonts w:ascii="宋体" w:hAnsi="宋体"/>
          <w:kern w:val="0"/>
        </w:rPr>
      </w:pPr>
      <w:r w:rsidRPr="00FA2B83">
        <w:rPr>
          <w:rFonts w:ascii="宋体" w:hAnsi="宋体"/>
          <w:kern w:val="0"/>
        </w:rPr>
        <w:t>⑴</w:t>
      </w:r>
      <w:r w:rsidRPr="00E92623" w:rsidR="00E92623">
        <w:rPr>
          <w:rFonts w:ascii="宋体" w:hAnsi="宋体" w:hint="eastAsia"/>
          <w:kern w:val="0"/>
        </w:rPr>
        <w:t>按照《深圳市建设工程安全文明施工标准》等行业现行的规范、标准，以及发包人提供的安全文明施工措施费清单，编制安全施工专项方案及文明施工专项方案，落实安全防护用品和设施配备、施工风险源管控、安全教育培训、应急管理等方面的安全生产标准化以</w:t>
      </w:r>
      <w:r w:rsidRPr="00E92623" w:rsidR="00E92623">
        <w:rPr>
          <w:rFonts w:ascii="宋体" w:hAnsi="宋体" w:hint="eastAsia"/>
          <w:kern w:val="0"/>
        </w:rPr>
        <w:t>及文明形象、环境保护、现场卫生、职业健康、信息化管理等方面的文明施工标准化。安全施工专项方案及文明施工专项方案应以书面形式提交给监理人。对监理人要求需采取特殊安全防护措施的分项工程施工前，应编制专项安全施工组织设计，并采取安全技术措施；报请监理人和发包人批准后，方可施工。</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⑵</w:t>
      </w:r>
      <w:r w:rsidRPr="00FA2B83">
        <w:rPr>
          <w:rFonts w:ascii="宋体" w:hAnsi="宋体" w:hint="eastAsia"/>
          <w:kern w:val="0"/>
        </w:rPr>
        <w:t>承包人应按照</w:t>
      </w:r>
      <w:r w:rsidRPr="00E92623" w:rsidR="00E92623">
        <w:rPr>
          <w:rFonts w:ascii="宋体" w:hAnsi="宋体" w:hint="eastAsia"/>
          <w:kern w:val="0"/>
        </w:rPr>
        <w:t>安全施工专项方案及文明施工专项方案</w:t>
      </w:r>
      <w:r w:rsidRPr="00FA2B83">
        <w:rPr>
          <w:rFonts w:ascii="宋体" w:hAnsi="宋体" w:hint="eastAsia"/>
          <w:kern w:val="0"/>
        </w:rPr>
        <w:t>组织施工，采取必要的安全防护措施，消除事故隐患，并随时接受行业安全检查人员依法实施的监督检查。承包人安全生产管理机构和专职安全生产管理人员负责对施工企业现场安全文明措施的组织实施进行现场监督检查，并及时向</w:t>
      </w:r>
      <w:r w:rsidRPr="00FA2B83">
        <w:rPr>
          <w:rFonts w:ascii="宋体" w:hAnsi="宋体"/>
          <w:kern w:val="0"/>
        </w:rPr>
        <w:t>监理人</w:t>
      </w:r>
      <w:r w:rsidRPr="00FA2B83">
        <w:rPr>
          <w:rFonts w:ascii="宋体" w:hAnsi="宋体" w:hint="eastAsia"/>
          <w:kern w:val="0"/>
        </w:rPr>
        <w:t>、发包人和建设行政主管部门反映情况。</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⑶</w:t>
      </w:r>
      <w:r w:rsidRPr="00FA2B83">
        <w:rPr>
          <w:rFonts w:ascii="宋体" w:hAnsi="宋体"/>
        </w:rPr>
        <w:t>承包人</w:t>
      </w:r>
      <w:r w:rsidRPr="00FA2B83">
        <w:rPr>
          <w:rFonts w:ascii="宋体" w:hAnsi="宋体" w:hint="eastAsia"/>
        </w:rPr>
        <w:t>施工现场应</w:t>
      </w:r>
      <w:r w:rsidRPr="00FA2B83">
        <w:rPr>
          <w:rFonts w:ascii="宋体" w:hAnsi="宋体"/>
        </w:rPr>
        <w:t>配置必要的安全、文明施工设施与保护器材，设立安全警告标志牌，并为</w:t>
      </w:r>
      <w:r w:rsidRPr="00FA2B83">
        <w:rPr>
          <w:rFonts w:ascii="宋体" w:hAnsi="宋体" w:hint="eastAsia"/>
        </w:rPr>
        <w:t>施工</w:t>
      </w:r>
      <w:r w:rsidRPr="00FA2B83">
        <w:rPr>
          <w:rFonts w:ascii="宋体" w:hAnsi="宋体"/>
        </w:rPr>
        <w:t>现场</w:t>
      </w:r>
      <w:r w:rsidRPr="00FA2B83">
        <w:rPr>
          <w:rFonts w:ascii="宋体" w:hAnsi="宋体" w:hint="eastAsia"/>
        </w:rPr>
        <w:t>人员</w:t>
      </w:r>
      <w:r w:rsidRPr="00FA2B83">
        <w:rPr>
          <w:rFonts w:ascii="宋体" w:hAnsi="宋体"/>
        </w:rPr>
        <w:t>(包括发包人代表、监理人人员)提供必要的安全防护和劳动保护用品</w:t>
      </w:r>
      <w:r w:rsidRPr="00FA2B83">
        <w:rPr>
          <w:rFonts w:ascii="宋体" w:hAnsi="宋体" w:hint="eastAsia"/>
          <w:b/>
          <w:bCs/>
        </w:rPr>
        <w:t>。</w:t>
      </w:r>
      <w:r w:rsidRPr="00FA2B83">
        <w:rPr>
          <w:rFonts w:ascii="宋体" w:hAnsi="宋体"/>
        </w:rPr>
        <w:t>施工作业人员未经安全生产教育培训，不得上岗作业。承包人有责任管制无关人员进入施工现场。</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⑷</w:t>
      </w:r>
      <w:r w:rsidRPr="00FA2B83">
        <w:rPr>
          <w:rFonts w:ascii="宋体" w:hAnsi="宋体" w:hint="eastAsia"/>
          <w:kern w:val="0"/>
        </w:rPr>
        <w:t>承包人与分包人应当在分包合同中明确施工现场安全文明措施费由承包人统一管理，并对其使用负责。施工现场安全文明措施由分包人实施的，由分包人提出专项安全文明措施和方案，经承包人批准后及时支付所需费用。</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⑸发生重大伤亡及其他安全事故，承包人应通知</w:t>
      </w:r>
      <w:r w:rsidRPr="00FA2B83">
        <w:rPr>
          <w:rFonts w:ascii="宋体" w:hAnsi="宋体"/>
          <w:kern w:val="0"/>
        </w:rPr>
        <w:t>监理人</w:t>
      </w:r>
      <w:r w:rsidRPr="00FA2B83">
        <w:rPr>
          <w:rFonts w:ascii="宋体" w:hAnsi="宋体" w:hint="eastAsia"/>
          <w:kern w:val="0"/>
        </w:rPr>
        <w:t>并按相关规定立即上报政府有关部门，同时按政府有关部门要求处理。发包人和承包人对事故责任有争议时，由政府有关部门认定。由于承包人原因造成的安全事故，由承包人承担相应责任及发生的费用，工期不予顺延。</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⑹</w:t>
      </w:r>
      <w:r w:rsidRPr="00FA2B83">
        <w:rPr>
          <w:rFonts w:ascii="宋体" w:hAnsi="宋体"/>
          <w:kern w:val="0"/>
        </w:rPr>
        <w:t>承包人有责任维护发包人</w:t>
      </w:r>
      <w:r w:rsidRPr="00FA2B83">
        <w:rPr>
          <w:rFonts w:ascii="宋体" w:hAnsi="宋体" w:hint="eastAsia"/>
          <w:kern w:val="0"/>
        </w:rPr>
        <w:t>的社会</w:t>
      </w:r>
      <w:r w:rsidRPr="00FA2B83">
        <w:rPr>
          <w:rFonts w:ascii="宋体" w:hAnsi="宋体"/>
          <w:kern w:val="0"/>
        </w:rPr>
        <w:t>形象，避免由于施工引起安全、文明施工和环境保护</w:t>
      </w:r>
      <w:r w:rsidRPr="00FA2B83">
        <w:rPr>
          <w:rFonts w:ascii="宋体" w:hAnsi="宋体" w:hint="eastAsia"/>
          <w:kern w:val="0"/>
        </w:rPr>
        <w:t>(</w:t>
      </w:r>
      <w:r w:rsidRPr="00FA2B83">
        <w:rPr>
          <w:rFonts w:ascii="宋体" w:hAnsi="宋体"/>
          <w:kern w:val="0"/>
        </w:rPr>
        <w:t>如噪音、粉尘、排污等</w:t>
      </w:r>
      <w:r w:rsidRPr="00FA2B83">
        <w:rPr>
          <w:rFonts w:ascii="宋体" w:hAnsi="宋体" w:hint="eastAsia"/>
          <w:kern w:val="0"/>
        </w:rPr>
        <w:t>)</w:t>
      </w:r>
      <w:r w:rsidRPr="00FA2B83">
        <w:rPr>
          <w:rFonts w:ascii="宋体" w:hAnsi="宋体"/>
          <w:kern w:val="0"/>
        </w:rPr>
        <w:t>问题而造成对发包人的索赔。由于上述问题造成的索赔由承包人承担全部责任</w:t>
      </w:r>
      <w:r w:rsidRPr="00FA2B83">
        <w:rPr>
          <w:rFonts w:ascii="宋体" w:hAnsi="宋体" w:hint="eastAsia"/>
          <w:kern w:val="0"/>
        </w:rPr>
        <w:t>。</w:t>
      </w:r>
    </w:p>
    <w:p w:rsidR="00E27949"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⑺</w:t>
      </w:r>
      <w:r w:rsidRPr="00FA2B83">
        <w:rPr>
          <w:rFonts w:ascii="宋体" w:hAnsi="宋体"/>
          <w:kern w:val="0"/>
        </w:rPr>
        <w:t>在施工过程中，如遇到突发的地质变动、事先未知的地下施工障碍等影响施工安全的紧急情况，</w:t>
      </w:r>
      <w:r w:rsidRPr="00FA2B83">
        <w:rPr>
          <w:rFonts w:ascii="宋体" w:hAnsi="宋体" w:hint="eastAsia"/>
          <w:kern w:val="0"/>
        </w:rPr>
        <w:t>承包人应及时报告</w:t>
      </w:r>
      <w:r w:rsidRPr="00FA2B83">
        <w:rPr>
          <w:rFonts w:ascii="宋体" w:hAnsi="宋体"/>
          <w:kern w:val="0"/>
        </w:rPr>
        <w:t>监理人</w:t>
      </w:r>
      <w:r w:rsidRPr="00FA2B83">
        <w:rPr>
          <w:rFonts w:ascii="宋体" w:hAnsi="宋体" w:hint="eastAsia"/>
          <w:kern w:val="0"/>
        </w:rPr>
        <w:t>和发包人，按相关</w:t>
      </w:r>
      <w:r w:rsidRPr="00FA2B83">
        <w:rPr>
          <w:rFonts w:ascii="宋体" w:hAnsi="宋体"/>
          <w:kern w:val="0"/>
        </w:rPr>
        <w:t>部门</w:t>
      </w:r>
      <w:r w:rsidRPr="00FA2B83">
        <w:rPr>
          <w:rFonts w:ascii="宋体" w:hAnsi="宋体" w:hint="eastAsia"/>
          <w:kern w:val="0"/>
        </w:rPr>
        <w:t>要求</w:t>
      </w:r>
      <w:r w:rsidRPr="00FA2B83">
        <w:rPr>
          <w:rFonts w:ascii="宋体" w:hAnsi="宋体"/>
          <w:kern w:val="0"/>
        </w:rPr>
        <w:t>采取应急措施。</w:t>
      </w:r>
    </w:p>
    <w:p w:rsidR="00E92623" w:rsidRPr="00FA2B83" w:rsidP="00E92623">
      <w:pPr>
        <w:tabs>
          <w:tab w:val="left" w:pos="1620"/>
          <w:tab w:val="left" w:pos="2340"/>
        </w:tabs>
        <w:spacing w:after="156"/>
        <w:ind w:left="899"/>
        <w:jc w:val="left"/>
        <w:rPr>
          <w:rFonts w:ascii="宋体" w:hAnsi="宋体"/>
          <w:kern w:val="0"/>
        </w:rPr>
      </w:pPr>
      <w:r w:rsidRPr="00E92623">
        <w:rPr>
          <w:rFonts w:ascii="宋体" w:hAnsi="宋体" w:hint="eastAsia"/>
          <w:kern w:val="0"/>
        </w:rPr>
        <w:t>⑻按照有关信息化管理的要求，在深圳市质量安全监管职能平台及时上传、报送有关安全隐患检查和安全隐患整改情况。</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⑼</w:t>
      </w:r>
      <w:r w:rsidRPr="00FA2B83">
        <w:rPr>
          <w:rFonts w:ascii="宋体" w:hAnsi="宋体" w:hint="eastAsia"/>
          <w:b/>
          <w:i/>
          <w:kern w:val="0"/>
        </w:rPr>
        <w:t>专用条款</w:t>
      </w:r>
      <w:r w:rsidRPr="00FA2B83">
        <w:rPr>
          <w:rFonts w:ascii="宋体" w:hAnsi="宋体" w:hint="eastAsia"/>
          <w:kern w:val="0"/>
        </w:rPr>
        <w:t>约定的安全文明施工责任。</w:t>
      </w:r>
    </w:p>
    <w:p w:rsidR="00E27949" w:rsidRPr="00FA2B83" w:rsidP="00E27949">
      <w:pPr>
        <w:spacing w:before="120" w:after="156"/>
        <w:ind w:left="359"/>
        <w:jc w:val="left"/>
        <w:rPr>
          <w:rFonts w:ascii="宋体" w:hAnsi="宋体"/>
          <w:sz w:val="24"/>
        </w:rPr>
      </w:pPr>
      <w:r w:rsidRPr="00FA2B83">
        <w:rPr>
          <w:rFonts w:ascii="宋体" w:hAnsi="宋体"/>
          <w:b/>
          <w:sz w:val="24"/>
        </w:rPr>
        <w:t>17.3监理人</w:t>
      </w:r>
      <w:r w:rsidRPr="00FA2B83">
        <w:rPr>
          <w:rFonts w:ascii="宋体" w:hAnsi="宋体" w:hint="eastAsia"/>
          <w:b/>
          <w:sz w:val="24"/>
        </w:rPr>
        <w:t>对安全文明的监督</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监理人</w:t>
      </w:r>
      <w:r w:rsidRPr="00FA2B83">
        <w:rPr>
          <w:rFonts w:ascii="宋体" w:hAnsi="宋体" w:hint="eastAsia"/>
          <w:kern w:val="0"/>
        </w:rPr>
        <w:t>应当对承包人落实施工现场安全文明措施情况进行现场监督。对承包人已经落实的安全文明措施，</w:t>
      </w:r>
      <w:r w:rsidRPr="00FA2B83">
        <w:rPr>
          <w:rFonts w:ascii="宋体" w:hAnsi="宋体"/>
          <w:kern w:val="0"/>
        </w:rPr>
        <w:t>监理人</w:t>
      </w:r>
      <w:r w:rsidRPr="00FA2B83">
        <w:rPr>
          <w:rFonts w:ascii="宋体" w:hAnsi="宋体" w:hint="eastAsia"/>
          <w:kern w:val="0"/>
        </w:rPr>
        <w:t>应当及时审查确认。</w:t>
      </w:r>
      <w:r w:rsidRPr="00FA2B83">
        <w:rPr>
          <w:rFonts w:ascii="宋体" w:hAnsi="宋体"/>
          <w:kern w:val="0"/>
        </w:rPr>
        <w:t>监理人</w:t>
      </w:r>
      <w:r w:rsidRPr="00FA2B83">
        <w:rPr>
          <w:rFonts w:ascii="宋体" w:hAnsi="宋体" w:hint="eastAsia"/>
          <w:kern w:val="0"/>
        </w:rPr>
        <w:t>发现承包人未落实施工组织设计及专项施工方案中安全防护和文明施工措施的，有权责令其立即整改，承包人拒不整改或未按期限要求完成整改的，</w:t>
      </w:r>
      <w:r w:rsidRPr="00FA2B83">
        <w:rPr>
          <w:rFonts w:ascii="宋体" w:hAnsi="宋体"/>
          <w:kern w:val="0"/>
        </w:rPr>
        <w:t>监理人</w:t>
      </w:r>
      <w:r w:rsidRPr="00FA2B83">
        <w:rPr>
          <w:rFonts w:ascii="宋体" w:hAnsi="宋体" w:hint="eastAsia"/>
          <w:kern w:val="0"/>
        </w:rPr>
        <w:t>应当及时向发包人和建设行政主管部门报告，必要时责令其暂停施工。</w:t>
      </w:r>
    </w:p>
    <w:p w:rsidR="00E27949" w:rsidRPr="00FA2B83" w:rsidP="00E27949">
      <w:pPr>
        <w:spacing w:before="120" w:after="156"/>
        <w:ind w:left="359"/>
        <w:jc w:val="left"/>
        <w:rPr>
          <w:rFonts w:ascii="宋体" w:hAnsi="宋体"/>
          <w:sz w:val="24"/>
        </w:rPr>
      </w:pPr>
      <w:r w:rsidRPr="00FA2B83">
        <w:rPr>
          <w:rFonts w:ascii="宋体" w:hAnsi="宋体"/>
          <w:b/>
          <w:sz w:val="24"/>
        </w:rPr>
        <w:t>17.4</w:t>
      </w:r>
      <w:r w:rsidRPr="00FA2B83">
        <w:rPr>
          <w:rFonts w:ascii="宋体" w:hAnsi="宋体" w:hint="eastAsia"/>
          <w:b/>
          <w:sz w:val="24"/>
        </w:rPr>
        <w:t>安全文明措施费的专款专用</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⑴承包人应确保施工现场安全文明措施费专款专用，在财务管理中单独列出安全文明措施项目费用清单及金额备查，并设立单独的安全文明措施费银行账户，接受发包人的监管。</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⑵承包人应当按照分包合同约定及时向分包人支付施工现场安全文明措施费。承包人不按约定支付费用，造成分包人不能及时落实安全防护措施导致发生事故的，由承包人负主要</w:t>
      </w:r>
      <w:r w:rsidRPr="00FA2B83">
        <w:rPr>
          <w:rFonts w:ascii="宋体" w:hAnsi="宋体" w:hint="eastAsia"/>
          <w:kern w:val="0"/>
        </w:rPr>
        <w:t>责任。</w:t>
      </w:r>
    </w:p>
    <w:p w:rsidR="00E27949" w:rsidRPr="00FA2B83" w:rsidP="00E27949">
      <w:pPr>
        <w:spacing w:before="120" w:after="156"/>
        <w:ind w:left="359"/>
        <w:jc w:val="left"/>
        <w:rPr>
          <w:rFonts w:ascii="宋体" w:hAnsi="宋体"/>
          <w:sz w:val="24"/>
        </w:rPr>
      </w:pPr>
      <w:r w:rsidRPr="00FA2B83">
        <w:rPr>
          <w:rFonts w:ascii="宋体" w:hAnsi="宋体"/>
          <w:b/>
          <w:sz w:val="24"/>
        </w:rPr>
        <w:t>17.5</w:t>
      </w:r>
      <w:r w:rsidRPr="00FA2B83">
        <w:rPr>
          <w:rFonts w:ascii="宋体" w:hAnsi="宋体" w:hint="eastAsia"/>
          <w:b/>
          <w:sz w:val="24"/>
        </w:rPr>
        <w:t>承包人的安全防护和现场作业</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w:t>
      </w:r>
      <w:r w:rsidRPr="00FA2B83">
        <w:rPr>
          <w:rFonts w:ascii="宋体" w:hAnsi="宋体"/>
          <w:kern w:val="0"/>
        </w:rPr>
        <w:t>承包人应按照法律规定进行施工，开工前做好安全技术交底工作，施工过程中做好各项安全防护措施。承包人为实施合同而雇用的特殊工种的人员应受过专门的培训并已取得政府有关管理机构颁发的上岗证书。</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⑵承包人在动力设备、输电线路、地下管道、密封防震车间、易燃易爆地段、临街交通要道附近、放射毒害性环境中施工以及实施爆破作业、使用毒害性腐蚀性物品施工时，施工前应向</w:t>
      </w:r>
      <w:r w:rsidRPr="00FA2B83">
        <w:rPr>
          <w:rFonts w:ascii="宋体" w:hAnsi="宋体"/>
          <w:kern w:val="0"/>
        </w:rPr>
        <w:t>监理人</w:t>
      </w:r>
      <w:r w:rsidRPr="00FA2B83">
        <w:rPr>
          <w:rFonts w:ascii="宋体" w:hAnsi="宋体" w:hint="eastAsia"/>
          <w:kern w:val="0"/>
        </w:rPr>
        <w:t>提出安全防护措施，经</w:t>
      </w:r>
      <w:r w:rsidRPr="00FA2B83">
        <w:rPr>
          <w:rFonts w:ascii="宋体" w:hAnsi="宋体"/>
          <w:kern w:val="0"/>
        </w:rPr>
        <w:t>监理人</w:t>
      </w:r>
      <w:r w:rsidRPr="00FA2B83">
        <w:rPr>
          <w:rFonts w:ascii="宋体" w:hAnsi="宋体" w:hint="eastAsia"/>
          <w:kern w:val="0"/>
        </w:rPr>
        <w:t>认可后实施，由发包人承担相应安全防护措施费用。</w:t>
      </w:r>
    </w:p>
    <w:p w:rsidR="00461591" w:rsidRPr="00461591" w:rsidP="00461591">
      <w:pPr>
        <w:tabs>
          <w:tab w:val="left" w:pos="1620"/>
          <w:tab w:val="left" w:pos="2340"/>
        </w:tabs>
        <w:spacing w:after="156"/>
        <w:ind w:left="899"/>
        <w:jc w:val="left"/>
        <w:rPr>
          <w:rFonts w:ascii="宋体" w:hAnsi="宋体"/>
          <w:kern w:val="0"/>
        </w:rPr>
      </w:pPr>
      <w:r w:rsidRPr="00FA2B83">
        <w:rPr>
          <w:rFonts w:ascii="宋体" w:hAnsi="宋体" w:hint="eastAsia"/>
          <w:kern w:val="0"/>
        </w:rPr>
        <w:t>⑶承包人应将其作业限制在现场内。在施工期间，承包人应保持现场没有障碍物，妥善存放和处理材料设备和承包人装备，及时从现场清除并运走任何残物、垃圾和不再需要的临时工程。</w:t>
      </w:r>
    </w:p>
    <w:p w:rsidR="00E27949" w:rsidRPr="00FA2B83" w:rsidP="00461591">
      <w:pPr>
        <w:tabs>
          <w:tab w:val="left" w:pos="1620"/>
          <w:tab w:val="left" w:pos="2340"/>
        </w:tabs>
        <w:spacing w:after="156"/>
        <w:ind w:left="899"/>
        <w:jc w:val="left"/>
        <w:rPr>
          <w:rFonts w:ascii="宋体" w:hAnsi="宋体"/>
          <w:kern w:val="0"/>
        </w:rPr>
      </w:pPr>
      <w:r w:rsidRPr="00461591">
        <w:rPr>
          <w:rFonts w:ascii="宋体" w:hAnsi="宋体" w:hint="eastAsia"/>
          <w:kern w:val="0"/>
        </w:rPr>
        <w:t>⑷承包人应按照本市相关要求和根据工程性质规模，建立现场视频采集系统，开展实时监控。承包人应当按照建筑从业人员实名制管理的相关要求，利用人脸、虹膜等生物活体信息技术，在工地出入口设立实名闸机通道，实行联网运行。</w:t>
      </w:r>
    </w:p>
    <w:p w:rsidR="00E27949" w:rsidRPr="00FA2B83" w:rsidP="00E27949">
      <w:pPr>
        <w:spacing w:before="120" w:after="156"/>
        <w:ind w:left="359"/>
        <w:jc w:val="left"/>
        <w:rPr>
          <w:rFonts w:ascii="宋体" w:hAnsi="宋体"/>
          <w:sz w:val="24"/>
        </w:rPr>
      </w:pPr>
      <w:r w:rsidRPr="00FA2B83">
        <w:rPr>
          <w:rFonts w:ascii="宋体" w:hAnsi="宋体"/>
          <w:b/>
          <w:sz w:val="24"/>
        </w:rPr>
        <w:t>17.6紧急情况</w:t>
      </w:r>
      <w:r w:rsidRPr="00FA2B83">
        <w:rPr>
          <w:rFonts w:ascii="宋体" w:hAnsi="宋体" w:hint="eastAsia"/>
          <w:b/>
          <w:sz w:val="24"/>
        </w:rPr>
        <w:t>处理</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在工程实施期间或缺陷责任期内发生危及工程安全的事件，监理人通知承包人进行抢救，承包人声明无能力或不愿立即执行的，发包人有权雇佣其他人员进行抢救。此类抢救按合同约定属于承包人义务的，由此增加的费用和（或）延误的工期由承包人承担。</w:t>
      </w:r>
    </w:p>
    <w:p w:rsidR="00E27949" w:rsidRPr="00FA2B83" w:rsidP="00E27949">
      <w:pPr>
        <w:spacing w:before="120" w:after="156"/>
        <w:ind w:left="359"/>
        <w:jc w:val="left"/>
        <w:rPr>
          <w:rFonts w:ascii="宋体" w:hAnsi="宋体"/>
          <w:sz w:val="24"/>
        </w:rPr>
      </w:pPr>
      <w:r w:rsidRPr="00FA2B83">
        <w:rPr>
          <w:rFonts w:ascii="宋体" w:hAnsi="宋体"/>
          <w:b/>
          <w:sz w:val="24"/>
        </w:rPr>
        <w:t>17.7</w:t>
      </w:r>
      <w:r w:rsidRPr="00FA2B83">
        <w:rPr>
          <w:rFonts w:ascii="宋体" w:hAnsi="宋体" w:hint="eastAsia"/>
          <w:b/>
          <w:sz w:val="24"/>
        </w:rPr>
        <w:t>事故处理</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rsidR="00E27949" w:rsidRPr="00FA2B83" w:rsidP="00E27949">
      <w:pPr>
        <w:spacing w:before="120" w:after="156"/>
        <w:ind w:left="359"/>
        <w:jc w:val="left"/>
        <w:rPr>
          <w:rFonts w:ascii="宋体" w:hAnsi="宋体"/>
          <w:sz w:val="24"/>
        </w:rPr>
      </w:pPr>
      <w:r w:rsidRPr="00FA2B83">
        <w:rPr>
          <w:rFonts w:ascii="宋体" w:hAnsi="宋体"/>
          <w:b/>
          <w:sz w:val="24"/>
        </w:rPr>
        <w:t>17.8</w:t>
      </w:r>
      <w:r w:rsidRPr="00FA2B83">
        <w:rPr>
          <w:rFonts w:ascii="宋体" w:hAnsi="宋体" w:hint="eastAsia"/>
          <w:b/>
          <w:sz w:val="24"/>
        </w:rPr>
        <w:t>承包人的环境保护责任</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承包人应采取一切适当措施，保护施工现场内外环境，防治扬尘、噪音、废气、废水、废渣等污染，限制由其施工作业引起的污染对公众和财产造成的损害和妨害。承包人应确保因其活动产生的扬尘、气体排放、地面排水及排污等，不超过政府部门规范要求。</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w:t>
      </w:r>
      <w:r w:rsidRPr="00FA2B83">
        <w:rPr>
          <w:rFonts w:ascii="宋体" w:hAnsi="宋体"/>
          <w:kern w:val="0"/>
        </w:rPr>
        <w:t>承包人在施工期间，应</w:t>
      </w:r>
      <w:r w:rsidRPr="00FA2B83">
        <w:rPr>
          <w:rFonts w:ascii="宋体" w:hAnsi="宋体" w:hint="eastAsia"/>
          <w:kern w:val="0"/>
        </w:rPr>
        <w:t>严格</w:t>
      </w:r>
      <w:r w:rsidRPr="00FA2B83">
        <w:rPr>
          <w:rFonts w:ascii="宋体" w:hAnsi="宋体"/>
          <w:kern w:val="0"/>
        </w:rPr>
        <w:t>执行《广东省建设项目环境管理条例》、《深圳经济特区环境保护条例》和《深圳经济特区环境噪声污染防治条例》等有关法规的规定，依法文明施工，尽可能减少施工对居民生活的影响。</w:t>
      </w:r>
    </w:p>
    <w:p w:rsidR="00673D66" w:rsidRPr="00673D66" w:rsidP="00673D66">
      <w:pPr>
        <w:tabs>
          <w:tab w:val="left" w:pos="1620"/>
          <w:tab w:val="left" w:pos="2340"/>
        </w:tabs>
        <w:spacing w:after="156"/>
        <w:ind w:left="899"/>
        <w:jc w:val="left"/>
        <w:rPr>
          <w:rFonts w:ascii="宋体" w:hAnsi="宋体"/>
          <w:kern w:val="0"/>
        </w:rPr>
      </w:pPr>
      <w:r w:rsidRPr="00FA2B83">
        <w:rPr>
          <w:rFonts w:ascii="宋体" w:hAnsi="宋体" w:hint="eastAsia"/>
          <w:kern w:val="0"/>
        </w:rPr>
        <w:t>⑶</w:t>
      </w:r>
      <w:r w:rsidRPr="00FA2B83">
        <w:rPr>
          <w:rFonts w:ascii="宋体" w:hAnsi="宋体"/>
          <w:kern w:val="0"/>
        </w:rPr>
        <w:t>承包人在开工前应向</w:t>
      </w:r>
      <w:r w:rsidRPr="00FA2B83">
        <w:rPr>
          <w:rFonts w:ascii="宋体" w:hAnsi="宋体" w:hint="eastAsia"/>
          <w:kern w:val="0"/>
        </w:rPr>
        <w:t>政府</w:t>
      </w:r>
      <w:r w:rsidRPr="00FA2B83">
        <w:rPr>
          <w:rFonts w:ascii="宋体" w:hAnsi="宋体"/>
          <w:kern w:val="0"/>
        </w:rPr>
        <w:t>环保部门申报施工期的环保方案。如需夜间连续施工，必须提前到</w:t>
      </w:r>
      <w:r w:rsidRPr="00FA2B83">
        <w:rPr>
          <w:rFonts w:ascii="宋体" w:hAnsi="宋体" w:hint="eastAsia"/>
          <w:kern w:val="0"/>
        </w:rPr>
        <w:t>政府</w:t>
      </w:r>
      <w:r w:rsidRPr="00FA2B83">
        <w:rPr>
          <w:rFonts w:ascii="宋体" w:hAnsi="宋体"/>
          <w:kern w:val="0"/>
        </w:rPr>
        <w:t>环保部门申请核准手续。</w:t>
      </w:r>
    </w:p>
    <w:p w:rsidR="00E27949" w:rsidRPr="00FA2B83" w:rsidP="00673D66">
      <w:pPr>
        <w:tabs>
          <w:tab w:val="left" w:pos="1620"/>
          <w:tab w:val="left" w:pos="2340"/>
        </w:tabs>
        <w:spacing w:after="156"/>
        <w:ind w:left="899"/>
        <w:jc w:val="left"/>
        <w:rPr>
          <w:rFonts w:ascii="宋体" w:hAnsi="宋体"/>
          <w:kern w:val="0"/>
        </w:rPr>
      </w:pPr>
      <w:r w:rsidRPr="00673D66">
        <w:rPr>
          <w:rFonts w:ascii="宋体" w:hAnsi="宋体" w:hint="eastAsia"/>
          <w:kern w:val="0"/>
        </w:rPr>
        <w:t>⑷承包人必须使用符合《在用非道路移动机械用柴油机排气烟度排放限值及测量方法》（SZJG49-2015）特区技术规范要求的非道路移动机械。</w:t>
      </w:r>
    </w:p>
    <w:p w:rsidR="00E27949" w:rsidRPr="00FA2B83" w:rsidP="00E27949">
      <w:pPr>
        <w:spacing w:before="240" w:after="120"/>
        <w:ind w:left="178"/>
        <w:jc w:val="left"/>
        <w:rPr>
          <w:rFonts w:ascii="宋体" w:hAnsi="宋体"/>
          <w:sz w:val="28"/>
        </w:rPr>
      </w:pPr>
      <w:r w:rsidRPr="00FA2B83">
        <w:rPr>
          <w:rFonts w:ascii="宋体" w:hAnsi="宋体"/>
          <w:b/>
          <w:sz w:val="28"/>
        </w:rPr>
        <w:t>18</w:t>
      </w:r>
      <w:r w:rsidRPr="00FA2B83">
        <w:rPr>
          <w:rFonts w:ascii="宋体" w:hAnsi="宋体" w:hint="eastAsia"/>
          <w:b/>
          <w:sz w:val="28"/>
        </w:rPr>
        <w:t>余泥渣土运输车辆要求</w:t>
      </w:r>
    </w:p>
    <w:p w:rsidR="00E27949" w:rsidRPr="00FA2B83" w:rsidP="00E27949">
      <w:pPr>
        <w:spacing w:before="120" w:after="156"/>
        <w:ind w:left="359"/>
        <w:jc w:val="left"/>
        <w:rPr>
          <w:rFonts w:ascii="宋体" w:hAnsi="宋体"/>
          <w:sz w:val="24"/>
        </w:rPr>
      </w:pPr>
      <w:r w:rsidRPr="00FA2B83">
        <w:rPr>
          <w:rFonts w:ascii="宋体" w:hAnsi="宋体"/>
          <w:b/>
          <w:sz w:val="24"/>
        </w:rPr>
        <w:t>18.1余泥渣土运输车辆</w:t>
      </w:r>
      <w:r w:rsidRPr="00FA2B83">
        <w:rPr>
          <w:rFonts w:ascii="宋体" w:hAnsi="宋体" w:hint="eastAsia"/>
          <w:b/>
          <w:sz w:val="24"/>
        </w:rPr>
        <w:t>证件要求</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承</w:t>
      </w:r>
      <w:r w:rsidRPr="00FA2B83">
        <w:rPr>
          <w:rFonts w:ascii="宋体" w:hAnsi="宋体"/>
          <w:kern w:val="0"/>
        </w:rPr>
        <w:t>担本</w:t>
      </w:r>
      <w:r w:rsidRPr="00FA2B83">
        <w:rPr>
          <w:rFonts w:ascii="宋体" w:hAnsi="宋体" w:hint="eastAsia"/>
          <w:kern w:val="0"/>
        </w:rPr>
        <w:t>工程</w:t>
      </w:r>
      <w:r w:rsidRPr="00FA2B83">
        <w:rPr>
          <w:rFonts w:ascii="宋体" w:hAnsi="宋体"/>
          <w:kern w:val="0"/>
        </w:rPr>
        <w:t>余泥渣土运输任务的专业运输单位及其营运的余泥渣土运输车辆应当</w:t>
      </w:r>
      <w:r w:rsidRPr="00FA2B83">
        <w:rPr>
          <w:rFonts w:ascii="宋体" w:hAnsi="宋体" w:hint="eastAsia"/>
          <w:kern w:val="0"/>
        </w:rPr>
        <w:t>持有</w:t>
      </w:r>
      <w:r w:rsidRPr="00FA2B83">
        <w:rPr>
          <w:rFonts w:ascii="宋体" w:hAnsi="宋体"/>
          <w:kern w:val="0"/>
        </w:rPr>
        <w:t>相关职能部门核发的下列</w:t>
      </w:r>
      <w:r w:rsidRPr="00FA2B83">
        <w:rPr>
          <w:rFonts w:ascii="宋体" w:hAnsi="宋体" w:hint="eastAsia"/>
          <w:kern w:val="0"/>
        </w:rPr>
        <w:t>有效</w:t>
      </w:r>
      <w:r w:rsidRPr="00FA2B83">
        <w:rPr>
          <w:rFonts w:ascii="宋体" w:hAnsi="宋体"/>
          <w:kern w:val="0"/>
        </w:rPr>
        <w:t>证件：</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⑴</w:t>
      </w:r>
      <w:r w:rsidRPr="00FA2B83">
        <w:rPr>
          <w:rFonts w:ascii="宋体" w:hAnsi="宋体"/>
          <w:kern w:val="0"/>
        </w:rPr>
        <w:t>专业运输单位应</w:t>
      </w:r>
      <w:r w:rsidRPr="00FA2B83">
        <w:rPr>
          <w:rFonts w:ascii="宋体" w:hAnsi="宋体" w:hint="eastAsia"/>
          <w:kern w:val="0"/>
        </w:rPr>
        <w:t>持有营业执照和交通部门核发的《</w:t>
      </w:r>
      <w:r w:rsidRPr="00FA2B83">
        <w:rPr>
          <w:rFonts w:ascii="宋体" w:hAnsi="宋体"/>
          <w:kern w:val="0"/>
        </w:rPr>
        <w:t>道路运输经营许可证》；</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⑵</w:t>
      </w:r>
      <w:r w:rsidRPr="00FA2B83">
        <w:rPr>
          <w:rFonts w:ascii="宋体" w:hAnsi="宋体"/>
          <w:kern w:val="0"/>
        </w:rPr>
        <w:t>余泥渣土运输车辆应</w:t>
      </w:r>
      <w:r w:rsidRPr="00FA2B83">
        <w:rPr>
          <w:rFonts w:ascii="宋体" w:hAnsi="宋体" w:hint="eastAsia"/>
          <w:kern w:val="0"/>
        </w:rPr>
        <w:t>持有：</w:t>
      </w:r>
    </w:p>
    <w:p w:rsidR="00E27949" w:rsidRPr="00FA2B83" w:rsidP="00E27949">
      <w:pPr>
        <w:tabs>
          <w:tab w:val="left" w:pos="1620"/>
          <w:tab w:val="left" w:pos="2340"/>
        </w:tabs>
        <w:ind w:left="1260"/>
        <w:jc w:val="left"/>
        <w:rPr>
          <w:rFonts w:ascii="宋体" w:hAnsi="宋体"/>
          <w:kern w:val="0"/>
        </w:rPr>
      </w:pPr>
      <w:r w:rsidRPr="00FA2B83">
        <w:rPr>
          <w:rFonts w:ascii="宋体" w:hAnsi="宋体" w:hint="eastAsia"/>
          <w:kern w:val="0"/>
        </w:rPr>
        <w:t>①交通部门核发的</w:t>
      </w:r>
      <w:r w:rsidRPr="00FA2B83">
        <w:rPr>
          <w:rFonts w:ascii="宋体" w:hAnsi="宋体"/>
          <w:kern w:val="0"/>
        </w:rPr>
        <w:t>《道路运输许可证》</w:t>
      </w:r>
      <w:r w:rsidRPr="00FA2B83">
        <w:rPr>
          <w:rFonts w:ascii="宋体" w:hAnsi="宋体" w:hint="eastAsia"/>
          <w:kern w:val="0"/>
        </w:rPr>
        <w:t>；</w:t>
      </w:r>
    </w:p>
    <w:p w:rsidR="00E27949" w:rsidRPr="00FA2B83" w:rsidP="00E27949">
      <w:pPr>
        <w:tabs>
          <w:tab w:val="left" w:pos="1620"/>
          <w:tab w:val="left" w:pos="2340"/>
        </w:tabs>
        <w:ind w:left="1260"/>
        <w:jc w:val="left"/>
        <w:rPr>
          <w:rFonts w:ascii="宋体" w:hAnsi="宋体"/>
          <w:kern w:val="0"/>
        </w:rPr>
      </w:pPr>
      <w:r w:rsidRPr="00FA2B83">
        <w:rPr>
          <w:rFonts w:ascii="宋体" w:hAnsi="宋体" w:hint="eastAsia"/>
          <w:kern w:val="0"/>
        </w:rPr>
        <w:t>②城管部门核发的</w:t>
      </w:r>
      <w:r w:rsidRPr="00FA2B83">
        <w:rPr>
          <w:rFonts w:ascii="宋体" w:hAnsi="宋体"/>
          <w:kern w:val="0"/>
        </w:rPr>
        <w:t>《城市建筑垃圾准运证》</w:t>
      </w:r>
      <w:r w:rsidRPr="00FA2B83">
        <w:rPr>
          <w:rFonts w:ascii="宋体" w:hAnsi="宋体" w:hint="eastAsia"/>
          <w:kern w:val="0"/>
        </w:rPr>
        <w:t>；</w:t>
      </w:r>
    </w:p>
    <w:p w:rsidR="00E27949" w:rsidRPr="00FA2B83" w:rsidP="00E27949">
      <w:pPr>
        <w:tabs>
          <w:tab w:val="left" w:pos="1620"/>
          <w:tab w:val="left" w:pos="2340"/>
        </w:tabs>
        <w:ind w:left="1260"/>
        <w:jc w:val="left"/>
        <w:rPr>
          <w:rFonts w:ascii="宋体" w:hAnsi="宋体"/>
          <w:kern w:val="0"/>
        </w:rPr>
      </w:pPr>
      <w:r w:rsidRPr="00FA2B83">
        <w:rPr>
          <w:rFonts w:ascii="宋体" w:hAnsi="宋体" w:hint="eastAsia"/>
          <w:kern w:val="0"/>
        </w:rPr>
        <w:t>③公安交警部门核发的《机动车行驶证》、</w:t>
      </w:r>
      <w:r w:rsidRPr="00FA2B83">
        <w:rPr>
          <w:rFonts w:ascii="宋体" w:hAnsi="宋体"/>
          <w:kern w:val="0"/>
        </w:rPr>
        <w:t>《深圳市余泥渣土运输车辆临时通行证》。</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⑶</w:t>
      </w:r>
      <w:r w:rsidRPr="00FA2B83">
        <w:rPr>
          <w:rFonts w:ascii="宋体" w:hAnsi="宋体"/>
          <w:kern w:val="0"/>
        </w:rPr>
        <w:t>余泥渣土运输车辆</w:t>
      </w:r>
      <w:r w:rsidRPr="00FA2B83">
        <w:rPr>
          <w:rFonts w:ascii="宋体" w:hAnsi="宋体" w:hint="eastAsia"/>
          <w:kern w:val="0"/>
        </w:rPr>
        <w:t>驾驶员应持有相应的资格证件。</w:t>
      </w:r>
    </w:p>
    <w:p w:rsidR="00E27949" w:rsidRPr="00FA2B83" w:rsidP="00E27949">
      <w:pPr>
        <w:spacing w:before="120" w:after="156"/>
        <w:ind w:left="359"/>
        <w:jc w:val="left"/>
        <w:rPr>
          <w:rFonts w:ascii="宋体" w:hAnsi="宋体"/>
          <w:sz w:val="24"/>
        </w:rPr>
      </w:pPr>
      <w:r w:rsidRPr="00FA2B83">
        <w:rPr>
          <w:rFonts w:ascii="宋体" w:hAnsi="宋体"/>
          <w:b/>
          <w:sz w:val="24"/>
        </w:rPr>
        <w:t>18.2</w:t>
      </w:r>
      <w:r w:rsidRPr="00FA2B83">
        <w:rPr>
          <w:rFonts w:ascii="宋体" w:hAnsi="宋体" w:hint="eastAsia"/>
          <w:b/>
          <w:sz w:val="24"/>
        </w:rPr>
        <w:t>承包人自行运输</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w:t>
      </w:r>
      <w:r w:rsidRPr="00FA2B83">
        <w:rPr>
          <w:rFonts w:ascii="宋体" w:hAnsi="宋体"/>
          <w:kern w:val="0"/>
        </w:rPr>
        <w:t>承包人</w:t>
      </w:r>
      <w:r w:rsidRPr="00FA2B83">
        <w:rPr>
          <w:rFonts w:ascii="宋体" w:hAnsi="宋体" w:hint="eastAsia"/>
          <w:kern w:val="0"/>
        </w:rPr>
        <w:t>持有</w:t>
      </w:r>
      <w:r w:rsidRPr="00FA2B83">
        <w:rPr>
          <w:rFonts w:ascii="宋体" w:hAnsi="宋体"/>
          <w:kern w:val="0"/>
        </w:rPr>
        <w:t>第</w:t>
      </w:r>
      <w:r w:rsidRPr="00FA2B83">
        <w:rPr>
          <w:rFonts w:ascii="宋体" w:hAnsi="宋体" w:hint="eastAsia"/>
          <w:kern w:val="0"/>
        </w:rPr>
        <w:t>18</w:t>
      </w:r>
      <w:r w:rsidRPr="00FA2B83">
        <w:rPr>
          <w:rFonts w:ascii="宋体" w:hAnsi="宋体"/>
          <w:kern w:val="0"/>
        </w:rPr>
        <w:t>.1款</w:t>
      </w:r>
      <w:r w:rsidRPr="00FA2B83">
        <w:rPr>
          <w:rFonts w:ascii="宋体" w:hAnsi="宋体" w:hint="eastAsia"/>
          <w:kern w:val="0"/>
        </w:rPr>
        <w:t>相关</w:t>
      </w:r>
      <w:r w:rsidRPr="00FA2B83">
        <w:rPr>
          <w:rFonts w:ascii="宋体" w:hAnsi="宋体"/>
          <w:kern w:val="0"/>
        </w:rPr>
        <w:t>证件，</w:t>
      </w:r>
      <w:r w:rsidRPr="00FA2B83">
        <w:rPr>
          <w:rFonts w:ascii="宋体" w:hAnsi="宋体" w:hint="eastAsia"/>
          <w:kern w:val="0"/>
        </w:rPr>
        <w:t>具备</w:t>
      </w:r>
      <w:r w:rsidRPr="00FA2B83">
        <w:rPr>
          <w:rFonts w:ascii="宋体" w:hAnsi="宋体"/>
          <w:kern w:val="0"/>
        </w:rPr>
        <w:t>余泥渣土运输任务</w:t>
      </w:r>
      <w:r w:rsidRPr="00FA2B83">
        <w:rPr>
          <w:rFonts w:ascii="宋体" w:hAnsi="宋体" w:hint="eastAsia"/>
          <w:kern w:val="0"/>
        </w:rPr>
        <w:t>能力的，</w:t>
      </w:r>
      <w:r w:rsidRPr="00FA2B83">
        <w:rPr>
          <w:rFonts w:ascii="宋体" w:hAnsi="宋体"/>
          <w:kern w:val="0"/>
        </w:rPr>
        <w:t>可自行组织完成本合同约定的余泥渣土运输任务。</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w:t>
      </w:r>
      <w:r w:rsidRPr="00FA2B83">
        <w:rPr>
          <w:rFonts w:ascii="宋体" w:hAnsi="宋体"/>
          <w:kern w:val="0"/>
        </w:rPr>
        <w:t>承包人不</w:t>
      </w:r>
      <w:r w:rsidRPr="00FA2B83">
        <w:rPr>
          <w:rFonts w:ascii="宋体" w:hAnsi="宋体" w:hint="eastAsia"/>
          <w:kern w:val="0"/>
        </w:rPr>
        <w:t>持有</w:t>
      </w:r>
      <w:r w:rsidRPr="00FA2B83">
        <w:rPr>
          <w:rFonts w:ascii="宋体" w:hAnsi="宋体"/>
          <w:kern w:val="0"/>
        </w:rPr>
        <w:t>第</w:t>
      </w:r>
      <w:r w:rsidRPr="00FA2B83">
        <w:rPr>
          <w:rFonts w:ascii="宋体" w:hAnsi="宋体" w:hint="eastAsia"/>
          <w:kern w:val="0"/>
        </w:rPr>
        <w:t>18</w:t>
      </w:r>
      <w:r w:rsidRPr="00FA2B83">
        <w:rPr>
          <w:rFonts w:ascii="宋体" w:hAnsi="宋体"/>
          <w:kern w:val="0"/>
        </w:rPr>
        <w:t>.1款</w:t>
      </w:r>
      <w:r w:rsidRPr="00FA2B83">
        <w:rPr>
          <w:rFonts w:ascii="宋体" w:hAnsi="宋体" w:hint="eastAsia"/>
          <w:kern w:val="0"/>
        </w:rPr>
        <w:t>相关</w:t>
      </w:r>
      <w:r w:rsidRPr="00FA2B83">
        <w:rPr>
          <w:rFonts w:ascii="宋体" w:hAnsi="宋体"/>
          <w:kern w:val="0"/>
        </w:rPr>
        <w:t>证件</w:t>
      </w:r>
      <w:r w:rsidRPr="00FA2B83">
        <w:rPr>
          <w:rFonts w:ascii="宋体" w:hAnsi="宋体" w:hint="eastAsia"/>
          <w:kern w:val="0"/>
        </w:rPr>
        <w:t>，不具备</w:t>
      </w:r>
      <w:r w:rsidRPr="00FA2B83">
        <w:rPr>
          <w:rFonts w:ascii="宋体" w:hAnsi="宋体"/>
          <w:kern w:val="0"/>
        </w:rPr>
        <w:t>余泥渣土运输任务</w:t>
      </w:r>
      <w:r w:rsidRPr="00FA2B83">
        <w:rPr>
          <w:rFonts w:ascii="宋体" w:hAnsi="宋体" w:hint="eastAsia"/>
          <w:kern w:val="0"/>
        </w:rPr>
        <w:t>能力</w:t>
      </w:r>
      <w:r w:rsidRPr="00FA2B83">
        <w:rPr>
          <w:rFonts w:ascii="宋体" w:hAnsi="宋体"/>
          <w:kern w:val="0"/>
        </w:rPr>
        <w:t>而自行承担余泥渣土运输任务，应按照</w:t>
      </w:r>
      <w:r w:rsidRPr="00FA2B83">
        <w:rPr>
          <w:rFonts w:ascii="宋体" w:hAnsi="宋体"/>
          <w:b/>
          <w:i/>
          <w:kern w:val="0"/>
        </w:rPr>
        <w:t>专用条款</w:t>
      </w:r>
      <w:r w:rsidRPr="00FA2B83">
        <w:rPr>
          <w:rFonts w:ascii="宋体" w:hAnsi="宋体"/>
          <w:kern w:val="0"/>
        </w:rPr>
        <w:t>的约定承担违约责任。同时，</w:t>
      </w:r>
      <w:r w:rsidRPr="00FA2B83">
        <w:rPr>
          <w:rFonts w:ascii="宋体" w:hAnsi="宋体" w:hint="eastAsia"/>
          <w:kern w:val="0"/>
        </w:rPr>
        <w:t>上述</w:t>
      </w:r>
      <w:r w:rsidRPr="00FA2B83">
        <w:rPr>
          <w:rFonts w:ascii="宋体" w:hAnsi="宋体"/>
          <w:kern w:val="0"/>
        </w:rPr>
        <w:t>违约行为导致的工期延误和</w:t>
      </w:r>
      <w:r w:rsidRPr="00FA2B83">
        <w:rPr>
          <w:rFonts w:ascii="宋体" w:hAnsi="宋体" w:hint="eastAsia"/>
          <w:kern w:val="0"/>
        </w:rPr>
        <w:t>(</w:t>
      </w:r>
      <w:r w:rsidRPr="00FA2B83">
        <w:rPr>
          <w:rFonts w:ascii="宋体" w:hAnsi="宋体"/>
          <w:kern w:val="0"/>
        </w:rPr>
        <w:t>或</w:t>
      </w:r>
      <w:r w:rsidRPr="00FA2B83">
        <w:rPr>
          <w:rFonts w:ascii="宋体" w:hAnsi="宋体" w:hint="eastAsia"/>
          <w:kern w:val="0"/>
        </w:rPr>
        <w:t>)</w:t>
      </w:r>
      <w:r w:rsidRPr="00FA2B83">
        <w:rPr>
          <w:rFonts w:ascii="宋体" w:hAnsi="宋体"/>
          <w:kern w:val="0"/>
        </w:rPr>
        <w:t>费用增加，</w:t>
      </w:r>
      <w:r w:rsidRPr="00FA2B83">
        <w:rPr>
          <w:rFonts w:ascii="宋体" w:hAnsi="宋体" w:hint="eastAsia"/>
          <w:kern w:val="0"/>
        </w:rPr>
        <w:t>由</w:t>
      </w:r>
      <w:r w:rsidRPr="00FA2B83">
        <w:rPr>
          <w:rFonts w:ascii="宋体" w:hAnsi="宋体"/>
          <w:kern w:val="0"/>
        </w:rPr>
        <w:t>承包人</w:t>
      </w:r>
      <w:r w:rsidRPr="00FA2B83">
        <w:rPr>
          <w:rFonts w:ascii="宋体" w:hAnsi="宋体" w:hint="eastAsia"/>
          <w:kern w:val="0"/>
        </w:rPr>
        <w:t>承担</w:t>
      </w:r>
      <w:r w:rsidRPr="00FA2B83">
        <w:rPr>
          <w:rFonts w:ascii="宋体" w:hAnsi="宋体"/>
          <w:kern w:val="0"/>
        </w:rPr>
        <w:t>责任。</w:t>
      </w:r>
    </w:p>
    <w:p w:rsidR="00E27949" w:rsidRPr="00FA2B83" w:rsidP="00E27949">
      <w:pPr>
        <w:spacing w:before="120" w:after="156"/>
        <w:ind w:left="359"/>
        <w:jc w:val="left"/>
        <w:rPr>
          <w:rFonts w:ascii="宋体" w:hAnsi="宋体"/>
          <w:sz w:val="24"/>
        </w:rPr>
      </w:pPr>
      <w:r w:rsidRPr="00FA2B83">
        <w:rPr>
          <w:rFonts w:ascii="宋体" w:hAnsi="宋体"/>
          <w:b/>
          <w:sz w:val="24"/>
        </w:rPr>
        <w:t>18.3余泥渣土运输</w:t>
      </w:r>
      <w:r w:rsidRPr="00FA2B83">
        <w:rPr>
          <w:rFonts w:ascii="宋体" w:hAnsi="宋体" w:hint="eastAsia"/>
          <w:b/>
          <w:sz w:val="24"/>
        </w:rPr>
        <w:t>分包</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w:t>
      </w:r>
      <w:r w:rsidRPr="00FA2B83">
        <w:rPr>
          <w:rFonts w:ascii="宋体" w:hAnsi="宋体"/>
          <w:kern w:val="0"/>
        </w:rPr>
        <w:t>承包人不</w:t>
      </w:r>
      <w:r w:rsidRPr="00FA2B83">
        <w:rPr>
          <w:rFonts w:ascii="宋体" w:hAnsi="宋体" w:hint="eastAsia"/>
          <w:kern w:val="0"/>
        </w:rPr>
        <w:t>持有</w:t>
      </w:r>
      <w:r w:rsidRPr="00FA2B83">
        <w:rPr>
          <w:rFonts w:ascii="宋体" w:hAnsi="宋体"/>
          <w:kern w:val="0"/>
        </w:rPr>
        <w:t>第</w:t>
      </w:r>
      <w:r w:rsidRPr="00FA2B83">
        <w:rPr>
          <w:rFonts w:ascii="宋体" w:hAnsi="宋体" w:hint="eastAsia"/>
          <w:kern w:val="0"/>
        </w:rPr>
        <w:t>18</w:t>
      </w:r>
      <w:r w:rsidRPr="00FA2B83">
        <w:rPr>
          <w:rFonts w:ascii="宋体" w:hAnsi="宋体"/>
          <w:kern w:val="0"/>
        </w:rPr>
        <w:t>.1款</w:t>
      </w:r>
      <w:r w:rsidRPr="00FA2B83">
        <w:rPr>
          <w:rFonts w:ascii="宋体" w:hAnsi="宋体" w:hint="eastAsia"/>
          <w:kern w:val="0"/>
        </w:rPr>
        <w:t>相关</w:t>
      </w:r>
      <w:r w:rsidRPr="00FA2B83">
        <w:rPr>
          <w:rFonts w:ascii="宋体" w:hAnsi="宋体"/>
          <w:kern w:val="0"/>
        </w:rPr>
        <w:t>证件，</w:t>
      </w:r>
      <w:r w:rsidRPr="00FA2B83">
        <w:rPr>
          <w:rFonts w:ascii="宋体" w:hAnsi="宋体" w:hint="eastAsia"/>
          <w:kern w:val="0"/>
        </w:rPr>
        <w:t>不具备</w:t>
      </w:r>
      <w:r w:rsidRPr="00FA2B83">
        <w:rPr>
          <w:rFonts w:ascii="宋体" w:hAnsi="宋体"/>
          <w:kern w:val="0"/>
        </w:rPr>
        <w:t>余泥渣土运输任务</w:t>
      </w:r>
      <w:r w:rsidRPr="00FA2B83">
        <w:rPr>
          <w:rFonts w:ascii="宋体" w:hAnsi="宋体" w:hint="eastAsia"/>
          <w:kern w:val="0"/>
        </w:rPr>
        <w:t>能力的，</w:t>
      </w:r>
      <w:r w:rsidRPr="00FA2B83">
        <w:rPr>
          <w:rFonts w:ascii="宋体" w:hAnsi="宋体"/>
          <w:kern w:val="0"/>
        </w:rPr>
        <w:t>经发包人同意，承包人应将余泥渣土运输任务分包给符合第</w:t>
      </w:r>
      <w:r w:rsidRPr="00FA2B83">
        <w:rPr>
          <w:rFonts w:ascii="宋体" w:hAnsi="宋体" w:hint="eastAsia"/>
          <w:kern w:val="0"/>
        </w:rPr>
        <w:t>18</w:t>
      </w:r>
      <w:r w:rsidRPr="00FA2B83">
        <w:rPr>
          <w:rFonts w:ascii="宋体" w:hAnsi="宋体"/>
          <w:kern w:val="0"/>
        </w:rPr>
        <w:t>.1款</w:t>
      </w:r>
      <w:r w:rsidRPr="00FA2B83">
        <w:rPr>
          <w:rFonts w:ascii="宋体" w:hAnsi="宋体" w:hint="eastAsia"/>
          <w:kern w:val="0"/>
        </w:rPr>
        <w:t>相关</w:t>
      </w:r>
      <w:r w:rsidRPr="00FA2B83">
        <w:rPr>
          <w:rFonts w:ascii="宋体" w:hAnsi="宋体"/>
          <w:kern w:val="0"/>
        </w:rPr>
        <w:t>证件要求的专业运输单位</w:t>
      </w:r>
      <w:r w:rsidRPr="00FA2B83">
        <w:rPr>
          <w:rFonts w:ascii="宋体" w:hAnsi="宋体" w:hint="eastAsia"/>
          <w:kern w:val="0"/>
        </w:rPr>
        <w:t>，并报</w:t>
      </w:r>
      <w:r w:rsidRPr="00FA2B83">
        <w:rPr>
          <w:rFonts w:ascii="宋体" w:hAnsi="宋体"/>
          <w:kern w:val="0"/>
        </w:rPr>
        <w:t>监理人</w:t>
      </w:r>
      <w:r w:rsidRPr="00FA2B83">
        <w:rPr>
          <w:rFonts w:ascii="宋体" w:hAnsi="宋体" w:hint="eastAsia"/>
          <w:kern w:val="0"/>
        </w:rPr>
        <w:t>审核和</w:t>
      </w:r>
      <w:r w:rsidRPr="00FA2B83">
        <w:rPr>
          <w:rFonts w:ascii="宋体" w:hAnsi="宋体"/>
          <w:kern w:val="0"/>
        </w:rPr>
        <w:t>发包人</w:t>
      </w:r>
      <w:r w:rsidRPr="00FA2B83">
        <w:rPr>
          <w:rFonts w:ascii="宋体" w:hAnsi="宋体" w:hint="eastAsia"/>
          <w:kern w:val="0"/>
        </w:rPr>
        <w:t>批准</w:t>
      </w:r>
      <w:r w:rsidRPr="00FA2B83">
        <w:rPr>
          <w:rFonts w:ascii="宋体" w:hAnsi="宋体"/>
          <w:kern w:val="0"/>
        </w:rPr>
        <w:t>。</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w:t>
      </w:r>
      <w:r w:rsidRPr="00FA2B83">
        <w:rPr>
          <w:rFonts w:ascii="宋体" w:hAnsi="宋体"/>
          <w:kern w:val="0"/>
        </w:rPr>
        <w:t>承包人应将余泥渣土运输分包合同</w:t>
      </w:r>
      <w:r w:rsidRPr="00FA2B83">
        <w:rPr>
          <w:rFonts w:ascii="宋体" w:hAnsi="宋体" w:hint="eastAsia"/>
          <w:kern w:val="0"/>
        </w:rPr>
        <w:t>、专业运输单位和</w:t>
      </w:r>
      <w:r w:rsidRPr="00FA2B83">
        <w:rPr>
          <w:rFonts w:ascii="宋体" w:hAnsi="宋体"/>
          <w:kern w:val="0"/>
        </w:rPr>
        <w:t>余泥渣土运输</w:t>
      </w:r>
      <w:r w:rsidRPr="00FA2B83">
        <w:rPr>
          <w:rFonts w:ascii="宋体" w:hAnsi="宋体" w:hint="eastAsia"/>
          <w:kern w:val="0"/>
        </w:rPr>
        <w:t>车辆的</w:t>
      </w:r>
      <w:r w:rsidRPr="00FA2B83">
        <w:rPr>
          <w:rFonts w:ascii="宋体" w:hAnsi="宋体"/>
          <w:kern w:val="0"/>
        </w:rPr>
        <w:t>相关资料送发包人和监理人</w:t>
      </w:r>
      <w:r w:rsidRPr="00FA2B83">
        <w:rPr>
          <w:rFonts w:ascii="宋体" w:hAnsi="宋体" w:hint="eastAsia"/>
          <w:kern w:val="0"/>
        </w:rPr>
        <w:t>备案</w:t>
      </w:r>
      <w:r w:rsidRPr="00FA2B83">
        <w:rPr>
          <w:rFonts w:ascii="宋体" w:hAnsi="宋体"/>
          <w:kern w:val="0"/>
        </w:rPr>
        <w:t>。此审核并不免除承包人应承担的本合同</w:t>
      </w:r>
      <w:r w:rsidRPr="00FA2B83">
        <w:rPr>
          <w:rFonts w:ascii="宋体" w:hAnsi="宋体" w:hint="eastAsia"/>
          <w:kern w:val="0"/>
        </w:rPr>
        <w:t>约定</w:t>
      </w:r>
      <w:r w:rsidRPr="00FA2B83">
        <w:rPr>
          <w:rFonts w:ascii="宋体" w:hAnsi="宋体"/>
          <w:kern w:val="0"/>
        </w:rPr>
        <w:t>义务。</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w:t>
      </w:r>
      <w:r w:rsidRPr="00FA2B83">
        <w:rPr>
          <w:rFonts w:ascii="宋体" w:hAnsi="宋体"/>
          <w:kern w:val="0"/>
        </w:rPr>
        <w:t>承包人将余泥渣土运输任务分包给不符合第</w:t>
      </w:r>
      <w:r w:rsidRPr="00FA2B83">
        <w:rPr>
          <w:rFonts w:ascii="宋体" w:hAnsi="宋体" w:hint="eastAsia"/>
          <w:kern w:val="0"/>
        </w:rPr>
        <w:t>18</w:t>
      </w:r>
      <w:r w:rsidRPr="00FA2B83">
        <w:rPr>
          <w:rFonts w:ascii="宋体" w:hAnsi="宋体"/>
          <w:kern w:val="0"/>
        </w:rPr>
        <w:t>.1款</w:t>
      </w:r>
      <w:r w:rsidRPr="00FA2B83">
        <w:rPr>
          <w:rFonts w:ascii="宋体" w:hAnsi="宋体" w:hint="eastAsia"/>
          <w:kern w:val="0"/>
        </w:rPr>
        <w:t>相关</w:t>
      </w:r>
      <w:r w:rsidRPr="00FA2B83">
        <w:rPr>
          <w:rFonts w:ascii="宋体" w:hAnsi="宋体"/>
          <w:kern w:val="0"/>
        </w:rPr>
        <w:t>证件要求的专业运输单位，应按照</w:t>
      </w:r>
      <w:r w:rsidRPr="00FA2B83">
        <w:rPr>
          <w:rFonts w:ascii="宋体" w:hAnsi="宋体"/>
          <w:b/>
          <w:i/>
          <w:kern w:val="0"/>
        </w:rPr>
        <w:t>专用条款</w:t>
      </w:r>
      <w:r w:rsidRPr="00FA2B83">
        <w:rPr>
          <w:rFonts w:ascii="宋体" w:hAnsi="宋体"/>
          <w:kern w:val="0"/>
        </w:rPr>
        <w:t>的约定承担违约责任。同时，上述违约行为导致的工期延误和</w:t>
      </w:r>
      <w:r w:rsidRPr="00FA2B83">
        <w:rPr>
          <w:rFonts w:ascii="宋体" w:hAnsi="宋体" w:hint="eastAsia"/>
          <w:kern w:val="0"/>
        </w:rPr>
        <w:t>(</w:t>
      </w:r>
      <w:r w:rsidRPr="00FA2B83">
        <w:rPr>
          <w:rFonts w:ascii="宋体" w:hAnsi="宋体"/>
          <w:kern w:val="0"/>
        </w:rPr>
        <w:t>或</w:t>
      </w:r>
      <w:r w:rsidRPr="00FA2B83">
        <w:rPr>
          <w:rFonts w:ascii="宋体" w:hAnsi="宋体" w:hint="eastAsia"/>
          <w:kern w:val="0"/>
        </w:rPr>
        <w:t>)</w:t>
      </w:r>
      <w:r w:rsidRPr="00FA2B83">
        <w:rPr>
          <w:rFonts w:ascii="宋体" w:hAnsi="宋体"/>
          <w:kern w:val="0"/>
        </w:rPr>
        <w:t>费用增加，</w:t>
      </w:r>
      <w:r w:rsidRPr="00FA2B83">
        <w:rPr>
          <w:rFonts w:ascii="宋体" w:hAnsi="宋体" w:hint="eastAsia"/>
          <w:kern w:val="0"/>
        </w:rPr>
        <w:t>由</w:t>
      </w:r>
      <w:r w:rsidRPr="00FA2B83">
        <w:rPr>
          <w:rFonts w:ascii="宋体" w:hAnsi="宋体"/>
          <w:kern w:val="0"/>
        </w:rPr>
        <w:t>承包人</w:t>
      </w:r>
      <w:r w:rsidRPr="00FA2B83">
        <w:rPr>
          <w:rFonts w:ascii="宋体" w:hAnsi="宋体" w:hint="eastAsia"/>
          <w:kern w:val="0"/>
        </w:rPr>
        <w:t>承担</w:t>
      </w:r>
      <w:r w:rsidRPr="00FA2B83">
        <w:rPr>
          <w:rFonts w:ascii="宋体" w:hAnsi="宋体"/>
          <w:kern w:val="0"/>
        </w:rPr>
        <w:t>责任。</w:t>
      </w:r>
    </w:p>
    <w:p w:rsidR="00E27949" w:rsidRPr="00FA2B83" w:rsidP="00E27949">
      <w:pPr>
        <w:spacing w:before="120" w:after="156"/>
        <w:ind w:left="359"/>
        <w:jc w:val="left"/>
        <w:rPr>
          <w:rFonts w:ascii="宋体" w:hAnsi="宋体"/>
          <w:sz w:val="24"/>
        </w:rPr>
      </w:pPr>
      <w:r w:rsidRPr="00FA2B83">
        <w:rPr>
          <w:rFonts w:ascii="宋体" w:hAnsi="宋体"/>
          <w:b/>
          <w:sz w:val="24"/>
        </w:rPr>
        <w:t>18.4余泥渣土运输</w:t>
      </w:r>
      <w:r w:rsidRPr="00FA2B83">
        <w:rPr>
          <w:rFonts w:ascii="宋体" w:hAnsi="宋体" w:hint="eastAsia"/>
          <w:b/>
          <w:sz w:val="24"/>
        </w:rPr>
        <w:t>车辆保险</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⑴承担本工程</w:t>
      </w:r>
      <w:r w:rsidRPr="00FA2B83">
        <w:rPr>
          <w:rFonts w:ascii="宋体" w:hAnsi="宋体"/>
          <w:kern w:val="0"/>
        </w:rPr>
        <w:t>余泥渣土运输</w:t>
      </w:r>
      <w:r w:rsidRPr="00FA2B83">
        <w:rPr>
          <w:rFonts w:ascii="宋体" w:hAnsi="宋体" w:hint="eastAsia"/>
          <w:kern w:val="0"/>
        </w:rPr>
        <w:t>任务的</w:t>
      </w:r>
      <w:r w:rsidRPr="00FA2B83">
        <w:rPr>
          <w:rFonts w:ascii="宋体" w:hAnsi="宋体"/>
          <w:kern w:val="0"/>
        </w:rPr>
        <w:t>车辆</w:t>
      </w:r>
      <w:r w:rsidRPr="00FA2B83">
        <w:rPr>
          <w:rFonts w:ascii="宋体" w:hAnsi="宋体" w:hint="eastAsia"/>
          <w:kern w:val="0"/>
        </w:rPr>
        <w:t>应当向有关保险公司投保，并取得车辆保险单。如因未投保的</w:t>
      </w:r>
      <w:r w:rsidRPr="00FA2B83">
        <w:rPr>
          <w:rFonts w:ascii="宋体" w:hAnsi="宋体"/>
          <w:kern w:val="0"/>
        </w:rPr>
        <w:t>余泥渣土运输车辆</w:t>
      </w:r>
      <w:r w:rsidRPr="00FA2B83">
        <w:rPr>
          <w:rFonts w:ascii="宋体" w:hAnsi="宋体" w:hint="eastAsia"/>
          <w:kern w:val="0"/>
        </w:rPr>
        <w:t>造成第三人财产损失和(或)人身伤亡，</w:t>
      </w:r>
      <w:r w:rsidRPr="00FA2B83">
        <w:rPr>
          <w:rFonts w:ascii="宋体" w:hAnsi="宋体"/>
          <w:kern w:val="0"/>
        </w:rPr>
        <w:t>余泥渣土运输车辆</w:t>
      </w:r>
      <w:r w:rsidRPr="00FA2B83">
        <w:rPr>
          <w:rFonts w:ascii="宋体" w:hAnsi="宋体" w:hint="eastAsia"/>
          <w:kern w:val="0"/>
        </w:rPr>
        <w:t>所属专业运输单位应承担连带责任。</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⑵承包人</w:t>
      </w:r>
      <w:r w:rsidRPr="00FA2B83">
        <w:rPr>
          <w:rFonts w:ascii="宋体" w:hAnsi="宋体"/>
          <w:kern w:val="0"/>
        </w:rPr>
        <w:t>将余泥渣土运输任务分包</w:t>
      </w:r>
      <w:r w:rsidRPr="00FA2B83">
        <w:rPr>
          <w:rFonts w:ascii="宋体" w:hAnsi="宋体" w:hint="eastAsia"/>
          <w:kern w:val="0"/>
        </w:rPr>
        <w:t>时</w:t>
      </w:r>
      <w:r w:rsidRPr="00FA2B83">
        <w:rPr>
          <w:rFonts w:ascii="宋体" w:hAnsi="宋体"/>
          <w:kern w:val="0"/>
        </w:rPr>
        <w:t>，承包人和车辆运输分包人应在余泥渣土运输分包合同中明确</w:t>
      </w:r>
      <w:r w:rsidRPr="00FA2B83">
        <w:rPr>
          <w:rFonts w:ascii="宋体" w:hAnsi="宋体" w:hint="eastAsia"/>
          <w:kern w:val="0"/>
        </w:rPr>
        <w:t>本款所述的连带责任</w:t>
      </w:r>
      <w:r w:rsidRPr="00FA2B83">
        <w:rPr>
          <w:rFonts w:ascii="宋体" w:hAnsi="宋体"/>
          <w:kern w:val="0"/>
        </w:rPr>
        <w:t>。</w:t>
      </w:r>
    </w:p>
    <w:p w:rsidR="00E27949" w:rsidRPr="00FA2B83" w:rsidP="00E27949">
      <w:pPr>
        <w:spacing w:before="120" w:after="156"/>
        <w:ind w:left="359"/>
        <w:jc w:val="left"/>
        <w:rPr>
          <w:rFonts w:ascii="宋体" w:hAnsi="宋体"/>
          <w:sz w:val="24"/>
        </w:rPr>
      </w:pPr>
      <w:r w:rsidRPr="00FA2B83">
        <w:rPr>
          <w:rFonts w:ascii="宋体" w:hAnsi="宋体"/>
          <w:b/>
          <w:sz w:val="24"/>
        </w:rPr>
        <w:t>18.5余泥渣土运输车辆和</w:t>
      </w:r>
      <w:r w:rsidRPr="00FA2B83">
        <w:rPr>
          <w:rFonts w:ascii="宋体" w:hAnsi="宋体" w:hint="eastAsia"/>
          <w:b/>
          <w:sz w:val="24"/>
        </w:rPr>
        <w:t>驾驶员</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w:t>
      </w:r>
      <w:r w:rsidRPr="00FA2B83">
        <w:rPr>
          <w:rFonts w:ascii="宋体" w:hAnsi="宋体"/>
          <w:kern w:val="0"/>
        </w:rPr>
        <w:t>承担本工程余泥渣土运输任务的车辆</w:t>
      </w:r>
      <w:r w:rsidRPr="00FA2B83">
        <w:rPr>
          <w:rFonts w:ascii="宋体" w:hAnsi="宋体" w:hint="eastAsia"/>
          <w:kern w:val="0"/>
        </w:rPr>
        <w:t>和驾驶员</w:t>
      </w:r>
      <w:r w:rsidRPr="00FA2B83">
        <w:rPr>
          <w:rFonts w:ascii="宋体" w:hAnsi="宋体"/>
          <w:kern w:val="0"/>
        </w:rPr>
        <w:t>应当符合第</w:t>
      </w:r>
      <w:r w:rsidRPr="00FA2B83">
        <w:rPr>
          <w:rFonts w:ascii="宋体" w:hAnsi="宋体" w:hint="eastAsia"/>
          <w:kern w:val="0"/>
        </w:rPr>
        <w:t>18</w:t>
      </w:r>
      <w:r w:rsidRPr="00FA2B83">
        <w:rPr>
          <w:rFonts w:ascii="宋体" w:hAnsi="宋体"/>
          <w:kern w:val="0"/>
        </w:rPr>
        <w:t>.1款</w:t>
      </w:r>
      <w:r w:rsidRPr="00FA2B83">
        <w:rPr>
          <w:rFonts w:ascii="宋体" w:hAnsi="宋体" w:hint="eastAsia"/>
          <w:kern w:val="0"/>
        </w:rPr>
        <w:t>相关</w:t>
      </w:r>
      <w:r w:rsidRPr="00FA2B83">
        <w:rPr>
          <w:rFonts w:ascii="宋体" w:hAnsi="宋体"/>
          <w:kern w:val="0"/>
        </w:rPr>
        <w:t>证件要求</w:t>
      </w:r>
      <w:r w:rsidRPr="00FA2B83">
        <w:rPr>
          <w:rFonts w:ascii="宋体" w:hAnsi="宋体" w:hint="eastAsia"/>
          <w:kern w:val="0"/>
        </w:rPr>
        <w:t>，同时车辆还应具有第18.4⑴款所要求的车辆保险单，车辆应为符合《常用重型货车(泥头车)数据信息对照表》外形数据的重型车辆。</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⑵承包人按18.2款自行完成</w:t>
      </w:r>
      <w:r w:rsidRPr="00FA2B83">
        <w:rPr>
          <w:rFonts w:ascii="宋体" w:hAnsi="宋体"/>
          <w:kern w:val="0"/>
        </w:rPr>
        <w:t>余泥渣土运输任务</w:t>
      </w:r>
      <w:r w:rsidRPr="00FA2B83">
        <w:rPr>
          <w:rFonts w:ascii="宋体" w:hAnsi="宋体" w:hint="eastAsia"/>
          <w:kern w:val="0"/>
        </w:rPr>
        <w:t>时</w:t>
      </w:r>
      <w:r w:rsidRPr="00FA2B83">
        <w:rPr>
          <w:rFonts w:ascii="宋体" w:hAnsi="宋体"/>
          <w:kern w:val="0"/>
        </w:rPr>
        <w:t>，发包人和承包人应在</w:t>
      </w:r>
      <w:r w:rsidRPr="00FA2B83">
        <w:rPr>
          <w:rFonts w:ascii="宋体" w:hAnsi="宋体"/>
          <w:b/>
          <w:i/>
          <w:kern w:val="0"/>
        </w:rPr>
        <w:t>专用条款</w:t>
      </w:r>
      <w:r w:rsidRPr="00FA2B83">
        <w:rPr>
          <w:rFonts w:ascii="宋体" w:hAnsi="宋体"/>
          <w:kern w:val="0"/>
        </w:rPr>
        <w:t>中</w:t>
      </w:r>
      <w:r w:rsidRPr="00FA2B83">
        <w:rPr>
          <w:rFonts w:ascii="宋体" w:hAnsi="宋体" w:hint="eastAsia"/>
          <w:kern w:val="0"/>
        </w:rPr>
        <w:t>载明</w:t>
      </w:r>
      <w:r w:rsidRPr="00FA2B83">
        <w:rPr>
          <w:rFonts w:ascii="宋体" w:hAnsi="宋体" w:hint="eastAsia"/>
          <w:kern w:val="0"/>
        </w:rPr>
        <w:t>所有参加本工程</w:t>
      </w:r>
      <w:r w:rsidRPr="00FA2B83">
        <w:rPr>
          <w:rFonts w:ascii="宋体" w:hAnsi="宋体"/>
          <w:kern w:val="0"/>
        </w:rPr>
        <w:t>余泥渣土运输车辆</w:t>
      </w:r>
      <w:r w:rsidRPr="00FA2B83">
        <w:rPr>
          <w:rFonts w:ascii="宋体" w:hAnsi="宋体" w:hint="eastAsia"/>
          <w:kern w:val="0"/>
        </w:rPr>
        <w:t>的数量、证件、车牌号码、驾驶员姓名、驾驶证件等信息</w:t>
      </w:r>
      <w:r w:rsidRPr="00FA2B83">
        <w:rPr>
          <w:rFonts w:ascii="宋体" w:hAnsi="宋体"/>
          <w:kern w:val="0"/>
        </w:rPr>
        <w:t>。</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⑶承包人按18.3款</w:t>
      </w:r>
      <w:r w:rsidRPr="00FA2B83">
        <w:rPr>
          <w:rFonts w:ascii="宋体" w:hAnsi="宋体"/>
          <w:kern w:val="0"/>
        </w:rPr>
        <w:t>将余泥渣土运输任务分包</w:t>
      </w:r>
      <w:r w:rsidRPr="00FA2B83">
        <w:rPr>
          <w:rFonts w:ascii="宋体" w:hAnsi="宋体" w:hint="eastAsia"/>
          <w:kern w:val="0"/>
        </w:rPr>
        <w:t>时</w:t>
      </w:r>
      <w:r w:rsidRPr="00FA2B83">
        <w:rPr>
          <w:rFonts w:ascii="宋体" w:hAnsi="宋体"/>
          <w:kern w:val="0"/>
        </w:rPr>
        <w:t>，承包人和运输分包人应在余泥渣土运输分包合同中</w:t>
      </w:r>
      <w:r w:rsidRPr="00FA2B83">
        <w:rPr>
          <w:rFonts w:ascii="宋体" w:hAnsi="宋体" w:hint="eastAsia"/>
          <w:kern w:val="0"/>
        </w:rPr>
        <w:t>载明所有参加本工程</w:t>
      </w:r>
      <w:r w:rsidRPr="00FA2B83">
        <w:rPr>
          <w:rFonts w:ascii="宋体" w:hAnsi="宋体"/>
          <w:kern w:val="0"/>
        </w:rPr>
        <w:t>余泥渣土运输车辆</w:t>
      </w:r>
      <w:r w:rsidRPr="00FA2B83">
        <w:rPr>
          <w:rFonts w:ascii="宋体" w:hAnsi="宋体" w:hint="eastAsia"/>
          <w:kern w:val="0"/>
        </w:rPr>
        <w:t>的数量、证件、车牌号码、驾驶员姓名、驾驶证件等信息，并将名单报</w:t>
      </w:r>
      <w:r w:rsidRPr="00FA2B83">
        <w:rPr>
          <w:rFonts w:ascii="宋体" w:hAnsi="宋体"/>
          <w:kern w:val="0"/>
        </w:rPr>
        <w:t>监理人</w:t>
      </w:r>
      <w:r w:rsidRPr="00FA2B83">
        <w:rPr>
          <w:rFonts w:ascii="宋体" w:hAnsi="宋体" w:hint="eastAsia"/>
          <w:kern w:val="0"/>
        </w:rPr>
        <w:t>备案。</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w:t>
      </w:r>
      <w:r w:rsidRPr="00FA2B83">
        <w:rPr>
          <w:rFonts w:ascii="宋体" w:hAnsi="宋体"/>
          <w:kern w:val="0"/>
        </w:rPr>
        <w:t>对上述情形，如需改变已提交的车辆和驾驶员名单，承包人或运输分包人应在确定改变前7</w:t>
      </w:r>
      <w:r w:rsidRPr="00FA2B83">
        <w:rPr>
          <w:rFonts w:ascii="宋体" w:hAnsi="宋体" w:hint="eastAsia"/>
          <w:kern w:val="0"/>
        </w:rPr>
        <w:t>天</w:t>
      </w:r>
      <w:r w:rsidRPr="00FA2B83">
        <w:rPr>
          <w:rFonts w:ascii="宋体" w:hAnsi="宋体"/>
          <w:kern w:val="0"/>
        </w:rPr>
        <w:t>将拟改变的名单提交监理人审核确认。</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⑸</w:t>
      </w:r>
      <w:r w:rsidRPr="00FA2B83">
        <w:rPr>
          <w:rFonts w:ascii="宋体" w:hAnsi="宋体"/>
          <w:kern w:val="0"/>
        </w:rPr>
        <w:t>若承包人违反</w:t>
      </w:r>
      <w:r w:rsidRPr="00FA2B83">
        <w:rPr>
          <w:rFonts w:ascii="宋体" w:hAnsi="宋体" w:hint="eastAsia"/>
          <w:kern w:val="0"/>
        </w:rPr>
        <w:t>本款</w:t>
      </w:r>
      <w:r w:rsidRPr="00FA2B83">
        <w:rPr>
          <w:rFonts w:ascii="宋体" w:hAnsi="宋体"/>
          <w:kern w:val="0"/>
        </w:rPr>
        <w:t>规定，应承担</w:t>
      </w:r>
      <w:r w:rsidRPr="00FA2B83">
        <w:rPr>
          <w:rFonts w:ascii="宋体" w:hAnsi="宋体"/>
          <w:b/>
          <w:i/>
          <w:kern w:val="0"/>
        </w:rPr>
        <w:t>专用条款</w:t>
      </w:r>
      <w:r w:rsidRPr="00FA2B83">
        <w:rPr>
          <w:rFonts w:ascii="宋体" w:hAnsi="宋体"/>
          <w:kern w:val="0"/>
        </w:rPr>
        <w:t>中约定的违约责任；对于车辆运输分包人违反上述规定，承包人亦应在运输分包合同中约定此违约责任</w:t>
      </w:r>
      <w:r w:rsidRPr="00FA2B83">
        <w:rPr>
          <w:rFonts w:ascii="宋体" w:hAnsi="宋体" w:hint="eastAsia"/>
          <w:kern w:val="0"/>
        </w:rPr>
        <w:t>，并承担连带责任</w:t>
      </w:r>
      <w:r w:rsidRPr="00FA2B83">
        <w:rPr>
          <w:rFonts w:ascii="宋体" w:hAnsi="宋体"/>
          <w:kern w:val="0"/>
        </w:rPr>
        <w:t>。</w:t>
      </w:r>
    </w:p>
    <w:p w:rsidR="00E27949" w:rsidRPr="00FA2B83" w:rsidP="00E27949">
      <w:pPr>
        <w:spacing w:before="120" w:after="156"/>
        <w:ind w:left="359"/>
        <w:jc w:val="left"/>
        <w:rPr>
          <w:rFonts w:ascii="宋体" w:hAnsi="宋体"/>
          <w:sz w:val="24"/>
        </w:rPr>
      </w:pPr>
      <w:r w:rsidRPr="00FA2B83">
        <w:rPr>
          <w:rFonts w:ascii="宋体" w:hAnsi="宋体"/>
          <w:b/>
          <w:sz w:val="24"/>
        </w:rPr>
        <w:t>18.6</w:t>
      </w:r>
      <w:r w:rsidRPr="00FA2B83">
        <w:rPr>
          <w:rFonts w:ascii="宋体" w:hAnsi="宋体" w:hint="eastAsia"/>
          <w:b/>
          <w:sz w:val="24"/>
        </w:rPr>
        <w:t>专职检查人员</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承包人应安排专职检查人员对余泥渣土运输车辆和专职驾驶员依</w:t>
      </w:r>
      <w:r w:rsidRPr="00FA2B83">
        <w:rPr>
          <w:rFonts w:ascii="宋体" w:hAnsi="宋体" w:hint="eastAsia"/>
          <w:kern w:val="0"/>
        </w:rPr>
        <w:t>本</w:t>
      </w:r>
      <w:r w:rsidRPr="00FA2B83">
        <w:rPr>
          <w:rFonts w:ascii="宋体" w:hAnsi="宋体"/>
          <w:kern w:val="0"/>
        </w:rPr>
        <w:t>合同约定的内容进行检查。对违反合同约定的检查结果，承包人应责令相关方限期整改。整改期间，整改所涉余泥渣土运输车辆不得承担本工程约定的运输任务。承包人安排的专职检查人员和检查内容在</w:t>
      </w:r>
      <w:r w:rsidRPr="00FA2B83">
        <w:rPr>
          <w:rFonts w:ascii="宋体" w:hAnsi="宋体"/>
          <w:b/>
          <w:i/>
          <w:kern w:val="0"/>
        </w:rPr>
        <w:t>专用条款</w:t>
      </w:r>
      <w:r w:rsidRPr="00FA2B83">
        <w:rPr>
          <w:rFonts w:ascii="宋体" w:hAnsi="宋体"/>
          <w:kern w:val="0"/>
        </w:rPr>
        <w:t>中明确。</w:t>
      </w:r>
    </w:p>
    <w:p w:rsidR="00E27949" w:rsidRPr="00FA2B83" w:rsidP="00E27949">
      <w:pPr>
        <w:spacing w:before="120" w:after="156"/>
        <w:ind w:left="359"/>
        <w:jc w:val="left"/>
        <w:rPr>
          <w:rFonts w:ascii="宋体" w:hAnsi="宋体"/>
          <w:sz w:val="24"/>
        </w:rPr>
      </w:pPr>
      <w:r w:rsidRPr="00FA2B83">
        <w:rPr>
          <w:rFonts w:ascii="宋体" w:hAnsi="宋体"/>
          <w:b/>
          <w:sz w:val="24"/>
        </w:rPr>
        <w:t>18.7余泥渣土</w:t>
      </w:r>
      <w:r w:rsidRPr="00FA2B83">
        <w:rPr>
          <w:rFonts w:ascii="宋体" w:hAnsi="宋体" w:hint="eastAsia"/>
          <w:b/>
          <w:sz w:val="24"/>
        </w:rPr>
        <w:t>安全文明运输</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承包人对余泥渣土运输车辆在离开施工现场前核查是否存在超载、车盖密封不严等违反城市道路管理、环境保护等相关规定及安全隐患的问题。如发现上述问题，承包人应指派专职检查人员责令相关方采取纠正措施至符合相关规定和(或)合同约定。对存在问题拒不纠正或纠正仍不符合相关规定和(或)合同约定的，该专职检查人员不得放行其离开施工现场，并立即通知项目经理和余泥渣土运输分包人(如有)。若承包人对本款发现的问题拒不履行合同义务，将承担</w:t>
      </w:r>
      <w:r w:rsidRPr="00FA2B83">
        <w:rPr>
          <w:rFonts w:ascii="宋体" w:hAnsi="宋体"/>
          <w:b/>
          <w:i/>
          <w:kern w:val="0"/>
        </w:rPr>
        <w:t>专用条款</w:t>
      </w:r>
      <w:r w:rsidRPr="00FA2B83">
        <w:rPr>
          <w:rFonts w:ascii="宋体" w:hAnsi="宋体"/>
          <w:kern w:val="0"/>
        </w:rPr>
        <w:t>约定的违约责任</w:t>
      </w:r>
      <w:r w:rsidRPr="00FA2B83">
        <w:rPr>
          <w:rFonts w:ascii="宋体" w:hAnsi="宋体" w:hint="eastAsia"/>
          <w:kern w:val="0"/>
        </w:rPr>
        <w:t>。</w:t>
      </w:r>
    </w:p>
    <w:p w:rsidR="00E27949" w:rsidRPr="00FA2B83" w:rsidP="00E27949">
      <w:pPr>
        <w:spacing w:before="120" w:after="156"/>
        <w:ind w:left="359"/>
        <w:jc w:val="left"/>
        <w:rPr>
          <w:rFonts w:ascii="宋体" w:hAnsi="宋体"/>
          <w:sz w:val="24"/>
        </w:rPr>
      </w:pPr>
      <w:r w:rsidRPr="00FA2B83">
        <w:rPr>
          <w:rFonts w:ascii="宋体" w:hAnsi="宋体"/>
          <w:b/>
          <w:sz w:val="24"/>
        </w:rPr>
        <w:t>18.8</w:t>
      </w:r>
      <w:r w:rsidRPr="00FA2B83">
        <w:rPr>
          <w:rFonts w:ascii="宋体" w:hAnsi="宋体" w:hint="eastAsia"/>
          <w:b/>
          <w:sz w:val="24"/>
        </w:rPr>
        <w:t>检查纠正责任</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承包人应对</w:t>
      </w:r>
      <w:r w:rsidRPr="00FA2B83">
        <w:rPr>
          <w:rFonts w:ascii="宋体" w:hAnsi="宋体" w:hint="eastAsia"/>
          <w:kern w:val="0"/>
        </w:rPr>
        <w:t>18</w:t>
      </w:r>
      <w:r w:rsidRPr="00FA2B83">
        <w:rPr>
          <w:rFonts w:ascii="宋体" w:hAnsi="宋体"/>
          <w:kern w:val="0"/>
        </w:rPr>
        <w:t>.</w:t>
      </w:r>
      <w:r w:rsidRPr="00FA2B83">
        <w:rPr>
          <w:rFonts w:ascii="宋体" w:hAnsi="宋体" w:hint="eastAsia"/>
          <w:kern w:val="0"/>
        </w:rPr>
        <w:t>6</w:t>
      </w:r>
      <w:r w:rsidRPr="00FA2B83">
        <w:rPr>
          <w:rFonts w:ascii="宋体" w:hAnsi="宋体"/>
          <w:kern w:val="0"/>
        </w:rPr>
        <w:t>款和</w:t>
      </w:r>
      <w:r w:rsidRPr="00FA2B83">
        <w:rPr>
          <w:rFonts w:ascii="宋体" w:hAnsi="宋体" w:hint="eastAsia"/>
          <w:kern w:val="0"/>
        </w:rPr>
        <w:t>18</w:t>
      </w:r>
      <w:r w:rsidRPr="00FA2B83">
        <w:rPr>
          <w:rFonts w:ascii="宋体" w:hAnsi="宋体"/>
          <w:kern w:val="0"/>
        </w:rPr>
        <w:t>.</w:t>
      </w:r>
      <w:r w:rsidRPr="00FA2B83">
        <w:rPr>
          <w:rFonts w:ascii="宋体" w:hAnsi="宋体" w:hint="eastAsia"/>
          <w:kern w:val="0"/>
        </w:rPr>
        <w:t>7</w:t>
      </w:r>
      <w:r w:rsidRPr="00FA2B83">
        <w:rPr>
          <w:rFonts w:ascii="宋体" w:hAnsi="宋体"/>
          <w:kern w:val="0"/>
        </w:rPr>
        <w:t>款约定的检查纠正工作制定专项工作程序，并监督和督促专职检查人员认真履行合同约定的职责。此项监督和督促并不免除承包人应承担的本合同义务。若承包人指定的专职检查人员</w:t>
      </w:r>
      <w:r w:rsidRPr="00FA2B83">
        <w:rPr>
          <w:rFonts w:ascii="宋体" w:hAnsi="宋体" w:hint="eastAsia"/>
          <w:kern w:val="0"/>
        </w:rPr>
        <w:t>未履行</w:t>
      </w:r>
      <w:r w:rsidRPr="00FA2B83">
        <w:rPr>
          <w:rFonts w:ascii="宋体" w:hAnsi="宋体"/>
          <w:kern w:val="0"/>
        </w:rPr>
        <w:t>合同约定的检查纠正职责，承包人应承担</w:t>
      </w:r>
      <w:r w:rsidRPr="00FA2B83">
        <w:rPr>
          <w:rFonts w:ascii="宋体" w:hAnsi="宋体"/>
          <w:b/>
          <w:i/>
          <w:kern w:val="0"/>
        </w:rPr>
        <w:t>专用条款</w:t>
      </w:r>
      <w:r w:rsidRPr="00FA2B83">
        <w:rPr>
          <w:rFonts w:ascii="宋体" w:hAnsi="宋体"/>
          <w:kern w:val="0"/>
        </w:rPr>
        <w:t>约定的违约责任。</w:t>
      </w:r>
    </w:p>
    <w:p w:rsidR="00E27949" w:rsidRPr="00FA2B83" w:rsidP="00E27949">
      <w:pPr>
        <w:spacing w:before="240" w:after="120"/>
        <w:ind w:left="178"/>
        <w:jc w:val="left"/>
        <w:rPr>
          <w:rFonts w:ascii="宋体" w:hAnsi="宋体"/>
          <w:sz w:val="28"/>
        </w:rPr>
      </w:pPr>
      <w:r w:rsidRPr="00FA2B83">
        <w:rPr>
          <w:rFonts w:ascii="宋体" w:hAnsi="宋体"/>
          <w:b/>
          <w:sz w:val="28"/>
        </w:rPr>
        <w:t>19</w:t>
      </w:r>
      <w:r w:rsidRPr="00FA2B83">
        <w:rPr>
          <w:rFonts w:ascii="宋体" w:hAnsi="宋体" w:hint="eastAsia"/>
          <w:b/>
          <w:sz w:val="28"/>
        </w:rPr>
        <w:t>工程的保护</w:t>
      </w:r>
    </w:p>
    <w:p w:rsidR="00E27949" w:rsidRPr="00FA2B83" w:rsidP="00E27949">
      <w:pPr>
        <w:spacing w:before="120" w:after="156"/>
        <w:ind w:left="359"/>
        <w:jc w:val="left"/>
        <w:rPr>
          <w:rFonts w:ascii="宋体" w:hAnsi="宋体"/>
          <w:sz w:val="24"/>
        </w:rPr>
      </w:pPr>
      <w:r w:rsidRPr="00FA2B83">
        <w:rPr>
          <w:rFonts w:ascii="宋体" w:hAnsi="宋体"/>
          <w:b/>
          <w:sz w:val="24"/>
        </w:rPr>
        <w:t>19.1</w:t>
      </w:r>
      <w:r w:rsidRPr="00FA2B83">
        <w:rPr>
          <w:rFonts w:ascii="宋体" w:hAnsi="宋体" w:hint="eastAsia"/>
          <w:b/>
          <w:sz w:val="24"/>
        </w:rPr>
        <w:t>工程的保护</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从开工之日起，承包人应全面负责照管本工程及将用于和安装在本工程中的材料、设备，直到本工程交接证书签发之日止。此后，上述照管责任即交给发包人。如在整个工程交接证书颁发前，已就其中任何单项工程颁发了交接证书，则从交接证书签发之日起承包人无须对该单项工程负责保护，而转由发包人负责。但是，承包人对其在缺陷责任期内承担的尚未完成的工程和将用于和安装在工程中的材料、设备的照管负责，直到该工程完工为止。</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⑵本款所述照管责任是指照管责任人应对因丢失、盗失、毁损等行为引起的材料、设备使用状态和存在状态不符合合同约定承担修复、赔偿、损失自担等责任。</w:t>
      </w:r>
    </w:p>
    <w:p w:rsidR="00E27949" w:rsidRPr="00FA2B83" w:rsidP="00E27949">
      <w:pPr>
        <w:spacing w:before="120" w:after="156"/>
        <w:ind w:left="359"/>
        <w:jc w:val="left"/>
        <w:rPr>
          <w:rFonts w:ascii="宋体" w:hAnsi="宋体"/>
          <w:sz w:val="24"/>
        </w:rPr>
      </w:pPr>
      <w:r w:rsidRPr="00FA2B83">
        <w:rPr>
          <w:rFonts w:ascii="宋体" w:hAnsi="宋体"/>
          <w:b/>
          <w:sz w:val="24"/>
        </w:rPr>
        <w:t>19.2</w:t>
      </w:r>
      <w:r w:rsidRPr="00FA2B83">
        <w:rPr>
          <w:rFonts w:ascii="宋体" w:hAnsi="宋体" w:hint="eastAsia"/>
          <w:b/>
          <w:sz w:val="24"/>
        </w:rPr>
        <w:t>成品、半成品保护</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对工程中分期完成的成品、半成品，在工程竣工移交前，承包人负保护责任，任何其他分包人对其使用或在其基础上施工，必须得到承包人的许可。对</w:t>
      </w:r>
      <w:r w:rsidRPr="00FA2B83">
        <w:rPr>
          <w:rFonts w:ascii="宋体" w:hAnsi="宋体"/>
          <w:kern w:val="0"/>
        </w:rPr>
        <w:t>监理人</w:t>
      </w:r>
      <w:r w:rsidRPr="00FA2B83">
        <w:rPr>
          <w:rFonts w:ascii="宋体" w:hAnsi="宋体" w:hint="eastAsia"/>
          <w:kern w:val="0"/>
        </w:rPr>
        <w:t>确认因承包人保护措施不当造成的损坏，由承包人负责修复；对分包人在施工过程中造成的损坏由责任人负责修复。</w:t>
      </w:r>
    </w:p>
    <w:p w:rsidR="00E27949" w:rsidRPr="00FA2B83" w:rsidP="00E27949">
      <w:pPr>
        <w:spacing w:before="120" w:after="156"/>
        <w:ind w:left="359"/>
        <w:jc w:val="left"/>
        <w:rPr>
          <w:rFonts w:ascii="宋体" w:hAnsi="宋体"/>
          <w:sz w:val="24"/>
        </w:rPr>
      </w:pPr>
      <w:r w:rsidRPr="00FA2B83">
        <w:rPr>
          <w:rFonts w:ascii="宋体" w:hAnsi="宋体"/>
          <w:b/>
          <w:sz w:val="24"/>
        </w:rPr>
        <w:t>19.3</w:t>
      </w:r>
      <w:r w:rsidRPr="00FA2B83">
        <w:rPr>
          <w:rFonts w:ascii="宋体" w:hAnsi="宋体" w:hint="eastAsia"/>
          <w:b/>
          <w:sz w:val="24"/>
        </w:rPr>
        <w:t>工程的修复</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承包人在负责照管期间，如因承包人自身或(和)第三方原因造成本工程或其任何部分，以及材料、设备、装备、临时工程的毁损，承包人均应自费弥补上述损坏、损失或损伤，以使工程在各方面都符合合同约定的标准。</w:t>
      </w:r>
    </w:p>
    <w:p w:rsidR="00E27949" w:rsidRPr="00FA2B83" w:rsidP="00E27949">
      <w:pPr>
        <w:spacing w:before="240" w:after="120"/>
        <w:ind w:left="178"/>
        <w:jc w:val="left"/>
        <w:rPr>
          <w:rFonts w:ascii="宋体" w:hAnsi="宋体"/>
          <w:sz w:val="28"/>
        </w:rPr>
      </w:pPr>
      <w:r w:rsidRPr="00FA2B83">
        <w:rPr>
          <w:rFonts w:ascii="宋体" w:hAnsi="宋体"/>
          <w:b/>
          <w:sz w:val="28"/>
        </w:rPr>
        <w:t>20</w:t>
      </w:r>
      <w:r w:rsidRPr="00FA2B83">
        <w:rPr>
          <w:rFonts w:ascii="宋体" w:hAnsi="宋体" w:hint="eastAsia"/>
          <w:b/>
          <w:sz w:val="28"/>
        </w:rPr>
        <w:t>合同价格的确定和调整</w:t>
      </w:r>
    </w:p>
    <w:p w:rsidR="00E27949" w:rsidRPr="00FA2B83" w:rsidP="00E27949">
      <w:pPr>
        <w:spacing w:before="120" w:after="156"/>
        <w:ind w:left="359"/>
        <w:jc w:val="left"/>
        <w:rPr>
          <w:rFonts w:ascii="宋体" w:hAnsi="宋体"/>
          <w:sz w:val="24"/>
        </w:rPr>
      </w:pPr>
      <w:r w:rsidRPr="00FA2B83">
        <w:rPr>
          <w:rFonts w:ascii="宋体" w:hAnsi="宋体"/>
          <w:b/>
          <w:sz w:val="24"/>
        </w:rPr>
        <w:t>20.1</w:t>
      </w:r>
      <w:r w:rsidRPr="00FA2B83">
        <w:rPr>
          <w:rFonts w:ascii="宋体" w:hAnsi="宋体" w:hint="eastAsia"/>
          <w:b/>
          <w:sz w:val="24"/>
        </w:rPr>
        <w:t>签约合同价的确定</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⑴本工程签约合同价由发包人和承包人依据中标通知书中的中标价(即承包人的投标报价)在本合同协议书中约定。签约合同价在本合同协议书中约定后，任何一方不得擅自改变。</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⑵本合同采用</w:t>
      </w:r>
      <w:r w:rsidRPr="00FA2B83">
        <w:rPr>
          <w:rFonts w:ascii="宋体" w:hAnsi="宋体" w:hint="eastAsia"/>
          <w:b/>
          <w:kern w:val="0"/>
        </w:rPr>
        <w:t>固定单价</w:t>
      </w:r>
      <w:r w:rsidRPr="00FA2B83">
        <w:rPr>
          <w:rFonts w:ascii="宋体" w:hAnsi="宋体" w:hint="eastAsia"/>
          <w:kern w:val="0"/>
        </w:rPr>
        <w:t>的合同形式。承包人投标报价中的</w:t>
      </w:r>
      <w:r w:rsidRPr="00FA2B83">
        <w:rPr>
          <w:rFonts w:hint="eastAsia"/>
          <w:szCs w:val="21"/>
        </w:rPr>
        <w:t>工程量清单项目单价</w:t>
      </w:r>
      <w:r w:rsidRPr="00FA2B83">
        <w:rPr>
          <w:rFonts w:ascii="宋体" w:hAnsi="宋体" w:hint="eastAsia"/>
          <w:kern w:val="0"/>
        </w:rPr>
        <w:t>即为构成签约合同价的项目单价。除本合同另有约定，构成签约合同价的项目单价一经发包人和承包人签订合同确定后不作调整。</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w:t>
      </w:r>
      <w:r w:rsidRPr="00FA2B83">
        <w:rPr>
          <w:rFonts w:ascii="宋体" w:hAnsi="宋体"/>
          <w:kern w:val="0"/>
        </w:rPr>
        <w:t>承发包双方应在</w:t>
      </w:r>
      <w:r w:rsidRPr="00FA2B83">
        <w:rPr>
          <w:rFonts w:ascii="宋体" w:hAnsi="宋体"/>
          <w:b/>
          <w:i/>
          <w:kern w:val="0"/>
        </w:rPr>
        <w:t>专用条款</w:t>
      </w:r>
      <w:r w:rsidRPr="00FA2B83">
        <w:rPr>
          <w:rFonts w:ascii="宋体" w:hAnsi="宋体"/>
          <w:kern w:val="0"/>
        </w:rPr>
        <w:t>中约定综合单价包含的风险范围</w:t>
      </w:r>
      <w:r w:rsidRPr="00FA2B83">
        <w:rPr>
          <w:rFonts w:ascii="宋体" w:hAnsi="宋体" w:hint="eastAsia"/>
          <w:kern w:val="0"/>
        </w:rPr>
        <w:t>。</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⑷除合同另有约定以外，按照国家现行税法和有关部门现行规定，承包人或其分包人需缴纳的一切税金和费用，均应由承包人或其分包人承担并支付。</w:t>
      </w:r>
    </w:p>
    <w:p w:rsidR="00E27949" w:rsidRPr="00FA2B83" w:rsidP="00E27949">
      <w:pPr>
        <w:spacing w:before="120" w:after="156"/>
        <w:ind w:left="359"/>
        <w:jc w:val="left"/>
        <w:rPr>
          <w:rFonts w:ascii="宋体" w:hAnsi="宋体"/>
          <w:sz w:val="24"/>
        </w:rPr>
      </w:pPr>
      <w:r w:rsidRPr="00FA2B83">
        <w:rPr>
          <w:rFonts w:ascii="宋体" w:hAnsi="宋体"/>
          <w:b/>
          <w:sz w:val="24"/>
        </w:rPr>
        <w:t>20.2</w:t>
      </w:r>
      <w:r w:rsidRPr="00FA2B83">
        <w:rPr>
          <w:rFonts w:ascii="宋体" w:hAnsi="宋体" w:hint="eastAsia"/>
          <w:b/>
          <w:sz w:val="24"/>
        </w:rPr>
        <w:t>合同价格的调整</w:t>
      </w:r>
    </w:p>
    <w:p w:rsidR="00E27949" w:rsidRPr="00FA2B83" w:rsidP="00E27949">
      <w:pPr>
        <w:tabs>
          <w:tab w:val="left" w:pos="1620"/>
          <w:tab w:val="left" w:pos="2340"/>
        </w:tabs>
        <w:spacing w:before="156"/>
        <w:ind w:left="899"/>
        <w:jc w:val="left"/>
        <w:rPr>
          <w:rFonts w:ascii="宋体" w:hAnsi="宋体"/>
          <w:kern w:val="0"/>
        </w:rPr>
      </w:pPr>
      <w:r w:rsidRPr="00FA2B83">
        <w:rPr>
          <w:rFonts w:ascii="宋体" w:hAnsi="宋体" w:hint="eastAsia"/>
          <w:kern w:val="0"/>
        </w:rPr>
        <w:t>发生以下情形，合同价格可作调整：</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⑴按照第13条确定的提前竣工、延期竣工及赶工补偿；</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⑵按照第20.3款确定的法律、法规的变化；</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⑶按照第20.4款确定工料机调差；</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⑷按照第21条确定的暂估价、暂列金额；</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⑸按照第22条确定的工程量清单缺项、项目特征不符；</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⑹按照第24、25条确定的工程变更、签证、工程量偏差以及价值工程费用或收益；</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⑺按照第28条及本合同其它条款中确定的违约责任；</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⑻按照第29条确定的费用索赔事件；</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⑼按照第32条确定的应由发包人承担的不可抗力损失费用；</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⑽市</w:t>
      </w:r>
      <w:r w:rsidRPr="00FA2B83">
        <w:rPr>
          <w:rFonts w:ascii="宋体" w:hAnsi="宋体"/>
          <w:kern w:val="0"/>
        </w:rPr>
        <w:t>工程造价管理机构</w:t>
      </w:r>
      <w:r w:rsidRPr="00FA2B83">
        <w:rPr>
          <w:rFonts w:ascii="宋体" w:hAnsi="宋体" w:hint="eastAsia"/>
          <w:kern w:val="0"/>
        </w:rPr>
        <w:t>发布</w:t>
      </w:r>
      <w:r w:rsidRPr="00FA2B83">
        <w:rPr>
          <w:rFonts w:ascii="宋体" w:hAnsi="宋体"/>
          <w:kern w:val="0"/>
        </w:rPr>
        <w:t>的</w:t>
      </w:r>
      <w:r w:rsidRPr="00FA2B83">
        <w:rPr>
          <w:rFonts w:ascii="宋体" w:hAnsi="宋体" w:hint="eastAsia"/>
          <w:kern w:val="0"/>
        </w:rPr>
        <w:t>工程造价</w:t>
      </w:r>
      <w:r w:rsidRPr="00FA2B83">
        <w:rPr>
          <w:rFonts w:ascii="宋体" w:hAnsi="宋体"/>
          <w:kern w:val="0"/>
        </w:rPr>
        <w:t>调整</w:t>
      </w:r>
      <w:r w:rsidRPr="00FA2B83">
        <w:rPr>
          <w:rFonts w:ascii="宋体" w:hAnsi="宋体" w:hint="eastAsia"/>
          <w:kern w:val="0"/>
        </w:rPr>
        <w:t>政策；</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⑾本合同条款以及</w:t>
      </w:r>
      <w:r w:rsidRPr="00FA2B83">
        <w:rPr>
          <w:rFonts w:ascii="宋体" w:hAnsi="宋体" w:hint="eastAsia"/>
          <w:b/>
          <w:i/>
          <w:kern w:val="0"/>
        </w:rPr>
        <w:t>专用条款</w:t>
      </w:r>
      <w:r w:rsidRPr="00FA2B83">
        <w:rPr>
          <w:rFonts w:ascii="宋体" w:hAnsi="宋体" w:hint="eastAsia"/>
          <w:kern w:val="0"/>
        </w:rPr>
        <w:t>约定的其他调整因素。</w:t>
      </w:r>
    </w:p>
    <w:p w:rsidR="00E27949" w:rsidRPr="00FA2B83" w:rsidP="00E27949">
      <w:pPr>
        <w:spacing w:before="120" w:after="156"/>
        <w:ind w:left="359"/>
        <w:jc w:val="left"/>
        <w:rPr>
          <w:rFonts w:ascii="宋体" w:hAnsi="宋体"/>
          <w:sz w:val="24"/>
        </w:rPr>
      </w:pPr>
      <w:r w:rsidRPr="00FA2B83">
        <w:rPr>
          <w:rFonts w:ascii="宋体" w:hAnsi="宋体"/>
          <w:b/>
          <w:sz w:val="24"/>
        </w:rPr>
        <w:t>20.3</w:t>
      </w:r>
      <w:r w:rsidRPr="00FA2B83">
        <w:rPr>
          <w:rFonts w:ascii="宋体" w:hAnsi="宋体" w:hint="eastAsia"/>
          <w:b/>
          <w:sz w:val="24"/>
        </w:rPr>
        <w:t>法律法规的改变</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⑴合同签订后,因国家法律、法规、规章和政策的改变对合同价格产生影响的,合同价格应作调整。发包人和承包人应根据法律法规改变造成的实际影响，按照市工程造价管理机构发布的相应办法进行调整。</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⑵按前款情形对合同价格进行调整时，因承包人原因导致工期延误的，在本合同约定竣工日期之后，合同价格调增的不予调整，合同价格调减的予以调整。</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w:t>
      </w:r>
      <w:r w:rsidRPr="00FA2B83">
        <w:rPr>
          <w:rFonts w:ascii="宋体" w:hAnsi="宋体"/>
          <w:kern w:val="0"/>
        </w:rPr>
        <w:t>因承包人原因造成工期延误，在工期延误期间出现法律变化的，由此增加的费用和（或）延误的工期由承包人承担。</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⑷因法律变化引起的合同价格和工期调整，承发包双方无法达成一致的，按第30条［争议解决］处理。</w:t>
      </w:r>
    </w:p>
    <w:p w:rsidR="00E27949" w:rsidRPr="00FA2B83" w:rsidP="00E27949">
      <w:pPr>
        <w:spacing w:before="120" w:after="156"/>
        <w:ind w:left="359"/>
        <w:jc w:val="left"/>
        <w:rPr>
          <w:rFonts w:ascii="宋体" w:hAnsi="宋体"/>
          <w:sz w:val="24"/>
        </w:rPr>
      </w:pPr>
      <w:r w:rsidRPr="00FA2B83">
        <w:rPr>
          <w:rFonts w:ascii="宋体" w:hAnsi="宋体"/>
          <w:b/>
          <w:sz w:val="24"/>
        </w:rPr>
        <w:t>20.4</w:t>
      </w:r>
      <w:r w:rsidRPr="00FA2B83">
        <w:rPr>
          <w:rFonts w:ascii="宋体" w:hAnsi="宋体" w:hint="eastAsia"/>
          <w:b/>
          <w:sz w:val="24"/>
        </w:rPr>
        <w:t>工料机调差</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⑴承包人应充分考虑本工程施工期间因材料或劳务市场价格波动等任何有可能引起施工成本增加的风险(本合同约定可调差情形除外)，并不得据此提出索赔。</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⑵除</w:t>
      </w:r>
      <w:r w:rsidRPr="00FA2B83">
        <w:rPr>
          <w:rFonts w:ascii="宋体" w:hAnsi="宋体" w:hint="eastAsia"/>
          <w:b/>
          <w:i/>
          <w:kern w:val="0"/>
        </w:rPr>
        <w:t>专用条款</w:t>
      </w:r>
      <w:r w:rsidRPr="00FA2B83">
        <w:rPr>
          <w:rFonts w:ascii="宋体" w:hAnsi="宋体" w:hint="eastAsia"/>
          <w:kern w:val="0"/>
        </w:rPr>
        <w:t>另有约定外，由于非承包人原因引起的用于本工程的人工、主要材料及机械使用的价格波动超过</w:t>
      </w:r>
      <w:r w:rsidRPr="00FA2B83">
        <w:rPr>
          <w:rFonts w:ascii="宋体" w:hAnsi="宋体" w:hint="eastAsia"/>
          <w:b/>
          <w:kern w:val="0"/>
        </w:rPr>
        <w:t>±5%</w:t>
      </w:r>
      <w:r w:rsidRPr="00FA2B83">
        <w:rPr>
          <w:rFonts w:ascii="宋体" w:hAnsi="宋体" w:hint="eastAsia"/>
          <w:kern w:val="0"/>
        </w:rPr>
        <w:t>时，其超过部分的合同价格应按20.5款、20.6款方法在与其相关的工程完工后一次性进行调整。</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⑶主要材料是指用于本工程的某种材料价格总额达到签约合同价</w:t>
      </w:r>
      <w:r w:rsidRPr="00FA2B83">
        <w:rPr>
          <w:rFonts w:ascii="宋体" w:hAnsi="宋体" w:hint="eastAsia"/>
          <w:b/>
          <w:kern w:val="0"/>
        </w:rPr>
        <w:t>5%</w:t>
      </w:r>
      <w:r w:rsidRPr="00FA2B83">
        <w:rPr>
          <w:rFonts w:ascii="宋体" w:hAnsi="宋体" w:hint="eastAsia"/>
          <w:kern w:val="0"/>
        </w:rPr>
        <w:t>或</w:t>
      </w:r>
      <w:r w:rsidRPr="00FA2B83">
        <w:rPr>
          <w:rFonts w:ascii="宋体" w:hAnsi="宋体" w:hint="eastAsia"/>
          <w:b/>
          <w:i/>
          <w:kern w:val="0"/>
        </w:rPr>
        <w:t>专用条款</w:t>
      </w:r>
      <w:r w:rsidRPr="00FA2B83">
        <w:rPr>
          <w:rFonts w:ascii="宋体" w:hAnsi="宋体" w:hint="eastAsia"/>
          <w:kern w:val="0"/>
        </w:rPr>
        <w:t>约定比例及以上的材料。</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⑷发包人和承包人可根据本工程的具体实际，在</w:t>
      </w:r>
      <w:r w:rsidRPr="00FA2B83">
        <w:rPr>
          <w:rFonts w:ascii="宋体" w:hAnsi="宋体" w:hint="eastAsia"/>
          <w:b/>
          <w:i/>
          <w:kern w:val="0"/>
        </w:rPr>
        <w:t>专用条款</w:t>
      </w:r>
      <w:r w:rsidRPr="00FA2B83">
        <w:rPr>
          <w:rFonts w:ascii="宋体" w:hAnsi="宋体" w:hint="eastAsia"/>
          <w:kern w:val="0"/>
        </w:rPr>
        <w:t>约定</w:t>
      </w:r>
      <w:r w:rsidRPr="00FA2B83">
        <w:rPr>
          <w:rFonts w:ascii="宋体" w:hAnsi="宋体" w:hint="eastAsia"/>
        </w:rPr>
        <w:t>用于本工程的未达到20.4</w:t>
      </w:r>
      <w:r w:rsidRPr="00FA2B83">
        <w:rPr>
          <w:rFonts w:ascii="宋体" w:hAnsi="宋体" w:hint="eastAsia"/>
          <w:kern w:val="0"/>
        </w:rPr>
        <w:t>⑶</w:t>
      </w:r>
      <w:r w:rsidRPr="00FA2B83">
        <w:rPr>
          <w:rFonts w:ascii="宋体" w:hAnsi="宋体" w:hint="eastAsia"/>
        </w:rPr>
        <w:t>款约定比例的其它材料中</w:t>
      </w:r>
      <w:r w:rsidRPr="00FA2B83">
        <w:rPr>
          <w:rFonts w:ascii="宋体" w:hAnsi="宋体" w:hint="eastAsia"/>
          <w:kern w:val="0"/>
        </w:rPr>
        <w:t>可调差的材料种类。</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⑸工料机调差费用部分应按《深圳市建设工程计价规程》计取规费和税金，不计企业管理费和利润。工料机调差费用应按</w:t>
      </w:r>
      <w:r w:rsidRPr="00FA2B83">
        <w:rPr>
          <w:rFonts w:ascii="宋体" w:hAnsi="宋体" w:hint="eastAsia"/>
          <w:b/>
          <w:i/>
          <w:kern w:val="0"/>
        </w:rPr>
        <w:t>专用条款</w:t>
      </w:r>
      <w:r w:rsidRPr="00FA2B83">
        <w:rPr>
          <w:rFonts w:ascii="宋体" w:hAnsi="宋体" w:hint="eastAsia"/>
          <w:kern w:val="0"/>
        </w:rPr>
        <w:t>的约定进行计算和支付。</w:t>
      </w:r>
    </w:p>
    <w:p w:rsidR="00E27949" w:rsidRPr="00FA2B83" w:rsidP="00E27949">
      <w:pPr>
        <w:spacing w:before="120" w:after="156"/>
        <w:ind w:left="359"/>
        <w:jc w:val="left"/>
        <w:rPr>
          <w:rFonts w:ascii="宋体" w:hAnsi="宋体"/>
          <w:sz w:val="24"/>
        </w:rPr>
      </w:pPr>
      <w:r w:rsidRPr="00FA2B83">
        <w:rPr>
          <w:rFonts w:ascii="宋体" w:hAnsi="宋体"/>
          <w:b/>
          <w:sz w:val="24"/>
        </w:rPr>
        <w:t>20.5</w:t>
      </w:r>
      <w:r w:rsidRPr="00FA2B83">
        <w:rPr>
          <w:rFonts w:ascii="宋体" w:hAnsi="宋体" w:hint="eastAsia"/>
          <w:b/>
          <w:sz w:val="24"/>
        </w:rPr>
        <w:t>材料调差方法</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按照20.4⑶、⑷款确定的可调差材料发生价格波动时，可在</w:t>
      </w:r>
      <w:r w:rsidRPr="00FA2B83">
        <w:rPr>
          <w:rFonts w:ascii="宋体" w:hAnsi="宋体" w:hint="eastAsia"/>
          <w:b/>
          <w:i/>
          <w:kern w:val="0"/>
        </w:rPr>
        <w:t>专用条款</w:t>
      </w:r>
      <w:r w:rsidRPr="00FA2B83">
        <w:rPr>
          <w:rFonts w:ascii="宋体" w:hAnsi="宋体" w:hint="eastAsia"/>
          <w:kern w:val="0"/>
        </w:rPr>
        <w:t>中约定一种调差方式：</w:t>
      </w:r>
    </w:p>
    <w:p w:rsidR="00E27949" w:rsidRPr="00FA2B83" w:rsidP="00E27949">
      <w:pPr>
        <w:tabs>
          <w:tab w:val="left" w:pos="1620"/>
          <w:tab w:val="left" w:pos="2340"/>
        </w:tabs>
        <w:snapToGrid w:val="0"/>
        <w:ind w:firstLine="1050" w:firstLineChars="500"/>
        <w:rPr>
          <w:rFonts w:ascii="宋体" w:hAnsi="宋体"/>
        </w:rPr>
      </w:pPr>
      <w:r w:rsidRPr="00FA2B83">
        <w:rPr>
          <w:rFonts w:ascii="宋体" w:hAnsi="宋体" w:hint="eastAsia"/>
        </w:rPr>
        <w:t>当</w:t>
      </w:r>
      <w:r w:rsidRPr="00FA2B83">
        <w:rPr>
          <w:rFonts w:ascii="Symbol" w:hAnsi="Symbol"/>
          <w:i/>
        </w:rPr>
        <w:sym w:font="Symbol" w:char="F060"/>
      </w:r>
      <w:r w:rsidRPr="00FA2B83">
        <w:rPr>
          <w:rFonts w:ascii="宋体" w:hAnsi="宋体"/>
          <w:i/>
        </w:rPr>
        <w:t>P</w:t>
      </w:r>
      <w:r w:rsidRPr="00FA2B83">
        <w:rPr>
          <w:rFonts w:ascii="宋体" w:hAnsi="宋体" w:hint="eastAsia"/>
        </w:rPr>
        <w:t>＞</w:t>
      </w:r>
      <w:r w:rsidRPr="00FA2B83">
        <w:rPr>
          <w:rFonts w:ascii="宋体" w:hAnsi="宋体"/>
          <w:i/>
        </w:rPr>
        <w:t>P</w:t>
      </w:r>
      <w:r w:rsidRPr="00FA2B83">
        <w:rPr>
          <w:rFonts w:ascii="宋体" w:hAnsi="宋体"/>
          <w:i/>
          <w:vertAlign w:val="subscript"/>
        </w:rPr>
        <w:t>0</w:t>
      </w:r>
      <w:r w:rsidRPr="00FA2B83">
        <w:rPr>
          <w:rFonts w:ascii="宋体" w:hAnsi="宋体" w:hint="eastAsia"/>
        </w:rPr>
        <w:t>时：</w:t>
      </w:r>
    </w:p>
    <w:p w:rsidR="00E27949" w:rsidRPr="00FA2B83" w:rsidP="00E27949">
      <w:pPr>
        <w:tabs>
          <w:tab w:val="left" w:pos="1620"/>
          <w:tab w:val="left" w:pos="2340"/>
        </w:tabs>
        <w:snapToGrid w:val="0"/>
        <w:ind w:firstLine="1050" w:firstLineChars="500"/>
        <w:rPr>
          <w:rFonts w:ascii="宋体" w:hAnsi="宋体"/>
        </w:rPr>
      </w:pPr>
      <w:r w:rsidRPr="00FA2B83">
        <w:rPr>
          <w:rFonts w:ascii="宋体" w:hAnsi="宋体" w:hint="eastAsia"/>
        </w:rPr>
        <w:t>①</w:t>
      </w:r>
      <w:r w:rsidRPr="00FA2B83">
        <w:rPr>
          <w:rFonts w:ascii="宋体" w:hAnsi="宋体"/>
          <w:i/>
        </w:rPr>
        <w:t>P</w:t>
      </w:r>
      <w:r w:rsidRPr="00FA2B83">
        <w:rPr>
          <w:rFonts w:ascii="宋体" w:hAnsi="宋体"/>
          <w:i/>
          <w:vertAlign w:val="subscript"/>
        </w:rPr>
        <w:t>t</w:t>
      </w:r>
      <w:r w:rsidRPr="00FA2B83">
        <w:rPr>
          <w:rFonts w:ascii="宋体" w:hAnsi="宋体" w:hint="eastAsia"/>
          <w:i/>
        </w:rPr>
        <w:t>＜</w:t>
      </w:r>
      <w:r w:rsidRPr="00FA2B83">
        <w:rPr>
          <w:rFonts w:ascii="宋体" w:hAnsi="宋体"/>
          <w:i/>
        </w:rPr>
        <w:t>P</w:t>
      </w:r>
      <w:r w:rsidRPr="00FA2B83">
        <w:rPr>
          <w:rFonts w:ascii="宋体" w:hAnsi="宋体"/>
          <w:i/>
          <w:vertAlign w:val="subscript"/>
        </w:rPr>
        <w:t>0</w:t>
      </w:r>
      <w:r w:rsidRPr="00FA2B83">
        <w:rPr>
          <w:rFonts w:ascii="宋体" w:hAnsi="宋体" w:hint="eastAsia"/>
          <w:i/>
        </w:rPr>
        <w:t>，</w:t>
      </w:r>
      <w:r w:rsidRPr="00FA2B83">
        <w:rPr>
          <w:rFonts w:ascii="宋体" w:hAnsi="宋体" w:hint="eastAsia"/>
        </w:rPr>
        <w:t>且</w:t>
      </w:r>
      <w:r w:rsidRPr="00FA2B83">
        <w:rPr>
          <w:rFonts w:ascii="Symbol" w:hAnsi="Symbol"/>
          <w:i/>
        </w:rPr>
        <w:sym w:font="Symbol" w:char="F060"/>
      </w:r>
      <w:r w:rsidRPr="00FA2B83">
        <w:rPr>
          <w:rFonts w:ascii="宋体" w:hAnsi="宋体"/>
          <w:i/>
        </w:rPr>
        <w:t xml:space="preserve">P </w:t>
      </w:r>
      <w:r w:rsidRPr="00FA2B83">
        <w:rPr>
          <w:rFonts w:ascii="宋体" w:hAnsi="宋体" w:hint="eastAsia"/>
        </w:rPr>
        <w:t>/</w:t>
      </w:r>
      <w:r w:rsidRPr="00FA2B83">
        <w:rPr>
          <w:rFonts w:ascii="宋体" w:hAnsi="宋体"/>
          <w:i/>
        </w:rPr>
        <w:t>P</w:t>
      </w:r>
      <w:r w:rsidRPr="00FA2B83">
        <w:rPr>
          <w:rFonts w:ascii="宋体" w:hAnsi="宋体"/>
          <w:i/>
          <w:vertAlign w:val="subscript"/>
        </w:rPr>
        <w:t>0</w:t>
      </w:r>
      <w:r w:rsidRPr="00FA2B83">
        <w:rPr>
          <w:rFonts w:ascii="宋体" w:hAnsi="宋体" w:hint="eastAsia"/>
        </w:rPr>
        <w:t>＞1.05，则：</w:t>
      </w:r>
    </w:p>
    <w:p w:rsidR="00E27949" w:rsidRPr="00FA2B83" w:rsidP="00E27949">
      <w:pPr>
        <w:tabs>
          <w:tab w:val="left" w:pos="1620"/>
          <w:tab w:val="left" w:pos="2340"/>
        </w:tabs>
        <w:snapToGrid w:val="0"/>
        <w:ind w:firstLine="1200" w:firstLineChars="500"/>
        <w:rPr>
          <w:rFonts w:ascii="宋体" w:hAnsi="宋体"/>
          <w:sz w:val="24"/>
        </w:rPr>
      </w:pPr>
      <w:r w:rsidRPr="00FA2B83">
        <w:rPr>
          <w:rFonts w:ascii="宋体" w:hAnsi="宋体" w:hint="eastAsia"/>
          <w:sz w:val="24"/>
        </w:rPr>
        <w:t>C</w:t>
      </w:r>
      <w:r w:rsidRPr="00FA2B83">
        <w:rPr>
          <w:rFonts w:ascii="宋体" w:hAnsi="宋体" w:hint="eastAsia"/>
          <w:sz w:val="24"/>
          <w:vertAlign w:val="subscript"/>
        </w:rPr>
        <w:t>增</w:t>
      </w:r>
      <w:r w:rsidRPr="00FA2B83">
        <w:rPr>
          <w:rFonts w:ascii="宋体" w:hAnsi="宋体" w:hint="eastAsia"/>
          <w:sz w:val="24"/>
        </w:rPr>
        <w:t>=</w:t>
      </w:r>
      <w:r w:rsidRPr="00FA2B83">
        <w:rPr>
          <w:rFonts w:ascii="宋体" w:hAnsi="宋体"/>
          <w:i/>
          <w:sz w:val="24"/>
        </w:rPr>
        <w:t>Q</w:t>
      </w:r>
      <w:r w:rsidRPr="00FA2B83">
        <w:rPr>
          <w:rFonts w:ascii="宋体" w:hAnsi="宋体" w:hint="eastAsia"/>
          <w:sz w:val="24"/>
          <w:vertAlign w:val="subscript"/>
        </w:rPr>
        <w:t>总</w:t>
      </w:r>
      <w:r w:rsidRPr="00FA2B83">
        <w:rPr>
          <w:rFonts w:ascii="宋体" w:hAnsi="宋体" w:hint="eastAsia"/>
          <w:sz w:val="24"/>
        </w:rPr>
        <w:t>×</w:t>
      </w:r>
      <w:r w:rsidRPr="00FA2B83">
        <w:rPr>
          <w:rFonts w:ascii="宋体" w:hAnsi="宋体"/>
          <w:i/>
          <w:sz w:val="24"/>
        </w:rPr>
        <w:t>P</w:t>
      </w:r>
      <w:r w:rsidRPr="00FA2B83">
        <w:rPr>
          <w:rFonts w:ascii="宋体" w:hAnsi="宋体"/>
          <w:i/>
          <w:sz w:val="24"/>
          <w:vertAlign w:val="subscript"/>
        </w:rPr>
        <w:t>t</w:t>
      </w:r>
      <w:r w:rsidRPr="00FA2B83">
        <w:rPr>
          <w:rFonts w:ascii="宋体" w:hAnsi="宋体" w:hint="eastAsia"/>
          <w:sz w:val="24"/>
        </w:rPr>
        <w:t>×(</w:t>
      </w:r>
      <w:r w:rsidRPr="00FA2B83">
        <w:rPr>
          <w:rFonts w:ascii="Symbol" w:hAnsi="Symbol"/>
          <w:i/>
          <w:sz w:val="24"/>
        </w:rPr>
        <w:sym w:font="Symbol" w:char="F060"/>
      </w:r>
      <w:r w:rsidRPr="00FA2B83">
        <w:rPr>
          <w:rFonts w:ascii="宋体" w:hAnsi="宋体"/>
          <w:i/>
          <w:sz w:val="24"/>
        </w:rPr>
        <w:t xml:space="preserve">P </w:t>
      </w:r>
      <w:r w:rsidRPr="00FA2B83">
        <w:rPr>
          <w:rFonts w:ascii="宋体" w:hAnsi="宋体" w:hint="eastAsia"/>
          <w:sz w:val="24"/>
        </w:rPr>
        <w:t>/</w:t>
      </w:r>
      <w:r w:rsidRPr="00FA2B83">
        <w:rPr>
          <w:rFonts w:ascii="宋体" w:hAnsi="宋体"/>
          <w:i/>
          <w:sz w:val="24"/>
        </w:rPr>
        <w:t>P</w:t>
      </w:r>
      <w:r w:rsidRPr="00FA2B83">
        <w:rPr>
          <w:rFonts w:ascii="宋体" w:hAnsi="宋体"/>
          <w:i/>
          <w:sz w:val="24"/>
          <w:vertAlign w:val="subscript"/>
        </w:rPr>
        <w:t>0</w:t>
      </w:r>
      <w:r w:rsidRPr="00FA2B83">
        <w:rPr>
          <w:rFonts w:ascii="宋体" w:hAnsi="宋体" w:hint="eastAsia"/>
          <w:sz w:val="24"/>
        </w:rPr>
        <w:t>－1.05)</w:t>
      </w:r>
    </w:p>
    <w:p w:rsidR="00E27949" w:rsidRPr="00FA2B83" w:rsidP="00E27949">
      <w:pPr>
        <w:tabs>
          <w:tab w:val="left" w:pos="1620"/>
          <w:tab w:val="left" w:pos="2340"/>
        </w:tabs>
        <w:snapToGrid w:val="0"/>
        <w:ind w:firstLine="1050" w:firstLineChars="500"/>
        <w:rPr>
          <w:rFonts w:ascii="宋体" w:hAnsi="宋体"/>
        </w:rPr>
      </w:pPr>
      <w:r w:rsidRPr="00FA2B83">
        <w:rPr>
          <w:rFonts w:ascii="宋体" w:hAnsi="宋体" w:hint="eastAsia"/>
        </w:rPr>
        <w:t>②</w:t>
      </w:r>
      <w:r w:rsidRPr="00FA2B83">
        <w:rPr>
          <w:rFonts w:ascii="宋体" w:hAnsi="宋体"/>
          <w:i/>
        </w:rPr>
        <w:t>P</w:t>
      </w:r>
      <w:r w:rsidRPr="00FA2B83">
        <w:rPr>
          <w:rFonts w:ascii="宋体" w:hAnsi="宋体"/>
          <w:i/>
          <w:vertAlign w:val="subscript"/>
        </w:rPr>
        <w:t>t</w:t>
      </w:r>
      <w:r w:rsidRPr="00FA2B83">
        <w:rPr>
          <w:rFonts w:ascii="宋体" w:hAnsi="宋体" w:hint="eastAsia"/>
          <w:i/>
        </w:rPr>
        <w:t>≥</w:t>
      </w:r>
      <w:r w:rsidRPr="00FA2B83">
        <w:rPr>
          <w:rFonts w:ascii="宋体" w:hAnsi="宋体"/>
          <w:i/>
        </w:rPr>
        <w:t>P</w:t>
      </w:r>
      <w:r w:rsidRPr="00FA2B83">
        <w:rPr>
          <w:rFonts w:ascii="宋体" w:hAnsi="宋体"/>
          <w:i/>
          <w:vertAlign w:val="subscript"/>
        </w:rPr>
        <w:t>0</w:t>
      </w:r>
      <w:r w:rsidRPr="00FA2B83">
        <w:rPr>
          <w:rFonts w:ascii="宋体" w:hAnsi="宋体" w:hint="eastAsia"/>
        </w:rPr>
        <w:t>，且</w:t>
      </w:r>
      <w:r w:rsidRPr="00FA2B83">
        <w:rPr>
          <w:rFonts w:ascii="Symbol" w:hAnsi="Symbol"/>
          <w:i/>
        </w:rPr>
        <w:sym w:font="Symbol" w:char="F060"/>
      </w:r>
      <w:r w:rsidRPr="00FA2B83">
        <w:rPr>
          <w:rFonts w:ascii="宋体" w:hAnsi="宋体"/>
          <w:i/>
        </w:rPr>
        <w:t xml:space="preserve">P </w:t>
      </w:r>
      <w:r w:rsidRPr="00FA2B83">
        <w:rPr>
          <w:rFonts w:ascii="宋体" w:hAnsi="宋体" w:hint="eastAsia"/>
        </w:rPr>
        <w:t>/</w:t>
      </w:r>
      <w:r w:rsidRPr="00FA2B83">
        <w:rPr>
          <w:rFonts w:ascii="宋体" w:hAnsi="宋体"/>
          <w:i/>
        </w:rPr>
        <w:t>P</w:t>
      </w:r>
      <w:r w:rsidRPr="00FA2B83">
        <w:rPr>
          <w:rFonts w:ascii="宋体" w:hAnsi="宋体"/>
          <w:i/>
          <w:vertAlign w:val="subscript"/>
        </w:rPr>
        <w:t>t</w:t>
      </w:r>
      <w:r w:rsidRPr="00FA2B83">
        <w:rPr>
          <w:rFonts w:ascii="宋体" w:hAnsi="宋体" w:hint="eastAsia"/>
        </w:rPr>
        <w:t>＞1.05，则：</w:t>
      </w:r>
    </w:p>
    <w:p w:rsidR="00E27949" w:rsidRPr="00FA2B83" w:rsidP="00E27949">
      <w:pPr>
        <w:tabs>
          <w:tab w:val="left" w:pos="1620"/>
          <w:tab w:val="left" w:pos="2340"/>
        </w:tabs>
        <w:snapToGrid w:val="0"/>
        <w:ind w:firstLine="1200" w:firstLineChars="500"/>
        <w:rPr>
          <w:rFonts w:ascii="宋体" w:hAnsi="宋体"/>
          <w:sz w:val="24"/>
        </w:rPr>
      </w:pPr>
      <w:r w:rsidRPr="00FA2B83">
        <w:rPr>
          <w:rFonts w:ascii="宋体" w:hAnsi="宋体" w:hint="eastAsia"/>
          <w:sz w:val="24"/>
        </w:rPr>
        <w:t>C</w:t>
      </w:r>
      <w:r w:rsidRPr="00FA2B83">
        <w:rPr>
          <w:rFonts w:ascii="宋体" w:hAnsi="宋体" w:hint="eastAsia"/>
          <w:sz w:val="24"/>
          <w:vertAlign w:val="subscript"/>
        </w:rPr>
        <w:t>增</w:t>
      </w:r>
      <w:r w:rsidRPr="00FA2B83">
        <w:rPr>
          <w:rFonts w:ascii="宋体" w:hAnsi="宋体" w:hint="eastAsia"/>
          <w:sz w:val="24"/>
        </w:rPr>
        <w:t>=Q</w:t>
      </w:r>
      <w:r w:rsidRPr="00FA2B83">
        <w:rPr>
          <w:rFonts w:ascii="宋体" w:hAnsi="宋体" w:hint="eastAsia"/>
          <w:sz w:val="24"/>
          <w:vertAlign w:val="subscript"/>
        </w:rPr>
        <w:t>总</w:t>
      </w:r>
      <w:r w:rsidRPr="00FA2B83">
        <w:rPr>
          <w:rFonts w:ascii="宋体" w:hAnsi="宋体" w:hint="eastAsia"/>
          <w:sz w:val="24"/>
        </w:rPr>
        <w:t>×</w:t>
      </w:r>
      <w:r w:rsidRPr="00FA2B83">
        <w:rPr>
          <w:rFonts w:ascii="宋体" w:hAnsi="宋体"/>
          <w:i/>
          <w:sz w:val="24"/>
        </w:rPr>
        <w:t>P</w:t>
      </w:r>
      <w:r w:rsidRPr="00FA2B83">
        <w:rPr>
          <w:rFonts w:ascii="宋体" w:hAnsi="宋体"/>
          <w:i/>
          <w:sz w:val="24"/>
          <w:vertAlign w:val="subscript"/>
        </w:rPr>
        <w:t>t</w:t>
      </w:r>
      <w:r w:rsidRPr="00FA2B83">
        <w:rPr>
          <w:rFonts w:ascii="宋体" w:hAnsi="宋体" w:hint="eastAsia"/>
          <w:sz w:val="24"/>
        </w:rPr>
        <w:t>×(</w:t>
      </w:r>
      <w:r w:rsidRPr="00FA2B83">
        <w:rPr>
          <w:rFonts w:ascii="Symbol" w:hAnsi="Symbol"/>
          <w:i/>
          <w:sz w:val="24"/>
        </w:rPr>
        <w:sym w:font="Symbol" w:char="F060"/>
      </w:r>
      <w:r w:rsidRPr="00FA2B83">
        <w:rPr>
          <w:rFonts w:ascii="宋体" w:hAnsi="宋体"/>
          <w:i/>
          <w:sz w:val="24"/>
        </w:rPr>
        <w:t xml:space="preserve">P </w:t>
      </w:r>
      <w:r w:rsidRPr="00FA2B83">
        <w:rPr>
          <w:rFonts w:ascii="宋体" w:hAnsi="宋体" w:hint="eastAsia"/>
          <w:sz w:val="24"/>
        </w:rPr>
        <w:t>/</w:t>
      </w:r>
      <w:r w:rsidRPr="00FA2B83">
        <w:rPr>
          <w:rFonts w:ascii="宋体" w:hAnsi="宋体"/>
          <w:i/>
          <w:sz w:val="24"/>
        </w:rPr>
        <w:t>P</w:t>
      </w:r>
      <w:r w:rsidRPr="00FA2B83">
        <w:rPr>
          <w:rFonts w:ascii="宋体" w:hAnsi="宋体"/>
          <w:i/>
          <w:sz w:val="24"/>
          <w:vertAlign w:val="subscript"/>
        </w:rPr>
        <w:t>t</w:t>
      </w:r>
      <w:r w:rsidRPr="00FA2B83">
        <w:rPr>
          <w:rFonts w:ascii="宋体" w:hAnsi="宋体" w:hint="eastAsia"/>
          <w:sz w:val="24"/>
        </w:rPr>
        <w:t>－1.05)</w:t>
      </w:r>
    </w:p>
    <w:p w:rsidR="00E27949" w:rsidRPr="00FA2B83" w:rsidP="00E27949">
      <w:pPr>
        <w:tabs>
          <w:tab w:val="left" w:pos="1620"/>
          <w:tab w:val="left" w:pos="2340"/>
        </w:tabs>
        <w:snapToGrid w:val="0"/>
        <w:spacing w:before="156"/>
        <w:ind w:firstLine="1050" w:firstLineChars="500"/>
        <w:rPr>
          <w:rFonts w:ascii="宋体" w:hAnsi="宋体"/>
        </w:rPr>
      </w:pPr>
      <w:r w:rsidRPr="00FA2B83">
        <w:rPr>
          <w:rFonts w:ascii="宋体" w:hAnsi="宋体" w:hint="eastAsia"/>
        </w:rPr>
        <w:t>当</w:t>
      </w:r>
      <w:r w:rsidRPr="00FA2B83">
        <w:rPr>
          <w:rFonts w:ascii="Symbol" w:hAnsi="Symbol"/>
          <w:i/>
        </w:rPr>
        <w:sym w:font="Symbol" w:char="F060"/>
      </w:r>
      <w:r w:rsidRPr="00FA2B83">
        <w:rPr>
          <w:rFonts w:ascii="宋体" w:hAnsi="宋体"/>
          <w:i/>
        </w:rPr>
        <w:t>P</w:t>
      </w:r>
      <w:r w:rsidRPr="00FA2B83">
        <w:rPr>
          <w:rFonts w:ascii="宋体" w:hAnsi="宋体" w:hint="eastAsia"/>
          <w:i/>
        </w:rPr>
        <w:t>＜</w:t>
      </w:r>
      <w:r w:rsidRPr="00FA2B83">
        <w:rPr>
          <w:rFonts w:ascii="宋体" w:hAnsi="宋体"/>
          <w:i/>
        </w:rPr>
        <w:t>P</w:t>
      </w:r>
      <w:r w:rsidRPr="00FA2B83">
        <w:rPr>
          <w:rFonts w:ascii="宋体" w:hAnsi="宋体"/>
          <w:i/>
          <w:vertAlign w:val="subscript"/>
        </w:rPr>
        <w:t>0</w:t>
      </w:r>
      <w:r w:rsidRPr="00FA2B83">
        <w:rPr>
          <w:rFonts w:ascii="宋体" w:hAnsi="宋体" w:hint="eastAsia"/>
        </w:rPr>
        <w:t>时：</w:t>
      </w:r>
    </w:p>
    <w:p w:rsidR="00E27949" w:rsidRPr="00FA2B83" w:rsidP="00E27949">
      <w:pPr>
        <w:tabs>
          <w:tab w:val="left" w:pos="1620"/>
          <w:tab w:val="left" w:pos="2340"/>
        </w:tabs>
        <w:snapToGrid w:val="0"/>
        <w:ind w:firstLine="1050" w:firstLineChars="500"/>
        <w:rPr>
          <w:rFonts w:ascii="宋体" w:hAnsi="宋体"/>
        </w:rPr>
      </w:pPr>
      <w:r w:rsidRPr="00FA2B83">
        <w:rPr>
          <w:rFonts w:ascii="宋体" w:hAnsi="宋体" w:hint="eastAsia"/>
        </w:rPr>
        <w:t>①</w:t>
      </w:r>
      <w:r w:rsidRPr="00FA2B83">
        <w:rPr>
          <w:rFonts w:ascii="宋体" w:hAnsi="宋体"/>
          <w:i/>
        </w:rPr>
        <w:t>P</w:t>
      </w:r>
      <w:r w:rsidRPr="00FA2B83">
        <w:rPr>
          <w:rFonts w:ascii="宋体" w:hAnsi="宋体"/>
          <w:i/>
          <w:vertAlign w:val="subscript"/>
        </w:rPr>
        <w:t>t</w:t>
      </w:r>
      <w:r w:rsidRPr="00FA2B83">
        <w:rPr>
          <w:rFonts w:ascii="宋体" w:hAnsi="宋体" w:hint="eastAsia"/>
          <w:i/>
        </w:rPr>
        <w:t>＜</w:t>
      </w:r>
      <w:r w:rsidRPr="00FA2B83">
        <w:rPr>
          <w:rFonts w:ascii="宋体" w:hAnsi="宋体"/>
          <w:i/>
        </w:rPr>
        <w:t>P</w:t>
      </w:r>
      <w:r w:rsidRPr="00FA2B83">
        <w:rPr>
          <w:rFonts w:ascii="宋体" w:hAnsi="宋体"/>
          <w:i/>
          <w:vertAlign w:val="subscript"/>
        </w:rPr>
        <w:t>0</w:t>
      </w:r>
      <w:r w:rsidRPr="00FA2B83">
        <w:rPr>
          <w:rFonts w:ascii="宋体" w:hAnsi="宋体" w:hint="eastAsia"/>
        </w:rPr>
        <w:t>，且</w:t>
      </w:r>
      <w:r w:rsidRPr="00FA2B83">
        <w:rPr>
          <w:rFonts w:ascii="Symbol" w:hAnsi="Symbol"/>
          <w:i/>
        </w:rPr>
        <w:sym w:font="Symbol" w:char="F060"/>
      </w:r>
      <w:r w:rsidRPr="00FA2B83">
        <w:rPr>
          <w:rFonts w:ascii="宋体" w:hAnsi="宋体"/>
          <w:i/>
        </w:rPr>
        <w:t xml:space="preserve">P </w:t>
      </w:r>
      <w:r w:rsidRPr="00FA2B83">
        <w:rPr>
          <w:rFonts w:ascii="宋体" w:hAnsi="宋体" w:hint="eastAsia"/>
        </w:rPr>
        <w:t>/</w:t>
      </w:r>
      <w:r w:rsidRPr="00FA2B83">
        <w:rPr>
          <w:rFonts w:ascii="宋体" w:hAnsi="宋体"/>
          <w:i/>
        </w:rPr>
        <w:t>P</w:t>
      </w:r>
      <w:r w:rsidRPr="00FA2B83">
        <w:rPr>
          <w:rFonts w:ascii="宋体" w:hAnsi="宋体"/>
          <w:i/>
          <w:vertAlign w:val="subscript"/>
        </w:rPr>
        <w:t>t</w:t>
      </w:r>
      <w:r w:rsidRPr="00FA2B83">
        <w:rPr>
          <w:rFonts w:ascii="宋体" w:hAnsi="宋体" w:hint="eastAsia"/>
        </w:rPr>
        <w:t>＜0.95，则：</w:t>
      </w:r>
    </w:p>
    <w:p w:rsidR="00E27949" w:rsidRPr="00FA2B83" w:rsidP="00E27949">
      <w:pPr>
        <w:tabs>
          <w:tab w:val="left" w:pos="1620"/>
          <w:tab w:val="left" w:pos="2340"/>
        </w:tabs>
        <w:snapToGrid w:val="0"/>
        <w:ind w:firstLine="1200" w:firstLineChars="500"/>
        <w:rPr>
          <w:rFonts w:ascii="宋体" w:hAnsi="宋体"/>
          <w:sz w:val="24"/>
        </w:rPr>
      </w:pPr>
      <w:r w:rsidRPr="00FA2B83">
        <w:rPr>
          <w:rFonts w:ascii="宋体" w:hAnsi="宋体" w:hint="eastAsia"/>
          <w:sz w:val="24"/>
        </w:rPr>
        <w:t>C</w:t>
      </w:r>
      <w:r w:rsidRPr="00FA2B83">
        <w:rPr>
          <w:rFonts w:ascii="宋体" w:hAnsi="宋体" w:hint="eastAsia"/>
          <w:sz w:val="24"/>
          <w:vertAlign w:val="subscript"/>
        </w:rPr>
        <w:t>减</w:t>
      </w:r>
      <w:r w:rsidRPr="00FA2B83">
        <w:rPr>
          <w:rFonts w:ascii="宋体" w:hAnsi="宋体" w:hint="eastAsia"/>
          <w:sz w:val="24"/>
        </w:rPr>
        <w:t>=</w:t>
      </w:r>
      <w:r w:rsidRPr="00FA2B83">
        <w:rPr>
          <w:rFonts w:ascii="宋体" w:hAnsi="宋体"/>
          <w:i/>
          <w:sz w:val="24"/>
        </w:rPr>
        <w:t>Q</w:t>
      </w:r>
      <w:r w:rsidRPr="00FA2B83">
        <w:rPr>
          <w:rFonts w:ascii="宋体" w:hAnsi="宋体" w:hint="eastAsia"/>
          <w:sz w:val="24"/>
          <w:vertAlign w:val="subscript"/>
        </w:rPr>
        <w:t>总</w:t>
      </w:r>
      <w:r w:rsidRPr="00FA2B83">
        <w:rPr>
          <w:rFonts w:ascii="宋体" w:hAnsi="宋体" w:hint="eastAsia"/>
          <w:sz w:val="24"/>
        </w:rPr>
        <w:t>×</w:t>
      </w:r>
      <w:r w:rsidRPr="00FA2B83">
        <w:rPr>
          <w:rFonts w:ascii="宋体" w:hAnsi="宋体"/>
          <w:i/>
          <w:sz w:val="24"/>
        </w:rPr>
        <w:t>P</w:t>
      </w:r>
      <w:r w:rsidRPr="00FA2B83">
        <w:rPr>
          <w:rFonts w:ascii="宋体" w:hAnsi="宋体"/>
          <w:i/>
          <w:sz w:val="24"/>
          <w:vertAlign w:val="subscript"/>
        </w:rPr>
        <w:t>t</w:t>
      </w:r>
      <w:r w:rsidRPr="00FA2B83">
        <w:rPr>
          <w:rFonts w:ascii="宋体" w:hAnsi="宋体" w:hint="eastAsia"/>
          <w:sz w:val="24"/>
        </w:rPr>
        <w:t>×(0.95－</w:t>
      </w:r>
      <w:r w:rsidRPr="00FA2B83">
        <w:rPr>
          <w:rFonts w:ascii="Symbol" w:hAnsi="Symbol"/>
          <w:i/>
          <w:sz w:val="24"/>
        </w:rPr>
        <w:sym w:font="Symbol" w:char="F060"/>
      </w:r>
      <w:r w:rsidRPr="00FA2B83">
        <w:rPr>
          <w:rFonts w:ascii="宋体" w:hAnsi="宋体"/>
          <w:i/>
          <w:sz w:val="24"/>
        </w:rPr>
        <w:t xml:space="preserve">P </w:t>
      </w:r>
      <w:r w:rsidRPr="00FA2B83">
        <w:rPr>
          <w:rFonts w:ascii="宋体" w:hAnsi="宋体" w:hint="eastAsia"/>
          <w:sz w:val="24"/>
        </w:rPr>
        <w:t>/</w:t>
      </w:r>
      <w:r w:rsidRPr="00FA2B83">
        <w:rPr>
          <w:rFonts w:ascii="宋体" w:hAnsi="宋体"/>
          <w:i/>
          <w:sz w:val="24"/>
        </w:rPr>
        <w:t>P</w:t>
      </w:r>
      <w:r w:rsidRPr="00FA2B83">
        <w:rPr>
          <w:rFonts w:ascii="宋体" w:hAnsi="宋体"/>
          <w:i/>
          <w:sz w:val="24"/>
          <w:vertAlign w:val="subscript"/>
        </w:rPr>
        <w:t>t</w:t>
      </w:r>
      <w:r w:rsidRPr="00FA2B83">
        <w:rPr>
          <w:rFonts w:ascii="宋体" w:hAnsi="宋体" w:hint="eastAsia"/>
          <w:sz w:val="24"/>
        </w:rPr>
        <w:t>)</w:t>
      </w:r>
    </w:p>
    <w:p w:rsidR="00E27949" w:rsidRPr="00FA2B83" w:rsidP="00E27949">
      <w:pPr>
        <w:tabs>
          <w:tab w:val="left" w:pos="1620"/>
          <w:tab w:val="left" w:pos="2340"/>
        </w:tabs>
        <w:snapToGrid w:val="0"/>
        <w:ind w:firstLine="1050" w:firstLineChars="500"/>
        <w:rPr>
          <w:rFonts w:ascii="宋体" w:hAnsi="宋体"/>
        </w:rPr>
      </w:pPr>
      <w:r w:rsidRPr="00FA2B83">
        <w:rPr>
          <w:rFonts w:ascii="宋体" w:hAnsi="宋体" w:hint="eastAsia"/>
        </w:rPr>
        <w:t>②</w:t>
      </w:r>
      <w:r w:rsidRPr="00FA2B83">
        <w:rPr>
          <w:rFonts w:ascii="宋体" w:hAnsi="宋体"/>
          <w:i/>
        </w:rPr>
        <w:t>P</w:t>
      </w:r>
      <w:r w:rsidRPr="00FA2B83">
        <w:rPr>
          <w:rFonts w:ascii="宋体" w:hAnsi="宋体"/>
          <w:i/>
          <w:vertAlign w:val="subscript"/>
        </w:rPr>
        <w:t>t</w:t>
      </w:r>
      <w:r w:rsidRPr="00FA2B83">
        <w:rPr>
          <w:rFonts w:ascii="宋体" w:hAnsi="宋体" w:hint="eastAsia"/>
        </w:rPr>
        <w:t>≥</w:t>
      </w:r>
      <w:r w:rsidRPr="00FA2B83">
        <w:rPr>
          <w:rFonts w:ascii="宋体" w:hAnsi="宋体"/>
          <w:i/>
        </w:rPr>
        <w:t>P</w:t>
      </w:r>
      <w:r w:rsidRPr="00FA2B83">
        <w:rPr>
          <w:rFonts w:ascii="宋体" w:hAnsi="宋体"/>
          <w:i/>
          <w:vertAlign w:val="subscript"/>
        </w:rPr>
        <w:t>0</w:t>
      </w:r>
      <w:r w:rsidRPr="00FA2B83">
        <w:rPr>
          <w:rFonts w:ascii="宋体" w:hAnsi="宋体" w:hint="eastAsia"/>
        </w:rPr>
        <w:t>，且</w:t>
      </w:r>
      <w:r w:rsidRPr="00FA2B83">
        <w:rPr>
          <w:rFonts w:ascii="Symbol" w:hAnsi="Symbol"/>
          <w:i/>
        </w:rPr>
        <w:sym w:font="Symbol" w:char="F060"/>
      </w:r>
      <w:r w:rsidRPr="00FA2B83">
        <w:rPr>
          <w:rFonts w:ascii="宋体" w:hAnsi="宋体"/>
          <w:i/>
        </w:rPr>
        <w:t>P</w:t>
      </w:r>
      <w:r w:rsidRPr="00FA2B83">
        <w:rPr>
          <w:rFonts w:ascii="宋体" w:hAnsi="宋体"/>
        </w:rPr>
        <w:t xml:space="preserve"> </w:t>
      </w:r>
      <w:r w:rsidRPr="00FA2B83">
        <w:rPr>
          <w:rFonts w:ascii="宋体" w:hAnsi="宋体" w:hint="eastAsia"/>
        </w:rPr>
        <w:t>/</w:t>
      </w:r>
      <w:r w:rsidRPr="00FA2B83">
        <w:rPr>
          <w:rFonts w:ascii="宋体" w:hAnsi="宋体"/>
          <w:i/>
        </w:rPr>
        <w:t>P</w:t>
      </w:r>
      <w:r w:rsidRPr="00FA2B83">
        <w:rPr>
          <w:rFonts w:ascii="宋体" w:hAnsi="宋体"/>
          <w:i/>
          <w:vertAlign w:val="subscript"/>
        </w:rPr>
        <w:t>0</w:t>
      </w:r>
      <w:r w:rsidRPr="00FA2B83">
        <w:rPr>
          <w:rFonts w:ascii="宋体" w:hAnsi="宋体" w:hint="eastAsia"/>
        </w:rPr>
        <w:t>＜</w:t>
      </w:r>
      <w:r w:rsidRPr="00FA2B83">
        <w:rPr>
          <w:rFonts w:ascii="宋体" w:hAnsi="宋体"/>
        </w:rPr>
        <w:t>0.95</w:t>
      </w:r>
      <w:r w:rsidRPr="00FA2B83">
        <w:rPr>
          <w:rFonts w:ascii="宋体" w:hAnsi="宋体" w:hint="eastAsia"/>
        </w:rPr>
        <w:t>，则：</w:t>
      </w:r>
    </w:p>
    <w:p w:rsidR="00E27949" w:rsidRPr="00FA2B83" w:rsidP="00E27949">
      <w:pPr>
        <w:tabs>
          <w:tab w:val="left" w:pos="1620"/>
          <w:tab w:val="left" w:pos="2340"/>
        </w:tabs>
        <w:snapToGrid w:val="0"/>
        <w:ind w:firstLine="1200" w:firstLineChars="500"/>
        <w:rPr>
          <w:rFonts w:ascii="宋体" w:hAnsi="宋体"/>
          <w:sz w:val="24"/>
        </w:rPr>
      </w:pPr>
      <w:r w:rsidRPr="00FA2B83">
        <w:rPr>
          <w:rFonts w:ascii="宋体" w:hAnsi="宋体" w:hint="eastAsia"/>
          <w:sz w:val="24"/>
        </w:rPr>
        <w:t>C</w:t>
      </w:r>
      <w:r w:rsidRPr="00FA2B83">
        <w:rPr>
          <w:rFonts w:ascii="宋体" w:hAnsi="宋体" w:hint="eastAsia"/>
          <w:sz w:val="24"/>
          <w:vertAlign w:val="subscript"/>
        </w:rPr>
        <w:t>减</w:t>
      </w:r>
      <w:r w:rsidRPr="00FA2B83">
        <w:rPr>
          <w:rFonts w:ascii="宋体" w:hAnsi="宋体" w:hint="eastAsia"/>
          <w:sz w:val="24"/>
        </w:rPr>
        <w:t>=</w:t>
      </w:r>
      <w:r w:rsidRPr="00FA2B83">
        <w:rPr>
          <w:rFonts w:ascii="宋体" w:hAnsi="宋体"/>
          <w:i/>
          <w:sz w:val="24"/>
        </w:rPr>
        <w:t>Q</w:t>
      </w:r>
      <w:r w:rsidRPr="00FA2B83">
        <w:rPr>
          <w:rFonts w:ascii="宋体" w:hAnsi="宋体" w:hint="eastAsia"/>
          <w:sz w:val="24"/>
          <w:vertAlign w:val="subscript"/>
        </w:rPr>
        <w:t>总</w:t>
      </w:r>
      <w:r w:rsidRPr="00FA2B83">
        <w:rPr>
          <w:rFonts w:ascii="宋体" w:hAnsi="宋体" w:hint="eastAsia"/>
          <w:sz w:val="24"/>
        </w:rPr>
        <w:t>×</w:t>
      </w:r>
      <w:r w:rsidRPr="00FA2B83">
        <w:rPr>
          <w:rFonts w:ascii="宋体" w:hAnsi="宋体"/>
          <w:i/>
          <w:sz w:val="24"/>
        </w:rPr>
        <w:t>P</w:t>
      </w:r>
      <w:r w:rsidRPr="00FA2B83">
        <w:rPr>
          <w:rFonts w:ascii="宋体" w:hAnsi="宋体"/>
          <w:i/>
          <w:sz w:val="24"/>
          <w:vertAlign w:val="subscript"/>
        </w:rPr>
        <w:t>t</w:t>
      </w:r>
      <w:r w:rsidRPr="00FA2B83">
        <w:rPr>
          <w:rFonts w:ascii="宋体" w:hAnsi="宋体" w:hint="eastAsia"/>
          <w:sz w:val="24"/>
        </w:rPr>
        <w:t>×(0.95－</w:t>
      </w:r>
      <w:r w:rsidRPr="00FA2B83">
        <w:rPr>
          <w:rFonts w:ascii="Symbol" w:hAnsi="Symbol"/>
          <w:i/>
          <w:sz w:val="24"/>
        </w:rPr>
        <w:sym w:font="Symbol" w:char="F060"/>
      </w:r>
      <w:r w:rsidRPr="00FA2B83">
        <w:rPr>
          <w:rFonts w:ascii="宋体" w:hAnsi="宋体"/>
          <w:i/>
          <w:sz w:val="24"/>
        </w:rPr>
        <w:t xml:space="preserve">P </w:t>
      </w:r>
      <w:r w:rsidRPr="00FA2B83">
        <w:rPr>
          <w:rFonts w:ascii="宋体" w:hAnsi="宋体" w:hint="eastAsia"/>
          <w:sz w:val="24"/>
        </w:rPr>
        <w:t>/</w:t>
      </w:r>
      <w:r w:rsidRPr="00FA2B83">
        <w:rPr>
          <w:rFonts w:ascii="宋体" w:hAnsi="宋体"/>
          <w:i/>
          <w:sz w:val="24"/>
        </w:rPr>
        <w:t>P</w:t>
      </w:r>
      <w:r w:rsidRPr="00FA2B83">
        <w:rPr>
          <w:rFonts w:ascii="宋体" w:hAnsi="宋体"/>
          <w:i/>
          <w:sz w:val="24"/>
          <w:vertAlign w:val="subscript"/>
        </w:rPr>
        <w:t>0</w:t>
      </w:r>
      <w:r w:rsidRPr="00FA2B83">
        <w:rPr>
          <w:rFonts w:ascii="宋体" w:hAnsi="宋体" w:hint="eastAsia"/>
          <w:sz w:val="24"/>
        </w:rPr>
        <w:t>)</w:t>
      </w:r>
    </w:p>
    <w:p w:rsidR="00E27949" w:rsidRPr="00FA2B83" w:rsidP="00E27949">
      <w:pPr>
        <w:tabs>
          <w:tab w:val="left" w:pos="1620"/>
          <w:tab w:val="left" w:pos="2340"/>
        </w:tabs>
        <w:spacing w:before="156"/>
        <w:ind w:left="1260"/>
        <w:rPr>
          <w:rFonts w:ascii="宋体" w:hAnsi="宋体"/>
        </w:rPr>
      </w:pPr>
      <w:r w:rsidRPr="00FA2B83">
        <w:rPr>
          <w:rFonts w:ascii="宋体" w:hAnsi="宋体" w:hint="eastAsia"/>
        </w:rPr>
        <w:t>式中：</w:t>
      </w:r>
    </w:p>
    <w:p w:rsidR="00E27949" w:rsidRPr="00FA2B83" w:rsidP="00E27949">
      <w:pPr>
        <w:tabs>
          <w:tab w:val="left" w:pos="1620"/>
          <w:tab w:val="left" w:pos="2340"/>
        </w:tabs>
        <w:snapToGrid w:val="0"/>
        <w:ind w:left="1440"/>
        <w:rPr>
          <w:rFonts w:ascii="宋体" w:hAnsi="宋体"/>
        </w:rPr>
      </w:pPr>
      <w:r w:rsidRPr="00FA2B83">
        <w:rPr>
          <w:rFonts w:ascii="宋体" w:hAnsi="宋体" w:hint="eastAsia"/>
        </w:rPr>
        <w:t>P</w:t>
      </w:r>
      <w:r w:rsidRPr="00FA2B83">
        <w:rPr>
          <w:rFonts w:ascii="宋体" w:hAnsi="宋体" w:hint="eastAsia"/>
          <w:vertAlign w:val="subscript"/>
        </w:rPr>
        <w:t>0</w:t>
      </w:r>
      <w:r w:rsidRPr="00FA2B83">
        <w:rPr>
          <w:rFonts w:ascii="宋体" w:hAnsi="宋体" w:hint="eastAsia"/>
        </w:rPr>
        <w:t>－投标截止日期前35天的当月或</w:t>
      </w:r>
      <w:r w:rsidRPr="00FA2B83">
        <w:rPr>
          <w:rFonts w:ascii="宋体" w:hAnsi="宋体" w:hint="eastAsia"/>
          <w:b/>
          <w:i/>
        </w:rPr>
        <w:t>专用条款</w:t>
      </w:r>
      <w:r w:rsidRPr="00FA2B83">
        <w:rPr>
          <w:rFonts w:ascii="宋体" w:hAnsi="宋体" w:hint="eastAsia"/>
        </w:rPr>
        <w:t>约定月份《深圳建设工程价格信息》某材料价格。示例：投标截止日期如果是2018年5月5日，前35天为3月31日，则P</w:t>
      </w:r>
      <w:r w:rsidRPr="00FA2B83">
        <w:rPr>
          <w:rFonts w:ascii="宋体" w:hAnsi="宋体" w:hint="eastAsia"/>
          <w:vertAlign w:val="subscript"/>
        </w:rPr>
        <w:t>0</w:t>
      </w:r>
      <w:r w:rsidRPr="00FA2B83">
        <w:rPr>
          <w:rFonts w:ascii="宋体" w:hAnsi="宋体" w:hint="eastAsia"/>
        </w:rPr>
        <w:t>对应的信息价是指2018年3月《深圳建设工程价格信息》。投标截止日期如果是2018年5月6日，前35天为4月1日，则P</w:t>
      </w:r>
      <w:r w:rsidRPr="00FA2B83">
        <w:rPr>
          <w:rFonts w:ascii="宋体" w:hAnsi="宋体" w:hint="eastAsia"/>
          <w:vertAlign w:val="subscript"/>
        </w:rPr>
        <w:t>0</w:t>
      </w:r>
      <w:r w:rsidRPr="00FA2B83">
        <w:rPr>
          <w:rFonts w:ascii="宋体" w:hAnsi="宋体" w:hint="eastAsia"/>
        </w:rPr>
        <w:t>对应的信息价是指2018年4月《深圳建设工程价格信息》。</w:t>
      </w:r>
    </w:p>
    <w:p w:rsidR="00E27949" w:rsidRPr="00FA2B83" w:rsidP="00E27949">
      <w:pPr>
        <w:tabs>
          <w:tab w:val="left" w:pos="1620"/>
          <w:tab w:val="left" w:pos="2340"/>
        </w:tabs>
        <w:snapToGrid w:val="0"/>
        <w:ind w:left="1440"/>
        <w:rPr>
          <w:rFonts w:ascii="宋体" w:hAnsi="宋体"/>
        </w:rPr>
      </w:pPr>
      <w:r w:rsidRPr="00FA2B83">
        <w:rPr>
          <w:rFonts w:ascii="宋体" w:hAnsi="宋体" w:hint="eastAsia"/>
        </w:rPr>
        <w:t>P</w:t>
      </w:r>
      <w:r w:rsidRPr="00FA2B83">
        <w:rPr>
          <w:rFonts w:ascii="宋体" w:hAnsi="宋体" w:hint="eastAsia"/>
          <w:vertAlign w:val="subscript"/>
        </w:rPr>
        <w:t>t</w:t>
      </w:r>
      <w:r w:rsidRPr="00FA2B83">
        <w:rPr>
          <w:rFonts w:ascii="宋体" w:hAnsi="宋体" w:hint="eastAsia"/>
        </w:rPr>
        <w:t>－承包人投标文件商务标书中某材料的投标单价，如投标报价中无法确认某材料的单价时，则P</w:t>
      </w:r>
      <w:r w:rsidRPr="00FA2B83">
        <w:rPr>
          <w:rFonts w:ascii="宋体" w:hAnsi="宋体" w:hint="eastAsia"/>
          <w:vertAlign w:val="subscript"/>
        </w:rPr>
        <w:t>t</w:t>
      </w:r>
      <w:r w:rsidRPr="00FA2B83">
        <w:rPr>
          <w:rFonts w:ascii="宋体" w:hAnsi="宋体" w:hint="eastAsia"/>
        </w:rPr>
        <w:t>取值为P</w:t>
      </w:r>
      <w:r w:rsidRPr="00FA2B83">
        <w:rPr>
          <w:rFonts w:ascii="宋体" w:hAnsi="宋体" w:hint="eastAsia"/>
          <w:vertAlign w:val="subscript"/>
        </w:rPr>
        <w:t>0</w:t>
      </w:r>
      <w:r w:rsidRPr="00FA2B83">
        <w:rPr>
          <w:rFonts w:ascii="宋体" w:hAnsi="宋体" w:hint="eastAsia"/>
        </w:rPr>
        <w:t>×（1-中标净下浮率）；</w:t>
      </w:r>
    </w:p>
    <w:p w:rsidR="00E27949" w:rsidRPr="00FA2B83" w:rsidP="00E27949">
      <w:pPr>
        <w:tabs>
          <w:tab w:val="left" w:pos="1620"/>
          <w:tab w:val="left" w:pos="2340"/>
        </w:tabs>
        <w:snapToGrid w:val="0"/>
        <w:ind w:left="1440"/>
        <w:rPr>
          <w:rFonts w:ascii="宋体" w:hAnsi="宋体"/>
          <w:sz w:val="24"/>
        </w:rPr>
      </w:pPr>
      <w:r w:rsidRPr="00FA2B83">
        <w:rPr>
          <w:rFonts w:ascii="宋体" w:hAnsi="宋体" w:hint="eastAsia"/>
          <w:sz w:val="24"/>
        </w:rPr>
        <w:t>C</w:t>
      </w:r>
      <w:r w:rsidRPr="00FA2B83">
        <w:rPr>
          <w:rFonts w:ascii="宋体" w:hAnsi="宋体" w:hint="eastAsia"/>
          <w:sz w:val="24"/>
          <w:vertAlign w:val="subscript"/>
        </w:rPr>
        <w:t>增</w:t>
      </w:r>
      <w:r w:rsidRPr="00FA2B83">
        <w:rPr>
          <w:rFonts w:ascii="宋体" w:hAnsi="宋体" w:hint="eastAsia"/>
          <w:sz w:val="24"/>
        </w:rPr>
        <w:t>－调增合同价格；</w:t>
      </w:r>
    </w:p>
    <w:p w:rsidR="00E27949" w:rsidRPr="00FA2B83" w:rsidP="00E27949">
      <w:pPr>
        <w:tabs>
          <w:tab w:val="left" w:pos="1620"/>
          <w:tab w:val="left" w:pos="2340"/>
        </w:tabs>
        <w:snapToGrid w:val="0"/>
        <w:ind w:left="1440"/>
        <w:rPr>
          <w:rFonts w:ascii="宋体" w:hAnsi="宋体"/>
          <w:sz w:val="24"/>
        </w:rPr>
      </w:pPr>
      <w:r w:rsidRPr="00FA2B83">
        <w:rPr>
          <w:rFonts w:ascii="宋体" w:hAnsi="宋体" w:hint="eastAsia"/>
          <w:sz w:val="24"/>
        </w:rPr>
        <w:t>C</w:t>
      </w:r>
      <w:r w:rsidRPr="00FA2B83">
        <w:rPr>
          <w:rFonts w:ascii="宋体" w:hAnsi="宋体" w:hint="eastAsia"/>
          <w:sz w:val="24"/>
          <w:vertAlign w:val="subscript"/>
        </w:rPr>
        <w:t>减</w:t>
      </w:r>
      <w:r w:rsidRPr="00FA2B83">
        <w:rPr>
          <w:rFonts w:ascii="宋体" w:hAnsi="宋体" w:hint="eastAsia"/>
          <w:sz w:val="24"/>
        </w:rPr>
        <w:t>－调减合同价格；</w:t>
      </w:r>
    </w:p>
    <w:p w:rsidR="00E27949" w:rsidRPr="00FA2B83" w:rsidP="00E27949">
      <w:pPr>
        <w:tabs>
          <w:tab w:val="left" w:pos="1620"/>
          <w:tab w:val="left" w:pos="2340"/>
        </w:tabs>
        <w:snapToGrid w:val="0"/>
        <w:ind w:left="1440"/>
        <w:rPr>
          <w:rFonts w:ascii="宋体" w:hAnsi="宋体"/>
          <w:sz w:val="24"/>
        </w:rPr>
      </w:pPr>
      <w:r w:rsidRPr="00FA2B83">
        <w:rPr>
          <w:rFonts w:ascii="宋体" w:hAnsi="宋体" w:hint="eastAsia"/>
          <w:sz w:val="24"/>
        </w:rPr>
        <w:t>Q</w:t>
      </w:r>
      <w:r w:rsidRPr="00FA2B83">
        <w:rPr>
          <w:rFonts w:ascii="宋体" w:hAnsi="宋体" w:hint="eastAsia"/>
          <w:sz w:val="24"/>
          <w:vertAlign w:val="subscript"/>
        </w:rPr>
        <w:t>总</w:t>
      </w:r>
      <w:r w:rsidRPr="00FA2B83">
        <w:rPr>
          <w:rFonts w:ascii="宋体" w:hAnsi="宋体" w:hint="eastAsia"/>
          <w:sz w:val="24"/>
        </w:rPr>
        <w:t>－本项目已完工程合格产品的某材料总用量（其中消耗量因素在</w:t>
      </w:r>
      <w:r w:rsidRPr="00FA2B83">
        <w:rPr>
          <w:rFonts w:ascii="宋体" w:hAnsi="宋体" w:hint="eastAsia"/>
          <w:b/>
          <w:i/>
          <w:sz w:val="24"/>
        </w:rPr>
        <w:t>专用条款</w:t>
      </w:r>
      <w:r w:rsidRPr="00FA2B83">
        <w:rPr>
          <w:rFonts w:ascii="宋体" w:hAnsi="宋体" w:hint="eastAsia"/>
          <w:sz w:val="24"/>
        </w:rPr>
        <w:t>约定）。</w:t>
      </w:r>
    </w:p>
    <w:p w:rsidR="00E27949" w:rsidRPr="00FA2B83" w:rsidP="00E27949">
      <w:pPr>
        <w:tabs>
          <w:tab w:val="left" w:pos="1620"/>
          <w:tab w:val="left" w:pos="2340"/>
        </w:tabs>
        <w:snapToGrid w:val="0"/>
        <w:spacing w:before="156" w:beforeLines="50"/>
        <w:ind w:firstLine="1260" w:firstLineChars="600"/>
        <w:rPr>
          <w:rFonts w:ascii="宋体" w:hAnsi="宋体"/>
          <w:kern w:val="0"/>
        </w:rPr>
      </w:pPr>
      <w:r w:rsidRPr="00FA2B83">
        <w:rPr>
          <w:rFonts w:ascii="Symbol" w:hAnsi="Symbol"/>
          <w:i/>
        </w:rPr>
        <w:sym w:font="Symbol" w:char="F060"/>
      </w:r>
      <w:r w:rsidRPr="00FA2B83">
        <w:rPr>
          <w:rFonts w:ascii="宋体" w:hAnsi="宋体"/>
          <w:i/>
        </w:rPr>
        <w:t>P</w:t>
      </w:r>
      <w:r w:rsidRPr="00FA2B83">
        <w:rPr>
          <w:rFonts w:ascii="宋体" w:hAnsi="宋体" w:hint="eastAsia"/>
        </w:rPr>
        <w:t>－</w:t>
      </w:r>
      <w:r w:rsidRPr="00FA2B83">
        <w:rPr>
          <w:rFonts w:ascii="宋体" w:hAnsi="宋体"/>
        </w:rPr>
        <w:t>计算</w:t>
      </w:r>
      <w:r w:rsidRPr="00FA2B83">
        <w:rPr>
          <w:rFonts w:ascii="宋体" w:hAnsi="宋体" w:hint="eastAsia"/>
        </w:rPr>
        <w:t>方式如下（或按</w:t>
      </w:r>
      <w:r w:rsidRPr="00FA2B83">
        <w:rPr>
          <w:rFonts w:ascii="宋体" w:hAnsi="宋体"/>
          <w:b/>
          <w:i/>
        </w:rPr>
        <w:t>专用条款</w:t>
      </w:r>
      <w:r w:rsidRPr="00FA2B83">
        <w:rPr>
          <w:rFonts w:ascii="宋体" w:hAnsi="宋体"/>
        </w:rPr>
        <w:t>中约定</w:t>
      </w:r>
      <w:r w:rsidRPr="00FA2B83">
        <w:rPr>
          <w:rFonts w:ascii="宋体" w:hAnsi="宋体" w:hint="eastAsia"/>
        </w:rPr>
        <w:t>的</w:t>
      </w:r>
      <w:r w:rsidRPr="00FA2B83">
        <w:rPr>
          <w:rFonts w:ascii="宋体" w:hAnsi="宋体"/>
        </w:rPr>
        <w:t>方法</w:t>
      </w:r>
      <w:r w:rsidRPr="00FA2B83">
        <w:rPr>
          <w:rFonts w:ascii="宋体" w:hAnsi="宋体" w:hint="eastAsia"/>
        </w:rPr>
        <w:t>）</w:t>
      </w:r>
      <w:r w:rsidRPr="00FA2B83">
        <w:rPr>
          <w:rFonts w:ascii="宋体" w:hAnsi="宋体"/>
        </w:rPr>
        <w:t>：</w:t>
      </w:r>
    </w:p>
    <w:p w:rsidR="00E27949" w:rsidRPr="00FA2B83" w:rsidP="00E27949">
      <w:pPr>
        <w:tabs>
          <w:tab w:val="left" w:pos="1620"/>
          <w:tab w:val="left" w:pos="2340"/>
        </w:tabs>
        <w:snapToGrid w:val="0"/>
        <w:spacing w:before="156" w:beforeLines="50"/>
        <w:ind w:firstLine="1050" w:firstLineChars="500"/>
        <w:rPr>
          <w:rFonts w:ascii="宋体" w:hAnsi="宋体"/>
          <w:kern w:val="0"/>
        </w:rPr>
      </w:pPr>
      <w:r w:rsidRPr="00FA2B83">
        <w:rPr>
          <w:rFonts w:ascii="宋体" w:hAnsi="宋体" w:hint="eastAsia"/>
        </w:rPr>
        <w:t>①</w:t>
      </w:r>
      <w:r w:rsidRPr="00FA2B83">
        <w:rPr>
          <w:rFonts w:ascii="宋体" w:hAnsi="宋体" w:hint="eastAsia"/>
          <w:kern w:val="0"/>
        </w:rPr>
        <w:t>加权平均法：</w:t>
      </w:r>
    </w:p>
    <w:p w:rsidR="00E27949" w:rsidRPr="00FA2B83" w:rsidP="00E27949">
      <w:pPr>
        <w:snapToGrid w:val="0"/>
        <w:ind w:left="1440"/>
        <w:rPr>
          <w:rFonts w:ascii="宋体" w:hAnsi="宋体"/>
          <w:kern w:val="0"/>
        </w:rPr>
      </w:pPr>
      <w:r w:rsidRPr="00FA2B83">
        <w:rPr>
          <w:rFonts w:ascii="Symbol" w:hAnsi="Symbol"/>
          <w:i/>
        </w:rPr>
        <w:sym w:font="Symbol" w:char="F060"/>
      </w:r>
      <w:r w:rsidRPr="00FA2B83">
        <w:rPr>
          <w:rFonts w:ascii="宋体" w:hAnsi="宋体"/>
          <w:i/>
        </w:rPr>
        <w:t>P</w:t>
      </w:r>
      <w:r w:rsidRPr="00FA2B83">
        <w:rPr>
          <w:rFonts w:ascii="宋体" w:hAnsi="宋体"/>
        </w:rPr>
        <w:t xml:space="preserve"> </w:t>
      </w:r>
      <w:r w:rsidRPr="00FA2B83">
        <w:rPr>
          <w:rFonts w:ascii="宋体" w:hAnsi="宋体" w:hint="eastAsia"/>
        </w:rPr>
        <w:t>-施工期加权平均价格，即∑(Q</w:t>
      </w:r>
      <w:r w:rsidRPr="00FA2B83">
        <w:rPr>
          <w:rFonts w:ascii="宋体" w:hAnsi="宋体" w:hint="eastAsia"/>
          <w:vertAlign w:val="subscript"/>
        </w:rPr>
        <w:t>i</w:t>
      </w:r>
      <w:r w:rsidRPr="00FA2B83">
        <w:rPr>
          <w:rFonts w:ascii="宋体" w:hAnsi="宋体" w:hint="eastAsia"/>
        </w:rPr>
        <w:t>×P</w:t>
      </w:r>
      <w:r w:rsidRPr="00FA2B83">
        <w:rPr>
          <w:rFonts w:ascii="宋体" w:hAnsi="宋体" w:hint="eastAsia"/>
          <w:vertAlign w:val="subscript"/>
        </w:rPr>
        <w:t>i</w:t>
      </w:r>
      <w:r w:rsidRPr="00FA2B83">
        <w:rPr>
          <w:rFonts w:ascii="宋体" w:hAnsi="宋体" w:hint="eastAsia"/>
        </w:rPr>
        <w:t>)/Q</w:t>
      </w:r>
      <w:r w:rsidRPr="00FA2B83">
        <w:rPr>
          <w:rFonts w:ascii="宋体" w:hAnsi="宋体" w:hint="eastAsia"/>
          <w:vertAlign w:val="subscript"/>
        </w:rPr>
        <w:t>总</w:t>
      </w:r>
      <w:r w:rsidRPr="00FA2B83">
        <w:rPr>
          <w:rFonts w:ascii="宋体" w:hAnsi="宋体" w:hint="eastAsia"/>
        </w:rPr>
        <w:t>，其中Q</w:t>
      </w:r>
      <w:r w:rsidRPr="00FA2B83">
        <w:rPr>
          <w:rFonts w:ascii="宋体" w:hAnsi="宋体" w:hint="eastAsia"/>
          <w:vertAlign w:val="subscript"/>
        </w:rPr>
        <w:t>i</w:t>
      </w:r>
      <w:r w:rsidRPr="00FA2B83">
        <w:rPr>
          <w:rFonts w:ascii="宋体" w:hAnsi="宋体" w:hint="eastAsia"/>
        </w:rPr>
        <w:t>为施工期第i个月某材料用量（消耗量因素在</w:t>
      </w:r>
      <w:r w:rsidRPr="00FA2B83">
        <w:rPr>
          <w:rFonts w:ascii="宋体" w:hAnsi="宋体" w:hint="eastAsia"/>
          <w:b/>
          <w:i/>
        </w:rPr>
        <w:t>专用条款</w:t>
      </w:r>
      <w:r w:rsidRPr="00FA2B83">
        <w:rPr>
          <w:rFonts w:ascii="宋体" w:hAnsi="宋体" w:hint="eastAsia"/>
        </w:rPr>
        <w:t>约定）；P</w:t>
      </w:r>
      <w:r w:rsidRPr="00FA2B83">
        <w:rPr>
          <w:rFonts w:ascii="宋体" w:hAnsi="宋体" w:hint="eastAsia"/>
          <w:vertAlign w:val="subscript"/>
        </w:rPr>
        <w:t>i</w:t>
      </w:r>
      <w:r w:rsidRPr="00FA2B83">
        <w:rPr>
          <w:rFonts w:ascii="宋体" w:hAnsi="宋体" w:hint="eastAsia"/>
        </w:rPr>
        <w:t>为施工期第i个月当月《深圳建设工程价格信息》某材料价格。例如施工期第i个月是2018年6月，则对应2018年6月《深圳建设工程价格信息》。</w:t>
      </w:r>
    </w:p>
    <w:p w:rsidR="00E27949" w:rsidRPr="00FA2B83" w:rsidP="00E27949">
      <w:pPr>
        <w:tabs>
          <w:tab w:val="left" w:pos="1620"/>
          <w:tab w:val="left" w:pos="2340"/>
        </w:tabs>
        <w:snapToGrid w:val="0"/>
        <w:spacing w:before="156" w:beforeLines="50"/>
        <w:ind w:firstLine="1200" w:firstLineChars="500"/>
        <w:rPr>
          <w:rFonts w:ascii="宋体" w:hAnsi="宋体"/>
          <w:sz w:val="24"/>
        </w:rPr>
      </w:pPr>
      <w:r w:rsidRPr="00FA2B83">
        <w:rPr>
          <w:rFonts w:ascii="宋体" w:hAnsi="宋体" w:hint="eastAsia"/>
          <w:sz w:val="24"/>
        </w:rPr>
        <w:t>或者②算术平均法：</w:t>
      </w:r>
    </w:p>
    <w:p w:rsidR="00E27949" w:rsidRPr="00FA2B83" w:rsidP="00E27949">
      <w:pPr>
        <w:snapToGrid w:val="0"/>
        <w:ind w:left="1440"/>
        <w:rPr>
          <w:rFonts w:ascii="宋体" w:hAnsi="宋体"/>
        </w:rPr>
      </w:pPr>
      <w:r w:rsidRPr="00FA2B83">
        <w:rPr>
          <w:rFonts w:ascii="Symbol" w:hAnsi="Symbol"/>
          <w:i/>
        </w:rPr>
        <w:sym w:font="Symbol" w:char="F060"/>
      </w:r>
      <w:r w:rsidRPr="00FA2B83">
        <w:rPr>
          <w:rFonts w:ascii="宋体" w:hAnsi="宋体"/>
          <w:i/>
        </w:rPr>
        <w:t>P</w:t>
      </w:r>
      <w:r w:rsidRPr="00FA2B83">
        <w:rPr>
          <w:rFonts w:ascii="宋体" w:hAnsi="宋体"/>
        </w:rPr>
        <w:t xml:space="preserve"> </w:t>
      </w:r>
      <w:r w:rsidRPr="00FA2B83">
        <w:rPr>
          <w:rFonts w:ascii="宋体" w:hAnsi="宋体" w:hint="eastAsia"/>
        </w:rPr>
        <w:t>-本工程有某材料投入月份对应《深圳建设工程价格信息》某材料价格的算术平均值。例如有某材料投入月份是指2018年6月至8月，则对应2018年6月至8月《深圳建设工程价格信息》某材料价格之和除以3。</w:t>
      </w:r>
    </w:p>
    <w:p w:rsidR="00E27949" w:rsidRPr="00FA2B83" w:rsidP="00E27949">
      <w:pPr>
        <w:spacing w:before="120" w:after="156"/>
        <w:ind w:left="359"/>
        <w:jc w:val="left"/>
        <w:rPr>
          <w:rFonts w:ascii="宋体" w:hAnsi="宋体"/>
          <w:sz w:val="24"/>
        </w:rPr>
      </w:pPr>
      <w:r w:rsidRPr="00FA2B83">
        <w:rPr>
          <w:rFonts w:ascii="宋体" w:hAnsi="宋体"/>
          <w:b/>
          <w:sz w:val="24"/>
        </w:rPr>
        <w:t>20.6</w:t>
      </w:r>
      <w:r w:rsidRPr="00FA2B83">
        <w:rPr>
          <w:rFonts w:ascii="宋体" w:hAnsi="宋体" w:hint="eastAsia"/>
          <w:b/>
          <w:sz w:val="24"/>
        </w:rPr>
        <w:t>人工、机械使用调差方法</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⑴用于本工程的机械使用发生价格波动时，按照20.5款调差公式，将公式中的材料价格替换为机械使用价格，调整合同价格。</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⑵用于本工程的人工发生价格波动时，可在</w:t>
      </w:r>
      <w:r w:rsidRPr="00FA2B83">
        <w:rPr>
          <w:rFonts w:ascii="宋体" w:hAnsi="宋体" w:hint="eastAsia"/>
          <w:b/>
          <w:i/>
          <w:kern w:val="0"/>
        </w:rPr>
        <w:t>专用条款</w:t>
      </w:r>
      <w:r w:rsidRPr="00FA2B83">
        <w:rPr>
          <w:rFonts w:ascii="宋体" w:hAnsi="宋体" w:hint="eastAsia"/>
          <w:kern w:val="0"/>
        </w:rPr>
        <w:t>中约定一种调差方式：</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①按照20.5款调差公式，将公式中的材料价格替换为人工价格，调整合同价格。其中，</w:t>
      </w:r>
      <w:r w:rsidRPr="00FA2B83">
        <w:rPr>
          <w:rFonts w:ascii="宋体" w:hAnsi="宋体" w:hint="eastAsia"/>
        </w:rPr>
        <w:t>P</w:t>
      </w:r>
      <w:r w:rsidRPr="00FA2B83">
        <w:rPr>
          <w:rFonts w:ascii="宋体" w:hAnsi="宋体" w:hint="eastAsia"/>
          <w:vertAlign w:val="subscript"/>
        </w:rPr>
        <w:t>0</w:t>
      </w:r>
      <w:r w:rsidRPr="00FA2B83">
        <w:rPr>
          <w:rFonts w:ascii="宋体" w:hAnsi="宋体" w:hint="eastAsia"/>
          <w:kern w:val="0"/>
        </w:rPr>
        <w:t>为投标截止日期前35天的当月或专用条款约定月份《深圳建设工程价格信息》某人工定额工日价格；</w:t>
      </w:r>
      <w:r w:rsidRPr="00FA2B83">
        <w:rPr>
          <w:rFonts w:ascii="宋体" w:hAnsi="宋体" w:hint="eastAsia"/>
        </w:rPr>
        <w:t>P</w:t>
      </w:r>
      <w:r w:rsidRPr="00FA2B83">
        <w:rPr>
          <w:rFonts w:ascii="宋体" w:hAnsi="宋体" w:hint="eastAsia"/>
          <w:vertAlign w:val="subscript"/>
        </w:rPr>
        <w:t>i</w:t>
      </w:r>
      <w:r w:rsidRPr="00FA2B83">
        <w:rPr>
          <w:rFonts w:ascii="宋体" w:hAnsi="宋体" w:hint="eastAsia"/>
          <w:kern w:val="0"/>
        </w:rPr>
        <w:t>为施工期第i个月《深圳建设工程价格信息》某人工定额工日价格。或；</w:t>
      </w:r>
    </w:p>
    <w:p w:rsidR="00E27949" w:rsidRPr="00FA2B83" w:rsidP="00E27949">
      <w:pPr>
        <w:snapToGrid w:val="0"/>
        <w:ind w:firstLine="945" w:firstLineChars="450"/>
        <w:rPr>
          <w:rFonts w:ascii="Calibri" w:hAnsi="Calibri"/>
          <w:szCs w:val="22"/>
        </w:rPr>
      </w:pPr>
      <w:r w:rsidRPr="00FA2B83">
        <w:rPr>
          <w:rFonts w:ascii="宋体" w:hAnsi="宋体" w:hint="eastAsia"/>
          <w:szCs w:val="21"/>
        </w:rPr>
        <w:t>②按照人工费指数调差：</w:t>
      </w:r>
    </w:p>
    <w:p w:rsidR="00E27949" w:rsidRPr="00FA2B83" w:rsidP="00E27949">
      <w:pPr>
        <w:snapToGrid w:val="0"/>
        <w:ind w:firstLine="945" w:firstLineChars="450"/>
        <w:rPr>
          <w:rFonts w:ascii="宋体" w:hAnsi="宋体"/>
          <w:szCs w:val="21"/>
        </w:rPr>
      </w:pPr>
      <w:r w:rsidRPr="00FA2B83">
        <w:rPr>
          <w:rFonts w:ascii="宋体" w:hAnsi="宋体"/>
          <w:szCs w:val="21"/>
        </w:rPr>
        <w:t>当</w:t>
      </w:r>
      <w:r w:rsidRPr="00FA2B83">
        <w:rPr>
          <w:rFonts w:ascii="Symbol" w:hAnsi="Symbol"/>
          <w:szCs w:val="21"/>
        </w:rPr>
        <w:sym w:font="Symbol" w:char="F060"/>
      </w:r>
      <w:r w:rsidRPr="00FA2B83">
        <w:rPr>
          <w:rFonts w:ascii="宋体" w:hAnsi="宋体"/>
          <w:i/>
          <w:szCs w:val="21"/>
        </w:rPr>
        <w:t>I</w:t>
      </w:r>
      <w:r w:rsidRPr="00FA2B83">
        <w:rPr>
          <w:rFonts w:ascii="宋体" w:hAnsi="宋体" w:hint="eastAsia"/>
          <w:i/>
          <w:szCs w:val="21"/>
        </w:rPr>
        <w:t xml:space="preserve"> </w:t>
      </w:r>
      <w:r w:rsidRPr="00FA2B83">
        <w:rPr>
          <w:rFonts w:ascii="宋体" w:hAnsi="宋体"/>
          <w:szCs w:val="21"/>
        </w:rPr>
        <w:t>/I</w:t>
      </w:r>
      <w:r w:rsidRPr="00FA2B83">
        <w:rPr>
          <w:rFonts w:ascii="宋体" w:hAnsi="宋体"/>
          <w:szCs w:val="21"/>
          <w:vertAlign w:val="subscript"/>
        </w:rPr>
        <w:t>o</w:t>
      </w:r>
      <w:r w:rsidRPr="00FA2B83">
        <w:rPr>
          <w:rFonts w:ascii="宋体" w:hAnsi="宋体"/>
          <w:szCs w:val="21"/>
        </w:rPr>
        <w:t>﹥1.05时，则：C</w:t>
      </w:r>
      <w:r w:rsidRPr="00FA2B83">
        <w:rPr>
          <w:rFonts w:ascii="宋体" w:hAnsi="宋体"/>
          <w:szCs w:val="21"/>
          <w:vertAlign w:val="subscript"/>
        </w:rPr>
        <w:t>增</w:t>
      </w:r>
      <w:r w:rsidRPr="00FA2B83">
        <w:rPr>
          <w:rFonts w:ascii="宋体" w:hAnsi="宋体"/>
          <w:szCs w:val="21"/>
        </w:rPr>
        <w:t>=L</w:t>
      </w:r>
      <w:r w:rsidRPr="00FA2B83">
        <w:rPr>
          <w:rFonts w:ascii="宋体" w:hAnsi="宋体"/>
          <w:szCs w:val="21"/>
          <w:vertAlign w:val="subscript"/>
        </w:rPr>
        <w:t>总</w:t>
      </w:r>
      <w:r w:rsidRPr="00FA2B83">
        <w:rPr>
          <w:rFonts w:ascii="宋体" w:hAnsi="宋体" w:hint="eastAsia"/>
          <w:szCs w:val="21"/>
        </w:rPr>
        <w:t>×(</w:t>
      </w:r>
      <w:r w:rsidRPr="00FA2B83">
        <w:rPr>
          <w:rFonts w:ascii="Symbol" w:hAnsi="Symbol"/>
          <w:szCs w:val="21"/>
        </w:rPr>
        <w:sym w:font="Symbol" w:char="F060"/>
      </w:r>
      <w:r w:rsidRPr="00FA2B83">
        <w:rPr>
          <w:rFonts w:ascii="宋体" w:hAnsi="宋体"/>
          <w:i/>
          <w:szCs w:val="21"/>
        </w:rPr>
        <w:t>I</w:t>
      </w:r>
      <w:r w:rsidRPr="00FA2B83">
        <w:rPr>
          <w:rFonts w:ascii="宋体" w:hAnsi="宋体" w:hint="eastAsia"/>
          <w:i/>
          <w:szCs w:val="21"/>
        </w:rPr>
        <w:t xml:space="preserve"> </w:t>
      </w:r>
      <w:r w:rsidRPr="00FA2B83">
        <w:rPr>
          <w:rFonts w:ascii="宋体" w:hAnsi="宋体"/>
          <w:szCs w:val="21"/>
        </w:rPr>
        <w:t>/I</w:t>
      </w:r>
      <w:r w:rsidRPr="00FA2B83">
        <w:rPr>
          <w:rFonts w:ascii="宋体" w:hAnsi="宋体"/>
          <w:szCs w:val="21"/>
          <w:vertAlign w:val="subscript"/>
        </w:rPr>
        <w:t>o</w:t>
      </w:r>
      <w:r w:rsidRPr="00FA2B83">
        <w:rPr>
          <w:rFonts w:ascii="宋体" w:hAnsi="宋体"/>
          <w:szCs w:val="21"/>
        </w:rPr>
        <w:t>-1.05</w:t>
      </w:r>
      <w:r w:rsidRPr="00FA2B83">
        <w:rPr>
          <w:rFonts w:ascii="宋体" w:hAnsi="宋体" w:hint="eastAsia"/>
          <w:szCs w:val="21"/>
        </w:rPr>
        <w:t>)；</w:t>
      </w:r>
    </w:p>
    <w:p w:rsidR="00E27949" w:rsidRPr="00FA2B83" w:rsidP="00E27949">
      <w:pPr>
        <w:snapToGrid w:val="0"/>
        <w:ind w:firstLine="945" w:firstLineChars="450"/>
        <w:rPr>
          <w:rFonts w:ascii="宋体" w:hAnsi="宋体"/>
          <w:szCs w:val="21"/>
        </w:rPr>
      </w:pPr>
      <w:r w:rsidRPr="00FA2B83">
        <w:rPr>
          <w:rFonts w:ascii="宋体" w:hAnsi="宋体"/>
          <w:szCs w:val="21"/>
        </w:rPr>
        <w:t>当</w:t>
      </w:r>
      <w:r w:rsidRPr="00FA2B83">
        <w:rPr>
          <w:rFonts w:ascii="Symbol" w:hAnsi="Symbol"/>
          <w:szCs w:val="21"/>
        </w:rPr>
        <w:sym w:font="Symbol" w:char="F060"/>
      </w:r>
      <w:r w:rsidRPr="00FA2B83">
        <w:rPr>
          <w:rFonts w:ascii="宋体" w:hAnsi="宋体"/>
          <w:i/>
          <w:szCs w:val="21"/>
        </w:rPr>
        <w:t>I</w:t>
      </w:r>
      <w:r w:rsidRPr="00FA2B83">
        <w:rPr>
          <w:rFonts w:ascii="宋体" w:hAnsi="宋体" w:hint="eastAsia"/>
          <w:i/>
          <w:szCs w:val="21"/>
        </w:rPr>
        <w:t xml:space="preserve"> </w:t>
      </w:r>
      <w:r w:rsidRPr="00FA2B83">
        <w:rPr>
          <w:rFonts w:ascii="宋体" w:hAnsi="宋体"/>
          <w:szCs w:val="21"/>
        </w:rPr>
        <w:t>/I</w:t>
      </w:r>
      <w:r w:rsidRPr="00FA2B83">
        <w:rPr>
          <w:rFonts w:ascii="宋体" w:hAnsi="宋体"/>
          <w:szCs w:val="21"/>
          <w:vertAlign w:val="subscript"/>
        </w:rPr>
        <w:t>o</w:t>
      </w:r>
      <w:r w:rsidRPr="00FA2B83">
        <w:rPr>
          <w:rFonts w:ascii="宋体" w:hAnsi="宋体"/>
          <w:szCs w:val="21"/>
        </w:rPr>
        <w:t>﹤0.95时，则：C</w:t>
      </w:r>
      <w:r w:rsidRPr="00FA2B83">
        <w:rPr>
          <w:rFonts w:ascii="宋体" w:hAnsi="宋体"/>
          <w:szCs w:val="21"/>
          <w:vertAlign w:val="subscript"/>
        </w:rPr>
        <w:t>减</w:t>
      </w:r>
      <w:r w:rsidRPr="00FA2B83">
        <w:rPr>
          <w:rFonts w:ascii="宋体" w:hAnsi="宋体"/>
          <w:szCs w:val="21"/>
        </w:rPr>
        <w:t>=L</w:t>
      </w:r>
      <w:r w:rsidRPr="00FA2B83">
        <w:rPr>
          <w:rFonts w:ascii="宋体" w:hAnsi="宋体"/>
          <w:szCs w:val="21"/>
          <w:vertAlign w:val="subscript"/>
        </w:rPr>
        <w:t>总</w:t>
      </w:r>
      <w:r w:rsidRPr="00FA2B83">
        <w:rPr>
          <w:rFonts w:ascii="宋体" w:hAnsi="宋体" w:hint="eastAsia"/>
          <w:szCs w:val="21"/>
        </w:rPr>
        <w:t>×(</w:t>
      </w:r>
      <w:r w:rsidRPr="00FA2B83">
        <w:rPr>
          <w:rFonts w:ascii="宋体" w:hAnsi="宋体"/>
          <w:szCs w:val="21"/>
        </w:rPr>
        <w:t>0.95-</w:t>
      </w:r>
      <w:r w:rsidRPr="00FA2B83">
        <w:rPr>
          <w:rFonts w:ascii="Symbol" w:hAnsi="Symbol"/>
          <w:szCs w:val="21"/>
        </w:rPr>
        <w:sym w:font="Symbol" w:char="F060"/>
      </w:r>
      <w:r w:rsidRPr="00FA2B83">
        <w:rPr>
          <w:rFonts w:ascii="宋体" w:hAnsi="宋体"/>
          <w:i/>
          <w:szCs w:val="21"/>
        </w:rPr>
        <w:t>I</w:t>
      </w:r>
      <w:r w:rsidRPr="00FA2B83">
        <w:rPr>
          <w:rFonts w:ascii="宋体" w:hAnsi="宋体" w:hint="eastAsia"/>
          <w:i/>
          <w:szCs w:val="21"/>
        </w:rPr>
        <w:t xml:space="preserve"> </w:t>
      </w:r>
      <w:r w:rsidRPr="00FA2B83">
        <w:rPr>
          <w:rFonts w:ascii="宋体" w:hAnsi="宋体"/>
          <w:szCs w:val="21"/>
        </w:rPr>
        <w:t>/I</w:t>
      </w:r>
      <w:r w:rsidRPr="00FA2B83">
        <w:rPr>
          <w:rFonts w:ascii="宋体" w:hAnsi="宋体"/>
          <w:szCs w:val="21"/>
          <w:vertAlign w:val="subscript"/>
        </w:rPr>
        <w:t>o</w:t>
      </w:r>
      <w:r w:rsidRPr="00FA2B83">
        <w:rPr>
          <w:rFonts w:ascii="宋体" w:hAnsi="宋体" w:hint="eastAsia"/>
          <w:szCs w:val="21"/>
        </w:rPr>
        <w:t>)</w:t>
      </w:r>
    </w:p>
    <w:p w:rsidR="00E27949" w:rsidRPr="00FA2B83" w:rsidP="00E27949">
      <w:pPr>
        <w:ind w:firstLine="945" w:firstLineChars="450"/>
        <w:rPr>
          <w:rFonts w:ascii="宋体" w:hAnsi="宋体"/>
          <w:szCs w:val="21"/>
        </w:rPr>
      </w:pPr>
      <w:r w:rsidRPr="00FA2B83">
        <w:rPr>
          <w:rFonts w:ascii="宋体" w:hAnsi="宋体" w:hint="eastAsia"/>
          <w:szCs w:val="21"/>
        </w:rPr>
        <w:t>式中：</w:t>
      </w:r>
    </w:p>
    <w:p w:rsidR="00E27949" w:rsidRPr="00FA2B83" w:rsidP="00E27949">
      <w:pPr>
        <w:snapToGrid w:val="0"/>
        <w:ind w:left="1200" w:leftChars="500"/>
        <w:rPr>
          <w:rFonts w:ascii="宋体" w:hAnsi="宋体"/>
        </w:rPr>
      </w:pPr>
      <w:r w:rsidRPr="00FA2B83">
        <w:rPr>
          <w:rFonts w:ascii="Symbol" w:hAnsi="Symbol"/>
          <w:szCs w:val="21"/>
        </w:rPr>
        <w:sym w:font="Symbol" w:char="F060"/>
      </w:r>
      <w:r w:rsidRPr="00FA2B83">
        <w:rPr>
          <w:rFonts w:ascii="宋体" w:hAnsi="宋体"/>
          <w:i/>
          <w:szCs w:val="21"/>
        </w:rPr>
        <w:t>I</w:t>
      </w:r>
      <w:r w:rsidRPr="00FA2B83">
        <w:rPr>
          <w:rFonts w:ascii="宋体" w:hAnsi="宋体" w:hint="eastAsia"/>
          <w:i/>
          <w:szCs w:val="21"/>
        </w:rPr>
        <w:t xml:space="preserve"> </w:t>
      </w:r>
      <w:r w:rsidRPr="00FA2B83">
        <w:rPr>
          <w:rFonts w:ascii="Symbol" w:hAnsi="Symbol"/>
          <w:szCs w:val="21"/>
        </w:rPr>
        <w:sym w:font="Symbol" w:char="F060"/>
      </w:r>
      <w:r w:rsidRPr="00FA2B83">
        <w:rPr>
          <w:rFonts w:ascii="宋体" w:hAnsi="宋体" w:hint="eastAsia"/>
          <w:i/>
          <w:szCs w:val="21"/>
        </w:rPr>
        <w:t>P</w:t>
      </w:r>
      <w:r w:rsidRPr="00FA2B83">
        <w:rPr>
          <w:rFonts w:ascii="宋体" w:hAnsi="宋体" w:hint="eastAsia"/>
        </w:rPr>
        <w:t>-施工期平均定额人工费指数（即∑</w:t>
      </w:r>
      <w:r w:rsidRPr="00FA2B83">
        <w:rPr>
          <w:rFonts w:ascii="宋体" w:hAnsi="宋体"/>
          <w:szCs w:val="21"/>
        </w:rPr>
        <w:t>(L</w:t>
      </w:r>
      <w:r w:rsidRPr="00FA2B83">
        <w:rPr>
          <w:rFonts w:ascii="宋体" w:hAnsi="宋体"/>
          <w:szCs w:val="21"/>
          <w:vertAlign w:val="subscript"/>
        </w:rPr>
        <w:t>i</w:t>
      </w:r>
      <w:r w:rsidRPr="00FA2B83">
        <w:rPr>
          <w:rFonts w:ascii="宋体" w:hAnsi="宋体" w:hint="eastAsia"/>
          <w:szCs w:val="21"/>
        </w:rPr>
        <w:t>×</w:t>
      </w:r>
      <w:r w:rsidRPr="00FA2B83">
        <w:rPr>
          <w:rFonts w:ascii="宋体" w:hAnsi="宋体"/>
          <w:szCs w:val="21"/>
        </w:rPr>
        <w:t>I</w:t>
      </w:r>
      <w:r w:rsidRPr="00FA2B83">
        <w:rPr>
          <w:rFonts w:ascii="宋体" w:hAnsi="宋体"/>
          <w:szCs w:val="21"/>
          <w:vertAlign w:val="subscript"/>
        </w:rPr>
        <w:t>i</w:t>
      </w:r>
      <w:r w:rsidRPr="00FA2B83">
        <w:rPr>
          <w:rFonts w:ascii="宋体" w:hAnsi="宋体"/>
          <w:szCs w:val="21"/>
        </w:rPr>
        <w:t>)/L</w:t>
      </w:r>
      <w:r w:rsidRPr="00FA2B83">
        <w:rPr>
          <w:rFonts w:ascii="宋体" w:hAnsi="宋体"/>
          <w:szCs w:val="21"/>
          <w:vertAlign w:val="subscript"/>
        </w:rPr>
        <w:t>总</w:t>
      </w:r>
      <w:r w:rsidRPr="00FA2B83">
        <w:rPr>
          <w:rFonts w:ascii="宋体" w:hAnsi="宋体" w:hint="eastAsia"/>
          <w:szCs w:val="21"/>
        </w:rPr>
        <w:t>，</w:t>
      </w:r>
      <w:r w:rsidRPr="00FA2B83">
        <w:rPr>
          <w:rFonts w:ascii="宋体" w:hAnsi="宋体"/>
          <w:szCs w:val="21"/>
        </w:rPr>
        <w:t>L</w:t>
      </w:r>
      <w:r w:rsidRPr="00FA2B83">
        <w:rPr>
          <w:rFonts w:ascii="宋体" w:hAnsi="宋体"/>
          <w:szCs w:val="21"/>
          <w:vertAlign w:val="subscript"/>
        </w:rPr>
        <w:t>i</w:t>
      </w:r>
      <w:r w:rsidRPr="00FA2B83">
        <w:rPr>
          <w:rFonts w:ascii="宋体" w:hAnsi="宋体" w:hint="eastAsia"/>
          <w:szCs w:val="21"/>
        </w:rPr>
        <w:t>为施工期第</w:t>
      </w:r>
      <w:r w:rsidRPr="00FA2B83">
        <w:rPr>
          <w:rFonts w:ascii="宋体" w:hAnsi="宋体"/>
          <w:szCs w:val="21"/>
        </w:rPr>
        <w:t>i</w:t>
      </w:r>
      <w:r w:rsidRPr="00FA2B83">
        <w:rPr>
          <w:rFonts w:ascii="宋体" w:hAnsi="宋体" w:hint="eastAsia"/>
          <w:szCs w:val="21"/>
        </w:rPr>
        <w:t>个月某工种人工费</w:t>
      </w:r>
      <w:r w:rsidRPr="00FA2B83">
        <w:rPr>
          <w:rFonts w:ascii="宋体" w:hAnsi="宋体" w:hint="eastAsia"/>
        </w:rPr>
        <w:t>，</w:t>
      </w:r>
      <w:r w:rsidRPr="00FA2B83">
        <w:rPr>
          <w:rFonts w:ascii="宋体" w:hAnsi="宋体"/>
          <w:szCs w:val="21"/>
        </w:rPr>
        <w:t>I</w:t>
      </w:r>
      <w:r w:rsidRPr="00FA2B83">
        <w:rPr>
          <w:rFonts w:ascii="宋体" w:hAnsi="宋体"/>
          <w:szCs w:val="21"/>
          <w:vertAlign w:val="subscript"/>
        </w:rPr>
        <w:t>i</w:t>
      </w:r>
      <w:r w:rsidRPr="00FA2B83">
        <w:rPr>
          <w:rFonts w:ascii="宋体" w:hAnsi="宋体" w:hint="eastAsia"/>
          <w:szCs w:val="21"/>
        </w:rPr>
        <w:t>为施工期第i个月当月《深圳建设工程价格信息》某工种定额人工费指数</w:t>
      </w:r>
      <w:r w:rsidRPr="00FA2B83">
        <w:rPr>
          <w:rFonts w:ascii="宋体" w:hAnsi="宋体" w:hint="eastAsia"/>
        </w:rPr>
        <w:t>）；</w:t>
      </w:r>
    </w:p>
    <w:p w:rsidR="00E27949" w:rsidRPr="00FA2B83" w:rsidP="00E27949">
      <w:pPr>
        <w:ind w:left="1200" w:leftChars="500"/>
        <w:rPr>
          <w:rFonts w:ascii="宋体" w:hAnsi="宋体"/>
          <w:szCs w:val="21"/>
        </w:rPr>
      </w:pPr>
      <w:r w:rsidRPr="00FA2B83">
        <w:rPr>
          <w:rFonts w:ascii="宋体" w:hAnsi="宋体"/>
          <w:szCs w:val="21"/>
        </w:rPr>
        <w:t>I</w:t>
      </w:r>
      <w:r w:rsidRPr="00FA2B83">
        <w:rPr>
          <w:rFonts w:ascii="宋体" w:hAnsi="宋体"/>
          <w:szCs w:val="21"/>
          <w:vertAlign w:val="subscript"/>
        </w:rPr>
        <w:t>o</w:t>
      </w:r>
      <w:r w:rsidRPr="00FA2B83">
        <w:rPr>
          <w:rFonts w:ascii="宋体" w:hAnsi="宋体" w:hint="eastAsia"/>
          <w:szCs w:val="21"/>
        </w:rPr>
        <w:t>─投标截止日期前35天的当月或</w:t>
      </w:r>
      <w:r w:rsidRPr="00FA2B83">
        <w:rPr>
          <w:rFonts w:ascii="宋体" w:hAnsi="宋体" w:hint="eastAsia"/>
          <w:b/>
          <w:i/>
          <w:szCs w:val="21"/>
        </w:rPr>
        <w:t>专用条款</w:t>
      </w:r>
      <w:r w:rsidRPr="00FA2B83">
        <w:rPr>
          <w:rFonts w:ascii="宋体" w:hAnsi="宋体" w:hint="eastAsia"/>
          <w:szCs w:val="21"/>
        </w:rPr>
        <w:t>约定月份《深圳建设工程价格信息》某工种定额人工费指数；</w:t>
      </w:r>
    </w:p>
    <w:p w:rsidR="00E27949" w:rsidRPr="00FA2B83" w:rsidP="00E27949">
      <w:pPr>
        <w:ind w:firstLine="1050" w:firstLineChars="500"/>
        <w:rPr>
          <w:rFonts w:ascii="宋体" w:hAnsi="宋体"/>
          <w:szCs w:val="21"/>
        </w:rPr>
      </w:pPr>
      <w:r w:rsidRPr="00FA2B83">
        <w:rPr>
          <w:rFonts w:ascii="宋体" w:hAnsi="宋体"/>
          <w:szCs w:val="21"/>
        </w:rPr>
        <w:t>C</w:t>
      </w:r>
      <w:r w:rsidRPr="00FA2B83">
        <w:rPr>
          <w:rFonts w:ascii="宋体" w:hAnsi="宋体" w:hint="eastAsia"/>
          <w:szCs w:val="21"/>
          <w:vertAlign w:val="subscript"/>
        </w:rPr>
        <w:t>增</w:t>
      </w:r>
      <w:r w:rsidRPr="00FA2B83">
        <w:rPr>
          <w:rFonts w:ascii="宋体" w:hAnsi="宋体" w:hint="eastAsia"/>
          <w:szCs w:val="21"/>
        </w:rPr>
        <w:t>─调增合同价格；</w:t>
      </w:r>
    </w:p>
    <w:p w:rsidR="00E27949" w:rsidRPr="00FA2B83" w:rsidP="00E27949">
      <w:pPr>
        <w:ind w:firstLine="1050" w:firstLineChars="500"/>
        <w:rPr>
          <w:rFonts w:ascii="宋体" w:hAnsi="宋体"/>
          <w:szCs w:val="21"/>
        </w:rPr>
      </w:pPr>
      <w:r w:rsidRPr="00FA2B83">
        <w:rPr>
          <w:rFonts w:ascii="宋体" w:hAnsi="宋体"/>
          <w:szCs w:val="21"/>
        </w:rPr>
        <w:t>C</w:t>
      </w:r>
      <w:r w:rsidRPr="00FA2B83">
        <w:rPr>
          <w:rFonts w:ascii="宋体" w:hAnsi="宋体" w:hint="eastAsia"/>
          <w:szCs w:val="21"/>
          <w:vertAlign w:val="subscript"/>
        </w:rPr>
        <w:t>减</w:t>
      </w:r>
      <w:r w:rsidRPr="00FA2B83">
        <w:rPr>
          <w:rFonts w:ascii="宋体" w:hAnsi="宋体" w:hint="eastAsia"/>
          <w:szCs w:val="21"/>
        </w:rPr>
        <w:t>─调减合同价格；</w:t>
      </w:r>
    </w:p>
    <w:p w:rsidR="00E27949" w:rsidRPr="00FA2B83" w:rsidP="00E27949">
      <w:pPr>
        <w:tabs>
          <w:tab w:val="left" w:pos="1620"/>
          <w:tab w:val="left" w:pos="2340"/>
        </w:tabs>
        <w:spacing w:after="156"/>
        <w:ind w:firstLine="1050" w:firstLineChars="500"/>
        <w:jc w:val="left"/>
        <w:rPr>
          <w:rFonts w:ascii="宋体" w:hAnsi="宋体"/>
          <w:szCs w:val="21"/>
        </w:rPr>
      </w:pPr>
      <w:r w:rsidRPr="00FA2B83">
        <w:rPr>
          <w:rFonts w:ascii="宋体" w:hAnsi="宋体"/>
          <w:szCs w:val="21"/>
        </w:rPr>
        <w:t>L</w:t>
      </w:r>
      <w:r w:rsidRPr="00FA2B83">
        <w:rPr>
          <w:rFonts w:ascii="宋体" w:hAnsi="宋体" w:hint="eastAsia"/>
          <w:szCs w:val="21"/>
          <w:vertAlign w:val="subscript"/>
        </w:rPr>
        <w:t>总</w:t>
      </w:r>
      <w:r w:rsidRPr="00FA2B83">
        <w:rPr>
          <w:rFonts w:ascii="宋体" w:hAnsi="宋体" w:hint="eastAsia"/>
          <w:szCs w:val="21"/>
        </w:rPr>
        <w:t>─本工程某工种总人工费，具体在</w:t>
      </w:r>
      <w:r w:rsidRPr="00FA2B83">
        <w:rPr>
          <w:rFonts w:ascii="宋体" w:hAnsi="宋体" w:hint="eastAsia"/>
          <w:b/>
          <w:i/>
          <w:szCs w:val="21"/>
        </w:rPr>
        <w:t>专用条款</w:t>
      </w:r>
      <w:r w:rsidRPr="00FA2B83">
        <w:rPr>
          <w:rFonts w:ascii="宋体" w:hAnsi="宋体" w:hint="eastAsia"/>
          <w:szCs w:val="21"/>
        </w:rPr>
        <w:t>约定。</w:t>
      </w:r>
    </w:p>
    <w:p w:rsidR="00E27949" w:rsidRPr="00FA2B83" w:rsidP="00E27949">
      <w:pPr>
        <w:spacing w:before="120" w:after="156"/>
        <w:ind w:left="359"/>
        <w:jc w:val="left"/>
        <w:rPr>
          <w:rFonts w:ascii="宋体" w:hAnsi="宋体"/>
          <w:sz w:val="24"/>
        </w:rPr>
      </w:pPr>
      <w:r w:rsidRPr="00FA2B83">
        <w:rPr>
          <w:rFonts w:ascii="宋体" w:hAnsi="宋体"/>
          <w:b/>
          <w:sz w:val="24"/>
        </w:rPr>
        <w:t>20.7</w:t>
      </w:r>
      <w:r w:rsidRPr="00FA2B83">
        <w:rPr>
          <w:rFonts w:ascii="宋体" w:hAnsi="宋体" w:hint="eastAsia"/>
          <w:b/>
          <w:sz w:val="24"/>
        </w:rPr>
        <w:t>合同价格调整程序</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⑴承包人应在20.2款约定的合同价格调整情况发生后14天内，将调整原因、金额书面提交给</w:t>
      </w:r>
      <w:r w:rsidRPr="00FA2B83">
        <w:rPr>
          <w:rFonts w:ascii="宋体" w:hAnsi="宋体"/>
          <w:kern w:val="0"/>
        </w:rPr>
        <w:t>监理人</w:t>
      </w:r>
      <w:r w:rsidRPr="00FA2B83">
        <w:rPr>
          <w:rFonts w:ascii="宋体" w:hAnsi="宋体" w:hint="eastAsia"/>
          <w:kern w:val="0"/>
        </w:rPr>
        <w:t>，</w:t>
      </w:r>
      <w:r w:rsidRPr="00FA2B83">
        <w:rPr>
          <w:rFonts w:ascii="宋体" w:hAnsi="宋体"/>
          <w:kern w:val="0"/>
        </w:rPr>
        <w:t>监理人</w:t>
      </w:r>
      <w:r w:rsidRPr="00FA2B83">
        <w:rPr>
          <w:rFonts w:ascii="宋体" w:hAnsi="宋体" w:hint="eastAsia"/>
          <w:kern w:val="0"/>
        </w:rPr>
        <w:t>审核调整金额，并报发包人确认后作为追加(减)合同价格，与工程进度款同期支付。发包人收到通知后14天内未确认也未提出异议的，视为已经同意该项合同价格调整。</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⑵当20.2款约定的合同价格调整情况持续进行时，承包人应阶段性向</w:t>
      </w:r>
      <w:r w:rsidRPr="00FA2B83">
        <w:rPr>
          <w:rFonts w:ascii="宋体" w:hAnsi="宋体"/>
          <w:kern w:val="0"/>
        </w:rPr>
        <w:t>监理人</w:t>
      </w:r>
      <w:r w:rsidRPr="00FA2B83">
        <w:rPr>
          <w:rFonts w:ascii="宋体" w:hAnsi="宋体" w:hint="eastAsia"/>
          <w:kern w:val="0"/>
        </w:rPr>
        <w:t>书面提交</w:t>
      </w:r>
      <w:r w:rsidRPr="00FA2B83">
        <w:rPr>
          <w:rFonts w:ascii="宋体" w:hAnsi="宋体"/>
          <w:kern w:val="0"/>
        </w:rPr>
        <w:t>调整合同价格</w:t>
      </w:r>
      <w:r w:rsidRPr="00FA2B83">
        <w:rPr>
          <w:rFonts w:ascii="宋体" w:hAnsi="宋体" w:hint="eastAsia"/>
          <w:kern w:val="0"/>
        </w:rPr>
        <w:t>报告，并在该情况终了后28天内，向监理人提交最终的</w:t>
      </w:r>
      <w:r w:rsidRPr="00FA2B83">
        <w:rPr>
          <w:rFonts w:ascii="宋体" w:hAnsi="宋体"/>
          <w:kern w:val="0"/>
        </w:rPr>
        <w:t>调整合同价格</w:t>
      </w:r>
      <w:r w:rsidRPr="00FA2B83">
        <w:rPr>
          <w:rFonts w:ascii="宋体" w:hAnsi="宋体" w:hint="eastAsia"/>
          <w:kern w:val="0"/>
        </w:rPr>
        <w:t>报告，</w:t>
      </w:r>
      <w:r w:rsidRPr="00FA2B83">
        <w:rPr>
          <w:rFonts w:ascii="宋体" w:hAnsi="宋体"/>
          <w:kern w:val="0"/>
        </w:rPr>
        <w:t>监理人</w:t>
      </w:r>
      <w:r w:rsidRPr="00FA2B83">
        <w:rPr>
          <w:rFonts w:ascii="宋体" w:hAnsi="宋体" w:hint="eastAsia"/>
          <w:kern w:val="0"/>
        </w:rPr>
        <w:t>审核和发包人确认程序与20.7⑴款约定相同。</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⑶当承包人未按20.7⑴、⑵款约定的时间内提出</w:t>
      </w:r>
      <w:r w:rsidRPr="00FA2B83">
        <w:rPr>
          <w:rFonts w:ascii="宋体" w:hAnsi="宋体"/>
          <w:kern w:val="0"/>
        </w:rPr>
        <w:t>调整合同价格</w:t>
      </w:r>
      <w:r w:rsidRPr="00FA2B83">
        <w:rPr>
          <w:rFonts w:ascii="宋体" w:hAnsi="宋体" w:hint="eastAsia"/>
          <w:kern w:val="0"/>
        </w:rPr>
        <w:t>报告的，发包人可自行决定是否</w:t>
      </w:r>
      <w:r w:rsidRPr="00FA2B83">
        <w:rPr>
          <w:rFonts w:ascii="宋体" w:hAnsi="宋体"/>
          <w:kern w:val="0"/>
        </w:rPr>
        <w:t>调整合同价格</w:t>
      </w:r>
      <w:r w:rsidRPr="00FA2B83">
        <w:rPr>
          <w:rFonts w:ascii="宋体" w:hAnsi="宋体" w:hint="eastAsia"/>
          <w:kern w:val="0"/>
        </w:rPr>
        <w:t>。发包人应在约定的</w:t>
      </w:r>
      <w:r w:rsidRPr="00FA2B83">
        <w:rPr>
          <w:rFonts w:ascii="宋体" w:hAnsi="宋体"/>
          <w:kern w:val="0"/>
        </w:rPr>
        <w:t>合同价格调整</w:t>
      </w:r>
      <w:r w:rsidRPr="00FA2B83">
        <w:rPr>
          <w:rFonts w:ascii="宋体" w:hAnsi="宋体" w:hint="eastAsia"/>
          <w:kern w:val="0"/>
        </w:rPr>
        <w:t>情况发生后28天内将不</w:t>
      </w:r>
      <w:r w:rsidRPr="00FA2B83">
        <w:rPr>
          <w:rFonts w:ascii="宋体" w:hAnsi="宋体"/>
          <w:kern w:val="0"/>
        </w:rPr>
        <w:t>调整合同价格</w:t>
      </w:r>
      <w:r w:rsidRPr="00FA2B83">
        <w:rPr>
          <w:rFonts w:ascii="宋体" w:hAnsi="宋体" w:hint="eastAsia"/>
          <w:kern w:val="0"/>
        </w:rPr>
        <w:t>的决定书面通知承包人；或将</w:t>
      </w:r>
      <w:r w:rsidRPr="00FA2B83">
        <w:rPr>
          <w:rFonts w:ascii="宋体" w:hAnsi="宋体"/>
          <w:kern w:val="0"/>
        </w:rPr>
        <w:t>调整合同价格</w:t>
      </w:r>
      <w:r w:rsidRPr="00FA2B83">
        <w:rPr>
          <w:rFonts w:ascii="宋体" w:hAnsi="宋体" w:hint="eastAsia"/>
          <w:kern w:val="0"/>
        </w:rPr>
        <w:t>报告提交给承包人确认。承包人收到报告14天内未确认也未提出异议的，视为已经同意该项</w:t>
      </w:r>
      <w:r w:rsidRPr="00FA2B83">
        <w:rPr>
          <w:rFonts w:ascii="宋体" w:hAnsi="宋体"/>
          <w:kern w:val="0"/>
        </w:rPr>
        <w:t>合同价格调整</w:t>
      </w:r>
      <w:r w:rsidRPr="00FA2B83">
        <w:rPr>
          <w:rFonts w:ascii="宋体" w:hAnsi="宋体" w:hint="eastAsia"/>
          <w:kern w:val="0"/>
        </w:rPr>
        <w:t>。</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⑷当约定的</w:t>
      </w:r>
      <w:r w:rsidRPr="00FA2B83">
        <w:rPr>
          <w:rFonts w:ascii="宋体" w:hAnsi="宋体"/>
          <w:kern w:val="0"/>
        </w:rPr>
        <w:t>合同价格调整</w:t>
      </w:r>
      <w:r w:rsidRPr="00FA2B83">
        <w:rPr>
          <w:rFonts w:ascii="宋体" w:hAnsi="宋体" w:hint="eastAsia"/>
          <w:kern w:val="0"/>
        </w:rPr>
        <w:t>情况发生后，发包人和承包人均未在前款约定时间内提出</w:t>
      </w:r>
      <w:r w:rsidRPr="00FA2B83">
        <w:rPr>
          <w:rFonts w:ascii="宋体" w:hAnsi="宋体"/>
          <w:kern w:val="0"/>
        </w:rPr>
        <w:t>调整合同价格</w:t>
      </w:r>
      <w:r w:rsidRPr="00FA2B83">
        <w:rPr>
          <w:rFonts w:ascii="宋体" w:hAnsi="宋体" w:hint="eastAsia"/>
          <w:kern w:val="0"/>
        </w:rPr>
        <w:t>意见，视为该调整情况的发生不涉及合同价格的调整。</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kern w:val="0"/>
        </w:rPr>
        <w:t>⑸</w:t>
      </w:r>
      <w:r w:rsidRPr="00FA2B83">
        <w:rPr>
          <w:rFonts w:ascii="宋体" w:hAnsi="宋体" w:hint="eastAsia"/>
          <w:kern w:val="0"/>
        </w:rPr>
        <w:t>上述</w:t>
      </w:r>
      <w:r w:rsidRPr="00FA2B83">
        <w:rPr>
          <w:rFonts w:ascii="宋体" w:hAnsi="宋体"/>
          <w:kern w:val="0"/>
        </w:rPr>
        <w:t>合同价格调整</w:t>
      </w:r>
      <w:r w:rsidRPr="00FA2B83">
        <w:rPr>
          <w:rFonts w:ascii="宋体" w:hAnsi="宋体" w:hint="eastAsia"/>
          <w:kern w:val="0"/>
        </w:rPr>
        <w:t>有关文件的编制和审核均须经注册造价工程师签字盖章确认。经发包人和承包人确认调整的合同价格，作为追加(减)合同价款，应与工程进度款同期支付。</w:t>
      </w:r>
    </w:p>
    <w:p w:rsidR="00E27949" w:rsidRPr="00FA2B83" w:rsidP="00E27949">
      <w:pPr>
        <w:spacing w:before="120" w:after="156"/>
        <w:ind w:left="359"/>
        <w:jc w:val="left"/>
        <w:rPr>
          <w:rFonts w:ascii="宋体" w:hAnsi="宋体"/>
          <w:sz w:val="24"/>
        </w:rPr>
      </w:pPr>
      <w:r w:rsidRPr="00FA2B83">
        <w:rPr>
          <w:rFonts w:ascii="宋体" w:hAnsi="宋体"/>
          <w:b/>
          <w:sz w:val="24"/>
        </w:rPr>
        <w:t>20.8</w:t>
      </w:r>
      <w:r w:rsidRPr="00FA2B83">
        <w:rPr>
          <w:rFonts w:ascii="宋体" w:hAnsi="宋体" w:hint="eastAsia"/>
          <w:b/>
          <w:sz w:val="24"/>
        </w:rPr>
        <w:t>中标净下浮率</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中标净下浮率是指中标价相对招标控制价的下浮比例，即：中标净下浮率=(招标控制价-中标价)/招标控制价，其中应扣除安全文明措施费、材料设备暂估价、专业工程暂估价、暂列金额等不可竞争性费用。本工程中标净下浮率应在</w:t>
      </w:r>
      <w:r w:rsidRPr="00FA2B83">
        <w:rPr>
          <w:rFonts w:ascii="宋体" w:hAnsi="宋体" w:hint="eastAsia"/>
          <w:b/>
          <w:i/>
          <w:kern w:val="0"/>
        </w:rPr>
        <w:t>专用条款</w:t>
      </w:r>
      <w:r w:rsidRPr="00FA2B83">
        <w:rPr>
          <w:rFonts w:ascii="宋体" w:hAnsi="宋体" w:hint="eastAsia"/>
          <w:kern w:val="0"/>
        </w:rPr>
        <w:t>中明确。</w:t>
      </w:r>
    </w:p>
    <w:p w:rsidR="00E27949" w:rsidRPr="00FA2B83" w:rsidP="00E27949">
      <w:pPr>
        <w:spacing w:before="120" w:after="156"/>
        <w:ind w:left="359"/>
        <w:jc w:val="left"/>
        <w:rPr>
          <w:rFonts w:ascii="宋体" w:hAnsi="宋体"/>
          <w:sz w:val="24"/>
        </w:rPr>
      </w:pPr>
      <w:r w:rsidRPr="00FA2B83">
        <w:rPr>
          <w:rFonts w:ascii="宋体" w:hAnsi="宋体"/>
          <w:b/>
          <w:sz w:val="24"/>
        </w:rPr>
        <w:t>20.9</w:t>
      </w:r>
      <w:r w:rsidRPr="00FA2B83">
        <w:rPr>
          <w:rFonts w:ascii="宋体" w:hAnsi="宋体" w:hint="eastAsia"/>
          <w:b/>
          <w:sz w:val="24"/>
        </w:rPr>
        <w:t>询价采购</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⑴未经招标竞价的材料设备同时满足下列情形的，应当进行询价采购：</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①因工程变更而增加的材料设备、由发包人供应的材料设备、暂估价中包含的材料设备等依法不需要另行招标的；</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②采购期前一年内《深圳建设工程价格信息》上未刊登价格；</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③采购估算价超过二十万元。</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本工程需询价采购的材料设备在合同</w:t>
      </w:r>
      <w:r w:rsidRPr="00FA2B83">
        <w:rPr>
          <w:rFonts w:ascii="宋体" w:hAnsi="宋体" w:hint="eastAsia"/>
          <w:b/>
          <w:i/>
          <w:kern w:val="0"/>
        </w:rPr>
        <w:t>专用条款</w:t>
      </w:r>
      <w:r w:rsidRPr="00FA2B83">
        <w:rPr>
          <w:rFonts w:ascii="宋体" w:hAnsi="宋体" w:hint="eastAsia"/>
          <w:kern w:val="0"/>
        </w:rPr>
        <w:t>中明确。</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⑵承发包双方根据合同约定的职责可担任上述材料设备采购责任主体的采购人，采购活动在合同</w:t>
      </w:r>
      <w:r w:rsidRPr="00FA2B83">
        <w:rPr>
          <w:rFonts w:ascii="宋体" w:hAnsi="宋体" w:hint="eastAsia"/>
          <w:b/>
          <w:i/>
          <w:kern w:val="0"/>
        </w:rPr>
        <w:t>专用条款</w:t>
      </w:r>
      <w:r w:rsidRPr="00FA2B83">
        <w:rPr>
          <w:rFonts w:ascii="宋体" w:hAnsi="宋体" w:hint="eastAsia"/>
          <w:kern w:val="0"/>
        </w:rPr>
        <w:t>约定的询价采购网络服务平台进行。</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⑶询价采购活动按以下程序进行，询价采购确定的成交价格可作为工程计价、造价审查及审计的依据。</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①询价采购前，采购人成立询价采购小组，小组由五人以上单数组成，成员可从与询价采购活动相关的发包人、承包人、监理人、设计人、造价咨询单位中选取；</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②采购人按相关办法规定编制询价采购文件，并在询价采购网络服务平台发布；</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③符合询价采购文件要求的供应商在报价截止日期前，通过询价采购网络服务平台一次性报出不得更改的价格。</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④询价采购小组在评审时间内统一评审报价文件，在满足询价采购文件各项要求的情况下，按照性价比最优原则推荐不少于三家供应商。评审完成后，询价采购小组向采购人提交评审报告。</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⑤采购人根据询价采购小组意见及相关规定，确定供应商及成交价格，成交价格作为合同价。</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⑥采购人按相关办法规定对询价采购结果在询价采购网络服务平台进行公示。</w:t>
      </w:r>
    </w:p>
    <w:p w:rsidR="00E27949" w:rsidRPr="00FA2B83" w:rsidP="00E27949">
      <w:pPr>
        <w:spacing w:before="240" w:after="120"/>
        <w:ind w:left="178"/>
        <w:jc w:val="left"/>
        <w:rPr>
          <w:rFonts w:ascii="宋体" w:hAnsi="宋体"/>
          <w:sz w:val="28"/>
        </w:rPr>
      </w:pPr>
      <w:r w:rsidRPr="00FA2B83">
        <w:rPr>
          <w:rFonts w:ascii="宋体" w:hAnsi="宋体"/>
          <w:b/>
          <w:sz w:val="28"/>
        </w:rPr>
        <w:t>21</w:t>
      </w:r>
      <w:r w:rsidRPr="00FA2B83">
        <w:rPr>
          <w:rFonts w:ascii="宋体" w:hAnsi="宋体" w:hint="eastAsia"/>
          <w:b/>
          <w:sz w:val="28"/>
        </w:rPr>
        <w:t>暂估价和暂列金额</w:t>
      </w:r>
    </w:p>
    <w:p w:rsidR="00E27949" w:rsidRPr="00FA2B83" w:rsidP="00E27949">
      <w:pPr>
        <w:spacing w:before="120" w:after="156"/>
        <w:ind w:left="359"/>
        <w:jc w:val="left"/>
        <w:rPr>
          <w:rFonts w:ascii="宋体" w:hAnsi="宋体"/>
          <w:sz w:val="24"/>
        </w:rPr>
      </w:pPr>
      <w:r w:rsidRPr="00FA2B83">
        <w:rPr>
          <w:rFonts w:ascii="宋体" w:hAnsi="宋体"/>
          <w:b/>
          <w:sz w:val="24"/>
        </w:rPr>
        <w:t>21.1</w:t>
      </w:r>
      <w:r w:rsidRPr="00FA2B83">
        <w:rPr>
          <w:rFonts w:ascii="宋体" w:hAnsi="宋体" w:hint="eastAsia"/>
          <w:b/>
          <w:sz w:val="24"/>
        </w:rPr>
        <w:t>材料设备暂估价</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⑴材料设备暂估价是发包人在工程量清单中提供的用于支付必然发生但暂时不能确定的材料设备的单价。发包人、承包人应在</w:t>
      </w:r>
      <w:r w:rsidRPr="00FA2B83">
        <w:rPr>
          <w:rFonts w:ascii="宋体" w:hAnsi="宋体" w:hint="eastAsia"/>
          <w:b/>
          <w:i/>
          <w:kern w:val="0"/>
        </w:rPr>
        <w:t>专用条款</w:t>
      </w:r>
      <w:r w:rsidRPr="00FA2B83">
        <w:rPr>
          <w:rFonts w:ascii="宋体" w:hAnsi="宋体" w:hint="eastAsia"/>
          <w:kern w:val="0"/>
        </w:rPr>
        <w:t>中就上述材料设备的名称、规格、单位和暂估单价进行约定。该材料设备暂估价不作为竣工结算依据。</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⑵如21.1⑴款所述暂估的材料设备属按规定必须招标的，应由发包人提出技术标准和最高</w:t>
      </w:r>
      <w:r w:rsidRPr="00FA2B83">
        <w:rPr>
          <w:rFonts w:ascii="宋体" w:hAnsi="宋体" w:hint="eastAsia"/>
          <w:kern w:val="0"/>
        </w:rPr>
        <w:t>限价，由承包人通过招标方式确定该材料设备单价。</w:t>
      </w:r>
    </w:p>
    <w:p w:rsidR="00E27949" w:rsidRPr="00FA2B83" w:rsidP="00E27949">
      <w:pPr>
        <w:tabs>
          <w:tab w:val="left" w:pos="1620"/>
          <w:tab w:val="left" w:pos="2340"/>
        </w:tabs>
        <w:spacing w:before="156"/>
        <w:ind w:left="899"/>
        <w:jc w:val="left"/>
        <w:rPr>
          <w:rFonts w:ascii="宋体" w:hAnsi="宋体"/>
          <w:kern w:val="0"/>
        </w:rPr>
      </w:pPr>
      <w:r w:rsidRPr="00FA2B83">
        <w:rPr>
          <w:rFonts w:ascii="宋体" w:hAnsi="宋体" w:hint="eastAsia"/>
          <w:kern w:val="0"/>
        </w:rPr>
        <w:t>⑶如21.1⑴款所述暂估的材料设备不属于按规定必须招标的：</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①暂估的材料设备价格已在《深圳建设工程价格信息》发布的，根据价格信息并按本工程净下浮率进行下浮调整确定该材料设备单价；</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②暂估的材料设备价格未在《深圳建设工程价格信息》发布的，由发包人、承包人和</w:t>
      </w:r>
      <w:r w:rsidRPr="00FA2B83">
        <w:rPr>
          <w:rFonts w:ascii="宋体" w:hAnsi="宋体"/>
          <w:kern w:val="0"/>
        </w:rPr>
        <w:t>监理人</w:t>
      </w:r>
      <w:r w:rsidRPr="00FA2B83">
        <w:rPr>
          <w:rFonts w:ascii="宋体" w:hAnsi="宋体" w:hint="eastAsia"/>
          <w:kern w:val="0"/>
        </w:rPr>
        <w:t>按有关规定通过询价采购方式确定该材料设备单价。</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⑷材料设备暂估价应按承发包双方最终确认的价格调整价差，价差调整部分不计利润。</w:t>
      </w:r>
    </w:p>
    <w:p w:rsidR="00E27949" w:rsidRPr="00FA2B83" w:rsidP="00E27949">
      <w:pPr>
        <w:spacing w:before="120" w:after="156"/>
        <w:ind w:left="359"/>
        <w:jc w:val="left"/>
        <w:rPr>
          <w:rFonts w:ascii="宋体" w:hAnsi="宋体"/>
          <w:sz w:val="24"/>
        </w:rPr>
      </w:pPr>
      <w:r w:rsidRPr="00FA2B83">
        <w:rPr>
          <w:rFonts w:ascii="宋体" w:hAnsi="宋体"/>
          <w:b/>
          <w:sz w:val="24"/>
        </w:rPr>
        <w:t>21.2</w:t>
      </w:r>
      <w:r w:rsidRPr="00FA2B83">
        <w:rPr>
          <w:rFonts w:ascii="宋体" w:hAnsi="宋体" w:hint="eastAsia"/>
          <w:b/>
          <w:sz w:val="24"/>
        </w:rPr>
        <w:t>专业工程暂估价</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⑴专业工程暂估价是发包人在工程量清单中提供的用于支付必然发生但暂时不能确定的专业工程金额。发包人、承包人应在</w:t>
      </w:r>
      <w:r w:rsidRPr="00FA2B83">
        <w:rPr>
          <w:rFonts w:ascii="宋体" w:hAnsi="宋体" w:hint="eastAsia"/>
          <w:b/>
          <w:i/>
          <w:kern w:val="0"/>
        </w:rPr>
        <w:t>专用条款</w:t>
      </w:r>
      <w:r w:rsidRPr="00FA2B83">
        <w:rPr>
          <w:rFonts w:ascii="宋体" w:hAnsi="宋体" w:hint="eastAsia"/>
          <w:kern w:val="0"/>
        </w:rPr>
        <w:t>中就上述专业工程的名称和暂估价款进行约定。该专业工程暂估价不作为结算依据。</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⑵如21.2⑴款所述暂估的专业工程属按规定必须招标的，应由发包人通过招标方式确定该专业工程结算价款。</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⑶如21.2⑴款所述暂估的专业工程不属于按规定必须招标的，除</w:t>
      </w:r>
      <w:r w:rsidRPr="00FA2B83">
        <w:rPr>
          <w:rFonts w:ascii="宋体" w:hAnsi="宋体" w:hint="eastAsia"/>
          <w:b/>
          <w:i/>
          <w:kern w:val="0"/>
        </w:rPr>
        <w:t>专用条款</w:t>
      </w:r>
      <w:r w:rsidRPr="00FA2B83">
        <w:rPr>
          <w:rFonts w:ascii="宋体" w:hAnsi="宋体" w:hint="eastAsia"/>
          <w:kern w:val="0"/>
        </w:rPr>
        <w:t>另有约定外，发包人和承包人应按照本工程招标控制价的编制方法，根据专业工程施工图、市工程造价管理机构发布的计价标准、价格信息等计算，并按本工程净下浮率进行下浮调整确定该专业工程结算价款。</w:t>
      </w:r>
    </w:p>
    <w:p w:rsidR="00E27949" w:rsidRPr="00FA2B83" w:rsidP="00E27949">
      <w:pPr>
        <w:spacing w:before="120" w:after="156"/>
        <w:ind w:left="359"/>
        <w:jc w:val="left"/>
        <w:rPr>
          <w:rFonts w:ascii="宋体" w:hAnsi="宋体"/>
          <w:sz w:val="24"/>
        </w:rPr>
      </w:pPr>
      <w:r w:rsidRPr="00FA2B83">
        <w:rPr>
          <w:rFonts w:ascii="宋体" w:hAnsi="宋体"/>
          <w:b/>
          <w:sz w:val="24"/>
        </w:rPr>
        <w:t>21.3</w:t>
      </w:r>
      <w:r w:rsidRPr="00FA2B83">
        <w:rPr>
          <w:rFonts w:ascii="宋体" w:hAnsi="宋体" w:hint="eastAsia"/>
          <w:b/>
          <w:sz w:val="24"/>
        </w:rPr>
        <w:t>暂列金额</w:t>
      </w:r>
    </w:p>
    <w:p w:rsidR="00E27949" w:rsidRPr="00FA2B83" w:rsidP="00E27949">
      <w:pPr>
        <w:tabs>
          <w:tab w:val="left" w:pos="1620"/>
          <w:tab w:val="left" w:pos="2340"/>
        </w:tabs>
        <w:spacing w:before="156"/>
        <w:ind w:left="899"/>
        <w:jc w:val="left"/>
        <w:rPr>
          <w:rFonts w:ascii="宋体" w:hAnsi="宋体"/>
          <w:kern w:val="0"/>
        </w:rPr>
      </w:pPr>
      <w:r w:rsidRPr="00FA2B83">
        <w:rPr>
          <w:rFonts w:ascii="宋体" w:hAnsi="宋体" w:hint="eastAsia"/>
          <w:kern w:val="0"/>
        </w:rPr>
        <w:t>⑴暂列金额是发包人在工程量清单中暂定并包括在签约合同价中的一笔款项，用于下列事项的费用支出：</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①本合同签订时尚未确定或不可预见的所需材料、设备、服务的采购；</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②施工中可能发生的工程变更；</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③合同约定调整因素出现时对合同价格所作的调整；</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④索赔；</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⑤现场签证。</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⑵暂列金额是发包人为可能发生的费用而预留的金额，并非支付给承包人的实际费用。</w:t>
      </w:r>
      <w:r w:rsidRPr="00FA2B83">
        <w:rPr>
          <w:rFonts w:ascii="宋体" w:hAnsi="宋体"/>
          <w:kern w:val="0"/>
        </w:rPr>
        <w:t>暂列金额应按照发包人的要求使用，发包人的要求应通过监理人发出。</w:t>
      </w:r>
      <w:r w:rsidRPr="00FA2B83">
        <w:rPr>
          <w:rFonts w:ascii="宋体" w:hAnsi="宋体" w:hint="eastAsia"/>
          <w:kern w:val="0"/>
        </w:rPr>
        <w:t>暂列金额不作为结算的依据。暂列金额的最终确定按本合同有关21.3⑴款有关事项的具体条款执行。</w:t>
      </w:r>
    </w:p>
    <w:p w:rsidR="00E27949" w:rsidRPr="00FA2B83" w:rsidP="00E27949">
      <w:pPr>
        <w:spacing w:before="240" w:after="120"/>
        <w:ind w:left="178"/>
        <w:jc w:val="left"/>
        <w:rPr>
          <w:rFonts w:ascii="宋体" w:hAnsi="宋体"/>
          <w:sz w:val="28"/>
        </w:rPr>
      </w:pPr>
      <w:r w:rsidRPr="00FA2B83">
        <w:rPr>
          <w:rFonts w:ascii="宋体" w:hAnsi="宋体"/>
          <w:b/>
          <w:sz w:val="28"/>
        </w:rPr>
        <w:t>22</w:t>
      </w:r>
      <w:r w:rsidRPr="00FA2B83">
        <w:rPr>
          <w:rFonts w:ascii="宋体" w:hAnsi="宋体" w:hint="eastAsia"/>
          <w:b/>
          <w:sz w:val="28"/>
        </w:rPr>
        <w:t>工程量计量</w:t>
      </w:r>
    </w:p>
    <w:p w:rsidR="00E27949" w:rsidRPr="00FA2B83" w:rsidP="00E27949">
      <w:pPr>
        <w:spacing w:before="120" w:after="156"/>
        <w:ind w:left="359"/>
        <w:jc w:val="left"/>
        <w:rPr>
          <w:rFonts w:ascii="宋体" w:hAnsi="宋体"/>
          <w:sz w:val="24"/>
        </w:rPr>
      </w:pPr>
      <w:r w:rsidRPr="00FA2B83">
        <w:rPr>
          <w:rFonts w:ascii="宋体" w:hAnsi="宋体"/>
          <w:b/>
          <w:sz w:val="24"/>
        </w:rPr>
        <w:t>22.1</w:t>
      </w:r>
      <w:r w:rsidRPr="00FA2B83">
        <w:rPr>
          <w:rFonts w:ascii="宋体" w:hAnsi="宋体" w:hint="eastAsia"/>
          <w:b/>
          <w:sz w:val="24"/>
        </w:rPr>
        <w:t>工程量清单</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⑴发包人在本工程招标文件中提供的工程量清单所开列的工程量是根据本工程的设计图纸提供的预计工程量，不能作为承包人在履行合同义务过程中应予完成的实际和准确的工程量，不作为期中结算和竣工结算时确认工程量的依据。</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⑵承包人实际应予完成的工程量以本工程图纸和技术规范为准。期中结算和竣工结算时的结算工程量按第22</w:t>
      </w:r>
      <w:r w:rsidRPr="00FA2B83">
        <w:rPr>
          <w:rFonts w:ascii="宋体" w:hAnsi="宋体"/>
          <w:kern w:val="0"/>
        </w:rPr>
        <w:t>.</w:t>
      </w:r>
      <w:r w:rsidRPr="00FA2B83">
        <w:rPr>
          <w:rFonts w:ascii="宋体" w:hAnsi="宋体" w:hint="eastAsia"/>
          <w:kern w:val="0"/>
        </w:rPr>
        <w:t>5款有关工程量计量的结果确认。</w:t>
      </w:r>
    </w:p>
    <w:p w:rsidR="00E27949" w:rsidRPr="00FA2B83" w:rsidP="00E27949">
      <w:pPr>
        <w:spacing w:before="120" w:after="156"/>
        <w:ind w:left="359"/>
        <w:jc w:val="left"/>
        <w:rPr>
          <w:rFonts w:ascii="宋体" w:hAnsi="宋体"/>
          <w:sz w:val="24"/>
        </w:rPr>
      </w:pPr>
      <w:r w:rsidRPr="00FA2B83">
        <w:rPr>
          <w:rFonts w:ascii="宋体" w:hAnsi="宋体"/>
          <w:b/>
          <w:sz w:val="24"/>
        </w:rPr>
        <w:t>22.2</w:t>
      </w:r>
      <w:r w:rsidRPr="00FA2B83">
        <w:rPr>
          <w:rFonts w:ascii="宋体" w:hAnsi="宋体" w:hint="eastAsia"/>
          <w:b/>
          <w:sz w:val="24"/>
        </w:rPr>
        <w:t>工程量清单缺项和项目特征不符</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⑴本合同签订后</w:t>
      </w:r>
      <w:r w:rsidRPr="00FA2B83">
        <w:rPr>
          <w:rFonts w:ascii="宋体" w:hAnsi="宋体" w:hint="eastAsia"/>
          <w:b/>
          <w:kern w:val="0"/>
        </w:rPr>
        <w:t>56天</w:t>
      </w:r>
      <w:r w:rsidRPr="00FA2B83">
        <w:rPr>
          <w:rFonts w:ascii="宋体" w:hAnsi="宋体" w:hint="eastAsia"/>
          <w:kern w:val="0"/>
        </w:rPr>
        <w:t>内，承包人应根据招标时发包人提供的图纸对发包人提供的工程量清单进行复核，复核结果报</w:t>
      </w:r>
      <w:r w:rsidRPr="00FA2B83">
        <w:rPr>
          <w:rFonts w:ascii="宋体" w:hAnsi="宋体"/>
          <w:kern w:val="0"/>
        </w:rPr>
        <w:t>监理人</w:t>
      </w:r>
      <w:r w:rsidRPr="00FA2B83">
        <w:rPr>
          <w:rFonts w:ascii="宋体" w:hAnsi="宋体" w:hint="eastAsia"/>
          <w:kern w:val="0"/>
        </w:rPr>
        <w:t>核对、发包人确认。</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⑵若发包人提供的工程量清单相比招标时发包人提供的图纸，出现缺项或项目特征描述与图纸不符时，发包人应对工程量清单进行补充或调整，补充或调整的工程量清单项目的综合单价按25.1款的约定确定。</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⑶出现工程量清单中措施项目缺项的，或按前款补充分部分项工程清单项目后引起措施项目发生变化的，应当按25.1款的约定，在承包人提交的实施方案被发包人批准后对合同价格进行调整。</w:t>
      </w:r>
    </w:p>
    <w:p w:rsidR="00E27949" w:rsidRPr="00FA2B83" w:rsidP="00E27949">
      <w:pPr>
        <w:spacing w:before="120" w:after="156"/>
        <w:ind w:left="359"/>
        <w:jc w:val="left"/>
        <w:rPr>
          <w:rFonts w:ascii="宋体" w:hAnsi="宋体"/>
          <w:sz w:val="24"/>
        </w:rPr>
      </w:pPr>
      <w:r w:rsidRPr="00FA2B83">
        <w:rPr>
          <w:rFonts w:ascii="宋体" w:hAnsi="宋体"/>
          <w:b/>
          <w:sz w:val="24"/>
        </w:rPr>
        <w:t>22.3</w:t>
      </w:r>
      <w:r w:rsidRPr="00FA2B83">
        <w:rPr>
          <w:rFonts w:ascii="宋体" w:hAnsi="宋体" w:hint="eastAsia"/>
          <w:b/>
          <w:sz w:val="24"/>
        </w:rPr>
        <w:t>工程量计算规则</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发包人和承包人应当按照现行深圳市计量规范规定的工程量计算规则，或在</w:t>
      </w:r>
      <w:r w:rsidRPr="00FA2B83">
        <w:rPr>
          <w:rFonts w:ascii="宋体" w:hAnsi="宋体" w:hint="eastAsia"/>
          <w:b/>
          <w:i/>
          <w:kern w:val="0"/>
        </w:rPr>
        <w:t>专用条款</w:t>
      </w:r>
      <w:r w:rsidRPr="00FA2B83">
        <w:rPr>
          <w:rFonts w:ascii="宋体" w:hAnsi="宋体" w:hint="eastAsia"/>
          <w:kern w:val="0"/>
        </w:rPr>
        <w:t>中约定本工程采用的工程量计算规则，作为本工程期中结算、竣工结算以及20.2款约定的</w:t>
      </w:r>
      <w:r w:rsidRPr="00FA2B83">
        <w:rPr>
          <w:rFonts w:ascii="宋体" w:hAnsi="宋体"/>
          <w:kern w:val="0"/>
        </w:rPr>
        <w:t>合同价格调整</w:t>
      </w:r>
      <w:r w:rsidRPr="00FA2B83">
        <w:rPr>
          <w:rFonts w:ascii="宋体" w:hAnsi="宋体" w:hint="eastAsia"/>
          <w:kern w:val="0"/>
        </w:rPr>
        <w:t>情形发生时涉及工程量的计算规则。</w:t>
      </w:r>
    </w:p>
    <w:p w:rsidR="00E27949" w:rsidRPr="00FA2B83" w:rsidP="00E27949">
      <w:pPr>
        <w:spacing w:before="120" w:after="156"/>
        <w:ind w:left="359"/>
        <w:jc w:val="left"/>
        <w:rPr>
          <w:rFonts w:ascii="宋体" w:hAnsi="宋体"/>
          <w:sz w:val="24"/>
        </w:rPr>
      </w:pPr>
      <w:r w:rsidRPr="00FA2B83">
        <w:rPr>
          <w:rFonts w:ascii="宋体" w:hAnsi="宋体"/>
          <w:b/>
          <w:sz w:val="24"/>
        </w:rPr>
        <w:t>22.4</w:t>
      </w:r>
      <w:r w:rsidRPr="00FA2B83">
        <w:rPr>
          <w:rFonts w:ascii="宋体" w:hAnsi="宋体" w:hint="eastAsia"/>
          <w:b/>
          <w:sz w:val="24"/>
        </w:rPr>
        <w:t>工程量计量的程序</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⑴承包人应按照23.2款约定的期中结算时间间隔要求，根据本工程进展情况及时就已完工程量向</w:t>
      </w:r>
      <w:r w:rsidRPr="00FA2B83">
        <w:rPr>
          <w:rFonts w:ascii="宋体" w:hAnsi="宋体"/>
          <w:kern w:val="0"/>
        </w:rPr>
        <w:t>监理人</w:t>
      </w:r>
      <w:r w:rsidRPr="00FA2B83">
        <w:rPr>
          <w:rFonts w:ascii="宋体" w:hAnsi="宋体" w:hint="eastAsia"/>
          <w:kern w:val="0"/>
        </w:rPr>
        <w:t>提交计量报告，</w:t>
      </w:r>
      <w:r w:rsidRPr="00FA2B83">
        <w:rPr>
          <w:rFonts w:ascii="宋体" w:hAnsi="宋体"/>
          <w:kern w:val="0"/>
        </w:rPr>
        <w:t>监理人</w:t>
      </w:r>
      <w:r w:rsidRPr="00FA2B83">
        <w:rPr>
          <w:rFonts w:ascii="宋体" w:hAnsi="宋体" w:hint="eastAsia"/>
          <w:kern w:val="0"/>
        </w:rPr>
        <w:t>应在收到计量报告后7天内对承包人提出的工程量报表审核并报送发包人。</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⑵需要使用记录和图纸进行计量的工程，承包人应在工作过程中准备好该工程的记录和图纸，并提交给</w:t>
      </w:r>
      <w:r w:rsidRPr="00FA2B83">
        <w:rPr>
          <w:rFonts w:ascii="宋体" w:hAnsi="宋体"/>
          <w:kern w:val="0"/>
        </w:rPr>
        <w:t>监理人</w:t>
      </w:r>
      <w:r w:rsidRPr="00FA2B83">
        <w:rPr>
          <w:rFonts w:ascii="宋体" w:hAnsi="宋体" w:hint="eastAsia"/>
          <w:kern w:val="0"/>
        </w:rPr>
        <w:t>，</w:t>
      </w:r>
      <w:r w:rsidRPr="00FA2B83">
        <w:rPr>
          <w:rFonts w:ascii="宋体" w:hAnsi="宋体"/>
          <w:kern w:val="0"/>
        </w:rPr>
        <w:t>监理人</w:t>
      </w:r>
      <w:r w:rsidRPr="00FA2B83">
        <w:rPr>
          <w:rFonts w:ascii="宋体" w:hAnsi="宋体" w:hint="eastAsia"/>
          <w:kern w:val="0"/>
        </w:rPr>
        <w:t>应在收到计量报告后7天内对承包人提出的工程量报表及有关记录和图纸审核并报送发包人。</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⑶</w:t>
      </w:r>
      <w:r w:rsidRPr="00FA2B83">
        <w:rPr>
          <w:rFonts w:ascii="宋体" w:hAnsi="宋体"/>
          <w:kern w:val="0"/>
        </w:rPr>
        <w:t>监理人对工程量有异议的，有权要求承包人进行共同复核或抽样复测。承包人应协助监理人进行复核或抽样复测，并按监理人要求提供补充计量资料。</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⑷有关工程量计量的文件的编制和审核均须经注册造价工程师签字盖章确认。</w:t>
      </w:r>
    </w:p>
    <w:p w:rsidR="00E27949" w:rsidRPr="00FA2B83" w:rsidP="00E27949">
      <w:pPr>
        <w:spacing w:before="120" w:after="156"/>
        <w:ind w:left="359"/>
        <w:jc w:val="left"/>
        <w:rPr>
          <w:rFonts w:ascii="宋体" w:hAnsi="宋体"/>
          <w:sz w:val="24"/>
        </w:rPr>
      </w:pPr>
      <w:r w:rsidRPr="00FA2B83">
        <w:rPr>
          <w:rFonts w:ascii="宋体" w:hAnsi="宋体"/>
          <w:b/>
          <w:sz w:val="24"/>
        </w:rPr>
        <w:t>22.5</w:t>
      </w:r>
      <w:r w:rsidRPr="00FA2B83">
        <w:rPr>
          <w:rFonts w:ascii="宋体" w:hAnsi="宋体" w:hint="eastAsia"/>
          <w:b/>
          <w:sz w:val="24"/>
        </w:rPr>
        <w:t>工程量计量的结果</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⑴如承包人未按22.4款的约定参加计量，则由</w:t>
      </w:r>
      <w:r w:rsidRPr="00FA2B83">
        <w:rPr>
          <w:rFonts w:ascii="宋体" w:hAnsi="宋体"/>
          <w:kern w:val="0"/>
        </w:rPr>
        <w:t>监理人</w:t>
      </w:r>
      <w:r w:rsidRPr="00FA2B83">
        <w:rPr>
          <w:rFonts w:ascii="宋体" w:hAnsi="宋体" w:hint="eastAsia"/>
          <w:kern w:val="0"/>
        </w:rPr>
        <w:t>所作的或由他批准的计量应认为是对工程的正确计量。</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⑵如</w:t>
      </w:r>
      <w:r w:rsidRPr="00FA2B83">
        <w:rPr>
          <w:rFonts w:ascii="宋体" w:hAnsi="宋体"/>
          <w:kern w:val="0"/>
        </w:rPr>
        <w:t>监理人</w:t>
      </w:r>
      <w:r w:rsidRPr="00FA2B83">
        <w:rPr>
          <w:rFonts w:ascii="宋体" w:hAnsi="宋体" w:hint="eastAsia"/>
          <w:kern w:val="0"/>
        </w:rPr>
        <w:t>未在22.4款约定的时间内进行计量，则承包人提交的计量报告中所列工程量即视为被确认。</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⑶如</w:t>
      </w:r>
      <w:r w:rsidRPr="00FA2B83">
        <w:rPr>
          <w:rFonts w:ascii="宋体" w:hAnsi="宋体"/>
          <w:kern w:val="0"/>
        </w:rPr>
        <w:t>监理人</w:t>
      </w:r>
      <w:r w:rsidRPr="00FA2B83">
        <w:rPr>
          <w:rFonts w:ascii="宋体" w:hAnsi="宋体" w:hint="eastAsia"/>
          <w:kern w:val="0"/>
        </w:rPr>
        <w:t>未按22.4款约定的时间内通知承包人，致使承包人未能参加计量，则由</w:t>
      </w:r>
      <w:r w:rsidRPr="00FA2B83">
        <w:rPr>
          <w:rFonts w:ascii="宋体" w:hAnsi="宋体"/>
          <w:kern w:val="0"/>
        </w:rPr>
        <w:t>监理人</w:t>
      </w:r>
      <w:r w:rsidRPr="00FA2B83">
        <w:rPr>
          <w:rFonts w:ascii="宋体" w:hAnsi="宋体" w:hint="eastAsia"/>
          <w:kern w:val="0"/>
        </w:rPr>
        <w:t>所作的或由他批准的计量结果无效。</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⑷对于因承包人原因造成的超出本合同工程承包范围的增加工程量及返工工程量，</w:t>
      </w:r>
      <w:r w:rsidRPr="00FA2B83">
        <w:rPr>
          <w:rFonts w:ascii="宋体" w:hAnsi="宋体"/>
          <w:kern w:val="0"/>
        </w:rPr>
        <w:t>监理人</w:t>
      </w:r>
      <w:r w:rsidRPr="00FA2B83">
        <w:rPr>
          <w:rFonts w:ascii="宋体" w:hAnsi="宋体" w:hint="eastAsia"/>
          <w:kern w:val="0"/>
        </w:rPr>
        <w:t>不予计量。</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⑸如承包人不同意</w:t>
      </w:r>
      <w:r w:rsidRPr="00FA2B83">
        <w:rPr>
          <w:rFonts w:ascii="宋体" w:hAnsi="宋体"/>
          <w:kern w:val="0"/>
        </w:rPr>
        <w:t>监理人</w:t>
      </w:r>
      <w:r w:rsidRPr="00FA2B83">
        <w:rPr>
          <w:rFonts w:ascii="宋体" w:hAnsi="宋体" w:hint="eastAsia"/>
          <w:kern w:val="0"/>
        </w:rPr>
        <w:t>计量的结果，应在收到上述结果后7天内向</w:t>
      </w:r>
      <w:r w:rsidRPr="00FA2B83">
        <w:rPr>
          <w:rFonts w:ascii="宋体" w:hAnsi="宋体"/>
          <w:kern w:val="0"/>
        </w:rPr>
        <w:t>监理人</w:t>
      </w:r>
      <w:r w:rsidRPr="00FA2B83">
        <w:rPr>
          <w:rFonts w:ascii="宋体" w:hAnsi="宋体" w:hint="eastAsia"/>
          <w:kern w:val="0"/>
        </w:rPr>
        <w:t>提出书面意见，并附上其认为正确的计量结果和计算资料。</w:t>
      </w:r>
      <w:r w:rsidRPr="00FA2B83">
        <w:rPr>
          <w:rFonts w:ascii="宋体" w:hAnsi="宋体"/>
          <w:kern w:val="0"/>
        </w:rPr>
        <w:t>监理人</w:t>
      </w:r>
      <w:r w:rsidRPr="00FA2B83">
        <w:rPr>
          <w:rFonts w:ascii="宋体" w:hAnsi="宋体" w:hint="eastAsia"/>
          <w:kern w:val="0"/>
        </w:rPr>
        <w:t>收到上述书面意见后，应在7天内对承包人的计量结果进行复核后通知承包人。承包人对复核计量结果仍有异议的，按照合同约定的争议解决办法处理。</w:t>
      </w:r>
    </w:p>
    <w:p w:rsidR="00E27949" w:rsidRPr="00FA2B83" w:rsidP="00E27949">
      <w:pPr>
        <w:spacing w:before="240" w:after="120"/>
        <w:ind w:left="178"/>
        <w:jc w:val="left"/>
        <w:rPr>
          <w:rFonts w:ascii="宋体" w:hAnsi="宋体"/>
          <w:sz w:val="28"/>
        </w:rPr>
      </w:pPr>
      <w:r w:rsidRPr="00FA2B83">
        <w:rPr>
          <w:rFonts w:ascii="宋体" w:hAnsi="宋体"/>
          <w:b/>
          <w:sz w:val="28"/>
        </w:rPr>
        <w:t>23</w:t>
      </w:r>
      <w:r w:rsidRPr="00FA2B83">
        <w:rPr>
          <w:rFonts w:ascii="宋体" w:hAnsi="宋体" w:hint="eastAsia"/>
          <w:b/>
          <w:sz w:val="28"/>
        </w:rPr>
        <w:t>工程款支付</w:t>
      </w:r>
    </w:p>
    <w:p w:rsidR="00673D66" w:rsidRPr="00673D66" w:rsidP="00673D66">
      <w:pPr>
        <w:tabs>
          <w:tab w:val="left" w:pos="1620"/>
          <w:tab w:val="left" w:pos="2340"/>
        </w:tabs>
        <w:spacing w:before="156" w:after="156"/>
        <w:ind w:left="899"/>
        <w:jc w:val="left"/>
        <w:rPr>
          <w:rFonts w:ascii="宋体" w:hAnsi="宋体"/>
          <w:kern w:val="0"/>
        </w:rPr>
      </w:pPr>
      <w:r w:rsidRPr="00673D66">
        <w:rPr>
          <w:rFonts w:ascii="宋体" w:hAnsi="宋体" w:hint="eastAsia"/>
          <w:kern w:val="0"/>
        </w:rPr>
        <w:t>本项目无须承包人带资施工，工程款按以下方式支付。</w:t>
      </w:r>
    </w:p>
    <w:p w:rsidR="00E27949" w:rsidRPr="00FA2B83" w:rsidP="00E27949">
      <w:pPr>
        <w:spacing w:before="120" w:after="156"/>
        <w:ind w:left="359"/>
        <w:jc w:val="left"/>
        <w:rPr>
          <w:rFonts w:ascii="宋体" w:hAnsi="宋体"/>
          <w:sz w:val="24"/>
        </w:rPr>
      </w:pPr>
      <w:r w:rsidRPr="00FA2B83">
        <w:rPr>
          <w:rFonts w:ascii="宋体" w:hAnsi="宋体"/>
          <w:b/>
          <w:sz w:val="24"/>
        </w:rPr>
        <w:t>23.1</w:t>
      </w:r>
      <w:r w:rsidRPr="00FA2B83">
        <w:rPr>
          <w:rFonts w:ascii="宋体" w:hAnsi="宋体" w:hint="eastAsia"/>
          <w:b/>
          <w:sz w:val="24"/>
        </w:rPr>
        <w:t>工程预付款</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⑴发包人和承包人应在</w:t>
      </w:r>
      <w:r w:rsidRPr="00FA2B83">
        <w:rPr>
          <w:rFonts w:ascii="宋体" w:hAnsi="宋体" w:hint="eastAsia"/>
          <w:b/>
          <w:i/>
          <w:kern w:val="0"/>
        </w:rPr>
        <w:t>专用条款</w:t>
      </w:r>
      <w:r w:rsidRPr="00FA2B83">
        <w:rPr>
          <w:rFonts w:ascii="宋体" w:hAnsi="宋体" w:hint="eastAsia"/>
          <w:kern w:val="0"/>
        </w:rPr>
        <w:t>中约定一定比例的工程预付款，用于施工准备，金额一般为签约合同价的10</w:t>
      </w:r>
      <w:r w:rsidRPr="00FA2B83">
        <w:rPr>
          <w:rFonts w:ascii="宋体" w:hAnsi="宋体"/>
          <w:kern w:val="0"/>
        </w:rPr>
        <w:t>～</w:t>
      </w:r>
      <w:r w:rsidRPr="00FA2B83">
        <w:rPr>
          <w:rFonts w:ascii="宋体" w:hAnsi="宋体" w:hint="eastAsia"/>
          <w:kern w:val="0"/>
        </w:rPr>
        <w:t>30%。其中施工现场安全文明措施费预付款金额：合同工期在一年以内的，不得低于该费用总额的50%；合同工期在一年以上的(含一年)，不得低于该费用总额的30%。</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⑵发包人要求承包人提供预付款担保的</w:t>
      </w:r>
      <w:r w:rsidRPr="00FA2B83">
        <w:rPr>
          <w:rFonts w:ascii="宋体" w:hAnsi="宋体"/>
          <w:kern w:val="0"/>
        </w:rPr>
        <w:t>，承包人应在发包人支付预付款7天前提供预付款担保</w:t>
      </w:r>
      <w:r w:rsidRPr="00FA2B83">
        <w:rPr>
          <w:rFonts w:ascii="宋体" w:hAnsi="宋体" w:hint="eastAsia"/>
          <w:kern w:val="0"/>
        </w:rPr>
        <w:t>，</w:t>
      </w:r>
      <w:r w:rsidRPr="00FA2B83">
        <w:rPr>
          <w:rFonts w:ascii="宋体" w:hAnsi="宋体"/>
          <w:b/>
          <w:i/>
          <w:kern w:val="0"/>
        </w:rPr>
        <w:t>专用条款</w:t>
      </w:r>
      <w:r w:rsidRPr="00FA2B83">
        <w:rPr>
          <w:rFonts w:ascii="宋体" w:hAnsi="宋体"/>
          <w:kern w:val="0"/>
        </w:rPr>
        <w:t>另有约定</w:t>
      </w:r>
      <w:r w:rsidRPr="00FA2B83">
        <w:rPr>
          <w:rFonts w:ascii="宋体" w:hAnsi="宋体" w:hint="eastAsia"/>
          <w:kern w:val="0"/>
        </w:rPr>
        <w:t>除</w:t>
      </w:r>
      <w:r w:rsidRPr="00FA2B83">
        <w:rPr>
          <w:rFonts w:ascii="宋体" w:hAnsi="宋体"/>
          <w:kern w:val="0"/>
        </w:rPr>
        <w:t>外。预付款担保可采用银行保函、担保公司担保等形式，具体由承发包双方在</w:t>
      </w:r>
      <w:r w:rsidRPr="00FA2B83">
        <w:rPr>
          <w:rFonts w:ascii="宋体" w:hAnsi="宋体"/>
          <w:b/>
          <w:i/>
          <w:kern w:val="0"/>
        </w:rPr>
        <w:t>专用条款</w:t>
      </w:r>
      <w:r w:rsidRPr="00FA2B83">
        <w:rPr>
          <w:rFonts w:ascii="宋体" w:hAnsi="宋体"/>
          <w:kern w:val="0"/>
        </w:rPr>
        <w:t>中约定。</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⑶发包人应按</w:t>
      </w:r>
      <w:r w:rsidRPr="00FA2B83">
        <w:rPr>
          <w:rFonts w:ascii="宋体" w:hAnsi="宋体" w:hint="eastAsia"/>
          <w:b/>
          <w:i/>
          <w:kern w:val="0"/>
        </w:rPr>
        <w:t>专用条款</w:t>
      </w:r>
      <w:r w:rsidRPr="00FA2B83">
        <w:rPr>
          <w:rFonts w:ascii="宋体" w:hAnsi="宋体" w:hint="eastAsia"/>
          <w:kern w:val="0"/>
        </w:rPr>
        <w:t>约定的时间向承包人支付工程预付款，预付的时间应不迟于约定的开工日期前7天。但发包人支付预付款之前，还应具备</w:t>
      </w:r>
      <w:r w:rsidRPr="00FA2B83">
        <w:rPr>
          <w:rFonts w:ascii="宋体" w:hAnsi="宋体" w:hint="eastAsia"/>
          <w:b/>
          <w:i/>
          <w:kern w:val="0"/>
        </w:rPr>
        <w:t>专用条款</w:t>
      </w:r>
      <w:r w:rsidRPr="00FA2B83">
        <w:rPr>
          <w:rFonts w:ascii="宋体" w:hAnsi="宋体" w:hint="eastAsia"/>
          <w:kern w:val="0"/>
        </w:rPr>
        <w:t>约定的条件。发包人不按约定预付的，承包人应在约定预付时间到期后7天内向发包人发出要求预付的通知，发包人收到通知后仍不能按要求预付，承包人可在发出通知14天后停止施工，发包人应从约定应付之日起向承包人支付应付款的贷款利息，并承担违约责任。</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⑷发包人和承包人应在</w:t>
      </w:r>
      <w:r w:rsidRPr="00FA2B83">
        <w:rPr>
          <w:rFonts w:ascii="宋体" w:hAnsi="宋体" w:hint="eastAsia"/>
          <w:b/>
          <w:i/>
          <w:kern w:val="0"/>
        </w:rPr>
        <w:t>专用条款</w:t>
      </w:r>
      <w:r w:rsidRPr="00FA2B83">
        <w:rPr>
          <w:rFonts w:ascii="宋体" w:hAnsi="宋体" w:hint="eastAsia"/>
          <w:kern w:val="0"/>
        </w:rPr>
        <w:t>约定工程预付款扣回的起扣点和扣回比例。在未达到起扣点之前，预付款不予扣回；达到起扣点之后，预付款按约定比例根据工程进度分期从期中支付款中扣回。</w:t>
      </w:r>
    </w:p>
    <w:p w:rsidR="00E27949" w:rsidRPr="00FA2B83" w:rsidP="00E27949">
      <w:pPr>
        <w:spacing w:before="120" w:after="156"/>
        <w:ind w:left="359"/>
        <w:jc w:val="left"/>
        <w:rPr>
          <w:rFonts w:ascii="宋体" w:hAnsi="宋体"/>
          <w:sz w:val="24"/>
        </w:rPr>
      </w:pPr>
      <w:r w:rsidRPr="00FA2B83">
        <w:rPr>
          <w:rFonts w:ascii="宋体" w:hAnsi="宋体"/>
          <w:b/>
          <w:sz w:val="24"/>
        </w:rPr>
        <w:t>23.2</w:t>
      </w:r>
      <w:r w:rsidRPr="00FA2B83">
        <w:rPr>
          <w:rFonts w:ascii="宋体" w:hAnsi="宋体" w:hint="eastAsia"/>
          <w:b/>
          <w:sz w:val="24"/>
        </w:rPr>
        <w:t>期中结算</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⑴除</w:t>
      </w:r>
      <w:r w:rsidRPr="00FA2B83">
        <w:rPr>
          <w:rFonts w:ascii="宋体" w:hAnsi="宋体" w:hint="eastAsia"/>
          <w:b/>
          <w:i/>
          <w:kern w:val="0"/>
        </w:rPr>
        <w:t>专用条款</w:t>
      </w:r>
      <w:r w:rsidRPr="00FA2B83">
        <w:rPr>
          <w:rFonts w:ascii="宋体" w:hAnsi="宋体" w:hint="eastAsia"/>
          <w:kern w:val="0"/>
        </w:rPr>
        <w:t>另有约定外，发包人和承包人应按月办理期中结算。</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⑵承包人应根据本期内工程实际完成情况，按照22条有关工程量计量的约定，计算本期完成工程量，结合合同价格构成中的工程量清单项目单价，编制期中结算。</w:t>
      </w:r>
    </w:p>
    <w:p w:rsidR="00E27949" w:rsidRPr="00FA2B83" w:rsidP="00E27949">
      <w:pPr>
        <w:spacing w:before="120" w:after="156"/>
        <w:ind w:left="359"/>
        <w:jc w:val="left"/>
        <w:rPr>
          <w:rFonts w:ascii="宋体" w:hAnsi="宋体"/>
          <w:sz w:val="24"/>
        </w:rPr>
      </w:pPr>
      <w:r w:rsidRPr="00FA2B83">
        <w:rPr>
          <w:rFonts w:ascii="宋体" w:hAnsi="宋体"/>
          <w:b/>
          <w:sz w:val="24"/>
        </w:rPr>
        <w:t>23.3</w:t>
      </w:r>
      <w:r w:rsidRPr="00FA2B83">
        <w:rPr>
          <w:rFonts w:ascii="宋体" w:hAnsi="宋体" w:hint="eastAsia"/>
          <w:b/>
          <w:sz w:val="24"/>
        </w:rPr>
        <w:t>期中结算书的提交</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承包人应按时向</w:t>
      </w:r>
      <w:r w:rsidRPr="00FA2B83">
        <w:rPr>
          <w:rFonts w:ascii="宋体" w:hAnsi="宋体"/>
          <w:kern w:val="0"/>
        </w:rPr>
        <w:t>监理人</w:t>
      </w:r>
      <w:r w:rsidRPr="00FA2B83">
        <w:rPr>
          <w:rFonts w:ascii="宋体" w:hAnsi="宋体" w:hint="eastAsia"/>
          <w:kern w:val="0"/>
        </w:rPr>
        <w:t>提交由其项目经理签署的期中结算书，期中结算书应包括以下内容：</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⑴本期已完成工程的价款；</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⑵自开工截止本期末累计已完成(已实际结算)工程价款；</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⑶自开工截止上期末累计已支付的工程价款；</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⑷本期已完成的(按20.2款经确认的)</w:t>
      </w:r>
      <w:r w:rsidRPr="00FA2B83">
        <w:rPr>
          <w:rFonts w:ascii="宋体" w:hAnsi="宋体"/>
          <w:kern w:val="0"/>
        </w:rPr>
        <w:t>调整</w:t>
      </w:r>
      <w:r w:rsidRPr="00FA2B83">
        <w:rPr>
          <w:rFonts w:ascii="宋体" w:hAnsi="宋体" w:hint="eastAsia"/>
          <w:kern w:val="0"/>
        </w:rPr>
        <w:t>价款；</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⑸本期已完成的(按21.1、2款经确定的)材料设备、专业工程暂估价价款；</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⑹本期应抵扣的(按23.1款)工程预付款；</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⑺本期应扣减的(按31.4款)质量保证金；</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⑻</w:t>
      </w:r>
      <w:r w:rsidRPr="00FA2B83">
        <w:rPr>
          <w:rFonts w:ascii="宋体" w:hAnsi="宋体"/>
          <w:kern w:val="0"/>
        </w:rPr>
        <w:t>对已签发的进度款支付证书中出现错误的修正，应在本次进度付款中支付或扣除的金额；</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⑼本期根据合同应增加和扣减的其他金额；</w:t>
      </w:r>
    </w:p>
    <w:p w:rsidR="00E27949" w:rsidRPr="00FA2B83" w:rsidP="00E27949">
      <w:pPr>
        <w:tabs>
          <w:tab w:val="left" w:pos="1620"/>
          <w:tab w:val="left" w:pos="2340"/>
        </w:tabs>
        <w:ind w:left="1079"/>
        <w:jc w:val="left"/>
        <w:rPr>
          <w:rFonts w:ascii="宋体" w:hAnsi="宋体"/>
          <w:kern w:val="0"/>
        </w:rPr>
      </w:pPr>
      <w:r w:rsidRPr="00FA2B83">
        <w:rPr>
          <w:rFonts w:ascii="宋体" w:hAnsi="宋体"/>
          <w:kern w:val="0"/>
        </w:rPr>
        <w:t>⑽</w:t>
      </w:r>
      <w:r w:rsidRPr="00FA2B83">
        <w:rPr>
          <w:rFonts w:ascii="宋体" w:hAnsi="宋体" w:hint="eastAsia"/>
          <w:kern w:val="0"/>
        </w:rPr>
        <w:t>本期应支付的工程价款。</w:t>
      </w:r>
    </w:p>
    <w:p w:rsidR="00E27949" w:rsidRPr="00FA2B83" w:rsidP="00E27949">
      <w:pPr>
        <w:spacing w:before="120" w:after="156"/>
        <w:ind w:left="359"/>
        <w:jc w:val="left"/>
        <w:rPr>
          <w:rFonts w:ascii="宋体" w:hAnsi="宋体"/>
          <w:sz w:val="24"/>
        </w:rPr>
      </w:pPr>
      <w:r w:rsidRPr="00FA2B83">
        <w:rPr>
          <w:rFonts w:ascii="宋体" w:hAnsi="宋体"/>
          <w:b/>
          <w:sz w:val="24"/>
        </w:rPr>
        <w:t>23.4</w:t>
      </w:r>
      <w:r w:rsidRPr="00FA2B83">
        <w:rPr>
          <w:rFonts w:ascii="宋体" w:hAnsi="宋体" w:hint="eastAsia"/>
          <w:b/>
          <w:sz w:val="24"/>
        </w:rPr>
        <w:t>期中支付</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w:t>
      </w:r>
      <w:r w:rsidRPr="00FA2B83">
        <w:rPr>
          <w:rFonts w:ascii="宋体" w:hAnsi="宋体"/>
          <w:kern w:val="0"/>
        </w:rPr>
        <w:t>监理人</w:t>
      </w:r>
      <w:r w:rsidRPr="00FA2B83">
        <w:rPr>
          <w:rFonts w:ascii="宋体" w:hAnsi="宋体" w:hint="eastAsia"/>
          <w:kern w:val="0"/>
        </w:rPr>
        <w:t>应在收到期中结算书后14天内签发期中支付证书，签发时应写明到期应结算的价款及需要扣留和扣回的价款并报发包人批准。如该期应结算的价款经扣留和扣回后的价款少于</w:t>
      </w:r>
      <w:r w:rsidRPr="00FA2B83">
        <w:rPr>
          <w:rFonts w:ascii="宋体" w:hAnsi="宋体" w:hint="eastAsia"/>
          <w:b/>
          <w:i/>
          <w:kern w:val="0"/>
        </w:rPr>
        <w:t>专用条款</w:t>
      </w:r>
      <w:r w:rsidRPr="00FA2B83">
        <w:rPr>
          <w:rFonts w:ascii="宋体" w:hAnsi="宋体" w:hint="eastAsia"/>
          <w:kern w:val="0"/>
        </w:rPr>
        <w:t>约定的期中支付的最低金额，则</w:t>
      </w:r>
      <w:r w:rsidRPr="00FA2B83">
        <w:rPr>
          <w:rFonts w:ascii="宋体" w:hAnsi="宋体"/>
          <w:kern w:val="0"/>
        </w:rPr>
        <w:t>监理人</w:t>
      </w:r>
      <w:r w:rsidRPr="00FA2B83">
        <w:rPr>
          <w:rFonts w:ascii="宋体" w:hAnsi="宋体" w:hint="eastAsia"/>
          <w:kern w:val="0"/>
        </w:rPr>
        <w:t>可不签发支付证书，该期工程价款将按期结转，直到累计应支付的价款达到</w:t>
      </w:r>
      <w:r w:rsidRPr="00FA2B83">
        <w:rPr>
          <w:rFonts w:ascii="宋体" w:hAnsi="宋体" w:hint="eastAsia"/>
          <w:b/>
          <w:i/>
          <w:kern w:val="0"/>
        </w:rPr>
        <w:t>专用条款</w:t>
      </w:r>
      <w:r w:rsidRPr="00FA2B83">
        <w:rPr>
          <w:rFonts w:ascii="宋体" w:hAnsi="宋体" w:hint="eastAsia"/>
          <w:kern w:val="0"/>
        </w:rPr>
        <w:t>约定的期中支付的最低金额为止。累计</w:t>
      </w:r>
      <w:r w:rsidRPr="00FA2B83">
        <w:rPr>
          <w:rFonts w:ascii="宋体" w:hAnsi="宋体" w:hint="eastAsia"/>
          <w:kern w:val="0"/>
        </w:rPr>
        <w:t>期中支付价款达到合同价格总额的90%时暂停支付。</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⑵若承包人未按照23.2⑴款约定的时间提交期中结算书，</w:t>
      </w:r>
      <w:r w:rsidRPr="00FA2B83">
        <w:rPr>
          <w:rFonts w:ascii="宋体" w:hAnsi="宋体"/>
          <w:kern w:val="0"/>
        </w:rPr>
        <w:t>监理人</w:t>
      </w:r>
      <w:r w:rsidRPr="00FA2B83">
        <w:rPr>
          <w:rFonts w:ascii="宋体" w:hAnsi="宋体" w:hint="eastAsia"/>
          <w:kern w:val="0"/>
        </w:rPr>
        <w:t>可自行按照工程实际进度情况编制期中结算书，报发包人批准后签发期中支付证书，承包人对此应予以认可。</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w:t>
      </w:r>
      <w:r w:rsidRPr="00FA2B83">
        <w:rPr>
          <w:rFonts w:ascii="宋体" w:hAnsi="宋体"/>
          <w:kern w:val="0"/>
        </w:rPr>
        <w:t>发包人和监理人对承包人的</w:t>
      </w:r>
      <w:r w:rsidRPr="00FA2B83">
        <w:rPr>
          <w:rFonts w:ascii="宋体" w:hAnsi="宋体" w:hint="eastAsia"/>
          <w:kern w:val="0"/>
        </w:rPr>
        <w:t>期中结算书</w:t>
      </w:r>
      <w:r w:rsidRPr="00FA2B83">
        <w:rPr>
          <w:rFonts w:ascii="宋体" w:hAnsi="宋体"/>
          <w:kern w:val="0"/>
        </w:rPr>
        <w:t>有异议的，有权要求承包人修正和提供补充资料，承包人应提交修正后的</w:t>
      </w:r>
      <w:r w:rsidRPr="00FA2B83">
        <w:rPr>
          <w:rFonts w:ascii="宋体" w:hAnsi="宋体" w:hint="eastAsia"/>
          <w:kern w:val="0"/>
        </w:rPr>
        <w:t>期中结算书</w:t>
      </w:r>
      <w:r w:rsidRPr="00FA2B83">
        <w:rPr>
          <w:rFonts w:ascii="宋体" w:hAnsi="宋体"/>
          <w:kern w:val="0"/>
        </w:rPr>
        <w:t>。监理人应在收到承包人修正后的</w:t>
      </w:r>
      <w:r w:rsidRPr="00FA2B83">
        <w:rPr>
          <w:rFonts w:ascii="宋体" w:hAnsi="宋体" w:hint="eastAsia"/>
          <w:kern w:val="0"/>
        </w:rPr>
        <w:t>期中结算书</w:t>
      </w:r>
      <w:r w:rsidRPr="00FA2B83">
        <w:rPr>
          <w:rFonts w:ascii="宋体" w:hAnsi="宋体"/>
          <w:kern w:val="0"/>
        </w:rPr>
        <w:t>及相关资料后7天内完成审查并报送发包人，发包人应在收到监理人报送的</w:t>
      </w:r>
      <w:r w:rsidRPr="00FA2B83">
        <w:rPr>
          <w:rFonts w:ascii="宋体" w:hAnsi="宋体" w:hint="eastAsia"/>
          <w:kern w:val="0"/>
        </w:rPr>
        <w:t>期中结算书</w:t>
      </w:r>
      <w:r w:rsidRPr="00FA2B83">
        <w:rPr>
          <w:rFonts w:ascii="宋体" w:hAnsi="宋体"/>
          <w:kern w:val="0"/>
        </w:rPr>
        <w:t>及相关资料后7天内，向承包人签发无异议部分的支付证书。存在争议的部分，按照第</w:t>
      </w:r>
      <w:r w:rsidRPr="00FA2B83">
        <w:rPr>
          <w:rFonts w:ascii="宋体" w:hAnsi="宋体" w:hint="eastAsia"/>
          <w:kern w:val="0"/>
        </w:rPr>
        <w:t>3</w:t>
      </w:r>
      <w:r w:rsidRPr="00FA2B83">
        <w:rPr>
          <w:rFonts w:ascii="宋体" w:hAnsi="宋体"/>
          <w:kern w:val="0"/>
        </w:rPr>
        <w:t>0条</w:t>
      </w:r>
      <w:r w:rsidRPr="00FA2B83">
        <w:rPr>
          <w:rFonts w:ascii="宋体" w:hAnsi="宋体" w:hint="eastAsia"/>
          <w:kern w:val="0"/>
        </w:rPr>
        <w:t>〔</w:t>
      </w:r>
      <w:r w:rsidRPr="00FA2B83">
        <w:rPr>
          <w:rFonts w:ascii="宋体" w:hAnsi="宋体"/>
          <w:kern w:val="0"/>
        </w:rPr>
        <w:t>争议解决</w:t>
      </w:r>
      <w:r w:rsidRPr="00FA2B83">
        <w:rPr>
          <w:rFonts w:ascii="宋体" w:hAnsi="宋体" w:hint="eastAsia"/>
          <w:kern w:val="0"/>
        </w:rPr>
        <w:t>〕</w:t>
      </w:r>
      <w:r w:rsidRPr="00FA2B83">
        <w:rPr>
          <w:rFonts w:ascii="宋体" w:hAnsi="宋体"/>
          <w:kern w:val="0"/>
        </w:rPr>
        <w:t>的约定处理。</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发包人应在期中支付证书签发之日起7天内将期中支付证书上列明的应付工程进度款支付给承包人。发包人超过约定的时间不支付，承包人可向发包人发出要求付款的通知。发包人收到通知后7天内仍不能付款，可与承包人协商签订延期付款协议，经承包人同意后可延期支付，发包人应从约定应付之日起按同期银行贷款利率向承包人支付拖欠工程进度款的贷款利息。</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⑸发包人不按约定时间足额支付工程进度款，双方又未达成延期付款协议，导致施工无法进行，承包人可停止施工，发包人应从约定应付之日起按同期银行贷款利率向承包人支付拖欠工程进度款的贷款利息以外，还应按第28.1款［发包人违约］承担违约责任。</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⑹</w:t>
      </w:r>
      <w:r w:rsidRPr="00FA2B83">
        <w:rPr>
          <w:rFonts w:ascii="宋体" w:hAnsi="宋体"/>
          <w:kern w:val="0"/>
        </w:rPr>
        <w:t>在对已签发的</w:t>
      </w:r>
      <w:r w:rsidRPr="00FA2B83">
        <w:rPr>
          <w:rFonts w:ascii="宋体" w:hAnsi="宋体" w:hint="eastAsia"/>
          <w:kern w:val="0"/>
        </w:rPr>
        <w:t>期中</w:t>
      </w:r>
      <w:r w:rsidRPr="00FA2B83">
        <w:rPr>
          <w:rFonts w:ascii="宋体" w:hAnsi="宋体"/>
          <w:kern w:val="0"/>
        </w:rPr>
        <w:t>支付证书进行阶段汇总和复核中发现错误、遗漏或重复的，发包人和承包人均有权提出修正申请。经发包人和承包人同意的修正，应在下期进度付款中支付或扣除。</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⑺上述有关工程款支付的文件的编制和审核均须经注册造价工程师签字盖章确认。</w:t>
      </w:r>
    </w:p>
    <w:p w:rsidR="00E27949" w:rsidRPr="00FA2B83" w:rsidP="00E27949">
      <w:pPr>
        <w:spacing w:before="120" w:after="156"/>
        <w:ind w:left="359"/>
        <w:jc w:val="left"/>
        <w:rPr>
          <w:rFonts w:ascii="宋体" w:hAnsi="宋体"/>
          <w:sz w:val="24"/>
        </w:rPr>
      </w:pPr>
      <w:r w:rsidRPr="00FA2B83">
        <w:rPr>
          <w:rFonts w:ascii="宋体" w:hAnsi="宋体"/>
          <w:b/>
          <w:sz w:val="24"/>
        </w:rPr>
        <w:t>23.5</w:t>
      </w:r>
      <w:r w:rsidRPr="00FA2B83">
        <w:rPr>
          <w:rFonts w:ascii="宋体" w:hAnsi="宋体" w:hint="eastAsia"/>
          <w:b/>
          <w:sz w:val="24"/>
        </w:rPr>
        <w:t>劳动者工资支付</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发包人和承包人应按照《国务院关于解决农民工若干问题的意见》、《建设领域农民工工资支付管理暂行办法》和深圳市建设行政主管部门的相关规定，在</w:t>
      </w:r>
      <w:r w:rsidRPr="00FA2B83">
        <w:rPr>
          <w:rFonts w:ascii="宋体" w:hAnsi="宋体" w:hint="eastAsia"/>
          <w:b/>
          <w:i/>
          <w:kern w:val="0"/>
        </w:rPr>
        <w:t>专用条款</w:t>
      </w:r>
      <w:r w:rsidRPr="00FA2B83">
        <w:rPr>
          <w:rFonts w:ascii="宋体" w:hAnsi="宋体" w:hint="eastAsia"/>
          <w:kern w:val="0"/>
        </w:rPr>
        <w:t>中约定劳动者工资支付方式。</w:t>
      </w:r>
    </w:p>
    <w:p w:rsidR="00E27949" w:rsidRPr="00FA2B83" w:rsidP="00E27949">
      <w:pPr>
        <w:spacing w:before="120" w:after="156"/>
        <w:ind w:left="359"/>
        <w:jc w:val="left"/>
        <w:rPr>
          <w:rFonts w:ascii="宋体" w:hAnsi="宋体"/>
          <w:sz w:val="24"/>
        </w:rPr>
      </w:pPr>
      <w:r w:rsidRPr="00FA2B83">
        <w:rPr>
          <w:rFonts w:ascii="宋体" w:hAnsi="宋体"/>
          <w:b/>
          <w:sz w:val="24"/>
        </w:rPr>
        <w:t>23.6</w:t>
      </w:r>
      <w:r w:rsidRPr="00FA2B83">
        <w:rPr>
          <w:rFonts w:ascii="宋体" w:hAnsi="宋体" w:hint="eastAsia"/>
          <w:b/>
          <w:sz w:val="24"/>
        </w:rPr>
        <w:t>工程款专款专用</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本工程发包人支付给承包人的工程款都应当专款专用，承包人不得擅自改变任何款项的使用性质。发包人有权检查承包人工程款的使用情况(包括但不限于工程预付款、材料款、分包工程款、劳务分包价款（劳动者工资）、安全文明措施费等款项)，发包人还可以采取</w:t>
      </w:r>
      <w:r w:rsidRPr="00FA2B83">
        <w:rPr>
          <w:rFonts w:ascii="宋体" w:hAnsi="宋体" w:hint="eastAsia"/>
          <w:b/>
          <w:i/>
          <w:kern w:val="0"/>
        </w:rPr>
        <w:t>专用条款</w:t>
      </w:r>
      <w:r w:rsidRPr="00FA2B83">
        <w:rPr>
          <w:rFonts w:ascii="宋体" w:hAnsi="宋体" w:hint="eastAsia"/>
          <w:kern w:val="0"/>
        </w:rPr>
        <w:t>约定的措施对承包人的工程款使用情况进行监管。</w:t>
      </w:r>
    </w:p>
    <w:p w:rsidR="00E27949" w:rsidRPr="00FA2B83" w:rsidP="00E27949">
      <w:pPr>
        <w:spacing w:before="240" w:after="120"/>
        <w:ind w:left="178"/>
        <w:jc w:val="left"/>
        <w:rPr>
          <w:rFonts w:ascii="宋体" w:hAnsi="宋体"/>
          <w:sz w:val="28"/>
        </w:rPr>
      </w:pPr>
      <w:r w:rsidRPr="00FA2B83">
        <w:rPr>
          <w:rFonts w:ascii="宋体" w:hAnsi="宋体"/>
          <w:b/>
          <w:sz w:val="28"/>
        </w:rPr>
        <w:t>24</w:t>
      </w:r>
      <w:r w:rsidRPr="00FA2B83">
        <w:rPr>
          <w:rFonts w:ascii="宋体" w:hAnsi="宋体" w:hint="eastAsia"/>
          <w:b/>
          <w:sz w:val="28"/>
        </w:rPr>
        <w:t>工程变更</w:t>
      </w:r>
    </w:p>
    <w:p w:rsidR="00E27949" w:rsidRPr="00FA2B83" w:rsidP="00E27949">
      <w:pPr>
        <w:spacing w:before="120" w:after="156"/>
        <w:ind w:left="359"/>
        <w:jc w:val="left"/>
        <w:rPr>
          <w:rFonts w:ascii="宋体" w:hAnsi="宋体"/>
          <w:sz w:val="24"/>
        </w:rPr>
      </w:pPr>
      <w:r w:rsidRPr="00FA2B83">
        <w:rPr>
          <w:rFonts w:ascii="宋体" w:hAnsi="宋体"/>
          <w:b/>
          <w:sz w:val="24"/>
        </w:rPr>
        <w:t>24.1</w:t>
      </w:r>
      <w:r w:rsidRPr="00FA2B83">
        <w:rPr>
          <w:rFonts w:ascii="宋体" w:hAnsi="宋体" w:hint="eastAsia"/>
          <w:b/>
          <w:sz w:val="24"/>
        </w:rPr>
        <w:t>工程变更的范围</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在施工过程中，出现以下情况，视为工程变更：</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⑴本工程图纸包括的任何工作内容的数量、质量或其他特征的改变；</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⑵本工程技术规范内容或要求的改变；</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⑶本工程任何部分的标高、线形、位置和尺寸的改变；</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⑷本工程任何部分施工的约定顺序或时间安排的改变；</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⑸为进行工程变更需要的任何附加工作、材料或设备。</w:t>
      </w:r>
    </w:p>
    <w:p w:rsidR="00E27949" w:rsidRPr="00FA2B83" w:rsidP="00E27949">
      <w:pPr>
        <w:spacing w:before="120" w:after="156"/>
        <w:ind w:left="359"/>
        <w:jc w:val="left"/>
        <w:rPr>
          <w:rFonts w:ascii="宋体" w:hAnsi="宋体"/>
          <w:sz w:val="24"/>
        </w:rPr>
      </w:pPr>
      <w:r w:rsidRPr="00FA2B83">
        <w:rPr>
          <w:rFonts w:ascii="宋体" w:hAnsi="宋体"/>
          <w:b/>
          <w:sz w:val="24"/>
        </w:rPr>
        <w:t>24.2</w:t>
      </w:r>
      <w:r w:rsidRPr="00FA2B83">
        <w:rPr>
          <w:rFonts w:ascii="宋体" w:hAnsi="宋体" w:hint="eastAsia"/>
          <w:b/>
          <w:sz w:val="24"/>
        </w:rPr>
        <w:t>变更权</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⑴发包人和监理人均可提出变更。变更指令均通过监理人发出，监理人发出变更指令前应征得发包人同意。承包人收到经发包人签认的变更指令后，方可实施变更。未经许可，承包人不得擅自对工程的任何部分进行变更。</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⑵涉及设计变更的，应由设计人提供变更后的图纸和说明。</w:t>
      </w:r>
    </w:p>
    <w:p w:rsidR="00E27949" w:rsidRPr="00FA2B83" w:rsidP="00E27949">
      <w:pPr>
        <w:spacing w:before="120" w:after="156"/>
        <w:ind w:left="359"/>
        <w:jc w:val="left"/>
        <w:rPr>
          <w:rFonts w:ascii="宋体" w:hAnsi="宋体"/>
          <w:sz w:val="24"/>
        </w:rPr>
      </w:pPr>
      <w:r w:rsidRPr="00FA2B83">
        <w:rPr>
          <w:rFonts w:ascii="宋体" w:hAnsi="宋体"/>
          <w:b/>
          <w:sz w:val="24"/>
        </w:rPr>
        <w:t>24.3</w:t>
      </w:r>
      <w:r w:rsidRPr="00FA2B83">
        <w:rPr>
          <w:rFonts w:ascii="宋体" w:hAnsi="宋体" w:hint="eastAsia"/>
          <w:b/>
          <w:sz w:val="24"/>
        </w:rPr>
        <w:t>工程变更程序</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工程变更应按以下程序及</w:t>
      </w:r>
      <w:r w:rsidRPr="00FA2B83">
        <w:rPr>
          <w:rFonts w:ascii="宋体" w:hAnsi="宋体" w:hint="eastAsia"/>
          <w:b/>
          <w:i/>
          <w:kern w:val="0"/>
        </w:rPr>
        <w:t>专用条款</w:t>
      </w:r>
      <w:r w:rsidRPr="00FA2B83">
        <w:rPr>
          <w:rFonts w:ascii="宋体" w:hAnsi="宋体" w:hint="eastAsia"/>
          <w:kern w:val="0"/>
        </w:rPr>
        <w:t>的约定办理，并由</w:t>
      </w:r>
      <w:r w:rsidRPr="00FA2B83">
        <w:rPr>
          <w:rFonts w:ascii="宋体" w:hAnsi="宋体"/>
          <w:kern w:val="0"/>
        </w:rPr>
        <w:t>监理人</w:t>
      </w:r>
      <w:r w:rsidRPr="00FA2B83">
        <w:rPr>
          <w:rFonts w:ascii="宋体" w:hAnsi="宋体" w:hint="eastAsia"/>
          <w:kern w:val="0"/>
        </w:rPr>
        <w:t>提前14天向承包人发出变更指令。</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⑴发包人提出变更建议，经</w:t>
      </w:r>
      <w:r w:rsidRPr="00FA2B83">
        <w:rPr>
          <w:rFonts w:ascii="宋体" w:hAnsi="宋体"/>
          <w:kern w:val="0"/>
        </w:rPr>
        <w:t>监理人</w:t>
      </w:r>
      <w:r w:rsidRPr="00FA2B83">
        <w:rPr>
          <w:rFonts w:ascii="宋体" w:hAnsi="宋体" w:hint="eastAsia"/>
          <w:kern w:val="0"/>
        </w:rPr>
        <w:t>审核，涉及施工图调整时应经</w:t>
      </w:r>
      <w:r w:rsidRPr="00FA2B83">
        <w:rPr>
          <w:rFonts w:ascii="宋体" w:hAnsi="宋体"/>
          <w:kern w:val="0"/>
        </w:rPr>
        <w:t>设计人</w:t>
      </w:r>
      <w:r w:rsidRPr="00FA2B83">
        <w:rPr>
          <w:rFonts w:ascii="宋体" w:hAnsi="宋体" w:hint="eastAsia"/>
          <w:kern w:val="0"/>
        </w:rPr>
        <w:t>同意并提交相应变更设计；</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⑵</w:t>
      </w:r>
      <w:r w:rsidRPr="00FA2B83">
        <w:rPr>
          <w:rFonts w:ascii="宋体" w:hAnsi="宋体"/>
          <w:kern w:val="0"/>
        </w:rPr>
        <w:t>设计人</w:t>
      </w:r>
      <w:r w:rsidRPr="00FA2B83">
        <w:rPr>
          <w:rFonts w:ascii="宋体" w:hAnsi="宋体" w:hint="eastAsia"/>
          <w:kern w:val="0"/>
        </w:rPr>
        <w:t>提出变更建议，涉及施工图调整时应提交相应变更设计，经</w:t>
      </w:r>
      <w:r w:rsidRPr="00FA2B83">
        <w:rPr>
          <w:rFonts w:ascii="宋体" w:hAnsi="宋体"/>
          <w:kern w:val="0"/>
        </w:rPr>
        <w:t>监理人</w:t>
      </w:r>
      <w:r w:rsidRPr="00FA2B83">
        <w:rPr>
          <w:rFonts w:ascii="宋体" w:hAnsi="宋体" w:hint="eastAsia"/>
          <w:kern w:val="0"/>
        </w:rPr>
        <w:t>审核并报发包人同意；</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⑶</w:t>
      </w:r>
      <w:r w:rsidRPr="00FA2B83">
        <w:rPr>
          <w:rFonts w:ascii="宋体" w:hAnsi="宋体"/>
          <w:kern w:val="0"/>
        </w:rPr>
        <w:t>监理人</w:t>
      </w:r>
      <w:r w:rsidRPr="00FA2B83">
        <w:rPr>
          <w:rFonts w:ascii="宋体" w:hAnsi="宋体" w:hint="eastAsia"/>
          <w:kern w:val="0"/>
        </w:rPr>
        <w:t>提出变更建议，涉及施工图调整时应经</w:t>
      </w:r>
      <w:r w:rsidRPr="00FA2B83">
        <w:rPr>
          <w:rFonts w:ascii="宋体" w:hAnsi="宋体"/>
          <w:kern w:val="0"/>
        </w:rPr>
        <w:t>设计人</w:t>
      </w:r>
      <w:r w:rsidRPr="00FA2B83">
        <w:rPr>
          <w:rFonts w:ascii="宋体" w:hAnsi="宋体" w:hint="eastAsia"/>
          <w:kern w:val="0"/>
        </w:rPr>
        <w:t>同意并提交相应变更设计，报发包人同意；</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⑷承包人提出变更建议，涉及施工图调整时应经</w:t>
      </w:r>
      <w:r w:rsidRPr="00FA2B83">
        <w:rPr>
          <w:rFonts w:ascii="宋体" w:hAnsi="宋体"/>
          <w:kern w:val="0"/>
        </w:rPr>
        <w:t>设计人</w:t>
      </w:r>
      <w:r w:rsidRPr="00FA2B83">
        <w:rPr>
          <w:rFonts w:ascii="宋体" w:hAnsi="宋体" w:hint="eastAsia"/>
          <w:kern w:val="0"/>
        </w:rPr>
        <w:t>同意并提交相应变更设计，经</w:t>
      </w:r>
      <w:r w:rsidRPr="00FA2B83">
        <w:rPr>
          <w:rFonts w:ascii="宋体" w:hAnsi="宋体"/>
          <w:kern w:val="0"/>
        </w:rPr>
        <w:t>监理人</w:t>
      </w:r>
      <w:r w:rsidRPr="00FA2B83">
        <w:rPr>
          <w:rFonts w:ascii="宋体" w:hAnsi="宋体" w:hint="eastAsia"/>
          <w:kern w:val="0"/>
        </w:rPr>
        <w:t>审核并报发包人同意；</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⑸以上变更建议涉及到结构、外墙等影响本工程及公众安全的，必须经</w:t>
      </w:r>
      <w:r w:rsidRPr="00FA2B83">
        <w:rPr>
          <w:rFonts w:ascii="宋体" w:hAnsi="宋体"/>
          <w:kern w:val="0"/>
        </w:rPr>
        <w:t>设计人</w:t>
      </w:r>
      <w:r w:rsidRPr="00FA2B83">
        <w:rPr>
          <w:rFonts w:ascii="宋体" w:hAnsi="宋体" w:hint="eastAsia"/>
          <w:kern w:val="0"/>
        </w:rPr>
        <w:t>同意并提交相应变更设计；</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⑹以上变更超过原设计标准或批准的建设规模需要有关部门审批时，发包人应在</w:t>
      </w:r>
      <w:r w:rsidRPr="00FA2B83">
        <w:rPr>
          <w:rFonts w:ascii="宋体" w:hAnsi="宋体" w:hint="eastAsia"/>
          <w:b/>
          <w:i/>
          <w:kern w:val="0"/>
        </w:rPr>
        <w:t>专用条款</w:t>
      </w:r>
      <w:r w:rsidRPr="00FA2B83">
        <w:rPr>
          <w:rFonts w:ascii="宋体" w:hAnsi="宋体" w:hint="eastAsia"/>
          <w:kern w:val="0"/>
        </w:rPr>
        <w:t>约定期限内报规划管理部门和其他有关部门重新审查批准，并提供由</w:t>
      </w:r>
      <w:r w:rsidRPr="00FA2B83">
        <w:rPr>
          <w:rFonts w:ascii="宋体" w:hAnsi="宋体"/>
          <w:kern w:val="0"/>
        </w:rPr>
        <w:t>设计人</w:t>
      </w:r>
      <w:r w:rsidRPr="00FA2B83">
        <w:rPr>
          <w:rFonts w:ascii="宋体" w:hAnsi="宋体" w:hint="eastAsia"/>
          <w:kern w:val="0"/>
        </w:rPr>
        <w:t>出具的相应变更设计。</w:t>
      </w:r>
    </w:p>
    <w:p w:rsidR="00E27949" w:rsidRPr="00FA2B83" w:rsidP="00E27949">
      <w:pPr>
        <w:spacing w:before="120" w:after="156"/>
        <w:ind w:left="359"/>
        <w:jc w:val="left"/>
        <w:rPr>
          <w:rFonts w:ascii="宋体" w:hAnsi="宋体"/>
          <w:sz w:val="24"/>
        </w:rPr>
      </w:pPr>
      <w:r w:rsidRPr="00FA2B83">
        <w:rPr>
          <w:rFonts w:ascii="宋体" w:hAnsi="宋体"/>
          <w:b/>
          <w:sz w:val="24"/>
        </w:rPr>
        <w:t>24.4</w:t>
      </w:r>
      <w:r w:rsidRPr="00FA2B83">
        <w:rPr>
          <w:rFonts w:ascii="宋体" w:hAnsi="宋体" w:hint="eastAsia"/>
          <w:b/>
          <w:sz w:val="24"/>
        </w:rPr>
        <w:t>其他变更</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⑴如发出本工程变更指令是因为承包人过错、承包人违反本合同等造成的，则由此引起的任何额外费用由承包人承担。</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⑵如承包人为了便于组织施工，或为了施工安全、避免干扰等原因需采取相应的技术措施而提出的局部变更设计，除须得到</w:t>
      </w:r>
      <w:r w:rsidRPr="00FA2B83">
        <w:rPr>
          <w:rFonts w:ascii="宋体" w:hAnsi="宋体"/>
          <w:kern w:val="0"/>
        </w:rPr>
        <w:t>监理人</w:t>
      </w:r>
      <w:r w:rsidRPr="00FA2B83">
        <w:rPr>
          <w:rFonts w:ascii="宋体" w:hAnsi="宋体" w:hint="eastAsia"/>
          <w:kern w:val="0"/>
        </w:rPr>
        <w:t>的批准外，由此而增加的费用由承包人自行负担。因承包人擅自变更设计发生的费用和由此导致发包人的直接损失，由承包人承担，延误的工期不予顺延。</w:t>
      </w:r>
    </w:p>
    <w:p w:rsidR="00E27949" w:rsidRPr="00FA2B83" w:rsidP="00E27949">
      <w:pPr>
        <w:spacing w:before="120" w:after="156"/>
        <w:ind w:left="359"/>
        <w:jc w:val="left"/>
        <w:rPr>
          <w:rFonts w:ascii="宋体" w:hAnsi="宋体"/>
          <w:sz w:val="24"/>
        </w:rPr>
      </w:pPr>
      <w:r w:rsidRPr="00FA2B83">
        <w:rPr>
          <w:rFonts w:ascii="宋体" w:hAnsi="宋体"/>
          <w:b/>
          <w:sz w:val="24"/>
        </w:rPr>
        <w:t>24.5</w:t>
      </w:r>
      <w:r w:rsidRPr="00FA2B83">
        <w:rPr>
          <w:rFonts w:ascii="宋体" w:hAnsi="宋体" w:hint="eastAsia"/>
          <w:b/>
          <w:sz w:val="24"/>
        </w:rPr>
        <w:t>计日工现场签证</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⑴在本工程施工过程中，承包人完成发包人或</w:t>
      </w:r>
      <w:r w:rsidRPr="00FA2B83">
        <w:rPr>
          <w:rFonts w:ascii="宋体" w:hAnsi="宋体"/>
          <w:kern w:val="0"/>
        </w:rPr>
        <w:t>监理人</w:t>
      </w:r>
      <w:r w:rsidRPr="00FA2B83">
        <w:rPr>
          <w:rFonts w:ascii="宋体" w:hAnsi="宋体" w:hint="eastAsia"/>
          <w:kern w:val="0"/>
        </w:rPr>
        <w:t>提出的施工图以外的零星项目或工作，</w:t>
      </w:r>
      <w:r w:rsidRPr="00FA2B83">
        <w:rPr>
          <w:rFonts w:ascii="宋体" w:hAnsi="宋体"/>
          <w:kern w:val="0"/>
        </w:rPr>
        <w:t>其价款按列入已标价工程量清单或预算书中的计日工计价项目及其单价进行计算；已标价工程量清单或预算书中无相应的计日工单价的，按照合理的成本与利润构成的原则，由承发包双方</w:t>
      </w:r>
      <w:r w:rsidRPr="00FA2B83">
        <w:rPr>
          <w:rFonts w:ascii="宋体" w:hAnsi="宋体" w:hint="eastAsia"/>
          <w:kern w:val="0"/>
        </w:rPr>
        <w:t>协商</w:t>
      </w:r>
      <w:r w:rsidRPr="00FA2B83">
        <w:rPr>
          <w:rFonts w:ascii="宋体" w:hAnsi="宋体"/>
          <w:kern w:val="0"/>
        </w:rPr>
        <w:t>确定变更工作的单价</w:t>
      </w:r>
      <w:r w:rsidRPr="00FA2B83">
        <w:rPr>
          <w:rFonts w:ascii="宋体" w:hAnsi="宋体" w:hint="eastAsia"/>
          <w:kern w:val="0"/>
        </w:rPr>
        <w:t>，协商不成的，按第30条［争议解决］的约定处理。</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⑵发包人或</w:t>
      </w:r>
      <w:r w:rsidRPr="00FA2B83">
        <w:rPr>
          <w:rFonts w:ascii="宋体" w:hAnsi="宋体"/>
          <w:kern w:val="0"/>
        </w:rPr>
        <w:t>监理人</w:t>
      </w:r>
      <w:r w:rsidRPr="00FA2B83">
        <w:rPr>
          <w:rFonts w:ascii="宋体" w:hAnsi="宋体" w:hint="eastAsia"/>
          <w:kern w:val="0"/>
        </w:rPr>
        <w:t>如认为必要时，可以指令承包人按计日工完成工作。对所有按计日工方式施工的工程，承包人应在该工程持续进行过程中，每天向</w:t>
      </w:r>
      <w:r w:rsidRPr="00FA2B83">
        <w:rPr>
          <w:rFonts w:ascii="宋体" w:hAnsi="宋体"/>
          <w:kern w:val="0"/>
        </w:rPr>
        <w:t>监理人</w:t>
      </w:r>
      <w:r w:rsidRPr="00FA2B83">
        <w:rPr>
          <w:rFonts w:ascii="宋体" w:hAnsi="宋体" w:hint="eastAsia"/>
          <w:kern w:val="0"/>
        </w:rPr>
        <w:t>提交以下报表及有关凭证一式两份，经</w:t>
      </w:r>
      <w:r w:rsidRPr="00FA2B83">
        <w:rPr>
          <w:rFonts w:ascii="宋体" w:hAnsi="宋体"/>
          <w:kern w:val="0"/>
        </w:rPr>
        <w:t>监理人</w:t>
      </w:r>
      <w:r w:rsidRPr="00FA2B83">
        <w:rPr>
          <w:rFonts w:ascii="宋体" w:hAnsi="宋体" w:hint="eastAsia"/>
          <w:kern w:val="0"/>
        </w:rPr>
        <w:t>确认签字后，退还其中一份给承包人。</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①</w:t>
      </w:r>
      <w:r w:rsidRPr="00FA2B83">
        <w:rPr>
          <w:rFonts w:ascii="宋体" w:hAnsi="宋体"/>
          <w:kern w:val="0"/>
        </w:rPr>
        <w:t>工作名称、内容和数量；</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②</w:t>
      </w:r>
      <w:r w:rsidRPr="00FA2B83">
        <w:rPr>
          <w:rFonts w:ascii="宋体" w:hAnsi="宋体"/>
          <w:kern w:val="0"/>
        </w:rPr>
        <w:t>投入该工作的所有人员的姓名、专业、工种、级别和耗用工时；</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③</w:t>
      </w:r>
      <w:r w:rsidRPr="00FA2B83">
        <w:rPr>
          <w:rFonts w:ascii="宋体" w:hAnsi="宋体"/>
          <w:kern w:val="0"/>
        </w:rPr>
        <w:t>投入该工作的材料类别和数量；</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④</w:t>
      </w:r>
      <w:r w:rsidRPr="00FA2B83">
        <w:rPr>
          <w:rFonts w:ascii="宋体" w:hAnsi="宋体"/>
          <w:kern w:val="0"/>
        </w:rPr>
        <w:t>投入该工作的施工设备型号和耗用</w:t>
      </w:r>
      <w:r w:rsidRPr="00FA2B83">
        <w:rPr>
          <w:rFonts w:ascii="宋体" w:hAnsi="宋体" w:hint="eastAsia"/>
          <w:kern w:val="0"/>
        </w:rPr>
        <w:t>台班</w:t>
      </w:r>
      <w:r w:rsidRPr="00FA2B83">
        <w:rPr>
          <w:rFonts w:ascii="宋体" w:hAnsi="宋体"/>
          <w:kern w:val="0"/>
        </w:rPr>
        <w:t>；</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⑤</w:t>
      </w:r>
      <w:r w:rsidRPr="00FA2B83">
        <w:rPr>
          <w:rFonts w:ascii="宋体" w:hAnsi="宋体"/>
          <w:kern w:val="0"/>
        </w:rPr>
        <w:t>其他有关资料和凭证。</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⑶在期中结算的同时，承包人应按照</w:t>
      </w:r>
      <w:r w:rsidRPr="00FA2B83">
        <w:rPr>
          <w:rFonts w:ascii="宋体" w:hAnsi="宋体"/>
          <w:kern w:val="0"/>
        </w:rPr>
        <w:t>监理人</w:t>
      </w:r>
      <w:r w:rsidRPr="00FA2B83">
        <w:rPr>
          <w:rFonts w:ascii="宋体" w:hAnsi="宋体" w:hint="eastAsia"/>
          <w:kern w:val="0"/>
        </w:rPr>
        <w:t>确认的本期累计所用劳务、材料和承包人装备的数量，向</w:t>
      </w:r>
      <w:r w:rsidRPr="00FA2B83">
        <w:rPr>
          <w:rFonts w:ascii="宋体" w:hAnsi="宋体"/>
          <w:kern w:val="0"/>
        </w:rPr>
        <w:t>监理人</w:t>
      </w:r>
      <w:r w:rsidRPr="00FA2B83">
        <w:rPr>
          <w:rFonts w:ascii="宋体" w:hAnsi="宋体" w:hint="eastAsia"/>
          <w:kern w:val="0"/>
        </w:rPr>
        <w:t>申报本期所用计日工费用，经</w:t>
      </w:r>
      <w:r w:rsidRPr="00FA2B83">
        <w:rPr>
          <w:rFonts w:ascii="宋体" w:hAnsi="宋体"/>
          <w:kern w:val="0"/>
        </w:rPr>
        <w:t>监理人</w:t>
      </w:r>
      <w:r w:rsidRPr="00FA2B83">
        <w:rPr>
          <w:rFonts w:ascii="宋体" w:hAnsi="宋体" w:hint="eastAsia"/>
          <w:kern w:val="0"/>
        </w:rPr>
        <w:t>审核并报发包人确认后，与期中支付同期支付。</w:t>
      </w:r>
    </w:p>
    <w:p w:rsidR="00E27949" w:rsidRPr="00FA2B83" w:rsidP="00E27949">
      <w:pPr>
        <w:spacing w:before="120" w:after="156"/>
        <w:ind w:left="359"/>
        <w:jc w:val="left"/>
        <w:rPr>
          <w:rFonts w:ascii="宋体" w:hAnsi="宋体"/>
          <w:sz w:val="24"/>
        </w:rPr>
      </w:pPr>
      <w:r w:rsidRPr="00FA2B83">
        <w:rPr>
          <w:rFonts w:ascii="宋体" w:hAnsi="宋体"/>
          <w:b/>
          <w:sz w:val="24"/>
        </w:rPr>
        <w:t>24.6</w:t>
      </w:r>
      <w:r w:rsidRPr="00FA2B83">
        <w:rPr>
          <w:rFonts w:ascii="宋体" w:hAnsi="宋体" w:hint="eastAsia"/>
          <w:b/>
          <w:sz w:val="24"/>
        </w:rPr>
        <w:t>价值工程</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⑴施工过程中承包人可随时提出其认为可满足下列要求的合理化建议：</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①使本工程提前竣工；</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②降低发包人的工程施工、维护或运营的费用；</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③提高本工程的价值；</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④为发包人带来其它利益。</w:t>
      </w:r>
    </w:p>
    <w:p w:rsidR="00E27949" w:rsidRPr="00FA2B83" w:rsidP="00E27949">
      <w:pPr>
        <w:tabs>
          <w:tab w:val="left" w:pos="1620"/>
          <w:tab w:val="left" w:pos="2340"/>
        </w:tabs>
        <w:spacing w:before="156"/>
        <w:ind w:left="899"/>
        <w:jc w:val="left"/>
        <w:rPr>
          <w:rFonts w:ascii="宋体" w:hAnsi="宋体"/>
          <w:kern w:val="0"/>
        </w:rPr>
      </w:pPr>
      <w:r w:rsidRPr="00FA2B83">
        <w:rPr>
          <w:rFonts w:ascii="宋体" w:hAnsi="宋体" w:hint="eastAsia"/>
          <w:kern w:val="0"/>
        </w:rPr>
        <w:t>⑵</w:t>
      </w:r>
      <w:r w:rsidRPr="00FA2B83">
        <w:rPr>
          <w:rFonts w:ascii="宋体" w:hAnsi="宋体"/>
          <w:kern w:val="0"/>
        </w:rPr>
        <w:t>监理人</w:t>
      </w:r>
      <w:r w:rsidRPr="00FA2B83">
        <w:rPr>
          <w:rFonts w:ascii="宋体" w:hAnsi="宋体" w:hint="eastAsia"/>
          <w:kern w:val="0"/>
        </w:rPr>
        <w:t>收到此类建议后，应尽快提出针对性的回复，在此期间，承包人应继续按照本合同约定进行相应工作。若该合理化建议涉及到对设计图纸或施工组织设计的更改及对材料、设备的换用，须经</w:t>
      </w:r>
      <w:r w:rsidRPr="00FA2B83">
        <w:rPr>
          <w:rFonts w:ascii="宋体" w:hAnsi="宋体"/>
          <w:kern w:val="0"/>
        </w:rPr>
        <w:t>监理人</w:t>
      </w:r>
      <w:r w:rsidRPr="00FA2B83">
        <w:rPr>
          <w:rFonts w:ascii="宋体" w:hAnsi="宋体" w:hint="eastAsia"/>
          <w:kern w:val="0"/>
        </w:rPr>
        <w:t>审查并报经发包人批准。未经批准擅自更改或换用时，承包人承担由此发生的费用，并赔偿发包人的有关损失，延误的工期不予顺延。</w:t>
      </w:r>
    </w:p>
    <w:p w:rsidR="00E27949" w:rsidRPr="00FA2B83" w:rsidP="00E27949">
      <w:pPr>
        <w:tabs>
          <w:tab w:val="left" w:pos="1620"/>
          <w:tab w:val="left" w:pos="2340"/>
        </w:tabs>
        <w:spacing w:before="156"/>
        <w:ind w:left="899"/>
        <w:jc w:val="left"/>
        <w:rPr>
          <w:rFonts w:ascii="宋体" w:hAnsi="宋体"/>
          <w:kern w:val="0"/>
        </w:rPr>
      </w:pPr>
      <w:r w:rsidRPr="00FA2B83">
        <w:rPr>
          <w:rFonts w:ascii="宋体" w:hAnsi="宋体" w:hint="eastAsia"/>
          <w:kern w:val="0"/>
        </w:rPr>
        <w:t>⑶若发包人同意采用承包人合理化建议，所发生的费用和获得的收益，发包人和承包人按</w:t>
      </w:r>
      <w:r w:rsidRPr="00FA2B83">
        <w:rPr>
          <w:rFonts w:ascii="宋体" w:hAnsi="宋体" w:hint="eastAsia"/>
          <w:b/>
          <w:i/>
          <w:kern w:val="0"/>
        </w:rPr>
        <w:t>专用条款</w:t>
      </w:r>
      <w:r w:rsidRPr="00FA2B83">
        <w:rPr>
          <w:rFonts w:ascii="宋体" w:hAnsi="宋体" w:hint="eastAsia"/>
          <w:kern w:val="0"/>
        </w:rPr>
        <w:t>的约定分担或分享。</w:t>
      </w:r>
    </w:p>
    <w:p w:rsidR="00E27949" w:rsidRPr="00FA2B83" w:rsidP="00E27949">
      <w:pPr>
        <w:spacing w:before="120" w:after="156"/>
        <w:ind w:left="359"/>
        <w:jc w:val="left"/>
        <w:rPr>
          <w:rFonts w:ascii="宋体" w:hAnsi="宋体"/>
          <w:sz w:val="24"/>
        </w:rPr>
      </w:pPr>
      <w:r w:rsidRPr="00FA2B83">
        <w:rPr>
          <w:rFonts w:ascii="宋体" w:hAnsi="宋体"/>
          <w:b/>
          <w:sz w:val="24"/>
        </w:rPr>
        <w:t>24.7变更引起的工期调整</w:t>
      </w:r>
    </w:p>
    <w:p w:rsidR="00E27949" w:rsidRPr="00FA2B83" w:rsidP="00E27949">
      <w:pPr>
        <w:tabs>
          <w:tab w:val="left" w:pos="1620"/>
          <w:tab w:val="left" w:pos="2340"/>
        </w:tabs>
        <w:spacing w:before="156"/>
        <w:ind w:left="899"/>
        <w:jc w:val="left"/>
        <w:rPr>
          <w:rFonts w:ascii="宋体" w:hAnsi="宋体"/>
          <w:kern w:val="0"/>
        </w:rPr>
      </w:pPr>
      <w:r w:rsidRPr="00FA2B83">
        <w:rPr>
          <w:rFonts w:ascii="宋体" w:hAnsi="宋体"/>
          <w:kern w:val="0"/>
        </w:rPr>
        <w:t>因变更引起工期变化的，承发包双方均可要求调整合同工期，由承发包双方参考工期定额标准</w:t>
      </w:r>
      <w:r w:rsidRPr="00FA2B83">
        <w:rPr>
          <w:rFonts w:ascii="宋体" w:hAnsi="宋体" w:hint="eastAsia"/>
          <w:kern w:val="0"/>
        </w:rPr>
        <w:t>协商</w:t>
      </w:r>
      <w:r w:rsidRPr="00FA2B83">
        <w:rPr>
          <w:rFonts w:ascii="宋体" w:hAnsi="宋体"/>
          <w:kern w:val="0"/>
        </w:rPr>
        <w:t>确定增减工期天数。</w:t>
      </w:r>
    </w:p>
    <w:p w:rsidR="00E27949" w:rsidRPr="00FA2B83" w:rsidP="00E27949">
      <w:pPr>
        <w:spacing w:before="240" w:after="120"/>
        <w:ind w:left="178"/>
        <w:jc w:val="left"/>
        <w:rPr>
          <w:rFonts w:ascii="宋体" w:hAnsi="宋体"/>
          <w:sz w:val="28"/>
        </w:rPr>
      </w:pPr>
      <w:r w:rsidRPr="00FA2B83">
        <w:rPr>
          <w:rFonts w:ascii="宋体" w:hAnsi="宋体"/>
          <w:b/>
          <w:sz w:val="28"/>
        </w:rPr>
        <w:t>25</w:t>
      </w:r>
      <w:r w:rsidRPr="00FA2B83">
        <w:rPr>
          <w:rFonts w:ascii="宋体" w:hAnsi="宋体" w:hint="eastAsia"/>
          <w:b/>
          <w:sz w:val="28"/>
        </w:rPr>
        <w:t>工程变更价款</w:t>
      </w:r>
    </w:p>
    <w:p w:rsidR="00E27949" w:rsidRPr="00FA2B83" w:rsidP="00E27949">
      <w:pPr>
        <w:spacing w:before="120" w:after="156"/>
        <w:ind w:left="359"/>
        <w:jc w:val="left"/>
        <w:rPr>
          <w:rFonts w:ascii="宋体" w:hAnsi="宋体"/>
          <w:sz w:val="24"/>
        </w:rPr>
      </w:pPr>
      <w:r w:rsidRPr="00FA2B83">
        <w:rPr>
          <w:rFonts w:ascii="宋体" w:hAnsi="宋体"/>
          <w:b/>
          <w:sz w:val="24"/>
        </w:rPr>
        <w:t>25.1</w:t>
      </w:r>
      <w:r w:rsidRPr="00FA2B83">
        <w:rPr>
          <w:rFonts w:ascii="宋体" w:hAnsi="宋体" w:hint="eastAsia"/>
          <w:b/>
          <w:sz w:val="24"/>
        </w:rPr>
        <w:t>工程变更价款的确定方法</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⑴合同价格构成中的工程量清单项目单价中已有适用于变更工程的项目单价，按已有的项目单价确定变更价款。</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⑵合同价格构成中的工程量清单项目单价中只有类似于变更工程的项目单价，可以参照类似项目单价确定变更价款。除</w:t>
      </w:r>
      <w:r w:rsidRPr="00FA2B83">
        <w:rPr>
          <w:rFonts w:ascii="宋体" w:hAnsi="宋体" w:hint="eastAsia"/>
          <w:b/>
          <w:i/>
          <w:kern w:val="0"/>
        </w:rPr>
        <w:t>专用条款</w:t>
      </w:r>
      <w:r w:rsidRPr="00FA2B83">
        <w:rPr>
          <w:rFonts w:ascii="宋体" w:hAnsi="宋体" w:hint="eastAsia"/>
          <w:kern w:val="0"/>
        </w:rPr>
        <w:t>另有约定外，类似项目是指采用的材料、施工工艺和方法基本相似，不增加关键线路上工程的施工时间的项目。</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⑶合同价格构成中的工程量清单项目单价中没有适用或类似于变更工程的项目单价，除</w:t>
      </w:r>
      <w:r w:rsidRPr="00FA2B83">
        <w:rPr>
          <w:rFonts w:ascii="宋体" w:hAnsi="宋体" w:hint="eastAsia"/>
          <w:b/>
          <w:i/>
          <w:kern w:val="0"/>
        </w:rPr>
        <w:t>专用条款</w:t>
      </w:r>
      <w:r w:rsidRPr="00FA2B83">
        <w:rPr>
          <w:rFonts w:ascii="宋体" w:hAnsi="宋体" w:hint="eastAsia"/>
          <w:kern w:val="0"/>
        </w:rPr>
        <w:t>另有约定外，发包人和承包人应按照本工程招标控制价的编制方法，根据工程变更资料、市工程造价管理机构发布的计价标准、价格信息计算，并按本工程净下浮率进行下浮调整确定该工程变更价款。</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w:t>
      </w:r>
      <w:r w:rsidRPr="00FA2B83">
        <w:rPr>
          <w:rFonts w:ascii="宋体" w:hAnsi="宋体"/>
          <w:kern w:val="0"/>
        </w:rPr>
        <w:t>如工程变更造成工程量清单中某项目的工程量增减超过</w:t>
      </w:r>
      <w:r w:rsidRPr="00FA2B83">
        <w:rPr>
          <w:rFonts w:ascii="宋体" w:hAnsi="宋体" w:hint="eastAsia"/>
          <w:kern w:val="0"/>
        </w:rPr>
        <w:t>15</w:t>
      </w:r>
      <w:r w:rsidRPr="00FA2B83">
        <w:rPr>
          <w:rFonts w:ascii="宋体" w:hAnsi="宋体"/>
          <w:kern w:val="0"/>
        </w:rPr>
        <w:t>%或</w:t>
      </w:r>
      <w:r w:rsidRPr="00FA2B83">
        <w:rPr>
          <w:rFonts w:ascii="宋体" w:hAnsi="宋体" w:hint="eastAsia"/>
          <w:kern w:val="0"/>
        </w:rPr>
        <w:t>承发包双方</w:t>
      </w:r>
      <w:r w:rsidRPr="00FA2B83">
        <w:rPr>
          <w:rFonts w:ascii="宋体" w:hAnsi="宋体"/>
          <w:kern w:val="0"/>
        </w:rPr>
        <w:t>在</w:t>
      </w:r>
      <w:r w:rsidRPr="00FA2B83">
        <w:rPr>
          <w:rFonts w:ascii="宋体" w:hAnsi="宋体"/>
          <w:b/>
          <w:i/>
          <w:kern w:val="0"/>
        </w:rPr>
        <w:t>专用条款</w:t>
      </w:r>
      <w:r w:rsidRPr="00FA2B83">
        <w:rPr>
          <w:rFonts w:ascii="宋体" w:hAnsi="宋体"/>
          <w:kern w:val="0"/>
        </w:rPr>
        <w:t>中约定的幅度</w:t>
      </w:r>
      <w:r w:rsidRPr="00FA2B83">
        <w:rPr>
          <w:rFonts w:ascii="宋体" w:hAnsi="宋体" w:hint="eastAsia"/>
          <w:kern w:val="0"/>
        </w:rPr>
        <w:t>时</w:t>
      </w:r>
      <w:r w:rsidRPr="00FA2B83">
        <w:rPr>
          <w:rFonts w:ascii="宋体" w:hAnsi="宋体"/>
          <w:kern w:val="0"/>
        </w:rPr>
        <w:t>，</w:t>
      </w:r>
      <w:r w:rsidRPr="00FA2B83">
        <w:rPr>
          <w:rFonts w:ascii="宋体" w:hAnsi="宋体" w:hint="eastAsia"/>
          <w:kern w:val="0"/>
        </w:rPr>
        <w:t>其</w:t>
      </w:r>
      <w:r w:rsidRPr="00FA2B83">
        <w:rPr>
          <w:rFonts w:ascii="宋体" w:hAnsi="宋体"/>
          <w:kern w:val="0"/>
        </w:rPr>
        <w:t>项目</w:t>
      </w:r>
      <w:r w:rsidRPr="00FA2B83">
        <w:rPr>
          <w:rFonts w:ascii="宋体" w:hAnsi="宋体" w:hint="eastAsia"/>
          <w:kern w:val="0"/>
        </w:rPr>
        <w:t>单价按第25.4款执行</w:t>
      </w:r>
      <w:r w:rsidRPr="00FA2B83">
        <w:rPr>
          <w:rFonts w:ascii="宋体" w:hAnsi="宋体"/>
          <w:kern w:val="0"/>
        </w:rPr>
        <w:t>。</w:t>
      </w:r>
    </w:p>
    <w:p w:rsidR="00E27949" w:rsidRPr="00FA2B83" w:rsidP="00E27949">
      <w:pPr>
        <w:spacing w:before="120" w:after="156"/>
        <w:ind w:left="359"/>
        <w:jc w:val="left"/>
        <w:rPr>
          <w:rFonts w:ascii="宋体" w:hAnsi="宋体"/>
          <w:sz w:val="24"/>
        </w:rPr>
      </w:pPr>
      <w:r w:rsidRPr="00FA2B83">
        <w:rPr>
          <w:rFonts w:ascii="宋体" w:hAnsi="宋体"/>
          <w:b/>
          <w:sz w:val="24"/>
        </w:rPr>
        <w:t>25.2</w:t>
      </w:r>
      <w:r w:rsidRPr="00FA2B83">
        <w:rPr>
          <w:rFonts w:ascii="宋体" w:hAnsi="宋体" w:hint="eastAsia"/>
          <w:b/>
          <w:sz w:val="24"/>
        </w:rPr>
        <w:t>工程变更引起措施项目的调整</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⑴当工程变更引起措施项目发生变化，造成施工组织设计或施工方案变更时，承包人有权提出调整措施项目费。</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⑵承包人提出调整措施项目费的，应事先将拟实施的方案提交</w:t>
      </w:r>
      <w:r w:rsidRPr="00FA2B83">
        <w:rPr>
          <w:rFonts w:ascii="宋体" w:hAnsi="宋体"/>
          <w:kern w:val="0"/>
        </w:rPr>
        <w:t>监理人</w:t>
      </w:r>
      <w:r w:rsidRPr="00FA2B83">
        <w:rPr>
          <w:rFonts w:ascii="宋体" w:hAnsi="宋体" w:hint="eastAsia"/>
          <w:kern w:val="0"/>
        </w:rPr>
        <w:t>确认，并详细说明与</w:t>
      </w:r>
      <w:r w:rsidRPr="00FA2B83">
        <w:rPr>
          <w:rFonts w:ascii="宋体" w:hAnsi="宋体" w:hint="eastAsia"/>
          <w:kern w:val="0"/>
        </w:rPr>
        <w:t>原方案措施项目的变化情况。拟实施的方案经</w:t>
      </w:r>
      <w:r w:rsidRPr="00FA2B83">
        <w:rPr>
          <w:rFonts w:ascii="宋体" w:hAnsi="宋体"/>
          <w:kern w:val="0"/>
        </w:rPr>
        <w:t>监理人</w:t>
      </w:r>
      <w:r w:rsidRPr="00FA2B83">
        <w:rPr>
          <w:rFonts w:ascii="宋体" w:hAnsi="宋体" w:hint="eastAsia"/>
          <w:kern w:val="0"/>
        </w:rPr>
        <w:t>认可，并报发包人批准后执行。</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⑶除</w:t>
      </w:r>
      <w:r w:rsidRPr="00FA2B83">
        <w:rPr>
          <w:rFonts w:ascii="宋体" w:hAnsi="宋体" w:hint="eastAsia"/>
          <w:b/>
          <w:i/>
          <w:kern w:val="0"/>
        </w:rPr>
        <w:t>专用条款</w:t>
      </w:r>
      <w:r w:rsidRPr="00FA2B83">
        <w:rPr>
          <w:rFonts w:ascii="宋体" w:hAnsi="宋体" w:hint="eastAsia"/>
          <w:kern w:val="0"/>
        </w:rPr>
        <w:t>另有约定外，工程变更引起的措施项目费调整的计算方法为：</w:t>
      </w:r>
    </w:p>
    <w:p w:rsidR="00E27949" w:rsidRPr="00FA2B83" w:rsidP="00E27949">
      <w:pPr>
        <w:tabs>
          <w:tab w:val="left" w:pos="1620"/>
          <w:tab w:val="left" w:pos="2340"/>
        </w:tabs>
        <w:ind w:left="1134"/>
        <w:jc w:val="left"/>
        <w:rPr>
          <w:rFonts w:ascii="宋体" w:hAnsi="宋体"/>
          <w:kern w:val="0"/>
        </w:rPr>
      </w:pPr>
      <w:r w:rsidRPr="00FA2B83">
        <w:rPr>
          <w:rFonts w:ascii="宋体" w:hAnsi="宋体" w:hint="eastAsia"/>
          <w:kern w:val="0"/>
        </w:rPr>
        <w:t>①采用单价计算的措施项目费，按照实际发生变化的措施项目，按第25.1款［工程变更价款的确定方法］约定的方法确定单价；</w:t>
      </w:r>
    </w:p>
    <w:p w:rsidR="00E27949" w:rsidRPr="00FA2B83" w:rsidP="00E27949">
      <w:pPr>
        <w:tabs>
          <w:tab w:val="left" w:pos="1620"/>
          <w:tab w:val="left" w:pos="2340"/>
        </w:tabs>
        <w:ind w:left="1134"/>
        <w:jc w:val="left"/>
        <w:rPr>
          <w:rFonts w:ascii="宋体" w:hAnsi="宋体"/>
          <w:kern w:val="0"/>
        </w:rPr>
      </w:pPr>
      <w:r w:rsidRPr="00FA2B83">
        <w:rPr>
          <w:rFonts w:ascii="宋体" w:hAnsi="宋体" w:hint="eastAsia"/>
          <w:kern w:val="0"/>
        </w:rPr>
        <w:t>②除安全文明施工措施费外，采用以“项”计量计价的措施项目费，按照实际发生变化的措施项目以原措施费的组价方法调整；</w:t>
      </w:r>
    </w:p>
    <w:p w:rsidR="00E27949" w:rsidRPr="00FA2B83" w:rsidP="00E27949">
      <w:pPr>
        <w:tabs>
          <w:tab w:val="left" w:pos="1620"/>
          <w:tab w:val="left" w:pos="2340"/>
        </w:tabs>
        <w:ind w:left="1134"/>
        <w:jc w:val="left"/>
        <w:rPr>
          <w:rFonts w:ascii="宋体" w:hAnsi="宋体"/>
          <w:kern w:val="0"/>
        </w:rPr>
      </w:pPr>
      <w:r w:rsidRPr="00FA2B83">
        <w:rPr>
          <w:rFonts w:ascii="宋体" w:hAnsi="宋体" w:hint="eastAsia"/>
          <w:kern w:val="0"/>
        </w:rPr>
        <w:t>③安全文明施工措施费计算基数发生变化超过5%的，按照《深圳市建设工程计价规程》规定的计算方法进行调整。</w:t>
      </w:r>
    </w:p>
    <w:p w:rsidR="00E27949" w:rsidRPr="00FA2B83" w:rsidP="00E27949">
      <w:pPr>
        <w:spacing w:before="120" w:after="156"/>
        <w:ind w:left="359"/>
        <w:jc w:val="left"/>
        <w:rPr>
          <w:rFonts w:ascii="宋体" w:hAnsi="宋体"/>
          <w:sz w:val="24"/>
        </w:rPr>
      </w:pPr>
      <w:r w:rsidRPr="00FA2B83">
        <w:rPr>
          <w:rFonts w:ascii="宋体" w:hAnsi="宋体"/>
          <w:b/>
          <w:sz w:val="24"/>
        </w:rPr>
        <w:t>25.3</w:t>
      </w:r>
      <w:r w:rsidRPr="00FA2B83">
        <w:rPr>
          <w:rFonts w:ascii="宋体" w:hAnsi="宋体" w:hint="eastAsia"/>
          <w:b/>
          <w:sz w:val="24"/>
        </w:rPr>
        <w:t>工程变更价款的确定程序</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除</w:t>
      </w:r>
      <w:r w:rsidRPr="00FA2B83">
        <w:rPr>
          <w:rFonts w:ascii="宋体" w:hAnsi="宋体" w:hint="eastAsia"/>
          <w:b/>
          <w:i/>
          <w:kern w:val="0"/>
        </w:rPr>
        <w:t>专用条款</w:t>
      </w:r>
      <w:r w:rsidRPr="00FA2B83">
        <w:rPr>
          <w:rFonts w:ascii="宋体" w:hAnsi="宋体" w:hint="eastAsia"/>
          <w:kern w:val="0"/>
        </w:rPr>
        <w:t>另有约定外，发包人和承包人应按以下程序确认工程变更价款：</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⑴承包人应在收到工程变更指令后14天内将变更工程价款和(或)调整工期报告提交给</w:t>
      </w:r>
      <w:r w:rsidRPr="00FA2B83">
        <w:rPr>
          <w:rFonts w:ascii="宋体" w:hAnsi="宋体"/>
          <w:kern w:val="0"/>
        </w:rPr>
        <w:t>监理人</w:t>
      </w:r>
      <w:r w:rsidRPr="00FA2B83">
        <w:rPr>
          <w:rFonts w:ascii="宋体" w:hAnsi="宋体" w:hint="eastAsia"/>
          <w:kern w:val="0"/>
        </w:rPr>
        <w:t>，</w:t>
      </w:r>
      <w:r w:rsidRPr="00FA2B83">
        <w:rPr>
          <w:rFonts w:ascii="宋体" w:hAnsi="宋体"/>
          <w:kern w:val="0"/>
        </w:rPr>
        <w:t>监理人</w:t>
      </w:r>
      <w:r w:rsidRPr="00FA2B83">
        <w:rPr>
          <w:rFonts w:ascii="宋体" w:hAnsi="宋体" w:hint="eastAsia"/>
          <w:kern w:val="0"/>
        </w:rPr>
        <w:t>应及时予以确认，并报发包人批准。</w:t>
      </w:r>
      <w:r w:rsidRPr="00FA2B83">
        <w:rPr>
          <w:rFonts w:ascii="宋体" w:hAnsi="宋体"/>
          <w:kern w:val="0"/>
        </w:rPr>
        <w:t>监理人</w:t>
      </w:r>
      <w:r w:rsidRPr="00FA2B83">
        <w:rPr>
          <w:rFonts w:ascii="宋体" w:hAnsi="宋体" w:hint="eastAsia"/>
          <w:kern w:val="0"/>
        </w:rPr>
        <w:t>收到报告后14天内未确认也未提出异议的，视为该报告已被确认。</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⑵承包人在收到工程变更指令后14天内不向</w:t>
      </w:r>
      <w:r w:rsidRPr="00FA2B83">
        <w:rPr>
          <w:rFonts w:ascii="宋体" w:hAnsi="宋体"/>
          <w:kern w:val="0"/>
        </w:rPr>
        <w:t>监理人</w:t>
      </w:r>
      <w:r w:rsidRPr="00FA2B83">
        <w:rPr>
          <w:rFonts w:ascii="宋体" w:hAnsi="宋体" w:hint="eastAsia"/>
          <w:kern w:val="0"/>
        </w:rPr>
        <w:t>提出报告的，发包人可自行决定是否变更工程价款和(或)顺延工期。发包人应在发出变更指令28天内将不变更工程价款和(或)调整工期的决定书面通知承包人；或将变更工程价款和(或)调整工期报告提交给承包人确认。承包人收到报告14天内未确认也未提出异议的，视为该报告已被确认。</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⑶工程变更指令发出后，发包人与承包人均未在约定时间内提出变更工程价款和(或)顺延工期报告的，视为该项工程变更不涉及合同价格和(或)工期的调整。</w:t>
      </w:r>
    </w:p>
    <w:p w:rsidR="00E27949" w:rsidRPr="00FA2B83" w:rsidP="00E27949">
      <w:pPr>
        <w:spacing w:before="120" w:after="156"/>
        <w:ind w:left="359"/>
        <w:jc w:val="left"/>
        <w:rPr>
          <w:rFonts w:ascii="宋体" w:hAnsi="宋体"/>
          <w:sz w:val="24"/>
        </w:rPr>
      </w:pPr>
      <w:r w:rsidRPr="00FA2B83">
        <w:rPr>
          <w:rFonts w:ascii="宋体" w:hAnsi="宋体"/>
          <w:b/>
          <w:sz w:val="24"/>
        </w:rPr>
        <w:t>25.4</w:t>
      </w:r>
      <w:r w:rsidRPr="00FA2B83">
        <w:rPr>
          <w:rFonts w:ascii="宋体" w:hAnsi="宋体" w:hint="eastAsia"/>
          <w:b/>
          <w:sz w:val="24"/>
        </w:rPr>
        <w:t>工程量变化调整项目单价</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由于工程变更或按第22条工程量计量结果造成工程量清单中某项目的工程量增减超过15%或发、承包人在</w:t>
      </w:r>
      <w:r w:rsidRPr="00FA2B83">
        <w:rPr>
          <w:rFonts w:ascii="宋体" w:hAnsi="宋体" w:hint="eastAsia"/>
          <w:b/>
          <w:i/>
          <w:kern w:val="0"/>
        </w:rPr>
        <w:t>专用条款</w:t>
      </w:r>
      <w:r w:rsidRPr="00FA2B83">
        <w:rPr>
          <w:rFonts w:ascii="宋体" w:hAnsi="宋体" w:hint="eastAsia"/>
          <w:kern w:val="0"/>
        </w:rPr>
        <w:t>中约定的幅度时，除</w:t>
      </w:r>
      <w:r w:rsidRPr="00FA2B83">
        <w:rPr>
          <w:rFonts w:ascii="宋体" w:hAnsi="宋体" w:hint="eastAsia"/>
          <w:b/>
          <w:i/>
          <w:kern w:val="0"/>
        </w:rPr>
        <w:t>专用条款</w:t>
      </w:r>
      <w:r w:rsidRPr="00FA2B83">
        <w:rPr>
          <w:rFonts w:ascii="宋体" w:hAnsi="宋体" w:hint="eastAsia"/>
          <w:kern w:val="0"/>
        </w:rPr>
        <w:t>另有约定外，发包人和承包人应按照本工程招标控制价的编制方法，根据深圳市工程造价管理机构发布的计价标准、价格信息计算，并按本工程中标净下浮率进行下浮调整确定该清单项目增加部分或减少后剩余部分工程量的项目单价。</w:t>
      </w:r>
    </w:p>
    <w:p w:rsidR="00E27949" w:rsidRPr="00FA2B83" w:rsidP="00E27949">
      <w:pPr>
        <w:spacing w:before="120" w:after="156"/>
        <w:ind w:left="359"/>
        <w:jc w:val="left"/>
        <w:rPr>
          <w:rFonts w:ascii="宋体" w:hAnsi="宋体"/>
          <w:sz w:val="24"/>
        </w:rPr>
      </w:pPr>
      <w:r w:rsidRPr="00FA2B83">
        <w:rPr>
          <w:rFonts w:ascii="宋体" w:hAnsi="宋体"/>
          <w:b/>
          <w:sz w:val="24"/>
        </w:rPr>
        <w:t>25.5</w:t>
      </w:r>
      <w:r w:rsidRPr="00FA2B83">
        <w:rPr>
          <w:rFonts w:ascii="宋体" w:hAnsi="宋体" w:hint="eastAsia"/>
          <w:b/>
          <w:sz w:val="24"/>
        </w:rPr>
        <w:t>工程变更价款支付</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⑴按第25.1、25.2款确认的增(减)工程变更价款作为追加(减)合同价款，与工程进度款同期同比例支付，达到追加</w:t>
      </w:r>
      <w:r w:rsidRPr="00FA2B83">
        <w:rPr>
          <w:rFonts w:ascii="宋体" w:hAnsi="宋体"/>
          <w:kern w:val="0"/>
        </w:rPr>
        <w:t>(</w:t>
      </w:r>
      <w:r w:rsidRPr="00FA2B83">
        <w:rPr>
          <w:rFonts w:ascii="宋体" w:hAnsi="宋体" w:hint="eastAsia"/>
          <w:kern w:val="0"/>
        </w:rPr>
        <w:t>减</w:t>
      </w:r>
      <w:r w:rsidRPr="00FA2B83">
        <w:rPr>
          <w:rFonts w:ascii="宋体" w:hAnsi="宋体"/>
          <w:kern w:val="0"/>
        </w:rPr>
        <w:t>)</w:t>
      </w:r>
      <w:r w:rsidRPr="00FA2B83">
        <w:rPr>
          <w:rFonts w:ascii="宋体" w:hAnsi="宋体" w:hint="eastAsia"/>
          <w:kern w:val="0"/>
        </w:rPr>
        <w:t>合同价款的一定比例时暂停支付，该比例在合同</w:t>
      </w:r>
      <w:r w:rsidRPr="00FA2B83">
        <w:rPr>
          <w:rFonts w:ascii="宋体" w:hAnsi="宋体" w:hint="eastAsia"/>
          <w:b/>
          <w:i/>
          <w:kern w:val="0"/>
        </w:rPr>
        <w:t>专用条款</w:t>
      </w:r>
      <w:r w:rsidRPr="00FA2B83">
        <w:rPr>
          <w:rFonts w:ascii="宋体" w:hAnsi="宋体" w:hint="eastAsia"/>
          <w:kern w:val="0"/>
        </w:rPr>
        <w:t>中明确。</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⑵有关工程变更价款的文件的编制和审核均须经注册造价工程师签字盖章确认。</w:t>
      </w:r>
    </w:p>
    <w:p w:rsidR="00E27949" w:rsidRPr="00FA2B83" w:rsidP="00E27949">
      <w:pPr>
        <w:spacing w:before="120" w:after="156"/>
        <w:ind w:left="359"/>
        <w:jc w:val="left"/>
        <w:rPr>
          <w:rFonts w:ascii="宋体" w:hAnsi="宋体"/>
          <w:sz w:val="24"/>
        </w:rPr>
      </w:pPr>
      <w:r w:rsidRPr="00FA2B83">
        <w:rPr>
          <w:rFonts w:ascii="宋体" w:hAnsi="宋体"/>
          <w:b/>
          <w:sz w:val="24"/>
        </w:rPr>
        <w:t>25.6</w:t>
      </w:r>
      <w:r w:rsidRPr="00FA2B83">
        <w:rPr>
          <w:rFonts w:ascii="宋体" w:hAnsi="宋体" w:hint="eastAsia"/>
          <w:b/>
          <w:sz w:val="24"/>
        </w:rPr>
        <w:t>删减工作或工程的补偿</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由于非承包人原因删减了本合同中的某项原定工作或工程，致使承包人发生的费用或(和)预期收益不能被包括在其他已支付或应支付的项目中，也未包含在任何替代的工作或工程中，发包人应按照</w:t>
      </w:r>
      <w:r w:rsidRPr="00FA2B83">
        <w:rPr>
          <w:rFonts w:ascii="宋体" w:hAnsi="宋体" w:hint="eastAsia"/>
          <w:b/>
          <w:i/>
          <w:kern w:val="0"/>
        </w:rPr>
        <w:t>专用条款</w:t>
      </w:r>
      <w:r w:rsidRPr="00FA2B83">
        <w:rPr>
          <w:rFonts w:ascii="宋体" w:hAnsi="宋体" w:hint="eastAsia"/>
          <w:kern w:val="0"/>
        </w:rPr>
        <w:t>约定的方法给予承包人补偿。</w:t>
      </w:r>
    </w:p>
    <w:p w:rsidR="00E27949" w:rsidRPr="00FA2B83" w:rsidP="00E27949">
      <w:pPr>
        <w:spacing w:before="240" w:after="120"/>
        <w:ind w:left="178"/>
        <w:jc w:val="left"/>
        <w:rPr>
          <w:rFonts w:ascii="宋体" w:hAnsi="宋体"/>
          <w:sz w:val="28"/>
        </w:rPr>
      </w:pPr>
      <w:r w:rsidRPr="00FA2B83">
        <w:rPr>
          <w:rFonts w:ascii="宋体" w:hAnsi="宋体"/>
          <w:b/>
          <w:sz w:val="28"/>
        </w:rPr>
        <w:t>26</w:t>
      </w:r>
      <w:r w:rsidRPr="00FA2B83">
        <w:rPr>
          <w:rFonts w:ascii="宋体" w:hAnsi="宋体" w:hint="eastAsia"/>
          <w:b/>
          <w:sz w:val="28"/>
        </w:rPr>
        <w:t>竣工验收</w:t>
      </w:r>
    </w:p>
    <w:p w:rsidR="00E27949" w:rsidRPr="00FA2B83" w:rsidP="00E27949">
      <w:pPr>
        <w:spacing w:before="120" w:after="156"/>
        <w:ind w:left="359"/>
        <w:jc w:val="left"/>
        <w:rPr>
          <w:rFonts w:ascii="宋体" w:hAnsi="宋体"/>
          <w:sz w:val="24"/>
        </w:rPr>
      </w:pPr>
      <w:r w:rsidRPr="00FA2B83">
        <w:rPr>
          <w:rFonts w:ascii="宋体" w:hAnsi="宋体"/>
          <w:b/>
          <w:sz w:val="24"/>
        </w:rPr>
        <w:t>26.1</w:t>
      </w:r>
      <w:r w:rsidRPr="00FA2B83">
        <w:rPr>
          <w:rFonts w:ascii="宋体" w:hAnsi="宋体" w:hint="eastAsia"/>
          <w:b/>
          <w:sz w:val="24"/>
        </w:rPr>
        <w:t>竣工验收</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w:t>
      </w:r>
      <w:r w:rsidRPr="00FA2B83">
        <w:rPr>
          <w:rFonts w:ascii="宋体" w:hAnsi="宋体"/>
          <w:kern w:val="0"/>
        </w:rPr>
        <w:t>工程具备以下条件的，承包人可以申请竣工验收：</w:t>
      </w:r>
    </w:p>
    <w:p w:rsidR="00E27949" w:rsidRPr="00FA2B83" w:rsidP="00E27949">
      <w:pPr>
        <w:tabs>
          <w:tab w:val="left" w:pos="1620"/>
          <w:tab w:val="left" w:pos="2340"/>
        </w:tabs>
        <w:ind w:left="1134"/>
        <w:jc w:val="left"/>
        <w:rPr>
          <w:rFonts w:ascii="宋体" w:hAnsi="宋体"/>
          <w:kern w:val="0"/>
        </w:rPr>
      </w:pPr>
      <w:r w:rsidRPr="00FA2B83">
        <w:rPr>
          <w:rFonts w:ascii="宋体" w:hAnsi="宋体" w:hint="eastAsia"/>
          <w:kern w:val="0"/>
        </w:rPr>
        <w:t>①</w:t>
      </w:r>
      <w:r w:rsidRPr="00FA2B83">
        <w:rPr>
          <w:rFonts w:ascii="宋体" w:hAnsi="宋体"/>
          <w:kern w:val="0"/>
        </w:rPr>
        <w:t>除发包人同意的甩项</w:t>
      </w:r>
      <w:r w:rsidRPr="00FA2B83">
        <w:rPr>
          <w:rFonts w:ascii="宋体" w:hAnsi="宋体" w:hint="eastAsia"/>
          <w:kern w:val="0"/>
        </w:rPr>
        <w:t>工作</w:t>
      </w:r>
      <w:r w:rsidRPr="00FA2B83">
        <w:rPr>
          <w:rFonts w:ascii="宋体" w:hAnsi="宋体"/>
          <w:kern w:val="0"/>
        </w:rPr>
        <w:t>和缺陷修补工作外，合同范围内的全部工程以及有关工作，包括合同要求的试验、试运行以及检验均已完成，并符合合同要求；</w:t>
      </w:r>
    </w:p>
    <w:p w:rsidR="00E27949" w:rsidRPr="00FA2B83" w:rsidP="00E27949">
      <w:pPr>
        <w:tabs>
          <w:tab w:val="left" w:pos="1620"/>
          <w:tab w:val="left" w:pos="2340"/>
        </w:tabs>
        <w:ind w:left="1134"/>
        <w:jc w:val="left"/>
        <w:rPr>
          <w:rFonts w:ascii="宋体" w:hAnsi="宋体"/>
          <w:kern w:val="0"/>
        </w:rPr>
      </w:pPr>
      <w:r w:rsidRPr="00FA2B83">
        <w:rPr>
          <w:rFonts w:ascii="宋体" w:hAnsi="宋体" w:hint="eastAsia"/>
          <w:kern w:val="0"/>
        </w:rPr>
        <w:t>②</w:t>
      </w:r>
      <w:r w:rsidRPr="00FA2B83">
        <w:rPr>
          <w:rFonts w:ascii="宋体" w:hAnsi="宋体"/>
          <w:kern w:val="0"/>
        </w:rPr>
        <w:t>已按合同约定编制了甩项</w:t>
      </w:r>
      <w:r w:rsidRPr="00FA2B83">
        <w:rPr>
          <w:rFonts w:ascii="宋体" w:hAnsi="宋体" w:hint="eastAsia"/>
          <w:kern w:val="0"/>
        </w:rPr>
        <w:t>工作</w:t>
      </w:r>
      <w:r w:rsidRPr="00FA2B83">
        <w:rPr>
          <w:rFonts w:ascii="宋体" w:hAnsi="宋体"/>
          <w:kern w:val="0"/>
        </w:rPr>
        <w:t>和缺陷修补工作清单以及相应的施工计划；</w:t>
      </w:r>
    </w:p>
    <w:p w:rsidR="00E27949" w:rsidRPr="00FA2B83" w:rsidP="00E27949">
      <w:pPr>
        <w:tabs>
          <w:tab w:val="left" w:pos="1620"/>
          <w:tab w:val="left" w:pos="2340"/>
        </w:tabs>
        <w:ind w:left="1134"/>
        <w:jc w:val="left"/>
        <w:rPr>
          <w:rFonts w:ascii="宋体" w:hAnsi="宋体"/>
          <w:kern w:val="0"/>
        </w:rPr>
      </w:pPr>
      <w:r w:rsidRPr="00FA2B83">
        <w:rPr>
          <w:rFonts w:ascii="宋体" w:hAnsi="宋体" w:hint="eastAsia"/>
          <w:kern w:val="0"/>
        </w:rPr>
        <w:t>③</w:t>
      </w:r>
      <w:r w:rsidRPr="00FA2B83">
        <w:rPr>
          <w:rFonts w:ascii="宋体" w:hAnsi="宋体"/>
          <w:kern w:val="0"/>
        </w:rPr>
        <w:t>已按合同约定的内容和份数备齐竣工资料。</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⑵工程具备竣工验收条件后21天内，承包人应按工程竣工验收的有关规定和</w:t>
      </w:r>
      <w:r w:rsidRPr="00FA2B83">
        <w:rPr>
          <w:rFonts w:ascii="宋体" w:hAnsi="宋体" w:hint="eastAsia"/>
          <w:b/>
          <w:i/>
          <w:kern w:val="0"/>
        </w:rPr>
        <w:t>专用条款</w:t>
      </w:r>
      <w:r w:rsidRPr="00FA2B83">
        <w:rPr>
          <w:rFonts w:ascii="宋体" w:hAnsi="宋体" w:hint="eastAsia"/>
          <w:kern w:val="0"/>
        </w:rPr>
        <w:t>的约定向</w:t>
      </w:r>
      <w:r w:rsidRPr="00FA2B83">
        <w:rPr>
          <w:rFonts w:ascii="宋体" w:hAnsi="宋体"/>
          <w:kern w:val="0"/>
        </w:rPr>
        <w:t>监理人</w:t>
      </w:r>
      <w:r w:rsidRPr="00FA2B83">
        <w:rPr>
          <w:rFonts w:ascii="宋体" w:hAnsi="宋体" w:hint="eastAsia"/>
          <w:kern w:val="0"/>
        </w:rPr>
        <w:t>申请竣工验收并提供竣工资料(如项目经理任命通知书、施工组织设计方案、施工质量技术交底、施工日志、各种验收记录表和检测报告、工程变更资料、工程质量事故处理报告、竣工图纸等)。</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w:t>
      </w:r>
      <w:r w:rsidRPr="00FA2B83">
        <w:rPr>
          <w:rFonts w:ascii="宋体" w:hAnsi="宋体"/>
          <w:kern w:val="0"/>
        </w:rPr>
        <w:t>监理人审查后认为尚不具备验收条件的，应通知承包人在竣工验收前承包人还需完成的工作内容，承包人应在完成监理人通知的全部工作内容后，再次提交竣工验收申请报告。</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w:t>
      </w:r>
      <w:r w:rsidRPr="00FA2B83">
        <w:rPr>
          <w:rFonts w:ascii="宋体" w:hAnsi="宋体"/>
          <w:kern w:val="0"/>
        </w:rPr>
        <w:t>监理人审查后认为已具备竣工验收条件的，应将竣工验收申请报告提交发包人，发包人应在收到</w:t>
      </w:r>
      <w:r w:rsidRPr="00FA2B83">
        <w:rPr>
          <w:rFonts w:ascii="宋体" w:hAnsi="宋体" w:hint="eastAsia"/>
          <w:kern w:val="0"/>
        </w:rPr>
        <w:t>经</w:t>
      </w:r>
      <w:r w:rsidRPr="00FA2B83">
        <w:rPr>
          <w:rFonts w:ascii="宋体" w:hAnsi="宋体"/>
          <w:kern w:val="0"/>
        </w:rPr>
        <w:t>监理人审核的竣工验收申请报告后28天内</w:t>
      </w:r>
      <w:r w:rsidRPr="00FA2B83">
        <w:rPr>
          <w:rFonts w:ascii="宋体" w:hAnsi="宋体" w:hint="eastAsia"/>
          <w:kern w:val="0"/>
        </w:rPr>
        <w:t>审批</w:t>
      </w:r>
      <w:r w:rsidRPr="00FA2B83">
        <w:rPr>
          <w:rFonts w:ascii="宋体" w:hAnsi="宋体"/>
          <w:kern w:val="0"/>
        </w:rPr>
        <w:t>完毕并组织监理人、承包人、设计人等相关单位完成竣工验收。</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⑸发包人收到承包人提交的竣工验收申请后21天内不组织竣工验收，或竣工验收工作完毕后7天内不提出修改意见，均视为本工程通过竣工验收。发包人应承担此后本工程的一切保管责任。</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⑹本工程未经竣工验收或竣工验收未通过的，发包人不得使用。如发包人擅自使用，由此发生的质量问题及其他问题，由发包人承担责任，并承担此后本工程的一切保管责任。</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⑺根据</w:t>
      </w:r>
      <w:r w:rsidRPr="00FA2B83">
        <w:rPr>
          <w:rFonts w:ascii="宋体" w:hAnsi="宋体" w:hint="eastAsia"/>
          <w:b/>
          <w:i/>
          <w:kern w:val="0"/>
        </w:rPr>
        <w:t>专用条款</w:t>
      </w:r>
      <w:r w:rsidRPr="00FA2B83">
        <w:rPr>
          <w:rFonts w:ascii="宋体" w:hAnsi="宋体" w:hint="eastAsia"/>
          <w:kern w:val="0"/>
        </w:rPr>
        <w:t>的约定，本工程中某单项工程须单独进行竣工验收的，按本条有关竣工验收规定办理。</w:t>
      </w:r>
    </w:p>
    <w:p w:rsidR="00E27949" w:rsidRPr="00FA2B83" w:rsidP="00E27949">
      <w:pPr>
        <w:spacing w:before="120" w:after="156"/>
        <w:ind w:left="359"/>
        <w:jc w:val="left"/>
        <w:rPr>
          <w:rFonts w:ascii="宋体" w:hAnsi="宋体"/>
          <w:sz w:val="24"/>
        </w:rPr>
      </w:pPr>
      <w:r w:rsidRPr="00FA2B83">
        <w:rPr>
          <w:rFonts w:ascii="宋体" w:hAnsi="宋体"/>
          <w:b/>
          <w:sz w:val="24"/>
        </w:rPr>
        <w:t>26.2</w:t>
      </w:r>
      <w:r w:rsidRPr="00FA2B83">
        <w:rPr>
          <w:rFonts w:ascii="宋体" w:hAnsi="宋体" w:hint="eastAsia"/>
          <w:b/>
          <w:sz w:val="24"/>
        </w:rPr>
        <w:t>竣工验收合格后的移交和清理</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工程竣工验收通过，发包人应在验收工作完毕后7天内向承包人签发交接证书，同时办理工程的移交工作。交接证书上应写明本工程的实际竣工日期(即竣工验收合格之日)。交接证书签发后，承包人应将工程交付给发包人，承包人不再承担对工程的照管责任。</w:t>
      </w:r>
      <w:r w:rsidRPr="00FA2B83">
        <w:rPr>
          <w:rFonts w:ascii="宋体" w:hAnsi="宋体"/>
          <w:kern w:val="0"/>
        </w:rPr>
        <w:t>承包人无正当理由不移交工程的，</w:t>
      </w:r>
      <w:r w:rsidRPr="00FA2B83">
        <w:rPr>
          <w:rFonts w:ascii="宋体" w:hAnsi="宋体" w:hint="eastAsia"/>
          <w:kern w:val="0"/>
        </w:rPr>
        <w:t>承包人应承担</w:t>
      </w:r>
      <w:r w:rsidRPr="00FA2B83">
        <w:rPr>
          <w:rFonts w:ascii="宋体" w:hAnsi="宋体"/>
          <w:kern w:val="0"/>
        </w:rPr>
        <w:t>工程照管、成品保护、保管等与工程有关的各项费用</w:t>
      </w:r>
      <w:r w:rsidRPr="00FA2B83">
        <w:rPr>
          <w:rFonts w:ascii="宋体" w:hAnsi="宋体" w:hint="eastAsia"/>
          <w:kern w:val="0"/>
        </w:rPr>
        <w:t>，承发包双方可以在</w:t>
      </w:r>
      <w:r w:rsidRPr="00FA2B83">
        <w:rPr>
          <w:rFonts w:ascii="宋体" w:hAnsi="宋体" w:hint="eastAsia"/>
          <w:b/>
          <w:i/>
          <w:kern w:val="0"/>
        </w:rPr>
        <w:t>专用条款</w:t>
      </w:r>
      <w:r w:rsidRPr="00FA2B83">
        <w:rPr>
          <w:rFonts w:ascii="宋体" w:hAnsi="宋体" w:hint="eastAsia"/>
          <w:kern w:val="0"/>
        </w:rPr>
        <w:t>中另行约定承包人无正当理由不移交工程的违约责任</w:t>
      </w:r>
      <w:r w:rsidRPr="00FA2B83">
        <w:rPr>
          <w:rFonts w:ascii="宋体" w:hAnsi="宋体"/>
          <w:kern w:val="0"/>
        </w:rPr>
        <w:t>。</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⑵在签发交接证书后，承包人应从施工现场清理并运出承包人装备、剩余材料设备、垃圾和各种临时工程，保持整个现场及工程整洁，达到竣工使用状态。如承包人未在发包人或</w:t>
      </w:r>
      <w:r w:rsidRPr="00FA2B83">
        <w:rPr>
          <w:rFonts w:ascii="宋体" w:hAnsi="宋体"/>
          <w:kern w:val="0"/>
        </w:rPr>
        <w:t>监理人</w:t>
      </w:r>
      <w:r w:rsidRPr="00FA2B83">
        <w:rPr>
          <w:rFonts w:ascii="宋体" w:hAnsi="宋体" w:hint="eastAsia"/>
          <w:kern w:val="0"/>
        </w:rPr>
        <w:t>允许的合理时间内把所有的承包人装备、剩余材料设备、垃圾及各种临时工程运走，则发包人可以：</w:t>
      </w:r>
    </w:p>
    <w:p w:rsidR="00E27949" w:rsidRPr="00FA2B83" w:rsidP="00E27949">
      <w:pPr>
        <w:tabs>
          <w:tab w:val="left" w:pos="1620"/>
          <w:tab w:val="left" w:pos="2340"/>
        </w:tabs>
        <w:ind w:left="899" w:firstLine="181"/>
        <w:jc w:val="left"/>
        <w:rPr>
          <w:rFonts w:ascii="宋体" w:hAnsi="宋体"/>
          <w:kern w:val="0"/>
        </w:rPr>
      </w:pPr>
      <w:r w:rsidRPr="00FA2B83">
        <w:rPr>
          <w:rFonts w:ascii="宋体" w:hAnsi="宋体" w:hint="eastAsia"/>
          <w:kern w:val="0"/>
        </w:rPr>
        <w:t>①委托他人将承包人装备、剩余材料及承包人的其他财产觅地存放；</w:t>
      </w:r>
    </w:p>
    <w:p w:rsidR="00E27949" w:rsidRPr="00FA2B83" w:rsidP="00E27949">
      <w:pPr>
        <w:tabs>
          <w:tab w:val="left" w:pos="1620"/>
          <w:tab w:val="left" w:pos="2340"/>
        </w:tabs>
        <w:ind w:left="899" w:firstLine="181"/>
        <w:jc w:val="left"/>
        <w:rPr>
          <w:rFonts w:ascii="宋体" w:hAnsi="宋体"/>
          <w:kern w:val="0"/>
        </w:rPr>
      </w:pPr>
      <w:r w:rsidRPr="00FA2B83">
        <w:rPr>
          <w:rFonts w:ascii="宋体" w:hAnsi="宋体" w:hint="eastAsia"/>
          <w:kern w:val="0"/>
        </w:rPr>
        <w:t>②委托他人清除并运走垃圾、废料。</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因上述工作而发生的费用由承包人承担，发包人可从应付承包人的任何款项内扣除。</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w:t>
      </w:r>
      <w:r w:rsidRPr="00FA2B83">
        <w:rPr>
          <w:rFonts w:ascii="宋体" w:hAnsi="宋体"/>
          <w:kern w:val="0"/>
        </w:rPr>
        <w:t>发包人无正当理由不接收工程的，发包人自</w:t>
      </w:r>
      <w:r w:rsidRPr="00FA2B83">
        <w:rPr>
          <w:rFonts w:ascii="宋体" w:hAnsi="宋体" w:hint="eastAsia"/>
          <w:kern w:val="0"/>
        </w:rPr>
        <w:t>应当接收工程</w:t>
      </w:r>
      <w:r w:rsidRPr="00FA2B83">
        <w:rPr>
          <w:rFonts w:ascii="宋体" w:hAnsi="宋体"/>
          <w:kern w:val="0"/>
        </w:rPr>
        <w:t>之日起，承担工程照管、成品保护、保管等与工程有关的各项费用</w:t>
      </w:r>
      <w:r w:rsidRPr="00FA2B83">
        <w:rPr>
          <w:rFonts w:ascii="宋体" w:hAnsi="宋体" w:hint="eastAsia"/>
          <w:kern w:val="0"/>
        </w:rPr>
        <w:t>，承发包双方可以在</w:t>
      </w:r>
      <w:r w:rsidRPr="00FA2B83">
        <w:rPr>
          <w:rFonts w:ascii="宋体" w:hAnsi="宋体" w:hint="eastAsia"/>
          <w:b/>
          <w:i/>
          <w:kern w:val="0"/>
        </w:rPr>
        <w:t>专用条款</w:t>
      </w:r>
      <w:r w:rsidRPr="00FA2B83">
        <w:rPr>
          <w:rFonts w:ascii="宋体" w:hAnsi="宋体" w:hint="eastAsia"/>
          <w:kern w:val="0"/>
        </w:rPr>
        <w:t>中另行约定发包人逾期接收工程的违约责任</w:t>
      </w:r>
      <w:r w:rsidRPr="00FA2B83">
        <w:rPr>
          <w:rFonts w:ascii="宋体" w:hAnsi="宋体"/>
          <w:kern w:val="0"/>
        </w:rPr>
        <w:t>。</w:t>
      </w:r>
    </w:p>
    <w:p w:rsidR="00E27949" w:rsidRPr="00FA2B83" w:rsidP="00E27949">
      <w:pPr>
        <w:spacing w:before="120" w:after="156"/>
        <w:ind w:left="359"/>
        <w:jc w:val="left"/>
        <w:rPr>
          <w:rFonts w:ascii="宋体" w:hAnsi="宋体"/>
          <w:sz w:val="24"/>
        </w:rPr>
      </w:pPr>
      <w:r w:rsidRPr="00FA2B83">
        <w:rPr>
          <w:rFonts w:ascii="宋体" w:hAnsi="宋体"/>
          <w:b/>
          <w:sz w:val="24"/>
        </w:rPr>
        <w:t>26.3</w:t>
      </w:r>
      <w:r w:rsidRPr="00FA2B83">
        <w:rPr>
          <w:rFonts w:ascii="宋体" w:hAnsi="宋体" w:hint="eastAsia"/>
          <w:b/>
          <w:sz w:val="24"/>
        </w:rPr>
        <w:t>竣工验收质量不合格和重新验收</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⑴如本工程竣工验收质量未达到合同约定的标准，承包人应按</w:t>
      </w:r>
      <w:r w:rsidRPr="00FA2B83">
        <w:rPr>
          <w:rFonts w:ascii="宋体" w:hAnsi="宋体" w:hint="eastAsia"/>
          <w:b/>
          <w:i/>
          <w:kern w:val="0"/>
        </w:rPr>
        <w:t>专用条款</w:t>
      </w:r>
      <w:r w:rsidRPr="00FA2B83">
        <w:rPr>
          <w:rFonts w:ascii="宋体" w:hAnsi="宋体" w:hint="eastAsia"/>
          <w:kern w:val="0"/>
        </w:rPr>
        <w:t>的约定承担违约责任。</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⑵如本工程竣工验收质量未达到合同约定的标准，</w:t>
      </w:r>
      <w:r w:rsidRPr="00FA2B83">
        <w:rPr>
          <w:rFonts w:ascii="宋体" w:hAnsi="宋体"/>
          <w:kern w:val="0"/>
        </w:rPr>
        <w:t>监理人</w:t>
      </w:r>
      <w:r w:rsidRPr="00FA2B83">
        <w:rPr>
          <w:rFonts w:ascii="宋体" w:hAnsi="宋体" w:hint="eastAsia"/>
          <w:kern w:val="0"/>
        </w:rPr>
        <w:t>应在验收工作完毕后7天内向承包人发出不予验收的指令，要求承包人对达不到合同约定标准的工程返工或修复。承包人在完成上述工作后，应重新提出竣工验收申请。发包人应按照第26.1款的约定重新组织竣工验收。竣工验收通过，发包人应按第26.2款的约定签发交接证书。交接证书中写明的实际竣工日期应为重新验收合格之日。</w:t>
      </w:r>
    </w:p>
    <w:p w:rsidR="00E27949" w:rsidRPr="00FA2B83" w:rsidP="00E27949">
      <w:pPr>
        <w:spacing w:before="120" w:after="156"/>
        <w:ind w:left="359"/>
        <w:jc w:val="left"/>
        <w:rPr>
          <w:rFonts w:ascii="宋体" w:hAnsi="宋体"/>
          <w:sz w:val="24"/>
        </w:rPr>
      </w:pPr>
      <w:r w:rsidRPr="00FA2B83">
        <w:rPr>
          <w:rFonts w:ascii="宋体" w:hAnsi="宋体"/>
          <w:b/>
          <w:sz w:val="24"/>
        </w:rPr>
        <w:t>26.4</w:t>
      </w:r>
      <w:r w:rsidRPr="00FA2B83">
        <w:rPr>
          <w:rFonts w:ascii="宋体" w:hAnsi="宋体" w:hint="eastAsia"/>
          <w:b/>
          <w:sz w:val="24"/>
        </w:rPr>
        <w:t>竣工日期</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工程经竣工验收合格的，以</w:t>
      </w:r>
      <w:r w:rsidRPr="00FA2B83">
        <w:rPr>
          <w:rFonts w:ascii="宋体" w:hAnsi="宋体" w:hint="eastAsia"/>
          <w:kern w:val="0"/>
        </w:rPr>
        <w:t>竣工验收合格</w:t>
      </w:r>
      <w:r w:rsidRPr="00FA2B83">
        <w:rPr>
          <w:rFonts w:ascii="宋体" w:hAnsi="宋体"/>
          <w:kern w:val="0"/>
        </w:rPr>
        <w:t>之日为实际竣工日期，并在工程接收证书中载明；因发包人原因，未在监理人收到承包人提交的竣工验收申请报告42天内完成</w:t>
      </w:r>
      <w:r w:rsidRPr="00FA2B83">
        <w:rPr>
          <w:rFonts w:ascii="宋体" w:hAnsi="宋体" w:hint="eastAsia"/>
          <w:kern w:val="0"/>
        </w:rPr>
        <w:t>竣工</w:t>
      </w:r>
      <w:r w:rsidRPr="00FA2B83">
        <w:rPr>
          <w:rFonts w:ascii="宋体" w:hAnsi="宋体"/>
          <w:kern w:val="0"/>
        </w:rPr>
        <w:t>验收</w:t>
      </w:r>
      <w:r w:rsidRPr="00FA2B83">
        <w:rPr>
          <w:rFonts w:ascii="宋体" w:hAnsi="宋体" w:hint="eastAsia"/>
          <w:kern w:val="0"/>
        </w:rPr>
        <w:t>，或完成竣工验收不予签发工程接收证书</w:t>
      </w:r>
      <w:r w:rsidRPr="00FA2B83">
        <w:rPr>
          <w:rFonts w:ascii="宋体" w:hAnsi="宋体"/>
          <w:kern w:val="0"/>
        </w:rPr>
        <w:t>的，以提交竣工验收申请报告的日期为实际竣工日期；工程未经竣工验收，发包人擅自使用的，以转移占有工程之日为实际竣工日期。</w:t>
      </w:r>
    </w:p>
    <w:p w:rsidR="00E27949" w:rsidRPr="00FA2B83" w:rsidP="00E27949">
      <w:pPr>
        <w:spacing w:before="120" w:after="156"/>
        <w:ind w:left="359"/>
        <w:jc w:val="left"/>
        <w:rPr>
          <w:rFonts w:ascii="宋体" w:hAnsi="宋体"/>
          <w:sz w:val="24"/>
        </w:rPr>
      </w:pPr>
      <w:r w:rsidRPr="00FA2B83">
        <w:rPr>
          <w:rFonts w:ascii="宋体" w:hAnsi="宋体"/>
          <w:b/>
          <w:sz w:val="24"/>
        </w:rPr>
        <w:t>26.5拒绝接收全部或部分工程</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对于竣工验收不合格的工程，承包人完成整改后，</w:t>
      </w:r>
      <w:r w:rsidRPr="00FA2B83">
        <w:rPr>
          <w:rFonts w:ascii="宋体" w:hAnsi="宋体" w:hint="eastAsia"/>
          <w:kern w:val="0"/>
        </w:rPr>
        <w:t>应当</w:t>
      </w:r>
      <w:r w:rsidRPr="00FA2B83">
        <w:rPr>
          <w:rFonts w:ascii="宋体" w:hAnsi="宋体"/>
          <w:kern w:val="0"/>
        </w:rPr>
        <w:t>重新进行竣工验收，经重新组织验收仍不合格的且无法采取措施补救的，则发包人可以拒绝接收不合格工程，因不合格工程导致其他工程不能正常使用的，承包人应采取措施确保相关工程的正常使用，由此增加的费用和（或）延误的工期由承包人承担。</w:t>
      </w:r>
    </w:p>
    <w:p w:rsidR="00E27949" w:rsidRPr="00FA2B83" w:rsidP="00E27949">
      <w:pPr>
        <w:spacing w:before="120" w:after="156"/>
        <w:ind w:left="359"/>
        <w:jc w:val="left"/>
        <w:rPr>
          <w:rFonts w:ascii="宋体" w:hAnsi="宋体"/>
          <w:sz w:val="24"/>
        </w:rPr>
      </w:pPr>
      <w:r w:rsidRPr="00FA2B83">
        <w:rPr>
          <w:rFonts w:ascii="宋体" w:hAnsi="宋体"/>
          <w:b/>
          <w:sz w:val="24"/>
        </w:rPr>
        <w:t>26.6</w:t>
      </w:r>
      <w:r w:rsidRPr="00FA2B83">
        <w:rPr>
          <w:rFonts w:ascii="宋体" w:hAnsi="宋体" w:hint="eastAsia"/>
          <w:b/>
          <w:sz w:val="24"/>
        </w:rPr>
        <w:t>竣工验收工程质量争议处理</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除发包人同意降低合同约定的质量标准接收工程(但不得低于国家强制性质量标准)外，发包人对工程质量有异议，拒不签发工程交接证书的，发包人与承包人应将此质量争议共同委托</w:t>
      </w:r>
      <w:r w:rsidRPr="00FA2B83">
        <w:rPr>
          <w:rFonts w:ascii="宋体" w:hAnsi="宋体" w:hint="eastAsia"/>
          <w:b/>
          <w:i/>
          <w:kern w:val="0"/>
        </w:rPr>
        <w:t>专用条款</w:t>
      </w:r>
      <w:r w:rsidRPr="00FA2B83">
        <w:rPr>
          <w:rFonts w:ascii="宋体" w:hAnsi="宋体" w:hint="eastAsia"/>
          <w:kern w:val="0"/>
        </w:rPr>
        <w:t>约定的有资质的质量检测鉴定机构进行检测。若质量检测合格，检测费用由发包人承担；若质量检测不合格，检测费用由承包人承担，并同时负责无偿修复此质量缺陷。</w:t>
      </w:r>
    </w:p>
    <w:p w:rsidR="00E27949" w:rsidRPr="00FA2B83" w:rsidP="00E27949">
      <w:pPr>
        <w:spacing w:before="120" w:after="156"/>
        <w:ind w:left="359"/>
        <w:jc w:val="left"/>
        <w:rPr>
          <w:rFonts w:ascii="宋体" w:hAnsi="宋体"/>
          <w:sz w:val="24"/>
        </w:rPr>
      </w:pPr>
      <w:r w:rsidRPr="00FA2B83">
        <w:rPr>
          <w:rFonts w:ascii="宋体" w:hAnsi="宋体"/>
          <w:b/>
          <w:sz w:val="24"/>
        </w:rPr>
        <w:t>26.7</w:t>
      </w:r>
      <w:r w:rsidRPr="00FA2B83">
        <w:rPr>
          <w:rFonts w:ascii="宋体" w:hAnsi="宋体" w:hint="eastAsia"/>
          <w:b/>
          <w:sz w:val="24"/>
        </w:rPr>
        <w:t>履约评价与优质优价</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⑴发包人对承包人的履约评价具体按建设行政主管部门履约评价办法进行，并按照</w:t>
      </w:r>
      <w:r w:rsidRPr="00FA2B83">
        <w:rPr>
          <w:rFonts w:ascii="宋体" w:hAnsi="宋体" w:hint="eastAsia"/>
          <w:b/>
          <w:i/>
          <w:kern w:val="0"/>
        </w:rPr>
        <w:t>专用条款</w:t>
      </w:r>
      <w:r w:rsidRPr="00FA2B83">
        <w:rPr>
          <w:rFonts w:ascii="宋体" w:hAnsi="宋体" w:hint="eastAsia"/>
          <w:kern w:val="0"/>
        </w:rPr>
        <w:t>中的约定对承包人进行履约评价。</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⑵本工程实行优质优价，发包人与承包人应在</w:t>
      </w:r>
      <w:r w:rsidRPr="00FA2B83">
        <w:rPr>
          <w:rFonts w:ascii="宋体" w:hAnsi="宋体" w:hint="eastAsia"/>
          <w:b/>
          <w:i/>
          <w:kern w:val="0"/>
        </w:rPr>
        <w:t>专用条款</w:t>
      </w:r>
      <w:r w:rsidRPr="00FA2B83">
        <w:rPr>
          <w:rFonts w:ascii="宋体" w:hAnsi="宋体" w:hint="eastAsia"/>
          <w:kern w:val="0"/>
        </w:rPr>
        <w:t>中约定履约评价奖励及工程创优的奖励办法。</w:t>
      </w:r>
    </w:p>
    <w:p w:rsidR="00E27949" w:rsidRPr="00FA2B83" w:rsidP="00E27949">
      <w:pPr>
        <w:spacing w:before="240" w:after="120"/>
        <w:ind w:left="178"/>
        <w:jc w:val="left"/>
        <w:rPr>
          <w:rFonts w:ascii="宋体" w:hAnsi="宋体"/>
          <w:sz w:val="28"/>
        </w:rPr>
      </w:pPr>
      <w:r w:rsidRPr="00FA2B83">
        <w:rPr>
          <w:rFonts w:ascii="宋体" w:hAnsi="宋体"/>
          <w:b/>
          <w:sz w:val="28"/>
        </w:rPr>
        <w:t>27</w:t>
      </w:r>
      <w:r w:rsidRPr="00FA2B83">
        <w:rPr>
          <w:rFonts w:ascii="宋体" w:hAnsi="宋体" w:hint="eastAsia"/>
          <w:b/>
          <w:sz w:val="28"/>
        </w:rPr>
        <w:t>竣工结算</w:t>
      </w:r>
    </w:p>
    <w:p w:rsidR="00E27949" w:rsidRPr="00FA2B83" w:rsidP="00E27949">
      <w:pPr>
        <w:spacing w:before="120" w:after="156"/>
        <w:ind w:left="359"/>
        <w:jc w:val="left"/>
        <w:rPr>
          <w:rFonts w:ascii="宋体" w:hAnsi="宋体"/>
          <w:sz w:val="24"/>
        </w:rPr>
      </w:pPr>
      <w:r w:rsidRPr="00FA2B83">
        <w:rPr>
          <w:rFonts w:ascii="宋体" w:hAnsi="宋体"/>
          <w:b/>
          <w:sz w:val="24"/>
        </w:rPr>
        <w:t>27.1</w:t>
      </w:r>
      <w:r w:rsidRPr="00FA2B83">
        <w:rPr>
          <w:rFonts w:ascii="宋体" w:hAnsi="宋体" w:hint="eastAsia"/>
          <w:b/>
          <w:sz w:val="24"/>
        </w:rPr>
        <w:t>竣工结算书的编制和提交</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⑴承包人应按照第20.1款约定的签约合同价和第20.2款约定的</w:t>
      </w:r>
      <w:r w:rsidRPr="00FA2B83">
        <w:rPr>
          <w:rFonts w:ascii="宋体" w:hAnsi="宋体"/>
          <w:kern w:val="0"/>
        </w:rPr>
        <w:t>合同价格调整</w:t>
      </w:r>
      <w:r w:rsidRPr="00FA2B83">
        <w:rPr>
          <w:rFonts w:ascii="宋体" w:hAnsi="宋体" w:hint="eastAsia"/>
          <w:kern w:val="0"/>
        </w:rPr>
        <w:t>内容计算竣工结算价款，编制竣工结算书，并汇总竣工结算资料。竣工结算资料一般包括施工合同、工程竣工图纸及资料、双方确认的工程量、双方确认追加(减)的合同价格、双方确认的索赔和现场签证事项及价款、招标文件、投标文件、工程量清单报价单或施工图预算书等与竣工结算有关的资料。</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⑵工程竣工验收合格后，在</w:t>
      </w:r>
      <w:r w:rsidRPr="00FA2B83">
        <w:rPr>
          <w:rFonts w:ascii="宋体" w:hAnsi="宋体" w:hint="eastAsia"/>
          <w:b/>
          <w:i/>
          <w:kern w:val="0"/>
        </w:rPr>
        <w:t>专用条款</w:t>
      </w:r>
      <w:r w:rsidRPr="00FA2B83">
        <w:rPr>
          <w:rFonts w:ascii="宋体" w:hAnsi="宋体" w:hint="eastAsia"/>
          <w:kern w:val="0"/>
        </w:rPr>
        <w:t>约定的时间内，承包人应向发包人提交竣工结算书及完整的结算资料。政府投资项目应按《深圳经济特区政府投资项目管理条例》等相关规定执行。</w:t>
      </w:r>
    </w:p>
    <w:p w:rsidR="00E27949" w:rsidRPr="00FA2B83" w:rsidP="00E27949">
      <w:pPr>
        <w:spacing w:before="120" w:after="156"/>
        <w:ind w:left="359"/>
        <w:jc w:val="left"/>
        <w:rPr>
          <w:rFonts w:ascii="宋体" w:hAnsi="宋体"/>
          <w:sz w:val="24"/>
        </w:rPr>
      </w:pPr>
      <w:r w:rsidRPr="00FA2B83">
        <w:rPr>
          <w:rFonts w:ascii="宋体" w:hAnsi="宋体"/>
          <w:b/>
          <w:sz w:val="24"/>
        </w:rPr>
        <w:t>27.2</w:t>
      </w:r>
      <w:r w:rsidRPr="00FA2B83">
        <w:rPr>
          <w:rFonts w:ascii="宋体" w:hAnsi="宋体" w:hint="eastAsia"/>
          <w:b/>
          <w:sz w:val="24"/>
        </w:rPr>
        <w:t>竣工结算书的核对和修改</w:t>
      </w:r>
    </w:p>
    <w:p w:rsidR="00E27949" w:rsidRPr="00FA2B83" w:rsidP="00E27949">
      <w:pPr>
        <w:tabs>
          <w:tab w:val="left" w:pos="1620"/>
          <w:tab w:val="left" w:pos="2340"/>
        </w:tabs>
        <w:ind w:left="899"/>
        <w:jc w:val="left"/>
        <w:rPr>
          <w:rFonts w:ascii="宋体" w:hAnsi="宋体"/>
          <w:kern w:val="0"/>
        </w:rPr>
      </w:pPr>
      <w:r w:rsidRPr="00FA2B83">
        <w:rPr>
          <w:rFonts w:ascii="宋体" w:hAnsi="宋体"/>
          <w:kern w:val="0"/>
        </w:rPr>
        <w:t>⑴</w:t>
      </w:r>
      <w:r w:rsidRPr="00FA2B83">
        <w:rPr>
          <w:rFonts w:ascii="宋体" w:hAnsi="宋体" w:hint="eastAsia"/>
          <w:kern w:val="0"/>
        </w:rPr>
        <w:t>发包人在收到承包人提交的竣工结算书及结算资料后28天或</w:t>
      </w:r>
      <w:r w:rsidRPr="00FA2B83">
        <w:rPr>
          <w:rFonts w:ascii="宋体" w:hAnsi="宋体" w:hint="eastAsia"/>
          <w:b/>
          <w:i/>
          <w:kern w:val="0"/>
        </w:rPr>
        <w:t>专用条款</w:t>
      </w:r>
      <w:r w:rsidRPr="00FA2B83">
        <w:rPr>
          <w:rFonts w:ascii="宋体" w:hAnsi="宋体" w:hint="eastAsia"/>
          <w:kern w:val="0"/>
        </w:rPr>
        <w:t>约定的时间内，应按合同的有关约定，依据结算资料，在</w:t>
      </w:r>
      <w:r w:rsidRPr="00FA2B83">
        <w:rPr>
          <w:rFonts w:ascii="宋体" w:hAnsi="宋体"/>
          <w:kern w:val="0"/>
        </w:rPr>
        <w:t>监理人</w:t>
      </w:r>
      <w:r w:rsidRPr="00FA2B83">
        <w:rPr>
          <w:rFonts w:ascii="宋体" w:hAnsi="宋体" w:hint="eastAsia"/>
          <w:kern w:val="0"/>
        </w:rPr>
        <w:t>的协助下，对承包人提交的竣工结算书进行核对：</w:t>
      </w:r>
    </w:p>
    <w:p w:rsidR="00E27949" w:rsidRPr="00FA2B83" w:rsidP="00E27949">
      <w:pPr>
        <w:tabs>
          <w:tab w:val="left" w:pos="1620"/>
          <w:tab w:val="left" w:pos="2340"/>
        </w:tabs>
        <w:ind w:left="899" w:firstLine="181"/>
        <w:jc w:val="left"/>
        <w:rPr>
          <w:rFonts w:ascii="宋体" w:hAnsi="宋体"/>
          <w:kern w:val="0"/>
        </w:rPr>
      </w:pPr>
      <w:r w:rsidRPr="00FA2B83">
        <w:rPr>
          <w:rFonts w:ascii="宋体" w:hAnsi="宋体" w:hint="eastAsia"/>
          <w:kern w:val="0"/>
        </w:rPr>
        <w:t>①认可承包人提交的竣工结算书，并确认工程竣工结算价款；或</w:t>
      </w:r>
    </w:p>
    <w:p w:rsidR="00E27949" w:rsidRPr="00FA2B83" w:rsidP="00E27949">
      <w:pPr>
        <w:tabs>
          <w:tab w:val="left" w:pos="1620"/>
          <w:tab w:val="left" w:pos="2340"/>
        </w:tabs>
        <w:ind w:left="899" w:firstLine="181"/>
        <w:jc w:val="left"/>
        <w:rPr>
          <w:rFonts w:ascii="宋体" w:hAnsi="宋体"/>
          <w:kern w:val="0"/>
        </w:rPr>
      </w:pPr>
      <w:r w:rsidRPr="00FA2B83">
        <w:rPr>
          <w:rFonts w:ascii="宋体" w:hAnsi="宋体" w:hint="eastAsia"/>
          <w:kern w:val="0"/>
        </w:rPr>
        <w:t>②提出核对意见或要求补充结算资料。</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⑵承包人应在收到发包人提出的核对意见后14天或</w:t>
      </w:r>
      <w:r w:rsidRPr="00FA2B83">
        <w:rPr>
          <w:rFonts w:ascii="宋体" w:hAnsi="宋体" w:hint="eastAsia"/>
          <w:b/>
          <w:i/>
          <w:kern w:val="0"/>
        </w:rPr>
        <w:t>专用条款</w:t>
      </w:r>
      <w:r w:rsidRPr="00FA2B83">
        <w:rPr>
          <w:rFonts w:ascii="宋体" w:hAnsi="宋体" w:hint="eastAsia"/>
          <w:kern w:val="0"/>
        </w:rPr>
        <w:t>约定的时间内，向发包人提交经修改的竣工结算书或补充结算资料。发包人应在收到后14天或</w:t>
      </w:r>
      <w:r w:rsidRPr="00FA2B83">
        <w:rPr>
          <w:rFonts w:ascii="宋体" w:hAnsi="宋体" w:hint="eastAsia"/>
          <w:b/>
          <w:i/>
          <w:kern w:val="0"/>
        </w:rPr>
        <w:t>专用条款</w:t>
      </w:r>
      <w:r w:rsidRPr="00FA2B83">
        <w:rPr>
          <w:rFonts w:ascii="宋体" w:hAnsi="宋体" w:hint="eastAsia"/>
          <w:kern w:val="0"/>
        </w:rPr>
        <w:t>约定的时间内，进行核对，经与承包人协商达成一致意见后确认工程竣工结算价款。</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⑶承包人在收到发包人提出的核对意见后14天或</w:t>
      </w:r>
      <w:r w:rsidRPr="00FA2B83">
        <w:rPr>
          <w:rFonts w:ascii="宋体" w:hAnsi="宋体" w:hint="eastAsia"/>
          <w:b/>
          <w:i/>
          <w:kern w:val="0"/>
        </w:rPr>
        <w:t>专用条款</w:t>
      </w:r>
      <w:r w:rsidRPr="00FA2B83">
        <w:rPr>
          <w:rFonts w:ascii="宋体" w:hAnsi="宋体" w:hint="eastAsia"/>
          <w:kern w:val="0"/>
        </w:rPr>
        <w:t>约定的时间内未提出异议或没有明确答复的，视为发包人的核对意见被承包人认可且接受，竣工结算至此办理完毕。</w:t>
      </w:r>
    </w:p>
    <w:p w:rsidR="00E27949" w:rsidRPr="00FA2B83" w:rsidP="00E27949">
      <w:pPr>
        <w:spacing w:before="120" w:after="156"/>
        <w:ind w:left="359"/>
        <w:jc w:val="left"/>
        <w:rPr>
          <w:rFonts w:ascii="宋体" w:hAnsi="宋体"/>
          <w:sz w:val="24"/>
        </w:rPr>
      </w:pPr>
      <w:r w:rsidRPr="00FA2B83">
        <w:rPr>
          <w:rFonts w:ascii="宋体" w:hAnsi="宋体"/>
          <w:b/>
          <w:sz w:val="24"/>
        </w:rPr>
        <w:t>27.3</w:t>
      </w:r>
      <w:r w:rsidRPr="00FA2B83">
        <w:rPr>
          <w:rFonts w:ascii="宋体" w:hAnsi="宋体" w:hint="eastAsia"/>
          <w:b/>
          <w:sz w:val="24"/>
        </w:rPr>
        <w:t>竣工结算书核对次数</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kern w:val="0"/>
        </w:rPr>
        <w:t>⑴</w:t>
      </w:r>
      <w:r w:rsidRPr="00FA2B83">
        <w:rPr>
          <w:rFonts w:ascii="宋体" w:hAnsi="宋体" w:hint="eastAsia"/>
          <w:kern w:val="0"/>
        </w:rPr>
        <w:t>除</w:t>
      </w:r>
      <w:r w:rsidRPr="00FA2B83">
        <w:rPr>
          <w:rFonts w:ascii="宋体" w:hAnsi="宋体" w:hint="eastAsia"/>
          <w:b/>
          <w:i/>
          <w:kern w:val="0"/>
        </w:rPr>
        <w:t>专用条款</w:t>
      </w:r>
      <w:r w:rsidRPr="00FA2B83">
        <w:rPr>
          <w:rFonts w:ascii="宋体" w:hAnsi="宋体" w:hint="eastAsia"/>
          <w:kern w:val="0"/>
        </w:rPr>
        <w:t>明确约定核对人及核对次数，发包人、承包人双方对竣工结算仅需核对一次，但承包人依据发包人提出的核对意见后修改重新提交核对的除外。本工程竣工结算核对完成，发包人、承包人双方签字确认后，发包人不应要求承包人与另一个或多个工程造价咨询机构重复核对发包人和承包人已确认的竣工结算。</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⑵依据相关法律、法规、规章，要求使用国有资金和集体所有资金等投资建设工程的竣工结算需向政府指定机构提交审计或审核的，该审计或审核行为不视为第27.3</w:t>
      </w:r>
      <w:r w:rsidRPr="00FA2B83">
        <w:rPr>
          <w:rFonts w:ascii="宋体" w:hAnsi="宋体"/>
          <w:kern w:val="0"/>
        </w:rPr>
        <w:t>⑴</w:t>
      </w:r>
      <w:r w:rsidRPr="00FA2B83">
        <w:rPr>
          <w:rFonts w:ascii="宋体" w:hAnsi="宋体" w:hint="eastAsia"/>
          <w:kern w:val="0"/>
        </w:rPr>
        <w:t>款所述核对。</w:t>
      </w:r>
    </w:p>
    <w:p w:rsidR="00E27949" w:rsidRPr="00FA2B83" w:rsidP="00E27949">
      <w:pPr>
        <w:spacing w:before="120" w:after="156"/>
        <w:ind w:left="359"/>
        <w:jc w:val="left"/>
        <w:rPr>
          <w:rFonts w:ascii="宋体" w:hAnsi="宋体"/>
          <w:sz w:val="24"/>
        </w:rPr>
      </w:pPr>
      <w:r w:rsidRPr="00FA2B83">
        <w:rPr>
          <w:rFonts w:ascii="宋体" w:hAnsi="宋体"/>
          <w:b/>
          <w:sz w:val="24"/>
        </w:rPr>
        <w:t>27.4</w:t>
      </w:r>
      <w:r w:rsidRPr="00FA2B83">
        <w:rPr>
          <w:rFonts w:ascii="宋体" w:hAnsi="宋体" w:hint="eastAsia"/>
          <w:b/>
          <w:sz w:val="24"/>
        </w:rPr>
        <w:t>承包人不提交竣工结算书</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在本合同约定期限内，承包人未提交竣工结算书及结算资料(包括经修改的竣工结算书或补充结算资料)，</w:t>
      </w:r>
      <w:r w:rsidRPr="00FA2B83">
        <w:rPr>
          <w:rFonts w:ascii="宋体" w:hAnsi="宋体"/>
          <w:kern w:val="0"/>
        </w:rPr>
        <w:t>监理人</w:t>
      </w:r>
      <w:r w:rsidRPr="00FA2B83">
        <w:rPr>
          <w:rFonts w:ascii="宋体" w:hAnsi="宋体" w:hint="eastAsia"/>
          <w:kern w:val="0"/>
        </w:rPr>
        <w:t>应通知其要求提交，通知后14天内仍不提交的</w:t>
      </w:r>
      <w:r w:rsidRPr="00FA2B83">
        <w:rPr>
          <w:rFonts w:ascii="宋体" w:hAnsi="宋体"/>
          <w:kern w:val="0"/>
        </w:rPr>
        <w:t>或没有明确答复</w:t>
      </w:r>
      <w:r w:rsidRPr="00FA2B83">
        <w:rPr>
          <w:rFonts w:ascii="宋体" w:hAnsi="宋体" w:hint="eastAsia"/>
          <w:kern w:val="0"/>
        </w:rPr>
        <w:t>的</w:t>
      </w:r>
      <w:r w:rsidRPr="00FA2B83">
        <w:rPr>
          <w:rFonts w:ascii="宋体" w:hAnsi="宋体"/>
          <w:kern w:val="0"/>
        </w:rPr>
        <w:t>，</w:t>
      </w:r>
      <w:r w:rsidRPr="00FA2B83">
        <w:rPr>
          <w:rFonts w:ascii="宋体" w:hAnsi="宋体" w:hint="eastAsia"/>
          <w:kern w:val="0"/>
        </w:rPr>
        <w:t>发包人可在</w:t>
      </w:r>
      <w:r w:rsidRPr="00FA2B83">
        <w:rPr>
          <w:rFonts w:ascii="宋体" w:hAnsi="宋体" w:hint="eastAsia"/>
          <w:b/>
          <w:i/>
          <w:kern w:val="0"/>
        </w:rPr>
        <w:t>专用条款</w:t>
      </w:r>
      <w:r w:rsidRPr="00FA2B83">
        <w:rPr>
          <w:rFonts w:ascii="宋体" w:hAnsi="宋体" w:hint="eastAsia"/>
          <w:kern w:val="0"/>
        </w:rPr>
        <w:t>中约定按以下方式进行处理：</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①依据已有资料进行审查、核实，并确定工程竣工结算价款，书面提交承包人，并以此作为竣工结算价款支付依据。若承包人不予接受的，按第30条［争议解决］的约定处理。</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②按</w:t>
      </w:r>
      <w:r w:rsidRPr="00FA2B83">
        <w:rPr>
          <w:rFonts w:ascii="宋体" w:hAnsi="宋体" w:hint="eastAsia"/>
          <w:b/>
          <w:i/>
          <w:kern w:val="0"/>
        </w:rPr>
        <w:t>专用条款</w:t>
      </w:r>
      <w:r w:rsidRPr="00FA2B83">
        <w:rPr>
          <w:rFonts w:ascii="宋体" w:hAnsi="宋体" w:hint="eastAsia"/>
          <w:kern w:val="0"/>
        </w:rPr>
        <w:t>的约定对承包人进行处罚。</w:t>
      </w:r>
    </w:p>
    <w:p w:rsidR="00E27949" w:rsidRPr="00FA2B83" w:rsidP="00E27949">
      <w:pPr>
        <w:spacing w:before="120" w:after="156"/>
        <w:ind w:left="359"/>
        <w:jc w:val="left"/>
        <w:rPr>
          <w:rFonts w:ascii="宋体" w:hAnsi="宋体"/>
          <w:sz w:val="24"/>
        </w:rPr>
      </w:pPr>
      <w:r w:rsidRPr="00FA2B83">
        <w:rPr>
          <w:rFonts w:ascii="宋体" w:hAnsi="宋体"/>
          <w:b/>
          <w:sz w:val="24"/>
        </w:rPr>
        <w:t>27.5</w:t>
      </w:r>
      <w:r w:rsidRPr="00FA2B83">
        <w:rPr>
          <w:rFonts w:ascii="宋体" w:hAnsi="宋体" w:hint="eastAsia"/>
          <w:b/>
          <w:sz w:val="24"/>
        </w:rPr>
        <w:t>发包人逾期不结算</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发包人收到竣工结算书及结算资料后28天或</w:t>
      </w:r>
      <w:r w:rsidRPr="00FA2B83">
        <w:rPr>
          <w:rFonts w:ascii="宋体" w:hAnsi="宋体" w:hint="eastAsia"/>
          <w:b/>
          <w:i/>
          <w:kern w:val="0"/>
        </w:rPr>
        <w:t>专用条款</w:t>
      </w:r>
      <w:r w:rsidRPr="00FA2B83">
        <w:rPr>
          <w:rFonts w:ascii="宋体" w:hAnsi="宋体" w:hint="eastAsia"/>
          <w:kern w:val="0"/>
        </w:rPr>
        <w:t>约定的时间内，或在收到经修改的竣工结算书或补充结算资料后14天或</w:t>
      </w:r>
      <w:r w:rsidRPr="00FA2B83">
        <w:rPr>
          <w:rFonts w:ascii="宋体" w:hAnsi="宋体" w:hint="eastAsia"/>
          <w:b/>
          <w:i/>
          <w:kern w:val="0"/>
        </w:rPr>
        <w:t>专用条款</w:t>
      </w:r>
      <w:r w:rsidRPr="00FA2B83">
        <w:rPr>
          <w:rFonts w:ascii="宋体" w:hAnsi="宋体" w:hint="eastAsia"/>
          <w:kern w:val="0"/>
        </w:rPr>
        <w:t>约定的时间内，既不认可承包人提交的竣工结算书(包括经修改的竣工结算书)，又不提出异议的，视同认可承包人提交的竣工结算书。承包人依此向发包人申请支付，发包人拒不支付的，按第30条［争议解决］的约定处理。</w:t>
      </w:r>
    </w:p>
    <w:p w:rsidR="00E27949" w:rsidRPr="00FA2B83" w:rsidP="00E27949">
      <w:pPr>
        <w:spacing w:before="120" w:after="156"/>
        <w:ind w:left="359"/>
        <w:jc w:val="left"/>
        <w:rPr>
          <w:rFonts w:ascii="宋体" w:hAnsi="宋体"/>
          <w:sz w:val="24"/>
        </w:rPr>
      </w:pPr>
      <w:r w:rsidRPr="00FA2B83">
        <w:rPr>
          <w:rFonts w:ascii="宋体" w:hAnsi="宋体"/>
          <w:b/>
          <w:sz w:val="24"/>
        </w:rPr>
        <w:t>27.6</w:t>
      </w:r>
      <w:r w:rsidRPr="00FA2B83">
        <w:rPr>
          <w:rFonts w:ascii="宋体" w:hAnsi="宋体" w:hint="eastAsia"/>
          <w:b/>
          <w:sz w:val="24"/>
        </w:rPr>
        <w:t>竣工结算审计或审核</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⑴在发包人和承包人确认竣工结算价款后7天内，发包人应当将经发包人和承包人共同确认的竣工结算书按规定报政府指定机构审计或审核。在</w:t>
      </w:r>
      <w:r w:rsidRPr="00FA2B83">
        <w:rPr>
          <w:rFonts w:ascii="宋体" w:hAnsi="宋体" w:hint="eastAsia"/>
          <w:b/>
          <w:i/>
          <w:kern w:val="0"/>
        </w:rPr>
        <w:t>专用条款</w:t>
      </w:r>
      <w:r w:rsidRPr="00FA2B83">
        <w:rPr>
          <w:rFonts w:ascii="宋体" w:hAnsi="宋体" w:hint="eastAsia"/>
          <w:kern w:val="0"/>
        </w:rPr>
        <w:t>约定的特殊情况下，发包人可启动强制结算机制，将其单方编制的结算文件送审计或审核。</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⑵</w:t>
      </w:r>
      <w:r w:rsidRPr="00FA2B83">
        <w:rPr>
          <w:rFonts w:ascii="宋体" w:hAnsi="宋体"/>
          <w:kern w:val="0"/>
        </w:rPr>
        <w:t>本合同的任何</w:t>
      </w:r>
      <w:r w:rsidRPr="00FA2B83">
        <w:rPr>
          <w:rFonts w:ascii="宋体" w:hAnsi="宋体" w:hint="eastAsia"/>
          <w:kern w:val="0"/>
        </w:rPr>
        <w:t>工程</w:t>
      </w:r>
      <w:r w:rsidRPr="00FA2B83">
        <w:rPr>
          <w:rFonts w:ascii="宋体" w:hAnsi="宋体"/>
          <w:kern w:val="0"/>
        </w:rPr>
        <w:t>变更、索赔、</w:t>
      </w:r>
      <w:r w:rsidRPr="00FA2B83">
        <w:rPr>
          <w:rFonts w:ascii="宋体" w:hAnsi="宋体" w:hint="eastAsia"/>
          <w:kern w:val="0"/>
        </w:rPr>
        <w:t>签证</w:t>
      </w:r>
      <w:r w:rsidRPr="00FA2B83">
        <w:rPr>
          <w:rFonts w:ascii="宋体" w:hAnsi="宋体"/>
          <w:kern w:val="0"/>
        </w:rPr>
        <w:t>和竣工结算以及补充协议</w:t>
      </w:r>
      <w:r w:rsidRPr="00FA2B83">
        <w:rPr>
          <w:rFonts w:ascii="宋体" w:hAnsi="宋体" w:hint="eastAsia"/>
          <w:kern w:val="0"/>
        </w:rPr>
        <w:t>(</w:t>
      </w:r>
      <w:r w:rsidRPr="00FA2B83">
        <w:rPr>
          <w:rFonts w:ascii="宋体" w:hAnsi="宋体"/>
          <w:kern w:val="0"/>
        </w:rPr>
        <w:t>如果有</w:t>
      </w:r>
      <w:r w:rsidRPr="00FA2B83">
        <w:rPr>
          <w:rFonts w:ascii="宋体" w:hAnsi="宋体" w:hint="eastAsia"/>
          <w:kern w:val="0"/>
        </w:rPr>
        <w:t>)应按规定</w:t>
      </w:r>
      <w:r w:rsidRPr="00FA2B83">
        <w:rPr>
          <w:rFonts w:ascii="宋体" w:hAnsi="宋体"/>
          <w:kern w:val="0"/>
        </w:rPr>
        <w:t>经过</w:t>
      </w:r>
      <w:r w:rsidRPr="00FA2B83">
        <w:rPr>
          <w:rFonts w:ascii="宋体" w:hAnsi="宋体" w:hint="eastAsia"/>
          <w:kern w:val="0"/>
        </w:rPr>
        <w:t>政府指定机构</w:t>
      </w:r>
      <w:r w:rsidRPr="00FA2B83">
        <w:rPr>
          <w:rFonts w:ascii="宋体" w:hAnsi="宋体"/>
          <w:kern w:val="0"/>
        </w:rPr>
        <w:t>审</w:t>
      </w:r>
      <w:r w:rsidRPr="00FA2B83">
        <w:rPr>
          <w:rFonts w:ascii="宋体" w:hAnsi="宋体" w:hint="eastAsia"/>
          <w:kern w:val="0"/>
        </w:rPr>
        <w:t>计或审核</w:t>
      </w:r>
      <w:r w:rsidRPr="00FA2B83">
        <w:rPr>
          <w:rFonts w:ascii="宋体" w:hAnsi="宋体"/>
          <w:kern w:val="0"/>
        </w:rPr>
        <w:t>。</w:t>
      </w:r>
      <w:r w:rsidRPr="00FA2B83">
        <w:rPr>
          <w:rFonts w:ascii="宋体" w:hAnsi="宋体" w:hint="eastAsia"/>
          <w:kern w:val="0"/>
        </w:rPr>
        <w:t>最终的竣工结算和支付依据按</w:t>
      </w:r>
      <w:r w:rsidRPr="00FA2B83">
        <w:rPr>
          <w:rFonts w:ascii="宋体" w:hAnsi="宋体" w:hint="eastAsia"/>
          <w:b/>
          <w:i/>
          <w:kern w:val="0"/>
        </w:rPr>
        <w:t>专用条款</w:t>
      </w:r>
      <w:r w:rsidRPr="00FA2B83">
        <w:rPr>
          <w:rFonts w:ascii="宋体" w:hAnsi="宋体" w:hint="eastAsia"/>
          <w:kern w:val="0"/>
        </w:rPr>
        <w:t>约定执行。</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⑶政府指定机构的</w:t>
      </w:r>
      <w:r w:rsidRPr="00FA2B83">
        <w:rPr>
          <w:rFonts w:ascii="宋体" w:hAnsi="宋体"/>
          <w:kern w:val="0"/>
        </w:rPr>
        <w:t>审</w:t>
      </w:r>
      <w:r w:rsidRPr="00FA2B83">
        <w:rPr>
          <w:rFonts w:ascii="宋体" w:hAnsi="宋体" w:hint="eastAsia"/>
          <w:kern w:val="0"/>
        </w:rPr>
        <w:t>计或审核</w:t>
      </w:r>
      <w:r w:rsidRPr="00FA2B83">
        <w:rPr>
          <w:rFonts w:ascii="宋体" w:hAnsi="宋体"/>
          <w:kern w:val="0"/>
        </w:rPr>
        <w:t>包括合同履行期间的过程审计</w:t>
      </w:r>
      <w:r w:rsidRPr="00FA2B83">
        <w:rPr>
          <w:rFonts w:ascii="宋体" w:hAnsi="宋体" w:hint="eastAsia"/>
          <w:kern w:val="0"/>
        </w:rPr>
        <w:t>或审核、工程完工后的</w:t>
      </w:r>
      <w:r w:rsidRPr="00FA2B83">
        <w:rPr>
          <w:rFonts w:ascii="宋体" w:hAnsi="宋体"/>
          <w:kern w:val="0"/>
        </w:rPr>
        <w:t>竣工结算审计</w:t>
      </w:r>
      <w:r w:rsidRPr="00FA2B83">
        <w:rPr>
          <w:rFonts w:ascii="宋体" w:hAnsi="宋体" w:hint="eastAsia"/>
          <w:kern w:val="0"/>
        </w:rPr>
        <w:t>或审核</w:t>
      </w:r>
      <w:r w:rsidRPr="00FA2B83">
        <w:rPr>
          <w:rFonts w:ascii="宋体" w:hAnsi="宋体"/>
          <w:kern w:val="0"/>
        </w:rPr>
        <w:t>。</w:t>
      </w:r>
      <w:r w:rsidRPr="00FA2B83">
        <w:rPr>
          <w:rFonts w:ascii="宋体" w:hAnsi="宋体" w:hint="eastAsia"/>
          <w:kern w:val="0"/>
        </w:rPr>
        <w:t>发包人和</w:t>
      </w:r>
      <w:r w:rsidRPr="00FA2B83">
        <w:rPr>
          <w:rFonts w:ascii="宋体" w:hAnsi="宋体"/>
          <w:kern w:val="0"/>
        </w:rPr>
        <w:t>承包人</w:t>
      </w:r>
      <w:r w:rsidRPr="00FA2B83">
        <w:rPr>
          <w:rFonts w:ascii="宋体" w:hAnsi="宋体" w:hint="eastAsia"/>
          <w:kern w:val="0"/>
        </w:rPr>
        <w:t>均</w:t>
      </w:r>
      <w:r w:rsidRPr="00FA2B83">
        <w:rPr>
          <w:rFonts w:ascii="宋体" w:hAnsi="宋体"/>
          <w:kern w:val="0"/>
        </w:rPr>
        <w:t>不得拒绝</w:t>
      </w:r>
      <w:r w:rsidRPr="00FA2B83">
        <w:rPr>
          <w:rFonts w:ascii="宋体" w:hAnsi="宋体" w:hint="eastAsia"/>
          <w:kern w:val="0"/>
        </w:rPr>
        <w:t>政府指定机构的任何监管</w:t>
      </w:r>
      <w:r w:rsidRPr="00FA2B83">
        <w:rPr>
          <w:rFonts w:ascii="宋体" w:hAnsi="宋体"/>
          <w:kern w:val="0"/>
        </w:rPr>
        <w:t>，必须充分配合</w:t>
      </w:r>
      <w:r w:rsidRPr="00FA2B83">
        <w:rPr>
          <w:rFonts w:ascii="宋体" w:hAnsi="宋体" w:hint="eastAsia"/>
          <w:kern w:val="0"/>
        </w:rPr>
        <w:t>审计或审核</w:t>
      </w:r>
      <w:r w:rsidRPr="00FA2B83">
        <w:rPr>
          <w:rFonts w:ascii="宋体" w:hAnsi="宋体"/>
          <w:kern w:val="0"/>
        </w:rPr>
        <w:t>，不得拖延。</w:t>
      </w:r>
    </w:p>
    <w:p w:rsidR="00E27949" w:rsidRPr="00FA2B83" w:rsidP="00E27949">
      <w:pPr>
        <w:spacing w:before="120" w:after="156"/>
        <w:ind w:left="359"/>
        <w:jc w:val="left"/>
        <w:rPr>
          <w:rFonts w:ascii="宋体" w:hAnsi="宋体"/>
          <w:sz w:val="24"/>
        </w:rPr>
      </w:pPr>
      <w:r w:rsidRPr="00FA2B83">
        <w:rPr>
          <w:rFonts w:ascii="宋体" w:hAnsi="宋体"/>
          <w:b/>
          <w:sz w:val="24"/>
        </w:rPr>
        <w:t>27.7</w:t>
      </w:r>
      <w:r w:rsidRPr="00FA2B83">
        <w:rPr>
          <w:rFonts w:ascii="宋体" w:hAnsi="宋体" w:hint="eastAsia"/>
          <w:b/>
          <w:sz w:val="24"/>
        </w:rPr>
        <w:t>竣工结算支付</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⑴在按27.6款竣工结算</w:t>
      </w:r>
      <w:r w:rsidRPr="00FA2B83">
        <w:rPr>
          <w:rFonts w:ascii="宋体" w:hAnsi="宋体"/>
          <w:kern w:val="0"/>
        </w:rPr>
        <w:t>审计</w:t>
      </w:r>
      <w:r w:rsidRPr="00FA2B83">
        <w:rPr>
          <w:rFonts w:ascii="宋体" w:hAnsi="宋体" w:hint="eastAsia"/>
          <w:kern w:val="0"/>
        </w:rPr>
        <w:t>或审核完毕后7天内，</w:t>
      </w:r>
      <w:r w:rsidRPr="00FA2B83">
        <w:rPr>
          <w:rFonts w:ascii="宋体" w:hAnsi="宋体"/>
          <w:kern w:val="0"/>
        </w:rPr>
        <w:t>监理人</w:t>
      </w:r>
      <w:r w:rsidRPr="00FA2B83">
        <w:rPr>
          <w:rFonts w:ascii="宋体" w:hAnsi="宋体" w:hint="eastAsia"/>
          <w:kern w:val="0"/>
        </w:rPr>
        <w:t>应签发竣工支付证书，报发包人批准后送交承包人。竣工支付证书中应载明按照经确认的工程竣工结算价款及根据合同约定最后应支付给承包人的价款。</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⑵发包人应在确认竣工支付证书后14天内向承包人支付除按本合同附件《工程质量保修书》约定扣留的质量保证金以外的本工程竣工结算价款。</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⑶发包人在确认竣工结算价款后14天内无正当理由不支付工程竣工结算价款，从第15天起按同期银行贷款利率支付拖欠工程价款的贷款利息，并承担第28.1⑵项约定的违约责任。承包人可以催告发包人支付结算价款，如双方达成延期支付协议，发包人应按同期银行贷款利率支付拖欠工程价款的利息。如双方未达成延期支付协议，发包人在收到催告后14天内仍不支付的，承包人可以对留置的标的物进行处理；或者向保证人提出支付担保索赔；或者与发包人协议将该工程折价或拍卖，承包人就该工程折价或拍卖的价款优先受偿。</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⑷有关本工程竣工结算的文件的编制和审核均须经注册造价工程师签字盖章确认。</w:t>
      </w:r>
    </w:p>
    <w:p w:rsidR="00E27949" w:rsidRPr="00FA2B83" w:rsidP="00E27949">
      <w:pPr>
        <w:spacing w:before="120" w:after="156"/>
        <w:ind w:left="359"/>
        <w:jc w:val="left"/>
        <w:rPr>
          <w:rFonts w:ascii="宋体" w:hAnsi="宋体"/>
          <w:sz w:val="24"/>
        </w:rPr>
      </w:pPr>
      <w:r w:rsidRPr="00FA2B83">
        <w:rPr>
          <w:rFonts w:ascii="宋体" w:hAnsi="宋体"/>
          <w:b/>
          <w:sz w:val="24"/>
        </w:rPr>
        <w:t>27.8</w:t>
      </w:r>
      <w:r w:rsidRPr="00FA2B83">
        <w:rPr>
          <w:rFonts w:ascii="宋体" w:hAnsi="宋体" w:hint="eastAsia"/>
          <w:b/>
          <w:sz w:val="24"/>
        </w:rPr>
        <w:t>最终结清申请</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⑴</w:t>
      </w:r>
      <w:r w:rsidRPr="00FA2B83">
        <w:rPr>
          <w:rFonts w:ascii="宋体" w:hAnsi="宋体"/>
          <w:kern w:val="0"/>
        </w:rPr>
        <w:t>除</w:t>
      </w:r>
      <w:r w:rsidRPr="00FA2B83">
        <w:rPr>
          <w:rFonts w:ascii="宋体" w:hAnsi="宋体"/>
          <w:b/>
          <w:i/>
          <w:kern w:val="0"/>
        </w:rPr>
        <w:t>专用条款</w:t>
      </w:r>
      <w:r w:rsidRPr="00FA2B83">
        <w:rPr>
          <w:rFonts w:ascii="宋体" w:hAnsi="宋体"/>
          <w:kern w:val="0"/>
        </w:rPr>
        <w:t>另有约定外，承包人应在缺陷责任期终止证书颁发后7天内，按</w:t>
      </w:r>
      <w:r w:rsidRPr="00FA2B83">
        <w:rPr>
          <w:rFonts w:ascii="宋体" w:hAnsi="宋体"/>
          <w:b/>
          <w:i/>
          <w:kern w:val="0"/>
        </w:rPr>
        <w:t>专用条款</w:t>
      </w:r>
      <w:r w:rsidRPr="00FA2B83">
        <w:rPr>
          <w:rFonts w:ascii="宋体" w:hAnsi="宋体"/>
          <w:kern w:val="0"/>
        </w:rPr>
        <w:t>约定的份数向发包人提交最终结清申请单，并提供相关证明材料。</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kern w:val="0"/>
        </w:rPr>
        <w:t>除</w:t>
      </w:r>
      <w:r w:rsidRPr="00FA2B83">
        <w:rPr>
          <w:rFonts w:ascii="宋体" w:hAnsi="宋体"/>
          <w:b/>
          <w:i/>
          <w:kern w:val="0"/>
        </w:rPr>
        <w:t>专用条款</w:t>
      </w:r>
      <w:r w:rsidRPr="00FA2B83">
        <w:rPr>
          <w:rFonts w:ascii="宋体" w:hAnsi="宋体"/>
          <w:kern w:val="0"/>
        </w:rPr>
        <w:t>另有约定外，最终结清申请单应列明质量保证金、应扣除的质量保证金、缺陷责任期内发生的增减费用。</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⑵</w:t>
      </w:r>
      <w:r w:rsidRPr="00FA2B83">
        <w:rPr>
          <w:rFonts w:ascii="宋体" w:hAnsi="宋体"/>
          <w:kern w:val="0"/>
        </w:rPr>
        <w:t>发包人对最终结清申请单内容有异议的，有权要求承包人进行修正和提供补充资料，承包人应向发包人提交修正后的最终结清申请单。</w:t>
      </w:r>
    </w:p>
    <w:p w:rsidR="00E27949" w:rsidRPr="00FA2B83" w:rsidP="00E27949">
      <w:pPr>
        <w:spacing w:before="120" w:after="156"/>
        <w:ind w:left="359"/>
        <w:jc w:val="left"/>
        <w:rPr>
          <w:rFonts w:ascii="宋体" w:hAnsi="宋体"/>
          <w:sz w:val="24"/>
        </w:rPr>
      </w:pPr>
      <w:r w:rsidRPr="00FA2B83">
        <w:rPr>
          <w:rFonts w:ascii="宋体" w:hAnsi="宋体"/>
          <w:b/>
          <w:sz w:val="24"/>
        </w:rPr>
        <w:t>27.9最终结清证书和支付</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⑴</w:t>
      </w:r>
      <w:r w:rsidRPr="00FA2B83">
        <w:rPr>
          <w:rFonts w:ascii="宋体" w:hAnsi="宋体"/>
          <w:kern w:val="0"/>
        </w:rPr>
        <w:t>除</w:t>
      </w:r>
      <w:r w:rsidRPr="00FA2B83">
        <w:rPr>
          <w:rFonts w:ascii="宋体" w:hAnsi="宋体"/>
          <w:b/>
          <w:i/>
          <w:kern w:val="0"/>
        </w:rPr>
        <w:t>专用条款</w:t>
      </w:r>
      <w:r w:rsidRPr="00FA2B83">
        <w:rPr>
          <w:rFonts w:ascii="宋体" w:hAnsi="宋体"/>
          <w:kern w:val="0"/>
        </w:rPr>
        <w:t>另有约定外，发包人应在收到承包人提交的最终结清申请单后14天内完成审批并向承包人颁发最终结清证书。发包人逾期未完成</w:t>
      </w:r>
      <w:r w:rsidRPr="00FA2B83">
        <w:rPr>
          <w:rFonts w:ascii="宋体" w:hAnsi="宋体" w:hint="eastAsia"/>
          <w:kern w:val="0"/>
        </w:rPr>
        <w:t>审批</w:t>
      </w:r>
      <w:r w:rsidRPr="00FA2B83">
        <w:rPr>
          <w:rFonts w:ascii="宋体" w:hAnsi="宋体"/>
          <w:kern w:val="0"/>
        </w:rPr>
        <w:t>，又未提出修改意见的，视为发包人同意承包人提交的最终结清申请单，且自发包人收到承包人提交的最终结清申请单后15天起视为已颁发最终结清证书。</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⑵</w:t>
      </w:r>
      <w:r w:rsidRPr="00FA2B83">
        <w:rPr>
          <w:rFonts w:ascii="宋体" w:hAnsi="宋体"/>
          <w:kern w:val="0"/>
        </w:rPr>
        <w:t>除</w:t>
      </w:r>
      <w:r w:rsidRPr="00FA2B83">
        <w:rPr>
          <w:rFonts w:ascii="宋体" w:hAnsi="宋体"/>
          <w:b/>
          <w:i/>
          <w:kern w:val="0"/>
        </w:rPr>
        <w:t>专用条款</w:t>
      </w:r>
      <w:r w:rsidRPr="00FA2B83">
        <w:rPr>
          <w:rFonts w:ascii="宋体" w:hAnsi="宋体"/>
          <w:kern w:val="0"/>
        </w:rPr>
        <w:t>另有约定外，发包人应在颁发最终结清证书后7天内完成支付。发包人逾期支付的，按照中国人民银行发布的同期同类贷款基准利率支付违约金；逾期支付超过56天的，按照中国人民银行发布的同期同类贷款基准利率的两倍支付违约金。</w:t>
      </w:r>
    </w:p>
    <w:p w:rsidR="00E27949" w:rsidRPr="00FA2B83" w:rsidP="00E27949">
      <w:pPr>
        <w:tabs>
          <w:tab w:val="left" w:pos="1620"/>
          <w:tab w:val="left" w:pos="2340"/>
        </w:tabs>
        <w:spacing w:before="156" w:after="156"/>
        <w:ind w:left="899"/>
        <w:jc w:val="left"/>
        <w:rPr>
          <w:rFonts w:ascii="宋体" w:hAnsi="宋体"/>
          <w:kern w:val="0"/>
        </w:rPr>
      </w:pPr>
      <w:r w:rsidRPr="00FA2B83">
        <w:rPr>
          <w:rFonts w:ascii="宋体" w:hAnsi="宋体" w:hint="eastAsia"/>
          <w:kern w:val="0"/>
        </w:rPr>
        <w:t>⑶</w:t>
      </w:r>
      <w:r w:rsidRPr="00FA2B83">
        <w:rPr>
          <w:rFonts w:ascii="宋体" w:hAnsi="宋体"/>
          <w:kern w:val="0"/>
        </w:rPr>
        <w:t>承包人对发包人颁发的最终结清证书有异议的，按第</w:t>
      </w:r>
      <w:r w:rsidRPr="00FA2B83">
        <w:rPr>
          <w:rFonts w:ascii="宋体" w:hAnsi="宋体" w:hint="eastAsia"/>
          <w:kern w:val="0"/>
        </w:rPr>
        <w:t>3</w:t>
      </w:r>
      <w:r w:rsidRPr="00FA2B83">
        <w:rPr>
          <w:rFonts w:ascii="宋体" w:hAnsi="宋体"/>
          <w:kern w:val="0"/>
        </w:rPr>
        <w:t>0条</w:t>
      </w:r>
      <w:r w:rsidRPr="00FA2B83">
        <w:rPr>
          <w:rFonts w:ascii="宋体" w:hAnsi="宋体" w:hint="eastAsia"/>
          <w:kern w:val="0"/>
        </w:rPr>
        <w:t>〔</w:t>
      </w:r>
      <w:r w:rsidRPr="00FA2B83">
        <w:rPr>
          <w:rFonts w:ascii="宋体" w:hAnsi="宋体"/>
          <w:kern w:val="0"/>
        </w:rPr>
        <w:t>争议解决</w:t>
      </w:r>
      <w:r w:rsidRPr="00FA2B83">
        <w:rPr>
          <w:rFonts w:ascii="宋体" w:hAnsi="宋体" w:hint="eastAsia"/>
          <w:kern w:val="0"/>
        </w:rPr>
        <w:t>〕</w:t>
      </w:r>
      <w:r w:rsidRPr="00FA2B83">
        <w:rPr>
          <w:rFonts w:ascii="宋体" w:hAnsi="宋体"/>
          <w:kern w:val="0"/>
        </w:rPr>
        <w:t>的约定办理。</w:t>
      </w:r>
    </w:p>
    <w:p w:rsidR="00E27949" w:rsidRPr="00FA2B83" w:rsidP="00E27949">
      <w:pPr>
        <w:spacing w:before="240" w:after="120"/>
        <w:ind w:left="178"/>
        <w:jc w:val="left"/>
        <w:rPr>
          <w:rFonts w:ascii="宋体" w:hAnsi="宋体"/>
          <w:sz w:val="28"/>
        </w:rPr>
      </w:pPr>
      <w:r w:rsidRPr="00FA2B83">
        <w:rPr>
          <w:rFonts w:ascii="宋体" w:hAnsi="宋体"/>
          <w:b/>
          <w:sz w:val="28"/>
        </w:rPr>
        <w:t>28</w:t>
      </w:r>
      <w:r w:rsidRPr="00FA2B83">
        <w:rPr>
          <w:rFonts w:ascii="宋体" w:hAnsi="宋体" w:hint="eastAsia"/>
          <w:b/>
          <w:sz w:val="28"/>
        </w:rPr>
        <w:t>违约</w:t>
      </w:r>
    </w:p>
    <w:p w:rsidR="00E27949" w:rsidRPr="00FA2B83" w:rsidP="00E27949">
      <w:pPr>
        <w:spacing w:before="120" w:after="156"/>
        <w:ind w:left="359"/>
        <w:jc w:val="left"/>
        <w:rPr>
          <w:rFonts w:ascii="宋体" w:hAnsi="宋体"/>
          <w:sz w:val="24"/>
        </w:rPr>
      </w:pPr>
      <w:r w:rsidRPr="00FA2B83">
        <w:rPr>
          <w:rFonts w:ascii="宋体" w:hAnsi="宋体"/>
          <w:b/>
          <w:sz w:val="24"/>
        </w:rPr>
        <w:t>28.1</w:t>
      </w:r>
      <w:r w:rsidRPr="00FA2B83">
        <w:rPr>
          <w:rFonts w:ascii="宋体" w:hAnsi="宋体" w:hint="eastAsia"/>
          <w:b/>
          <w:sz w:val="24"/>
        </w:rPr>
        <w:t>发包人违约</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发包人不履行合同义务或不按合同约定履行义务，应承担违约责任，赔偿因其违约给承包</w:t>
      </w:r>
      <w:r w:rsidRPr="00FA2B83">
        <w:rPr>
          <w:rFonts w:ascii="宋体" w:hAnsi="宋体" w:hint="eastAsia"/>
          <w:kern w:val="0"/>
        </w:rPr>
        <w:t>人造成的损失，顺延延误的工期。当发生下列情况时，发包人应根据</w:t>
      </w:r>
      <w:r w:rsidRPr="00FA2B83">
        <w:rPr>
          <w:rFonts w:ascii="宋体" w:hAnsi="宋体" w:hint="eastAsia"/>
          <w:b/>
          <w:i/>
          <w:kern w:val="0"/>
        </w:rPr>
        <w:t>专用条款</w:t>
      </w:r>
      <w:r w:rsidRPr="00FA2B83">
        <w:rPr>
          <w:rFonts w:ascii="宋体" w:hAnsi="宋体" w:hint="eastAsia"/>
          <w:kern w:val="0"/>
        </w:rPr>
        <w:t>的约定承担违约责任。</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⑴</w:t>
      </w:r>
      <w:r w:rsidRPr="00FA2B83">
        <w:rPr>
          <w:rFonts w:ascii="宋体" w:hAnsi="宋体"/>
          <w:kern w:val="0"/>
        </w:rPr>
        <w:t>因发包人原因未能在计划开工日期前7天内下达开工通知的；</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⑵发包人不按时支付工程预付款、工程进度款、工程竣工结算款；</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⑶</w:t>
      </w:r>
      <w:r w:rsidRPr="00FA2B83">
        <w:rPr>
          <w:rFonts w:ascii="宋体" w:hAnsi="宋体"/>
          <w:kern w:val="0"/>
        </w:rPr>
        <w:t>发包人提供的材料、工程设备的规格、数量或质量不符合合同约定，或因发包人原因导致交货日期延误或交货地点变更等情况的；</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⑷</w:t>
      </w:r>
      <w:r w:rsidRPr="00FA2B83">
        <w:rPr>
          <w:rFonts w:ascii="宋体" w:hAnsi="宋体"/>
          <w:kern w:val="0"/>
        </w:rPr>
        <w:t>因发包人违反合同约定造成暂停施工的；</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⑸</w:t>
      </w:r>
      <w:r w:rsidRPr="00FA2B83">
        <w:rPr>
          <w:rFonts w:ascii="宋体" w:hAnsi="宋体"/>
          <w:kern w:val="0"/>
        </w:rPr>
        <w:t>发包人无正当理由没有在约定期限内发出复工指示，导致承包人无法复工的；</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⑹</w:t>
      </w:r>
      <w:r w:rsidRPr="00FA2B83">
        <w:rPr>
          <w:rFonts w:ascii="宋体" w:hAnsi="宋体"/>
          <w:kern w:val="0"/>
        </w:rPr>
        <w:t>发包人明确表示或者以其行为表明不履行合同主要义务的；</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⑺</w:t>
      </w:r>
      <w:r w:rsidRPr="00FA2B83">
        <w:rPr>
          <w:rFonts w:ascii="宋体" w:hAnsi="宋体"/>
          <w:kern w:val="0"/>
        </w:rPr>
        <w:t>发包人未能按照合同约定履行其他义务的。</w:t>
      </w:r>
    </w:p>
    <w:p w:rsidR="00E27949" w:rsidRPr="00FA2B83" w:rsidP="00E27949">
      <w:pPr>
        <w:spacing w:before="120" w:after="156"/>
        <w:ind w:left="359"/>
        <w:jc w:val="left"/>
        <w:rPr>
          <w:rFonts w:ascii="宋体" w:hAnsi="宋体"/>
          <w:sz w:val="24"/>
        </w:rPr>
      </w:pPr>
      <w:r w:rsidRPr="00FA2B83">
        <w:rPr>
          <w:rFonts w:ascii="宋体" w:hAnsi="宋体"/>
          <w:b/>
          <w:sz w:val="24"/>
        </w:rPr>
        <w:t>28.2</w:t>
      </w:r>
      <w:r w:rsidRPr="00FA2B83">
        <w:rPr>
          <w:rFonts w:ascii="宋体" w:hAnsi="宋体" w:hint="eastAsia"/>
          <w:b/>
          <w:sz w:val="24"/>
        </w:rPr>
        <w:t>承包人违约</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承包人不履行合同义务或不按合同约定履行义务，应承担违约责任，赔偿因其违约给发包人造成的损失。当发生下列情况时，承包人应根据</w:t>
      </w:r>
      <w:r w:rsidRPr="00FA2B83">
        <w:rPr>
          <w:rFonts w:ascii="宋体" w:hAnsi="宋体" w:hint="eastAsia"/>
          <w:b/>
          <w:i/>
          <w:kern w:val="0"/>
        </w:rPr>
        <w:t>专用条款</w:t>
      </w:r>
      <w:r w:rsidRPr="00FA2B83">
        <w:rPr>
          <w:rFonts w:ascii="宋体" w:hAnsi="宋体" w:hint="eastAsia"/>
          <w:kern w:val="0"/>
        </w:rPr>
        <w:t>的约定承担违约责任。</w:t>
      </w:r>
    </w:p>
    <w:p w:rsidR="00E27949" w:rsidRPr="00FA2B83" w:rsidP="00E27949">
      <w:pPr>
        <w:tabs>
          <w:tab w:val="left" w:pos="1620"/>
          <w:tab w:val="left" w:pos="2340"/>
        </w:tabs>
        <w:ind w:left="1079"/>
        <w:jc w:val="left"/>
        <w:rPr>
          <w:rFonts w:ascii="宋体" w:hAnsi="宋体"/>
          <w:bCs/>
        </w:rPr>
      </w:pPr>
      <w:r w:rsidRPr="00FA2B83">
        <w:rPr>
          <w:rFonts w:ascii="宋体" w:hAnsi="宋体" w:hint="eastAsia"/>
          <w:kern w:val="0"/>
        </w:rPr>
        <w:t>⑴</w:t>
      </w:r>
      <w:r w:rsidRPr="00FA2B83">
        <w:rPr>
          <w:rFonts w:ascii="宋体" w:hAnsi="宋体"/>
          <w:bCs/>
        </w:rPr>
        <w:t>承包人违反合同约定进行转包或违法分包的；</w:t>
      </w:r>
    </w:p>
    <w:p w:rsidR="00E27949" w:rsidRPr="00FA2B83" w:rsidP="00E27949">
      <w:pPr>
        <w:tabs>
          <w:tab w:val="left" w:pos="1620"/>
          <w:tab w:val="left" w:pos="2340"/>
        </w:tabs>
        <w:ind w:left="1079"/>
        <w:jc w:val="left"/>
        <w:rPr>
          <w:rFonts w:ascii="宋体" w:hAnsi="宋体"/>
          <w:bCs/>
        </w:rPr>
      </w:pPr>
      <w:r w:rsidRPr="00FA2B83">
        <w:rPr>
          <w:rFonts w:ascii="宋体" w:hAnsi="宋体" w:hint="eastAsia"/>
          <w:kern w:val="0"/>
        </w:rPr>
        <w:t>⑵</w:t>
      </w:r>
      <w:r w:rsidRPr="00FA2B83">
        <w:rPr>
          <w:rFonts w:ascii="宋体" w:hAnsi="宋体"/>
          <w:bCs/>
        </w:rPr>
        <w:t>承包人违反合同约定采购和使用不合格的材料和工程设备的；</w:t>
      </w:r>
    </w:p>
    <w:p w:rsidR="00E27949" w:rsidRPr="00FA2B83" w:rsidP="00E27949">
      <w:pPr>
        <w:tabs>
          <w:tab w:val="left" w:pos="1620"/>
          <w:tab w:val="left" w:pos="2340"/>
        </w:tabs>
        <w:ind w:left="1079"/>
        <w:jc w:val="left"/>
        <w:rPr>
          <w:rFonts w:ascii="宋体" w:hAnsi="宋体"/>
          <w:bCs/>
        </w:rPr>
      </w:pPr>
      <w:r w:rsidRPr="00FA2B83">
        <w:rPr>
          <w:rFonts w:ascii="宋体" w:hAnsi="宋体" w:hint="eastAsia"/>
          <w:kern w:val="0"/>
        </w:rPr>
        <w:t>⑶</w:t>
      </w:r>
      <w:r w:rsidRPr="00FA2B83">
        <w:rPr>
          <w:rFonts w:ascii="宋体" w:hAnsi="宋体"/>
          <w:bCs/>
        </w:rPr>
        <w:t>因承包人原因导致工程质量不符合合同要求的；</w:t>
      </w:r>
    </w:p>
    <w:p w:rsidR="00E27949" w:rsidRPr="00FA2B83" w:rsidP="00E27949">
      <w:pPr>
        <w:tabs>
          <w:tab w:val="left" w:pos="1620"/>
          <w:tab w:val="left" w:pos="2340"/>
        </w:tabs>
        <w:ind w:left="1079"/>
        <w:jc w:val="left"/>
        <w:rPr>
          <w:rFonts w:ascii="宋体" w:hAnsi="宋体"/>
          <w:bCs/>
        </w:rPr>
      </w:pPr>
      <w:r w:rsidRPr="00FA2B83">
        <w:rPr>
          <w:rFonts w:ascii="宋体" w:hAnsi="宋体" w:hint="eastAsia"/>
          <w:kern w:val="0"/>
        </w:rPr>
        <w:t>⑷</w:t>
      </w:r>
      <w:r w:rsidRPr="00FA2B83">
        <w:rPr>
          <w:rFonts w:ascii="宋体" w:hAnsi="宋体"/>
          <w:bCs/>
        </w:rPr>
        <w:t>承包人未经批准，私自将已按照合同约定进入施工现场的材料或设备撤离施工现场的；</w:t>
      </w:r>
    </w:p>
    <w:p w:rsidR="00E27949" w:rsidRPr="00FA2B83" w:rsidP="00E27949">
      <w:pPr>
        <w:tabs>
          <w:tab w:val="left" w:pos="1620"/>
          <w:tab w:val="left" w:pos="2340"/>
        </w:tabs>
        <w:ind w:left="1079"/>
        <w:jc w:val="left"/>
        <w:rPr>
          <w:rFonts w:ascii="宋体" w:hAnsi="宋体"/>
          <w:bCs/>
        </w:rPr>
      </w:pPr>
      <w:r w:rsidRPr="00FA2B83">
        <w:rPr>
          <w:rFonts w:ascii="宋体" w:hAnsi="宋体" w:hint="eastAsia"/>
          <w:kern w:val="0"/>
        </w:rPr>
        <w:t>⑸</w:t>
      </w:r>
      <w:r w:rsidRPr="00FA2B83">
        <w:rPr>
          <w:rFonts w:ascii="宋体" w:hAnsi="宋体"/>
          <w:bCs/>
        </w:rPr>
        <w:t>承包人未能按施工进度计划及时完成合同约定的工作，造成工期延误的；</w:t>
      </w:r>
    </w:p>
    <w:p w:rsidR="00E27949" w:rsidRPr="00FA2B83" w:rsidP="00E27949">
      <w:pPr>
        <w:tabs>
          <w:tab w:val="left" w:pos="1620"/>
          <w:tab w:val="left" w:pos="2340"/>
        </w:tabs>
        <w:ind w:left="1079"/>
        <w:jc w:val="left"/>
        <w:rPr>
          <w:rFonts w:ascii="宋体" w:hAnsi="宋体"/>
          <w:bCs/>
        </w:rPr>
      </w:pPr>
      <w:r w:rsidRPr="00FA2B83">
        <w:rPr>
          <w:rFonts w:ascii="宋体" w:hAnsi="宋体" w:hint="eastAsia"/>
          <w:kern w:val="0"/>
        </w:rPr>
        <w:t>⑹</w:t>
      </w:r>
      <w:r w:rsidRPr="00FA2B83">
        <w:rPr>
          <w:rFonts w:ascii="宋体" w:hAnsi="宋体"/>
          <w:bCs/>
        </w:rPr>
        <w:t>承包人在缺陷责任期及保修期内，未能在合理期限对工程缺陷进行修复，或拒绝按发包人要求进行修复的；</w:t>
      </w:r>
    </w:p>
    <w:p w:rsidR="00E27949" w:rsidRPr="00FA2B83" w:rsidP="00E27949">
      <w:pPr>
        <w:tabs>
          <w:tab w:val="left" w:pos="1620"/>
          <w:tab w:val="left" w:pos="2340"/>
        </w:tabs>
        <w:ind w:left="1079"/>
        <w:jc w:val="left"/>
        <w:rPr>
          <w:rFonts w:ascii="宋体" w:hAnsi="宋体"/>
          <w:bCs/>
        </w:rPr>
      </w:pPr>
      <w:r w:rsidRPr="00FA2B83">
        <w:rPr>
          <w:rFonts w:ascii="宋体" w:hAnsi="宋体" w:hint="eastAsia"/>
          <w:kern w:val="0"/>
        </w:rPr>
        <w:t>⑺</w:t>
      </w:r>
      <w:r w:rsidRPr="00FA2B83">
        <w:rPr>
          <w:rFonts w:ascii="宋体" w:hAnsi="宋体"/>
          <w:bCs/>
        </w:rPr>
        <w:t>承包人明确表示或者以其行为表明不履行合同主要义务的；</w:t>
      </w:r>
    </w:p>
    <w:p w:rsidR="00E27949" w:rsidRPr="00FA2B83" w:rsidP="00E27949">
      <w:pPr>
        <w:tabs>
          <w:tab w:val="left" w:pos="1620"/>
          <w:tab w:val="left" w:pos="2340"/>
        </w:tabs>
        <w:ind w:left="1079"/>
        <w:jc w:val="left"/>
        <w:rPr>
          <w:rFonts w:ascii="宋体" w:hAnsi="宋体"/>
          <w:bCs/>
        </w:rPr>
      </w:pPr>
      <w:r w:rsidRPr="00FA2B83">
        <w:rPr>
          <w:rFonts w:ascii="宋体" w:hAnsi="宋体" w:hint="eastAsia"/>
          <w:kern w:val="0"/>
        </w:rPr>
        <w:t>⑻</w:t>
      </w:r>
      <w:r w:rsidRPr="00FA2B83">
        <w:rPr>
          <w:rFonts w:ascii="宋体" w:hAnsi="宋体"/>
          <w:bCs/>
        </w:rPr>
        <w:t>承包人未能按照合同约定履行其他义务的。</w:t>
      </w:r>
    </w:p>
    <w:p w:rsidR="00E27949" w:rsidRPr="00FA2B83" w:rsidP="00E27949">
      <w:pPr>
        <w:spacing w:before="120" w:after="156"/>
        <w:ind w:left="359"/>
        <w:jc w:val="left"/>
        <w:rPr>
          <w:rFonts w:ascii="宋体" w:hAnsi="宋体"/>
          <w:sz w:val="24"/>
        </w:rPr>
      </w:pPr>
      <w:r w:rsidRPr="00FA2B83">
        <w:rPr>
          <w:rFonts w:ascii="宋体" w:hAnsi="宋体"/>
          <w:b/>
          <w:sz w:val="24"/>
        </w:rPr>
        <w:t>28.3第三人造成的违约</w:t>
      </w:r>
    </w:p>
    <w:p w:rsidR="00E27949" w:rsidRPr="00FA2B83" w:rsidP="00E27949">
      <w:pPr>
        <w:tabs>
          <w:tab w:val="left" w:pos="1620"/>
          <w:tab w:val="left" w:pos="2340"/>
        </w:tabs>
        <w:ind w:left="899"/>
        <w:jc w:val="left"/>
        <w:rPr>
          <w:rFonts w:ascii="宋体" w:hAnsi="宋体"/>
          <w:kern w:val="0"/>
        </w:rPr>
      </w:pPr>
      <w:r w:rsidRPr="00FA2B83">
        <w:rPr>
          <w:rFonts w:ascii="宋体" w:hAnsi="宋体"/>
          <w:kern w:val="0"/>
        </w:rPr>
        <w:t>在履行合同过程中，</w:t>
      </w:r>
      <w:r w:rsidRPr="00FA2B83">
        <w:rPr>
          <w:rFonts w:ascii="宋体" w:hAnsi="宋体" w:hint="eastAsia"/>
          <w:kern w:val="0"/>
        </w:rPr>
        <w:t>发包人或承包人</w:t>
      </w:r>
      <w:r w:rsidRPr="00FA2B83">
        <w:rPr>
          <w:rFonts w:ascii="宋体" w:hAnsi="宋体"/>
          <w:kern w:val="0"/>
        </w:rPr>
        <w:t>一方因第三人的原因造成违约的，应当向对方承担违约责任。</w:t>
      </w:r>
      <w:r w:rsidRPr="00FA2B83">
        <w:rPr>
          <w:rFonts w:ascii="宋体" w:hAnsi="宋体" w:hint="eastAsia"/>
          <w:kern w:val="0"/>
        </w:rPr>
        <w:t>发包人或承包人</w:t>
      </w:r>
      <w:r w:rsidRPr="00FA2B83">
        <w:rPr>
          <w:rFonts w:ascii="宋体" w:hAnsi="宋体"/>
          <w:kern w:val="0"/>
        </w:rPr>
        <w:t>一方和第三人之间的纠纷，依照</w:t>
      </w:r>
      <w:r w:rsidRPr="00FA2B83">
        <w:rPr>
          <w:rFonts w:ascii="宋体" w:hAnsi="宋体" w:hint="eastAsia"/>
          <w:kern w:val="0"/>
        </w:rPr>
        <w:t>相关</w:t>
      </w:r>
      <w:r w:rsidRPr="00FA2B83">
        <w:rPr>
          <w:rFonts w:ascii="宋体" w:hAnsi="宋体"/>
          <w:kern w:val="0"/>
        </w:rPr>
        <w:t>法律规定解决。</w:t>
      </w:r>
    </w:p>
    <w:p w:rsidR="00E27949" w:rsidRPr="00FA2B83" w:rsidP="00E27949">
      <w:pPr>
        <w:spacing w:before="120" w:after="156"/>
        <w:ind w:left="359"/>
        <w:jc w:val="left"/>
        <w:rPr>
          <w:rFonts w:ascii="宋体" w:hAnsi="宋体"/>
          <w:sz w:val="24"/>
        </w:rPr>
      </w:pPr>
      <w:r w:rsidRPr="00FA2B83">
        <w:rPr>
          <w:rFonts w:ascii="宋体" w:hAnsi="宋体"/>
          <w:b/>
          <w:sz w:val="24"/>
        </w:rPr>
        <w:t>28.4</w:t>
      </w:r>
      <w:r w:rsidRPr="00FA2B83">
        <w:rPr>
          <w:rFonts w:ascii="宋体" w:hAnsi="宋体" w:hint="eastAsia"/>
          <w:b/>
          <w:sz w:val="24"/>
        </w:rPr>
        <w:t>继续履行合同</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除非另有约定，发包人和承包人一方违约后，另一方要求违约方继续履行本合同时，违约方承担上述违约责任后仍应继续履行合同。</w:t>
      </w:r>
    </w:p>
    <w:p w:rsidR="00E27949" w:rsidRPr="00FA2B83" w:rsidP="00E27949">
      <w:pPr>
        <w:spacing w:before="240" w:after="120"/>
        <w:ind w:left="178"/>
        <w:jc w:val="left"/>
        <w:rPr>
          <w:rFonts w:ascii="宋体" w:hAnsi="宋体"/>
          <w:sz w:val="28"/>
        </w:rPr>
      </w:pPr>
      <w:r w:rsidRPr="00FA2B83">
        <w:rPr>
          <w:rFonts w:ascii="宋体" w:hAnsi="宋体"/>
          <w:b/>
          <w:sz w:val="28"/>
        </w:rPr>
        <w:t>29</w:t>
      </w:r>
      <w:r w:rsidRPr="00FA2B83">
        <w:rPr>
          <w:rFonts w:ascii="宋体" w:hAnsi="宋体" w:hint="eastAsia"/>
          <w:b/>
          <w:sz w:val="28"/>
        </w:rPr>
        <w:t>索赔</w:t>
      </w:r>
    </w:p>
    <w:p w:rsidR="00E27949" w:rsidRPr="00FA2B83" w:rsidP="00E27949">
      <w:pPr>
        <w:spacing w:before="120" w:after="156"/>
        <w:ind w:left="359"/>
        <w:jc w:val="left"/>
        <w:rPr>
          <w:rFonts w:ascii="宋体" w:hAnsi="宋体"/>
          <w:sz w:val="24"/>
        </w:rPr>
      </w:pPr>
      <w:r w:rsidRPr="00FA2B83">
        <w:rPr>
          <w:rFonts w:ascii="宋体" w:hAnsi="宋体"/>
          <w:b/>
          <w:sz w:val="24"/>
        </w:rPr>
        <w:t>29.1</w:t>
      </w:r>
      <w:r w:rsidRPr="00FA2B83">
        <w:rPr>
          <w:rFonts w:ascii="宋体" w:hAnsi="宋体" w:hint="eastAsia"/>
          <w:b/>
          <w:sz w:val="24"/>
        </w:rPr>
        <w:t>索赔理由与记录</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⑴发包人和承包人双方中，当一方向另一方提出索赔时，要有合理的索赔理由，且有其要求索赔的事件发生时的有效证据。</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⑵提出索赔的一方在其要求索赔的事件发生时，应保存好必要的记录，以便证明提出的索赔，并应允许另一方或</w:t>
      </w:r>
      <w:r w:rsidRPr="00FA2B83">
        <w:rPr>
          <w:rFonts w:ascii="宋体" w:hAnsi="宋体"/>
          <w:kern w:val="0"/>
        </w:rPr>
        <w:t>监理人</w:t>
      </w:r>
      <w:r w:rsidRPr="00FA2B83">
        <w:rPr>
          <w:rFonts w:ascii="宋体" w:hAnsi="宋体" w:hint="eastAsia"/>
          <w:kern w:val="0"/>
        </w:rPr>
        <w:t>查阅全部记录。</w:t>
      </w:r>
    </w:p>
    <w:p w:rsidR="00E27949" w:rsidRPr="00FA2B83" w:rsidP="00E27949">
      <w:pPr>
        <w:spacing w:before="120" w:after="156"/>
        <w:ind w:left="359"/>
        <w:jc w:val="left"/>
        <w:rPr>
          <w:rFonts w:ascii="宋体" w:hAnsi="宋体"/>
          <w:sz w:val="24"/>
        </w:rPr>
      </w:pPr>
      <w:r w:rsidRPr="00FA2B83">
        <w:rPr>
          <w:rFonts w:ascii="宋体" w:hAnsi="宋体"/>
          <w:b/>
          <w:sz w:val="24"/>
        </w:rPr>
        <w:t>29.2</w:t>
      </w:r>
      <w:r w:rsidRPr="00FA2B83">
        <w:rPr>
          <w:rFonts w:ascii="宋体" w:hAnsi="宋体" w:hint="eastAsia"/>
          <w:b/>
          <w:sz w:val="24"/>
        </w:rPr>
        <w:t>索赔内容</w:t>
      </w:r>
    </w:p>
    <w:p w:rsidR="00E27949" w:rsidRPr="00FA2B83" w:rsidP="00E27949">
      <w:pPr>
        <w:tabs>
          <w:tab w:val="left" w:pos="1620"/>
          <w:tab w:val="left" w:pos="2340"/>
        </w:tabs>
        <w:spacing w:before="156"/>
        <w:ind w:left="899"/>
        <w:jc w:val="left"/>
        <w:rPr>
          <w:rFonts w:ascii="宋体" w:hAnsi="宋体"/>
          <w:kern w:val="0"/>
        </w:rPr>
      </w:pPr>
      <w:r w:rsidRPr="00FA2B83">
        <w:rPr>
          <w:rFonts w:ascii="宋体" w:hAnsi="宋体" w:hint="eastAsia"/>
          <w:kern w:val="0"/>
        </w:rPr>
        <w:t>⑴发包人提出索赔时，可选择下列一项或几项方式获得赔偿：</w:t>
      </w:r>
    </w:p>
    <w:p w:rsidR="00E27949" w:rsidRPr="00FA2B83" w:rsidP="00E27949">
      <w:pPr>
        <w:tabs>
          <w:tab w:val="left" w:pos="1620"/>
          <w:tab w:val="left" w:pos="2340"/>
        </w:tabs>
        <w:ind w:left="1134"/>
        <w:jc w:val="left"/>
        <w:rPr>
          <w:rFonts w:ascii="宋体" w:hAnsi="宋体"/>
          <w:kern w:val="0"/>
        </w:rPr>
      </w:pPr>
      <w:r w:rsidRPr="00FA2B83">
        <w:rPr>
          <w:rFonts w:ascii="宋体" w:hAnsi="宋体" w:hint="eastAsia"/>
          <w:kern w:val="0"/>
        </w:rPr>
        <w:t>①延长质量缺陷修复期限；</w:t>
      </w:r>
    </w:p>
    <w:p w:rsidR="00E27949" w:rsidRPr="00FA2B83" w:rsidP="00E27949">
      <w:pPr>
        <w:tabs>
          <w:tab w:val="left" w:pos="1620"/>
          <w:tab w:val="left" w:pos="2340"/>
        </w:tabs>
        <w:ind w:left="1134"/>
        <w:jc w:val="left"/>
        <w:rPr>
          <w:rFonts w:ascii="宋体" w:hAnsi="宋体"/>
          <w:kern w:val="0"/>
        </w:rPr>
      </w:pPr>
      <w:r w:rsidRPr="00FA2B83">
        <w:rPr>
          <w:rFonts w:ascii="宋体" w:hAnsi="宋体" w:hint="eastAsia"/>
          <w:kern w:val="0"/>
        </w:rPr>
        <w:t>②要求承包人支付实际发生的额外费用；</w:t>
      </w:r>
    </w:p>
    <w:p w:rsidR="00E27949" w:rsidRPr="00FA2B83" w:rsidP="00E27949">
      <w:pPr>
        <w:tabs>
          <w:tab w:val="left" w:pos="1620"/>
          <w:tab w:val="left" w:pos="2340"/>
        </w:tabs>
        <w:ind w:left="1134"/>
        <w:jc w:val="left"/>
        <w:rPr>
          <w:rFonts w:ascii="宋体" w:hAnsi="宋体"/>
          <w:kern w:val="0"/>
        </w:rPr>
      </w:pPr>
      <w:r w:rsidRPr="00FA2B83">
        <w:rPr>
          <w:rFonts w:ascii="宋体" w:hAnsi="宋体" w:hint="eastAsia"/>
          <w:kern w:val="0"/>
        </w:rPr>
        <w:t>③要求承包人支付合同约定的违约金。</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⑵承包人提出索赔时，可选择下列一项或几项方式获得赔偿：</w:t>
      </w:r>
    </w:p>
    <w:p w:rsidR="00E27949" w:rsidRPr="00FA2B83" w:rsidP="00E27949">
      <w:pPr>
        <w:tabs>
          <w:tab w:val="left" w:pos="1620"/>
          <w:tab w:val="left" w:pos="2340"/>
        </w:tabs>
        <w:ind w:left="1134"/>
        <w:jc w:val="left"/>
        <w:rPr>
          <w:rFonts w:ascii="宋体" w:hAnsi="宋体"/>
          <w:kern w:val="0"/>
        </w:rPr>
      </w:pPr>
      <w:r w:rsidRPr="00FA2B83">
        <w:rPr>
          <w:rFonts w:ascii="宋体" w:hAnsi="宋体" w:hint="eastAsia"/>
          <w:kern w:val="0"/>
        </w:rPr>
        <w:t>①延长工期；</w:t>
      </w:r>
    </w:p>
    <w:p w:rsidR="00E27949" w:rsidRPr="00FA2B83" w:rsidP="00E27949">
      <w:pPr>
        <w:tabs>
          <w:tab w:val="left" w:pos="1620"/>
          <w:tab w:val="left" w:pos="2340"/>
        </w:tabs>
        <w:ind w:left="1134"/>
        <w:jc w:val="left"/>
        <w:rPr>
          <w:rFonts w:ascii="宋体" w:hAnsi="宋体"/>
          <w:kern w:val="0"/>
        </w:rPr>
      </w:pPr>
      <w:r w:rsidRPr="00FA2B83">
        <w:rPr>
          <w:rFonts w:ascii="宋体" w:hAnsi="宋体" w:hint="eastAsia"/>
          <w:kern w:val="0"/>
        </w:rPr>
        <w:t>②要求发包人支付实际发生的额外费用；</w:t>
      </w:r>
    </w:p>
    <w:p w:rsidR="00E27949" w:rsidRPr="00FA2B83" w:rsidP="00E27949">
      <w:pPr>
        <w:tabs>
          <w:tab w:val="left" w:pos="1620"/>
          <w:tab w:val="left" w:pos="2340"/>
        </w:tabs>
        <w:ind w:left="1134"/>
        <w:jc w:val="left"/>
        <w:rPr>
          <w:rFonts w:ascii="宋体" w:hAnsi="宋体"/>
          <w:kern w:val="0"/>
        </w:rPr>
      </w:pPr>
      <w:r w:rsidRPr="00FA2B83">
        <w:rPr>
          <w:rFonts w:ascii="宋体" w:hAnsi="宋体" w:hint="eastAsia"/>
          <w:kern w:val="0"/>
        </w:rPr>
        <w:t>③要求发包人支付合理的预期利润；</w:t>
      </w:r>
    </w:p>
    <w:p w:rsidR="00E27949" w:rsidRPr="00FA2B83" w:rsidP="00E27949">
      <w:pPr>
        <w:tabs>
          <w:tab w:val="left" w:pos="1620"/>
          <w:tab w:val="left" w:pos="2340"/>
        </w:tabs>
        <w:ind w:left="1134"/>
        <w:jc w:val="left"/>
        <w:rPr>
          <w:rFonts w:ascii="宋体" w:hAnsi="宋体"/>
          <w:kern w:val="0"/>
        </w:rPr>
      </w:pPr>
      <w:r w:rsidRPr="00FA2B83">
        <w:rPr>
          <w:rFonts w:ascii="宋体" w:hAnsi="宋体" w:hint="eastAsia"/>
          <w:kern w:val="0"/>
        </w:rPr>
        <w:t>④要求发包人支付合同约定的违约金。</w:t>
      </w:r>
    </w:p>
    <w:p w:rsidR="00E27949" w:rsidRPr="00FA2B83" w:rsidP="00E27949">
      <w:pPr>
        <w:spacing w:before="120" w:after="156"/>
        <w:ind w:left="359"/>
        <w:jc w:val="left"/>
        <w:rPr>
          <w:rFonts w:ascii="宋体" w:hAnsi="宋体"/>
          <w:sz w:val="24"/>
        </w:rPr>
      </w:pPr>
      <w:r w:rsidRPr="00FA2B83">
        <w:rPr>
          <w:rFonts w:ascii="宋体" w:hAnsi="宋体"/>
          <w:b/>
          <w:sz w:val="24"/>
        </w:rPr>
        <w:t>29.3</w:t>
      </w:r>
      <w:r w:rsidRPr="00FA2B83">
        <w:rPr>
          <w:rFonts w:ascii="宋体" w:hAnsi="宋体" w:hint="eastAsia"/>
          <w:b/>
          <w:sz w:val="24"/>
        </w:rPr>
        <w:t>发包人索赔情形</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在施工合同履行过程中发生下列情形之一的，发包人可向承包人提出索赔：</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⑴承包人使用的设备和材料不符合合同规定，或施工质量不符合施工技术规程的要求；</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⑵由于承包人原因导致工期延误；</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⑶工程竣工验收合格后，因承包人原因导致的缺陷或损坏致使工程、单位工程或某项主要设备不能按原定目的使用；</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⑷</w:t>
      </w:r>
      <w:r w:rsidRPr="00FA2B83">
        <w:rPr>
          <w:rFonts w:ascii="宋体" w:hAnsi="宋体"/>
          <w:b/>
          <w:i/>
          <w:kern w:val="0"/>
        </w:rPr>
        <w:t>专用条款</w:t>
      </w:r>
      <w:r w:rsidRPr="00FA2B83">
        <w:rPr>
          <w:rFonts w:ascii="宋体" w:hAnsi="宋体"/>
          <w:kern w:val="0"/>
        </w:rPr>
        <w:t>中约定的其他情形。</w:t>
      </w:r>
    </w:p>
    <w:p w:rsidR="00E27949" w:rsidRPr="00FA2B83" w:rsidP="00E27949">
      <w:pPr>
        <w:spacing w:before="120" w:after="156"/>
        <w:ind w:left="359"/>
        <w:jc w:val="left"/>
        <w:rPr>
          <w:rFonts w:ascii="宋体" w:hAnsi="宋体"/>
          <w:sz w:val="24"/>
        </w:rPr>
      </w:pPr>
      <w:r w:rsidRPr="00FA2B83">
        <w:rPr>
          <w:rFonts w:ascii="宋体" w:hAnsi="宋体"/>
          <w:b/>
          <w:sz w:val="24"/>
        </w:rPr>
        <w:t>29.4</w:t>
      </w:r>
      <w:r w:rsidRPr="00FA2B83">
        <w:rPr>
          <w:rFonts w:ascii="宋体" w:hAnsi="宋体" w:hint="eastAsia"/>
          <w:b/>
          <w:sz w:val="24"/>
        </w:rPr>
        <w:t>发包人索赔程序</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承包人未能按合同约定履行义务、发生错误以及应由承包人承担责任的其他情况，给发包人造成损失的，发包人可按下列程序向承包人提出索赔：</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⑴索赔的事件发生后28天内，向承包人提出索赔意向通知。逾期不提出的，视为放弃索赔；</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⑵在提出索赔意向通知后28天内，向承包人提出赔偿损失的索赔报告及有关资料；</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⑶承包人在收到发包人提交的索赔报告和有关资料后，于28天内给予答复，或要求发包人进一步补充索赔理由和证据；</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⑷承包人在收到发包人提交的索赔报告和有关资料后28天内未予答复或未对发包人作进一步要求，视为该项索赔已被认可；</w:t>
      </w:r>
    </w:p>
    <w:p w:rsidR="00E27949" w:rsidRPr="00FA2B83" w:rsidP="00E27949">
      <w:pPr>
        <w:tabs>
          <w:tab w:val="left" w:pos="1620"/>
          <w:tab w:val="left" w:pos="2340"/>
        </w:tabs>
        <w:ind w:left="1079"/>
        <w:jc w:val="left"/>
        <w:rPr>
          <w:rFonts w:ascii="宋体" w:hAnsi="宋体"/>
          <w:kern w:val="0"/>
        </w:rPr>
      </w:pPr>
      <w:r w:rsidRPr="00FA2B83">
        <w:rPr>
          <w:rFonts w:ascii="宋体" w:hAnsi="宋体"/>
          <w:kern w:val="0"/>
        </w:rPr>
        <w:t>⑸</w:t>
      </w:r>
      <w:r w:rsidRPr="00FA2B83">
        <w:rPr>
          <w:rFonts w:ascii="宋体" w:hAnsi="宋体" w:hint="eastAsia"/>
          <w:kern w:val="0"/>
        </w:rPr>
        <w:t>当索赔事件持续进行时，发包人应阶段性向承包人提出索赔意向通知，在该事件终了后28天内，向承包人提交索赔的有关资料和最终索赔报告。索赔答复程序与第29.6⑶、⑷项约定相同。</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⑹</w:t>
      </w:r>
      <w:r w:rsidRPr="00FA2B83">
        <w:rPr>
          <w:rFonts w:ascii="宋体" w:hAnsi="宋体"/>
          <w:kern w:val="0"/>
        </w:rPr>
        <w:t>承包人接受索赔处理结果的，发包人可从应支付给承包人的合同价款中扣除赔付的金额或延长缺陷责任期；发包人不接受索赔处理结果的，按第</w:t>
      </w:r>
      <w:r w:rsidRPr="00FA2B83">
        <w:rPr>
          <w:rFonts w:ascii="宋体" w:hAnsi="宋体" w:hint="eastAsia"/>
          <w:kern w:val="0"/>
        </w:rPr>
        <w:t>3</w:t>
      </w:r>
      <w:r w:rsidRPr="00FA2B83">
        <w:rPr>
          <w:rFonts w:ascii="宋体" w:hAnsi="宋体"/>
          <w:kern w:val="0"/>
        </w:rPr>
        <w:t>0条</w:t>
      </w:r>
      <w:r w:rsidRPr="00FA2B83">
        <w:rPr>
          <w:rFonts w:ascii="宋体" w:hAnsi="宋体" w:hint="eastAsia"/>
          <w:kern w:val="0"/>
        </w:rPr>
        <w:t>〔</w:t>
      </w:r>
      <w:r w:rsidRPr="00FA2B83">
        <w:rPr>
          <w:rFonts w:ascii="宋体" w:hAnsi="宋体"/>
          <w:kern w:val="0"/>
        </w:rPr>
        <w:t>争议解决</w:t>
      </w:r>
      <w:r w:rsidRPr="00FA2B83">
        <w:rPr>
          <w:rFonts w:ascii="宋体" w:hAnsi="宋体" w:hint="eastAsia"/>
          <w:kern w:val="0"/>
        </w:rPr>
        <w:t>〕</w:t>
      </w:r>
      <w:r w:rsidRPr="00FA2B83">
        <w:rPr>
          <w:rFonts w:ascii="宋体" w:hAnsi="宋体"/>
          <w:kern w:val="0"/>
        </w:rPr>
        <w:t>约定处理。</w:t>
      </w:r>
    </w:p>
    <w:p w:rsidR="00E27949" w:rsidRPr="00FA2B83" w:rsidP="00E27949">
      <w:pPr>
        <w:spacing w:before="120" w:after="156"/>
        <w:ind w:left="359"/>
        <w:jc w:val="left"/>
        <w:rPr>
          <w:rFonts w:ascii="宋体" w:hAnsi="宋体"/>
          <w:sz w:val="24"/>
        </w:rPr>
      </w:pPr>
      <w:r w:rsidRPr="00FA2B83">
        <w:rPr>
          <w:rFonts w:ascii="宋体" w:hAnsi="宋体"/>
          <w:b/>
          <w:sz w:val="24"/>
        </w:rPr>
        <w:t>29.5</w:t>
      </w:r>
      <w:r w:rsidRPr="00FA2B83">
        <w:rPr>
          <w:rFonts w:ascii="宋体" w:hAnsi="宋体" w:hint="eastAsia"/>
          <w:b/>
          <w:sz w:val="24"/>
        </w:rPr>
        <w:t>承包人索赔情形</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在施工合同履行过程中发生下列情形之一的，承包人可向发包人提出索赔：</w:t>
      </w:r>
    </w:p>
    <w:p w:rsidR="00E27949" w:rsidRPr="00FA2B83" w:rsidP="00E27949">
      <w:pPr>
        <w:tabs>
          <w:tab w:val="left" w:pos="1620"/>
          <w:tab w:val="left" w:pos="2340"/>
        </w:tabs>
        <w:ind w:left="899"/>
        <w:jc w:val="left"/>
        <w:rPr>
          <w:rFonts w:ascii="宋体" w:hAnsi="宋体"/>
          <w:kern w:val="0"/>
        </w:rPr>
      </w:pPr>
      <w:r w:rsidRPr="00FA2B83">
        <w:rPr>
          <w:rFonts w:ascii="宋体" w:hAnsi="宋体"/>
          <w:kern w:val="0"/>
        </w:rPr>
        <w:fldChar w:fldCharType="begin"/>
      </w:r>
      <w:r w:rsidRPr="00FA2B83">
        <w:rPr>
          <w:rFonts w:ascii="宋体" w:hAnsi="宋体"/>
          <w:kern w:val="0"/>
        </w:rPr>
        <w:instrText xml:space="preserve"> </w:instrText>
      </w:r>
      <w:r w:rsidRPr="00FA2B83">
        <w:rPr>
          <w:rFonts w:ascii="宋体" w:hAnsi="宋体" w:hint="eastAsia"/>
          <w:kern w:val="0"/>
        </w:rPr>
        <w:instrText>= 1 \* GB2</w:instrText>
      </w:r>
      <w:r w:rsidRPr="00FA2B83">
        <w:rPr>
          <w:rFonts w:ascii="宋体" w:hAnsi="宋体"/>
          <w:kern w:val="0"/>
        </w:rPr>
        <w:instrText xml:space="preserve"> </w:instrText>
      </w:r>
      <w:r w:rsidRPr="00FA2B83">
        <w:rPr>
          <w:rFonts w:ascii="宋体" w:hAnsi="宋体"/>
          <w:kern w:val="0"/>
        </w:rPr>
        <w:fldChar w:fldCharType="separate"/>
      </w:r>
      <w:r w:rsidRPr="00FA2B83">
        <w:rPr>
          <w:rFonts w:ascii="宋体" w:hAnsi="宋体" w:hint="eastAsia"/>
          <w:noProof/>
          <w:kern w:val="0"/>
        </w:rPr>
        <w:t>⑴</w:t>
      </w:r>
      <w:r w:rsidRPr="00FA2B83">
        <w:rPr>
          <w:rFonts w:ascii="宋体" w:hAnsi="宋体"/>
          <w:kern w:val="0"/>
        </w:rPr>
        <w:fldChar w:fldCharType="end"/>
      </w:r>
      <w:r w:rsidRPr="00FA2B83">
        <w:rPr>
          <w:rFonts w:ascii="宋体" w:hAnsi="宋体"/>
          <w:kern w:val="0"/>
        </w:rPr>
        <w:t>发包人未能按合同约定提供图纸或所提供图纸不符合合同约定的；</w:t>
      </w:r>
    </w:p>
    <w:p w:rsidR="00E27949" w:rsidRPr="00FA2B83" w:rsidP="00E27949">
      <w:pPr>
        <w:tabs>
          <w:tab w:val="left" w:pos="1620"/>
          <w:tab w:val="left" w:pos="2340"/>
        </w:tabs>
        <w:ind w:left="899"/>
        <w:jc w:val="left"/>
        <w:rPr>
          <w:rFonts w:ascii="宋体" w:hAnsi="宋体"/>
          <w:kern w:val="0"/>
        </w:rPr>
      </w:pPr>
      <w:r w:rsidRPr="00FA2B83">
        <w:rPr>
          <w:rFonts w:ascii="宋体" w:hAnsi="宋体"/>
          <w:kern w:val="0"/>
        </w:rPr>
        <w:fldChar w:fldCharType="begin"/>
      </w:r>
      <w:r w:rsidRPr="00FA2B83">
        <w:rPr>
          <w:rFonts w:ascii="宋体" w:hAnsi="宋体"/>
          <w:kern w:val="0"/>
        </w:rPr>
        <w:instrText xml:space="preserve"> </w:instrText>
      </w:r>
      <w:r w:rsidRPr="00FA2B83">
        <w:rPr>
          <w:rFonts w:ascii="宋体" w:hAnsi="宋体" w:hint="eastAsia"/>
          <w:kern w:val="0"/>
        </w:rPr>
        <w:instrText>= 2 \* GB2</w:instrText>
      </w:r>
      <w:r w:rsidRPr="00FA2B83">
        <w:rPr>
          <w:rFonts w:ascii="宋体" w:hAnsi="宋体"/>
          <w:kern w:val="0"/>
        </w:rPr>
        <w:instrText xml:space="preserve"> </w:instrText>
      </w:r>
      <w:r w:rsidRPr="00FA2B83">
        <w:rPr>
          <w:rFonts w:ascii="宋体" w:hAnsi="宋体"/>
          <w:kern w:val="0"/>
        </w:rPr>
        <w:fldChar w:fldCharType="separate"/>
      </w:r>
      <w:r w:rsidRPr="00FA2B83">
        <w:rPr>
          <w:rFonts w:ascii="宋体" w:hAnsi="宋体" w:hint="eastAsia"/>
          <w:noProof/>
          <w:kern w:val="0"/>
        </w:rPr>
        <w:t>⑵</w:t>
      </w:r>
      <w:r w:rsidRPr="00FA2B83">
        <w:rPr>
          <w:rFonts w:ascii="宋体" w:hAnsi="宋体"/>
          <w:kern w:val="0"/>
        </w:rPr>
        <w:fldChar w:fldCharType="end"/>
      </w:r>
      <w:r w:rsidRPr="00FA2B83">
        <w:rPr>
          <w:rFonts w:ascii="宋体" w:hAnsi="宋体"/>
          <w:kern w:val="0"/>
        </w:rPr>
        <w:t>发包人未能按合同约定提供施工现场、施工条件、基础资料、许可、批准等开工条件的；</w:t>
      </w:r>
    </w:p>
    <w:p w:rsidR="00E27949" w:rsidRPr="00FA2B83" w:rsidP="00E27949">
      <w:pPr>
        <w:tabs>
          <w:tab w:val="left" w:pos="1620"/>
          <w:tab w:val="left" w:pos="2340"/>
        </w:tabs>
        <w:ind w:left="899"/>
        <w:jc w:val="left"/>
        <w:rPr>
          <w:rFonts w:ascii="宋体" w:hAnsi="宋体"/>
          <w:kern w:val="0"/>
        </w:rPr>
      </w:pPr>
      <w:r w:rsidRPr="00FA2B83">
        <w:rPr>
          <w:rFonts w:ascii="宋体" w:hAnsi="宋体"/>
          <w:kern w:val="0"/>
        </w:rPr>
        <w:fldChar w:fldCharType="begin"/>
      </w:r>
      <w:r w:rsidRPr="00FA2B83">
        <w:rPr>
          <w:rFonts w:ascii="宋体" w:hAnsi="宋体"/>
          <w:kern w:val="0"/>
        </w:rPr>
        <w:instrText xml:space="preserve"> </w:instrText>
      </w:r>
      <w:r w:rsidRPr="00FA2B83">
        <w:rPr>
          <w:rFonts w:ascii="宋体" w:hAnsi="宋体" w:hint="eastAsia"/>
          <w:kern w:val="0"/>
        </w:rPr>
        <w:instrText>= 3 \* GB2</w:instrText>
      </w:r>
      <w:r w:rsidRPr="00FA2B83">
        <w:rPr>
          <w:rFonts w:ascii="宋体" w:hAnsi="宋体"/>
          <w:kern w:val="0"/>
        </w:rPr>
        <w:instrText xml:space="preserve"> </w:instrText>
      </w:r>
      <w:r w:rsidRPr="00FA2B83">
        <w:rPr>
          <w:rFonts w:ascii="宋体" w:hAnsi="宋体"/>
          <w:kern w:val="0"/>
        </w:rPr>
        <w:fldChar w:fldCharType="separate"/>
      </w:r>
      <w:r w:rsidRPr="00FA2B83">
        <w:rPr>
          <w:rFonts w:ascii="宋体" w:hAnsi="宋体" w:hint="eastAsia"/>
          <w:noProof/>
          <w:kern w:val="0"/>
        </w:rPr>
        <w:t>⑶</w:t>
      </w:r>
      <w:r w:rsidRPr="00FA2B83">
        <w:rPr>
          <w:rFonts w:ascii="宋体" w:hAnsi="宋体"/>
          <w:kern w:val="0"/>
        </w:rPr>
        <w:fldChar w:fldCharType="end"/>
      </w:r>
      <w:r w:rsidRPr="00FA2B83">
        <w:rPr>
          <w:rFonts w:ascii="宋体" w:hAnsi="宋体"/>
          <w:kern w:val="0"/>
        </w:rPr>
        <w:t>发包人提供的测量基准点、基准线和水准点及其书面资料存在错误或疏漏的；</w:t>
      </w:r>
    </w:p>
    <w:p w:rsidR="00E27949" w:rsidRPr="00FA2B83" w:rsidP="00E27949">
      <w:pPr>
        <w:tabs>
          <w:tab w:val="left" w:pos="1620"/>
          <w:tab w:val="left" w:pos="2340"/>
        </w:tabs>
        <w:ind w:left="899"/>
        <w:jc w:val="left"/>
        <w:rPr>
          <w:rFonts w:ascii="宋体" w:hAnsi="宋体"/>
          <w:kern w:val="0"/>
        </w:rPr>
      </w:pPr>
      <w:r w:rsidRPr="00FA2B83">
        <w:rPr>
          <w:rFonts w:ascii="宋体" w:hAnsi="宋体"/>
          <w:kern w:val="0"/>
        </w:rPr>
        <w:fldChar w:fldCharType="begin"/>
      </w:r>
      <w:r w:rsidRPr="00FA2B83">
        <w:rPr>
          <w:rFonts w:ascii="宋体" w:hAnsi="宋体"/>
          <w:kern w:val="0"/>
        </w:rPr>
        <w:instrText xml:space="preserve"> </w:instrText>
      </w:r>
      <w:r w:rsidRPr="00FA2B83">
        <w:rPr>
          <w:rFonts w:ascii="宋体" w:hAnsi="宋体" w:hint="eastAsia"/>
          <w:kern w:val="0"/>
        </w:rPr>
        <w:instrText>= 4 \* GB2</w:instrText>
      </w:r>
      <w:r w:rsidRPr="00FA2B83">
        <w:rPr>
          <w:rFonts w:ascii="宋体" w:hAnsi="宋体"/>
          <w:kern w:val="0"/>
        </w:rPr>
        <w:instrText xml:space="preserve"> </w:instrText>
      </w:r>
      <w:r w:rsidRPr="00FA2B83">
        <w:rPr>
          <w:rFonts w:ascii="宋体" w:hAnsi="宋体"/>
          <w:kern w:val="0"/>
        </w:rPr>
        <w:fldChar w:fldCharType="separate"/>
      </w:r>
      <w:r w:rsidRPr="00FA2B83">
        <w:rPr>
          <w:rFonts w:ascii="宋体" w:hAnsi="宋体" w:hint="eastAsia"/>
          <w:noProof/>
          <w:kern w:val="0"/>
        </w:rPr>
        <w:t>⑷</w:t>
      </w:r>
      <w:r w:rsidRPr="00FA2B83">
        <w:rPr>
          <w:rFonts w:ascii="宋体" w:hAnsi="宋体"/>
          <w:kern w:val="0"/>
        </w:rPr>
        <w:fldChar w:fldCharType="end"/>
      </w:r>
      <w:r w:rsidRPr="00FA2B83">
        <w:rPr>
          <w:rFonts w:ascii="宋体" w:hAnsi="宋体"/>
          <w:kern w:val="0"/>
        </w:rPr>
        <w:t>发包人未能在计划开工日期之日起7天内同意下达开工通知的；</w:t>
      </w:r>
    </w:p>
    <w:p w:rsidR="00E27949" w:rsidRPr="00FA2B83" w:rsidP="00E27949">
      <w:pPr>
        <w:tabs>
          <w:tab w:val="left" w:pos="1620"/>
          <w:tab w:val="left" w:pos="2340"/>
        </w:tabs>
        <w:ind w:left="899"/>
        <w:jc w:val="left"/>
        <w:rPr>
          <w:rFonts w:ascii="宋体" w:hAnsi="宋体"/>
          <w:kern w:val="0"/>
        </w:rPr>
      </w:pPr>
      <w:r w:rsidRPr="00FA2B83">
        <w:rPr>
          <w:rFonts w:ascii="宋体" w:hAnsi="宋体"/>
          <w:kern w:val="0"/>
        </w:rPr>
        <w:fldChar w:fldCharType="begin"/>
      </w:r>
      <w:r w:rsidRPr="00FA2B83">
        <w:rPr>
          <w:rFonts w:ascii="宋体" w:hAnsi="宋体"/>
          <w:kern w:val="0"/>
        </w:rPr>
        <w:instrText xml:space="preserve"> </w:instrText>
      </w:r>
      <w:r w:rsidRPr="00FA2B83">
        <w:rPr>
          <w:rFonts w:ascii="宋体" w:hAnsi="宋体" w:hint="eastAsia"/>
          <w:kern w:val="0"/>
        </w:rPr>
        <w:instrText>= 5 \* GB2</w:instrText>
      </w:r>
      <w:r w:rsidRPr="00FA2B83">
        <w:rPr>
          <w:rFonts w:ascii="宋体" w:hAnsi="宋体"/>
          <w:kern w:val="0"/>
        </w:rPr>
        <w:instrText xml:space="preserve"> </w:instrText>
      </w:r>
      <w:r w:rsidRPr="00FA2B83">
        <w:rPr>
          <w:rFonts w:ascii="宋体" w:hAnsi="宋体"/>
          <w:kern w:val="0"/>
        </w:rPr>
        <w:fldChar w:fldCharType="separate"/>
      </w:r>
      <w:r w:rsidRPr="00FA2B83">
        <w:rPr>
          <w:rFonts w:ascii="宋体" w:hAnsi="宋体" w:hint="eastAsia"/>
          <w:noProof/>
          <w:kern w:val="0"/>
        </w:rPr>
        <w:t>⑸</w:t>
      </w:r>
      <w:r w:rsidRPr="00FA2B83">
        <w:rPr>
          <w:rFonts w:ascii="宋体" w:hAnsi="宋体"/>
          <w:kern w:val="0"/>
        </w:rPr>
        <w:fldChar w:fldCharType="end"/>
      </w:r>
      <w:r w:rsidRPr="00FA2B83">
        <w:rPr>
          <w:rFonts w:ascii="宋体" w:hAnsi="宋体"/>
          <w:kern w:val="0"/>
        </w:rPr>
        <w:t>发包人未能按合同约定日期支付工程预付款、进度款或竣工结算款的；</w:t>
      </w:r>
    </w:p>
    <w:p w:rsidR="00E27949" w:rsidRPr="00FA2B83" w:rsidP="00E27949">
      <w:pPr>
        <w:tabs>
          <w:tab w:val="left" w:pos="1620"/>
          <w:tab w:val="left" w:pos="2340"/>
        </w:tabs>
        <w:ind w:left="899"/>
        <w:jc w:val="left"/>
        <w:rPr>
          <w:rFonts w:ascii="宋体" w:hAnsi="宋体"/>
          <w:kern w:val="0"/>
        </w:rPr>
      </w:pPr>
      <w:r w:rsidRPr="00FA2B83">
        <w:rPr>
          <w:rFonts w:ascii="宋体" w:hAnsi="宋体"/>
          <w:kern w:val="0"/>
        </w:rPr>
        <w:fldChar w:fldCharType="begin"/>
      </w:r>
      <w:r w:rsidRPr="00FA2B83">
        <w:rPr>
          <w:rFonts w:ascii="宋体" w:hAnsi="宋体"/>
          <w:kern w:val="0"/>
        </w:rPr>
        <w:instrText xml:space="preserve"> </w:instrText>
      </w:r>
      <w:r w:rsidRPr="00FA2B83">
        <w:rPr>
          <w:rFonts w:ascii="宋体" w:hAnsi="宋体" w:hint="eastAsia"/>
          <w:kern w:val="0"/>
        </w:rPr>
        <w:instrText>= 6 \* GB2</w:instrText>
      </w:r>
      <w:r w:rsidRPr="00FA2B83">
        <w:rPr>
          <w:rFonts w:ascii="宋体" w:hAnsi="宋体"/>
          <w:kern w:val="0"/>
        </w:rPr>
        <w:instrText xml:space="preserve"> </w:instrText>
      </w:r>
      <w:r w:rsidRPr="00FA2B83">
        <w:rPr>
          <w:rFonts w:ascii="宋体" w:hAnsi="宋体"/>
          <w:kern w:val="0"/>
        </w:rPr>
        <w:fldChar w:fldCharType="separate"/>
      </w:r>
      <w:r w:rsidRPr="00FA2B83">
        <w:rPr>
          <w:rFonts w:ascii="宋体" w:hAnsi="宋体" w:hint="eastAsia"/>
          <w:noProof/>
          <w:kern w:val="0"/>
        </w:rPr>
        <w:t>⑹</w:t>
      </w:r>
      <w:r w:rsidRPr="00FA2B83">
        <w:rPr>
          <w:rFonts w:ascii="宋体" w:hAnsi="宋体"/>
          <w:kern w:val="0"/>
        </w:rPr>
        <w:fldChar w:fldCharType="end"/>
      </w:r>
      <w:r w:rsidRPr="00FA2B83">
        <w:rPr>
          <w:rFonts w:ascii="宋体" w:hAnsi="宋体"/>
          <w:kern w:val="0"/>
        </w:rPr>
        <w:t>监理单位未按合同约定发出指示、批准等文件的；</w:t>
      </w:r>
    </w:p>
    <w:p w:rsidR="00E27949" w:rsidRPr="00FA2B83" w:rsidP="00E27949">
      <w:pPr>
        <w:tabs>
          <w:tab w:val="left" w:pos="1620"/>
          <w:tab w:val="left" w:pos="2340"/>
        </w:tabs>
        <w:ind w:left="899"/>
        <w:jc w:val="left"/>
        <w:rPr>
          <w:rFonts w:ascii="宋体" w:hAnsi="宋体"/>
          <w:kern w:val="0"/>
        </w:rPr>
      </w:pPr>
      <w:r w:rsidRPr="00FA2B83">
        <w:rPr>
          <w:rFonts w:ascii="宋体" w:hAnsi="宋体"/>
          <w:kern w:val="0"/>
        </w:rPr>
        <w:fldChar w:fldCharType="begin"/>
      </w:r>
      <w:r w:rsidRPr="00FA2B83">
        <w:rPr>
          <w:rFonts w:ascii="宋体" w:hAnsi="宋体"/>
          <w:kern w:val="0"/>
        </w:rPr>
        <w:instrText xml:space="preserve"> </w:instrText>
      </w:r>
      <w:r w:rsidRPr="00FA2B83">
        <w:rPr>
          <w:rFonts w:ascii="宋体" w:hAnsi="宋体" w:hint="eastAsia"/>
          <w:kern w:val="0"/>
        </w:rPr>
        <w:instrText>= 7 \* GB2</w:instrText>
      </w:r>
      <w:r w:rsidRPr="00FA2B83">
        <w:rPr>
          <w:rFonts w:ascii="宋体" w:hAnsi="宋体"/>
          <w:kern w:val="0"/>
        </w:rPr>
        <w:instrText xml:space="preserve"> </w:instrText>
      </w:r>
      <w:r w:rsidRPr="00FA2B83">
        <w:rPr>
          <w:rFonts w:ascii="宋体" w:hAnsi="宋体"/>
          <w:kern w:val="0"/>
        </w:rPr>
        <w:fldChar w:fldCharType="separate"/>
      </w:r>
      <w:r w:rsidRPr="00FA2B83">
        <w:rPr>
          <w:rFonts w:ascii="宋体" w:hAnsi="宋体" w:hint="eastAsia"/>
          <w:noProof/>
          <w:kern w:val="0"/>
        </w:rPr>
        <w:t>⑺</w:t>
      </w:r>
      <w:r w:rsidRPr="00FA2B83">
        <w:rPr>
          <w:rFonts w:ascii="宋体" w:hAnsi="宋体"/>
          <w:kern w:val="0"/>
        </w:rPr>
        <w:fldChar w:fldCharType="end"/>
      </w:r>
      <w:r w:rsidRPr="00FA2B83">
        <w:rPr>
          <w:rFonts w:ascii="宋体" w:hAnsi="宋体"/>
          <w:b/>
          <w:i/>
          <w:kern w:val="0"/>
        </w:rPr>
        <w:t>专用条款</w:t>
      </w:r>
      <w:r w:rsidRPr="00FA2B83">
        <w:rPr>
          <w:rFonts w:ascii="宋体" w:hAnsi="宋体"/>
          <w:kern w:val="0"/>
        </w:rPr>
        <w:t>中约定的其他情形。</w:t>
      </w:r>
    </w:p>
    <w:p w:rsidR="00E27949" w:rsidRPr="00FA2B83" w:rsidP="00E27949">
      <w:pPr>
        <w:spacing w:before="120" w:after="156"/>
        <w:ind w:left="359"/>
        <w:jc w:val="left"/>
        <w:rPr>
          <w:rFonts w:ascii="宋体" w:hAnsi="宋体"/>
          <w:sz w:val="24"/>
        </w:rPr>
      </w:pPr>
      <w:r w:rsidRPr="00FA2B83">
        <w:rPr>
          <w:rFonts w:ascii="宋体" w:hAnsi="宋体"/>
          <w:b/>
          <w:sz w:val="24"/>
        </w:rPr>
        <w:t>29.6</w:t>
      </w:r>
      <w:r w:rsidRPr="00FA2B83">
        <w:rPr>
          <w:rFonts w:ascii="宋体" w:hAnsi="宋体" w:hint="eastAsia"/>
          <w:b/>
          <w:sz w:val="24"/>
        </w:rPr>
        <w:t>承包人索赔程序</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发包人未能按合同约定履行义务、发生错误以及应由发包人承担责任的其他情况，给承包人造成损失和(或)导致工期延误的，承包人可按下列程序向发包人提出索赔：</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⑴索赔的事件发生后28天内，向</w:t>
      </w:r>
      <w:r w:rsidRPr="00FA2B83">
        <w:rPr>
          <w:rFonts w:ascii="宋体" w:hAnsi="宋体"/>
          <w:kern w:val="0"/>
        </w:rPr>
        <w:t>监理人</w:t>
      </w:r>
      <w:r w:rsidRPr="00FA2B83">
        <w:rPr>
          <w:rFonts w:ascii="宋体" w:hAnsi="宋体" w:hint="eastAsia"/>
          <w:kern w:val="0"/>
        </w:rPr>
        <w:t>提出索赔意向通知。逾期不提出的，视为放弃索</w:t>
      </w:r>
      <w:r w:rsidRPr="00FA2B83">
        <w:rPr>
          <w:rFonts w:ascii="宋体" w:hAnsi="宋体" w:hint="eastAsia"/>
          <w:kern w:val="0"/>
        </w:rPr>
        <w:t>赔；</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⑵在提出索赔意向通知后28天内，向</w:t>
      </w:r>
      <w:r w:rsidRPr="00FA2B83">
        <w:rPr>
          <w:rFonts w:ascii="宋体" w:hAnsi="宋体"/>
          <w:kern w:val="0"/>
        </w:rPr>
        <w:t>监理人</w:t>
      </w:r>
      <w:r w:rsidRPr="00FA2B83">
        <w:rPr>
          <w:rFonts w:ascii="宋体" w:hAnsi="宋体" w:hint="eastAsia"/>
          <w:kern w:val="0"/>
        </w:rPr>
        <w:t>提交赔偿损失和(或)延长工期的索赔报告及有关资料；</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⑶</w:t>
      </w:r>
      <w:r w:rsidRPr="00FA2B83">
        <w:rPr>
          <w:rFonts w:ascii="宋体" w:hAnsi="宋体"/>
          <w:kern w:val="0"/>
        </w:rPr>
        <w:t>监理人</w:t>
      </w:r>
      <w:r w:rsidRPr="00FA2B83">
        <w:rPr>
          <w:rFonts w:ascii="宋体" w:hAnsi="宋体" w:hint="eastAsia"/>
          <w:kern w:val="0"/>
        </w:rPr>
        <w:t>在收到承包人提交的索赔报告和有关资料后，于28天内给予答复，或要求承包人进一步补充索赔理由和证据；</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⑷</w:t>
      </w:r>
      <w:r w:rsidRPr="00FA2B83">
        <w:rPr>
          <w:rFonts w:ascii="宋体" w:hAnsi="宋体"/>
          <w:kern w:val="0"/>
        </w:rPr>
        <w:t>监理人</w:t>
      </w:r>
      <w:r w:rsidRPr="00FA2B83">
        <w:rPr>
          <w:rFonts w:ascii="宋体" w:hAnsi="宋体" w:hint="eastAsia"/>
          <w:kern w:val="0"/>
        </w:rPr>
        <w:t>在收到承包人提交的索赔报告和有关资料后28天内未予答复或未对承包人作进一步要求，视为该项索赔已被认可；</w:t>
      </w:r>
    </w:p>
    <w:p w:rsidR="00E27949" w:rsidRPr="00FA2B83" w:rsidP="00E27949">
      <w:pPr>
        <w:tabs>
          <w:tab w:val="left" w:pos="1620"/>
          <w:tab w:val="left" w:pos="2340"/>
        </w:tabs>
        <w:ind w:left="1079"/>
        <w:jc w:val="left"/>
        <w:rPr>
          <w:rFonts w:ascii="宋体" w:hAnsi="宋体"/>
          <w:kern w:val="0"/>
        </w:rPr>
      </w:pPr>
      <w:r w:rsidRPr="00FA2B83">
        <w:rPr>
          <w:rFonts w:ascii="宋体" w:hAnsi="宋体"/>
          <w:kern w:val="0"/>
        </w:rPr>
        <w:t>⑸</w:t>
      </w:r>
      <w:r w:rsidRPr="00FA2B83">
        <w:rPr>
          <w:rFonts w:ascii="宋体" w:hAnsi="宋体" w:hint="eastAsia"/>
          <w:kern w:val="0"/>
        </w:rPr>
        <w:t>当索赔事件持续进行时，承包人应阶段性向</w:t>
      </w:r>
      <w:r w:rsidRPr="00FA2B83">
        <w:rPr>
          <w:rFonts w:ascii="宋体" w:hAnsi="宋体"/>
          <w:kern w:val="0"/>
        </w:rPr>
        <w:t>监理人</w:t>
      </w:r>
      <w:r w:rsidRPr="00FA2B83">
        <w:rPr>
          <w:rFonts w:ascii="宋体" w:hAnsi="宋体" w:hint="eastAsia"/>
          <w:kern w:val="0"/>
        </w:rPr>
        <w:t>提出索赔意向通知，在该事件终了后28天内，向</w:t>
      </w:r>
      <w:r w:rsidRPr="00FA2B83">
        <w:rPr>
          <w:rFonts w:ascii="宋体" w:hAnsi="宋体"/>
          <w:kern w:val="0"/>
        </w:rPr>
        <w:t>监理人</w:t>
      </w:r>
      <w:r w:rsidRPr="00FA2B83">
        <w:rPr>
          <w:rFonts w:ascii="宋体" w:hAnsi="宋体" w:hint="eastAsia"/>
          <w:kern w:val="0"/>
        </w:rPr>
        <w:t>提交索赔的有关资料和最终索赔报告。索赔答复程序与第29.4⑶、⑷项的约定相同。</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⑹</w:t>
      </w:r>
      <w:r w:rsidRPr="00FA2B83">
        <w:rPr>
          <w:rFonts w:ascii="宋体" w:hAnsi="宋体"/>
          <w:kern w:val="0"/>
        </w:rPr>
        <w:t>承包人接受索赔处理结果的，索赔款项在当期进度款中进行支付；承包人不接受索赔处理结果的，按照第</w:t>
      </w:r>
      <w:r w:rsidRPr="00FA2B83">
        <w:rPr>
          <w:rFonts w:ascii="宋体" w:hAnsi="宋体" w:hint="eastAsia"/>
          <w:kern w:val="0"/>
        </w:rPr>
        <w:t>3</w:t>
      </w:r>
      <w:r w:rsidRPr="00FA2B83">
        <w:rPr>
          <w:rFonts w:ascii="宋体" w:hAnsi="宋体"/>
          <w:kern w:val="0"/>
        </w:rPr>
        <w:t>0条</w:t>
      </w:r>
      <w:r w:rsidRPr="00FA2B83">
        <w:rPr>
          <w:rFonts w:ascii="宋体" w:hAnsi="宋体" w:hint="eastAsia"/>
          <w:kern w:val="0"/>
        </w:rPr>
        <w:t>〔</w:t>
      </w:r>
      <w:r w:rsidRPr="00FA2B83">
        <w:rPr>
          <w:rFonts w:ascii="宋体" w:hAnsi="宋体"/>
          <w:kern w:val="0"/>
        </w:rPr>
        <w:t>争议解决</w:t>
      </w:r>
      <w:r w:rsidRPr="00FA2B83">
        <w:rPr>
          <w:rFonts w:ascii="宋体" w:hAnsi="宋体" w:hint="eastAsia"/>
          <w:kern w:val="0"/>
        </w:rPr>
        <w:t>〕</w:t>
      </w:r>
      <w:r w:rsidRPr="00FA2B83">
        <w:rPr>
          <w:rFonts w:ascii="宋体" w:hAnsi="宋体"/>
          <w:kern w:val="0"/>
        </w:rPr>
        <w:t>约定处理。</w:t>
      </w:r>
    </w:p>
    <w:p w:rsidR="00E27949" w:rsidRPr="00FA2B83" w:rsidP="00E27949">
      <w:pPr>
        <w:spacing w:before="120" w:after="156"/>
        <w:ind w:left="359"/>
        <w:jc w:val="left"/>
        <w:rPr>
          <w:rFonts w:ascii="宋体" w:hAnsi="宋体"/>
          <w:sz w:val="24"/>
        </w:rPr>
      </w:pPr>
      <w:r w:rsidRPr="00FA2B83">
        <w:rPr>
          <w:rFonts w:ascii="宋体" w:hAnsi="宋体"/>
          <w:b/>
          <w:sz w:val="24"/>
        </w:rPr>
        <w:t>29.7</w:t>
      </w:r>
      <w:r w:rsidRPr="00FA2B83">
        <w:rPr>
          <w:rFonts w:ascii="宋体" w:hAnsi="宋体" w:hint="eastAsia"/>
          <w:b/>
          <w:sz w:val="24"/>
        </w:rPr>
        <w:t>提出索赔的期限</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w:t>
      </w:r>
      <w:r w:rsidRPr="00FA2B83">
        <w:rPr>
          <w:rFonts w:ascii="宋体" w:hAnsi="宋体"/>
          <w:kern w:val="0"/>
        </w:rPr>
        <w:t>承包人按第</w:t>
      </w:r>
      <w:r w:rsidRPr="00FA2B83">
        <w:rPr>
          <w:rFonts w:ascii="宋体" w:hAnsi="宋体" w:hint="eastAsia"/>
          <w:kern w:val="0"/>
        </w:rPr>
        <w:t>27</w:t>
      </w:r>
      <w:r w:rsidRPr="00FA2B83">
        <w:rPr>
          <w:rFonts w:ascii="宋体" w:hAnsi="宋体"/>
          <w:kern w:val="0"/>
        </w:rPr>
        <w:t>.</w:t>
      </w:r>
      <w:r w:rsidRPr="00FA2B83">
        <w:rPr>
          <w:rFonts w:ascii="宋体" w:hAnsi="宋体" w:hint="eastAsia"/>
          <w:kern w:val="0"/>
        </w:rPr>
        <w:t>7</w:t>
      </w:r>
      <w:r w:rsidRPr="00FA2B83">
        <w:rPr>
          <w:rFonts w:ascii="宋体" w:hAnsi="宋体"/>
          <w:kern w:val="0"/>
        </w:rPr>
        <w:t>款</w:t>
      </w:r>
      <w:r w:rsidRPr="00FA2B83">
        <w:rPr>
          <w:rFonts w:ascii="宋体" w:hAnsi="宋体" w:hint="eastAsia"/>
          <w:kern w:val="0"/>
        </w:rPr>
        <w:t>〔</w:t>
      </w:r>
      <w:r w:rsidRPr="00FA2B83">
        <w:rPr>
          <w:rFonts w:ascii="宋体" w:hAnsi="宋体"/>
          <w:kern w:val="0"/>
        </w:rPr>
        <w:t>竣工结算</w:t>
      </w:r>
      <w:r w:rsidRPr="00FA2B83">
        <w:rPr>
          <w:rFonts w:ascii="宋体" w:hAnsi="宋体" w:hint="eastAsia"/>
          <w:kern w:val="0"/>
        </w:rPr>
        <w:t>支付〕</w:t>
      </w:r>
      <w:r w:rsidRPr="00FA2B83">
        <w:rPr>
          <w:rFonts w:ascii="宋体" w:hAnsi="宋体"/>
          <w:kern w:val="0"/>
        </w:rPr>
        <w:t>约定接收竣工</w:t>
      </w:r>
      <w:r w:rsidRPr="00FA2B83">
        <w:rPr>
          <w:rFonts w:ascii="宋体" w:hAnsi="宋体" w:hint="eastAsia"/>
          <w:kern w:val="0"/>
        </w:rPr>
        <w:t>支付</w:t>
      </w:r>
      <w:r w:rsidRPr="00FA2B83">
        <w:rPr>
          <w:rFonts w:ascii="宋体" w:hAnsi="宋体"/>
          <w:kern w:val="0"/>
        </w:rPr>
        <w:t>证书后，应被视为已无权再提出在工程接收证书颁发前所发生的任何索赔。</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w:t>
      </w:r>
      <w:r w:rsidRPr="00FA2B83">
        <w:rPr>
          <w:rFonts w:ascii="宋体" w:hAnsi="宋体"/>
          <w:kern w:val="0"/>
        </w:rPr>
        <w:t>承包人按第</w:t>
      </w:r>
      <w:r w:rsidRPr="00FA2B83">
        <w:rPr>
          <w:rFonts w:ascii="宋体" w:hAnsi="宋体" w:hint="eastAsia"/>
          <w:kern w:val="0"/>
        </w:rPr>
        <w:t>27</w:t>
      </w:r>
      <w:r w:rsidRPr="00FA2B83">
        <w:rPr>
          <w:rFonts w:ascii="宋体" w:hAnsi="宋体"/>
          <w:kern w:val="0"/>
        </w:rPr>
        <w:t>.</w:t>
      </w:r>
      <w:r w:rsidRPr="00FA2B83">
        <w:rPr>
          <w:rFonts w:ascii="宋体" w:hAnsi="宋体" w:hint="eastAsia"/>
          <w:kern w:val="0"/>
        </w:rPr>
        <w:t>8</w:t>
      </w:r>
      <w:r w:rsidRPr="00FA2B83">
        <w:rPr>
          <w:rFonts w:ascii="宋体" w:hAnsi="宋体"/>
          <w:kern w:val="0"/>
        </w:rPr>
        <w:t>款</w:t>
      </w:r>
      <w:r w:rsidRPr="00FA2B83">
        <w:rPr>
          <w:rFonts w:ascii="宋体" w:hAnsi="宋体" w:hint="eastAsia"/>
          <w:kern w:val="0"/>
        </w:rPr>
        <w:t>〔</w:t>
      </w:r>
      <w:r w:rsidRPr="00FA2B83">
        <w:rPr>
          <w:rFonts w:ascii="宋体" w:hAnsi="宋体"/>
          <w:kern w:val="0"/>
        </w:rPr>
        <w:t>最终结清</w:t>
      </w:r>
      <w:r w:rsidRPr="00FA2B83">
        <w:rPr>
          <w:rFonts w:ascii="宋体" w:hAnsi="宋体" w:hint="eastAsia"/>
          <w:kern w:val="0"/>
        </w:rPr>
        <w:t>申请〕</w:t>
      </w:r>
      <w:r w:rsidRPr="00FA2B83">
        <w:rPr>
          <w:rFonts w:ascii="宋体" w:hAnsi="宋体"/>
          <w:kern w:val="0"/>
        </w:rPr>
        <w:t>提交的最终结清申请单中，只限于提出工程接收证书颁发后发生的索赔。提出索赔的期限自接受最终结清证书时终止。</w:t>
      </w:r>
    </w:p>
    <w:p w:rsidR="00E27949" w:rsidRPr="00FA2B83" w:rsidP="00E27949">
      <w:pPr>
        <w:spacing w:before="120" w:after="156"/>
        <w:ind w:left="359"/>
        <w:jc w:val="left"/>
        <w:rPr>
          <w:rFonts w:ascii="宋体" w:hAnsi="宋体"/>
          <w:sz w:val="24"/>
        </w:rPr>
      </w:pPr>
      <w:r w:rsidRPr="00FA2B83">
        <w:rPr>
          <w:rFonts w:ascii="宋体" w:hAnsi="宋体"/>
          <w:b/>
          <w:sz w:val="24"/>
        </w:rPr>
        <w:t>29.8</w:t>
      </w:r>
      <w:r w:rsidRPr="00FA2B83">
        <w:rPr>
          <w:rFonts w:ascii="宋体" w:hAnsi="宋体" w:hint="eastAsia"/>
          <w:b/>
          <w:sz w:val="24"/>
        </w:rPr>
        <w:t>索赔费用的支付</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w:t>
      </w:r>
      <w:r w:rsidRPr="00FA2B83">
        <w:rPr>
          <w:rFonts w:ascii="宋体" w:hAnsi="宋体"/>
          <w:kern w:val="0"/>
        </w:rPr>
        <w:t>监理人</w:t>
      </w:r>
      <w:r w:rsidRPr="00FA2B83">
        <w:rPr>
          <w:rFonts w:ascii="宋体" w:hAnsi="宋体" w:hint="eastAsia"/>
          <w:kern w:val="0"/>
        </w:rPr>
        <w:t>对承包人根据第29.4款提交的索赔报告和有关资料进行核实，并报发包人批准后，确定赔偿的费用并与工程款同期支付，确定延误的工期并顺延工期。</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⑵承包人对发包人根据第29.6款提交的索赔报告和有关资料进行核实，与发包人协商后确定赔偿的费用并在</w:t>
      </w:r>
      <w:r w:rsidRPr="00FA2B83">
        <w:rPr>
          <w:rFonts w:ascii="宋体" w:hAnsi="宋体"/>
          <w:kern w:val="0"/>
        </w:rPr>
        <w:t>监理人</w:t>
      </w:r>
      <w:r w:rsidRPr="00FA2B83">
        <w:rPr>
          <w:rFonts w:ascii="宋体" w:hAnsi="宋体" w:hint="eastAsia"/>
          <w:kern w:val="0"/>
        </w:rPr>
        <w:t>签发给承包人的支付证书中予以扣除。</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⑶有关本工程索赔的文件的编制和审核均须经注册造价工程师签字盖章确认。</w:t>
      </w:r>
    </w:p>
    <w:p w:rsidR="00E27949" w:rsidRPr="00FA2B83" w:rsidP="00E27949">
      <w:pPr>
        <w:spacing w:before="240" w:after="120"/>
        <w:ind w:left="178"/>
        <w:jc w:val="left"/>
        <w:rPr>
          <w:rFonts w:ascii="宋体" w:hAnsi="宋体"/>
          <w:sz w:val="28"/>
        </w:rPr>
      </w:pPr>
      <w:r w:rsidRPr="00FA2B83">
        <w:rPr>
          <w:rFonts w:ascii="宋体" w:hAnsi="宋体"/>
          <w:b/>
          <w:sz w:val="28"/>
        </w:rPr>
        <w:t>30</w:t>
      </w:r>
      <w:r w:rsidRPr="00FA2B83">
        <w:rPr>
          <w:rFonts w:ascii="宋体" w:hAnsi="宋体" w:hint="eastAsia"/>
          <w:b/>
          <w:sz w:val="28"/>
        </w:rPr>
        <w:t>争议解决</w:t>
      </w:r>
    </w:p>
    <w:p w:rsidR="00E27949" w:rsidRPr="00FA2B83" w:rsidP="00E27949">
      <w:pPr>
        <w:spacing w:before="120" w:after="156"/>
        <w:ind w:left="359"/>
        <w:jc w:val="left"/>
        <w:rPr>
          <w:rFonts w:ascii="宋体" w:hAnsi="宋体"/>
          <w:sz w:val="24"/>
        </w:rPr>
      </w:pPr>
      <w:r w:rsidRPr="00FA2B83">
        <w:rPr>
          <w:rFonts w:ascii="宋体" w:hAnsi="宋体"/>
          <w:b/>
          <w:sz w:val="24"/>
        </w:rPr>
        <w:t>30.1</w:t>
      </w:r>
      <w:r w:rsidRPr="00FA2B83">
        <w:rPr>
          <w:rFonts w:ascii="宋体" w:hAnsi="宋体" w:hint="eastAsia"/>
          <w:b/>
          <w:sz w:val="24"/>
        </w:rPr>
        <w:t>争议的解决方式</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⑴凡因本合同引起的或与本合同有关的任何争议，发包人与承包人可自行和解，和解不成的可提交</w:t>
      </w:r>
      <w:r w:rsidRPr="00FA2B83">
        <w:rPr>
          <w:rFonts w:ascii="宋体" w:hAnsi="宋体" w:hint="eastAsia"/>
          <w:b/>
          <w:i/>
          <w:kern w:val="0"/>
        </w:rPr>
        <w:t>专用条款</w:t>
      </w:r>
      <w:r w:rsidRPr="00FA2B83">
        <w:rPr>
          <w:rFonts w:ascii="宋体" w:hAnsi="宋体" w:hint="eastAsia"/>
          <w:kern w:val="0"/>
        </w:rPr>
        <w:t>中约定的机构进行调解。和解或调解成功的，发包人和承包人应签订书面和解协议。</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⑵发包人或承包人一方不愿调解或调解不成的，双方可按</w:t>
      </w:r>
      <w:r w:rsidRPr="00FA2B83">
        <w:rPr>
          <w:rFonts w:ascii="宋体" w:hAnsi="宋体" w:hint="eastAsia"/>
          <w:b/>
          <w:i/>
          <w:kern w:val="0"/>
        </w:rPr>
        <w:t>专用条款</w:t>
      </w:r>
      <w:r w:rsidRPr="00FA2B83">
        <w:rPr>
          <w:rFonts w:ascii="宋体" w:hAnsi="宋体" w:hint="eastAsia"/>
          <w:kern w:val="0"/>
        </w:rPr>
        <w:t>中约定的方式申请仲裁或提起诉讼解决争议。</w:t>
      </w:r>
    </w:p>
    <w:p w:rsidR="00E27949" w:rsidRPr="00FA2B83" w:rsidP="00E27949">
      <w:pPr>
        <w:spacing w:before="120" w:after="156"/>
        <w:ind w:left="359"/>
        <w:jc w:val="left"/>
        <w:rPr>
          <w:rFonts w:ascii="宋体" w:hAnsi="宋体"/>
          <w:sz w:val="24"/>
        </w:rPr>
      </w:pPr>
      <w:r w:rsidRPr="00FA2B83">
        <w:rPr>
          <w:rFonts w:ascii="宋体" w:hAnsi="宋体"/>
          <w:b/>
          <w:sz w:val="24"/>
        </w:rPr>
        <w:t>30.2</w:t>
      </w:r>
      <w:r w:rsidRPr="00FA2B83">
        <w:rPr>
          <w:rFonts w:ascii="宋体" w:hAnsi="宋体" w:hint="eastAsia"/>
          <w:b/>
          <w:sz w:val="24"/>
        </w:rPr>
        <w:t>继续履行合同</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发生争议后，除非出现下列情况及本合同另有约定的情况，双方都应继续履行合同，保持施工连续，保护好已完工程：</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⑴单方违约导致合同确已无法履行，双方协议停止施工；</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⑵调解要求停止施工，且为双方接受；</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⑶仲裁机构要求停止施工；</w:t>
      </w:r>
    </w:p>
    <w:p w:rsidR="00E27949" w:rsidRPr="00FA2B83" w:rsidP="00E27949">
      <w:pPr>
        <w:tabs>
          <w:tab w:val="left" w:pos="1620"/>
          <w:tab w:val="left" w:pos="2340"/>
        </w:tabs>
        <w:ind w:left="1079"/>
        <w:jc w:val="left"/>
        <w:rPr>
          <w:rFonts w:ascii="宋体" w:hAnsi="宋体"/>
          <w:kern w:val="0"/>
        </w:rPr>
      </w:pPr>
      <w:r w:rsidRPr="00FA2B83">
        <w:rPr>
          <w:rFonts w:ascii="宋体" w:hAnsi="宋体" w:hint="eastAsia"/>
          <w:kern w:val="0"/>
        </w:rPr>
        <w:t>⑷法院要求停止施工。</w:t>
      </w:r>
    </w:p>
    <w:p w:rsidR="00E27949" w:rsidRPr="00FA2B83" w:rsidP="00E27949">
      <w:pPr>
        <w:spacing w:before="240" w:after="120"/>
        <w:ind w:left="178"/>
        <w:jc w:val="left"/>
        <w:rPr>
          <w:rFonts w:ascii="宋体" w:hAnsi="宋体"/>
          <w:sz w:val="28"/>
        </w:rPr>
      </w:pPr>
      <w:r w:rsidRPr="00FA2B83">
        <w:rPr>
          <w:rFonts w:ascii="宋体" w:hAnsi="宋体"/>
          <w:b/>
          <w:sz w:val="28"/>
        </w:rPr>
        <w:t>31</w:t>
      </w:r>
      <w:r w:rsidRPr="00FA2B83">
        <w:rPr>
          <w:rFonts w:ascii="宋体" w:hAnsi="宋体" w:hint="eastAsia"/>
          <w:b/>
          <w:sz w:val="28"/>
        </w:rPr>
        <w:t>工程缺陷责任与保修</w:t>
      </w:r>
    </w:p>
    <w:p w:rsidR="00E27949" w:rsidRPr="00FA2B83" w:rsidP="00E27949">
      <w:pPr>
        <w:spacing w:before="120" w:after="156"/>
        <w:ind w:left="359"/>
        <w:jc w:val="left"/>
        <w:rPr>
          <w:rFonts w:ascii="宋体" w:hAnsi="宋体"/>
          <w:sz w:val="24"/>
        </w:rPr>
      </w:pPr>
      <w:r w:rsidRPr="00FA2B83">
        <w:rPr>
          <w:rFonts w:ascii="宋体" w:hAnsi="宋体"/>
          <w:b/>
          <w:sz w:val="24"/>
        </w:rPr>
        <w:t>31.1</w:t>
      </w:r>
      <w:r w:rsidRPr="00FA2B83">
        <w:rPr>
          <w:rFonts w:ascii="宋体" w:hAnsi="宋体" w:hint="eastAsia"/>
          <w:b/>
          <w:sz w:val="24"/>
        </w:rPr>
        <w:t>工程保修的原则</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在工程移交发包人后，因承包人原因产生的质量缺陷，承包人应承担质量缺陷责任和保修义务。缺陷责任期届满，承包人仍应按合同约定的工程各部位保修年限承担保修义务。</w:t>
      </w:r>
    </w:p>
    <w:p w:rsidR="00E27949" w:rsidRPr="00FA2B83" w:rsidP="00E27949">
      <w:pPr>
        <w:spacing w:before="120" w:after="156"/>
        <w:ind w:left="359"/>
        <w:jc w:val="left"/>
        <w:rPr>
          <w:rFonts w:ascii="宋体" w:hAnsi="宋体"/>
          <w:sz w:val="24"/>
        </w:rPr>
      </w:pPr>
      <w:r w:rsidRPr="00FA2B83">
        <w:rPr>
          <w:rFonts w:ascii="宋体" w:hAnsi="宋体"/>
          <w:b/>
          <w:sz w:val="24"/>
        </w:rPr>
        <w:t>31.2</w:t>
      </w:r>
      <w:r w:rsidRPr="00FA2B83">
        <w:rPr>
          <w:rFonts w:ascii="宋体" w:hAnsi="宋体" w:hint="eastAsia"/>
          <w:b/>
          <w:sz w:val="24"/>
        </w:rPr>
        <w:t>缺陷责任期</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w:t>
      </w:r>
      <w:r w:rsidRPr="00FA2B83">
        <w:rPr>
          <w:rFonts w:ascii="宋体" w:hAnsi="宋体"/>
          <w:kern w:val="0"/>
        </w:rPr>
        <w:t>缺陷责任期自</w:t>
      </w:r>
      <w:r w:rsidRPr="00FA2B83">
        <w:rPr>
          <w:rFonts w:ascii="宋体" w:hAnsi="宋体" w:hint="eastAsia"/>
          <w:kern w:val="0"/>
        </w:rPr>
        <w:t>实际竣工日期</w:t>
      </w:r>
      <w:r w:rsidRPr="00FA2B83">
        <w:rPr>
          <w:rFonts w:ascii="宋体" w:hAnsi="宋体"/>
          <w:kern w:val="0"/>
        </w:rPr>
        <w:t>起计算，承发包双方应在</w:t>
      </w:r>
      <w:r w:rsidRPr="00FA2B83">
        <w:rPr>
          <w:rFonts w:ascii="宋体" w:hAnsi="宋体"/>
          <w:b/>
          <w:i/>
          <w:kern w:val="0"/>
        </w:rPr>
        <w:t>专用条款</w:t>
      </w:r>
      <w:r w:rsidRPr="00FA2B83">
        <w:rPr>
          <w:rFonts w:ascii="宋体" w:hAnsi="宋体"/>
          <w:kern w:val="0"/>
        </w:rPr>
        <w:t>约定缺陷责任期的具体期限，但该期限最长不超过24个月。</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单位工程先于全部工程进行验收，经验收合格并交付使用的，该单位工程缺陷责任期自单位工程验收合格之日起算。因发包人原因导致工程无法按合同约定期限进行竣工验收的，缺陷责任期自承包人提交竣工验收申请报告之日起</w:t>
      </w:r>
      <w:r w:rsidRPr="00FA2B83">
        <w:rPr>
          <w:rFonts w:ascii="宋体" w:hAnsi="宋体" w:hint="eastAsia"/>
          <w:kern w:val="0"/>
        </w:rPr>
        <w:t>第91天（含）</w:t>
      </w:r>
      <w:r w:rsidRPr="00FA2B83">
        <w:rPr>
          <w:rFonts w:ascii="宋体" w:hAnsi="宋体"/>
          <w:kern w:val="0"/>
        </w:rPr>
        <w:t>开始计算；发包人未经竣工验收擅自使用工程的，缺陷责任期自工程转移占有之日起开始计算。</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w:t>
      </w:r>
      <w:r w:rsidRPr="00FA2B83">
        <w:rPr>
          <w:rFonts w:ascii="宋体" w:hAnsi="宋体"/>
          <w:kern w:val="0"/>
        </w:rPr>
        <w:t>工程竣工验收合格后，因承包人原因导致的缺陷或损坏致使工程、单位工程或某项主要设备不能按原定目的使用的，则发包人有权要求承包人延长缺陷责任期，并应在原缺陷责任期届满前发出延长通知，但缺陷责任期最长不能超过24个月。</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w:t>
      </w:r>
      <w:r w:rsidRPr="00FA2B83">
        <w:rPr>
          <w:rFonts w:ascii="宋体" w:hAnsi="宋体"/>
          <w:kern w:val="0"/>
        </w:rPr>
        <w:t>任何一项缺陷或损坏修复后，经检查证明其影响了工程或工程设备的使用性能，承包人应重新进行合同约定的试验和试运行，试验和试运行的全部费用应由责任方承担。</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w:t>
      </w:r>
      <w:r w:rsidRPr="00FA2B83">
        <w:rPr>
          <w:rFonts w:ascii="宋体" w:hAnsi="宋体"/>
          <w:kern w:val="0"/>
        </w:rPr>
        <w:t>除</w:t>
      </w:r>
      <w:r w:rsidRPr="00FA2B83">
        <w:rPr>
          <w:rFonts w:ascii="宋体" w:hAnsi="宋体"/>
          <w:b/>
          <w:i/>
          <w:kern w:val="0"/>
        </w:rPr>
        <w:t>专用条款</w:t>
      </w:r>
      <w:r w:rsidRPr="00FA2B83">
        <w:rPr>
          <w:rFonts w:ascii="宋体" w:hAnsi="宋体"/>
          <w:kern w:val="0"/>
        </w:rPr>
        <w:t>另有约定外，承包人应于缺陷责任期届满后7天内向发包人发出缺陷责任期</w:t>
      </w:r>
      <w:r w:rsidRPr="00FA2B83">
        <w:rPr>
          <w:rFonts w:ascii="宋体" w:hAnsi="宋体" w:hint="eastAsia"/>
          <w:kern w:val="0"/>
        </w:rPr>
        <w:t>届</w:t>
      </w:r>
      <w:r w:rsidRPr="00FA2B83">
        <w:rPr>
          <w:rFonts w:ascii="宋体" w:hAnsi="宋体"/>
          <w:kern w:val="0"/>
        </w:rPr>
        <w:t>满通知，发包人应在</w:t>
      </w:r>
      <w:r w:rsidRPr="00FA2B83">
        <w:rPr>
          <w:rFonts w:ascii="宋体" w:hAnsi="宋体" w:hint="eastAsia"/>
          <w:kern w:val="0"/>
        </w:rPr>
        <w:t>收</w:t>
      </w:r>
      <w:r w:rsidRPr="00FA2B83">
        <w:rPr>
          <w:rFonts w:ascii="宋体" w:hAnsi="宋体"/>
          <w:kern w:val="0"/>
        </w:rPr>
        <w:t>到缺陷责任期满通知后14天内核实承包人是否履行缺陷</w:t>
      </w:r>
      <w:r w:rsidRPr="00FA2B83">
        <w:rPr>
          <w:rFonts w:ascii="宋体" w:hAnsi="宋体" w:hint="eastAsia"/>
          <w:kern w:val="0"/>
        </w:rPr>
        <w:t>修复</w:t>
      </w:r>
      <w:r w:rsidRPr="00FA2B83">
        <w:rPr>
          <w:rFonts w:ascii="宋体" w:hAnsi="宋体"/>
          <w:kern w:val="0"/>
        </w:rPr>
        <w:t>义务，承包人未能履行缺陷</w:t>
      </w:r>
      <w:r w:rsidRPr="00FA2B83">
        <w:rPr>
          <w:rFonts w:ascii="宋体" w:hAnsi="宋体" w:hint="eastAsia"/>
          <w:kern w:val="0"/>
        </w:rPr>
        <w:t>修复</w:t>
      </w:r>
      <w:r w:rsidRPr="00FA2B83">
        <w:rPr>
          <w:rFonts w:ascii="宋体" w:hAnsi="宋体"/>
          <w:kern w:val="0"/>
        </w:rPr>
        <w:t>义务的，发包人有权扣除相应金额的维修费用。发包人应在</w:t>
      </w:r>
      <w:r w:rsidRPr="00FA2B83">
        <w:rPr>
          <w:rFonts w:ascii="宋体" w:hAnsi="宋体" w:hint="eastAsia"/>
          <w:kern w:val="0"/>
        </w:rPr>
        <w:t>收到</w:t>
      </w:r>
      <w:r w:rsidRPr="00FA2B83">
        <w:rPr>
          <w:rFonts w:ascii="宋体" w:hAnsi="宋体"/>
          <w:kern w:val="0"/>
        </w:rPr>
        <w:t>缺陷责任期</w:t>
      </w:r>
      <w:r w:rsidRPr="00FA2B83">
        <w:rPr>
          <w:rFonts w:ascii="宋体" w:hAnsi="宋体" w:hint="eastAsia"/>
          <w:kern w:val="0"/>
        </w:rPr>
        <w:t>届</w:t>
      </w:r>
      <w:r w:rsidRPr="00FA2B83">
        <w:rPr>
          <w:rFonts w:ascii="宋体" w:hAnsi="宋体"/>
          <w:kern w:val="0"/>
        </w:rPr>
        <w:t>满</w:t>
      </w:r>
      <w:r w:rsidRPr="00FA2B83">
        <w:rPr>
          <w:rFonts w:ascii="宋体" w:hAnsi="宋体" w:hint="eastAsia"/>
          <w:kern w:val="0"/>
        </w:rPr>
        <w:t>通知后</w:t>
      </w:r>
      <w:r w:rsidRPr="00FA2B83">
        <w:rPr>
          <w:rFonts w:ascii="宋体" w:hAnsi="宋体"/>
          <w:kern w:val="0"/>
        </w:rPr>
        <w:t>14天内，向承包人颁发缺陷责任期终止证</w:t>
      </w:r>
      <w:r w:rsidRPr="00FA2B83">
        <w:rPr>
          <w:rFonts w:ascii="宋体" w:hAnsi="宋体" w:hint="eastAsia"/>
          <w:kern w:val="0"/>
        </w:rPr>
        <w:t>书</w:t>
      </w:r>
      <w:r w:rsidRPr="00FA2B83">
        <w:rPr>
          <w:rFonts w:ascii="宋体" w:hAnsi="宋体"/>
          <w:kern w:val="0"/>
        </w:rPr>
        <w:t>。</w:t>
      </w:r>
    </w:p>
    <w:p w:rsidR="00E27949" w:rsidRPr="00FA2B83" w:rsidP="00E27949">
      <w:pPr>
        <w:spacing w:before="120" w:after="156"/>
        <w:ind w:left="359"/>
        <w:jc w:val="left"/>
        <w:rPr>
          <w:rFonts w:ascii="宋体" w:hAnsi="宋体"/>
          <w:sz w:val="24"/>
        </w:rPr>
      </w:pPr>
      <w:r w:rsidRPr="00FA2B83">
        <w:rPr>
          <w:rFonts w:ascii="宋体" w:hAnsi="宋体"/>
          <w:b/>
          <w:sz w:val="24"/>
        </w:rPr>
        <w:t>31.3</w:t>
      </w:r>
      <w:r w:rsidRPr="00FA2B83">
        <w:rPr>
          <w:rFonts w:ascii="宋体" w:hAnsi="宋体" w:hint="eastAsia"/>
          <w:b/>
          <w:sz w:val="24"/>
        </w:rPr>
        <w:t>质量保证金</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⑴经承发包双方协商一致扣留质量保证金的，应在</w:t>
      </w:r>
      <w:r w:rsidRPr="00FA2B83">
        <w:rPr>
          <w:rFonts w:ascii="宋体" w:hAnsi="宋体" w:hint="eastAsia"/>
          <w:b/>
          <w:i/>
          <w:kern w:val="0"/>
        </w:rPr>
        <w:t>专用条款</w:t>
      </w:r>
      <w:r w:rsidRPr="00FA2B83">
        <w:rPr>
          <w:rFonts w:ascii="宋体" w:hAnsi="宋体" w:hint="eastAsia"/>
          <w:kern w:val="0"/>
        </w:rPr>
        <w:t>中予以明确。</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⑵承包人提供</w:t>
      </w:r>
      <w:r w:rsidRPr="00FA2B83">
        <w:rPr>
          <w:rFonts w:ascii="宋体" w:hAnsi="宋体"/>
          <w:kern w:val="0"/>
        </w:rPr>
        <w:t>质量保证金</w:t>
      </w:r>
      <w:r w:rsidRPr="00FA2B83">
        <w:rPr>
          <w:rFonts w:ascii="宋体" w:hAnsi="宋体" w:hint="eastAsia"/>
          <w:kern w:val="0"/>
        </w:rPr>
        <w:t>有</w:t>
      </w:r>
      <w:r w:rsidRPr="00FA2B83">
        <w:rPr>
          <w:rFonts w:ascii="宋体" w:hAnsi="宋体"/>
          <w:kern w:val="0"/>
        </w:rPr>
        <w:t>以下</w:t>
      </w:r>
      <w:r w:rsidRPr="00FA2B83">
        <w:rPr>
          <w:rFonts w:ascii="宋体" w:hAnsi="宋体" w:hint="eastAsia"/>
          <w:kern w:val="0"/>
        </w:rPr>
        <w:t>三种方</w:t>
      </w:r>
      <w:r w:rsidRPr="00FA2B83">
        <w:rPr>
          <w:rFonts w:ascii="宋体" w:hAnsi="宋体"/>
          <w:kern w:val="0"/>
        </w:rPr>
        <w:t>式：</w:t>
      </w:r>
    </w:p>
    <w:p w:rsidR="00E27949" w:rsidRPr="00FA2B83" w:rsidP="00E27949">
      <w:pPr>
        <w:tabs>
          <w:tab w:val="left" w:pos="1620"/>
          <w:tab w:val="left" w:pos="2340"/>
        </w:tabs>
        <w:ind w:left="1267" w:leftChars="528"/>
        <w:jc w:val="left"/>
        <w:rPr>
          <w:rFonts w:ascii="宋体" w:hAnsi="宋体"/>
          <w:kern w:val="0"/>
        </w:rPr>
      </w:pPr>
      <w:r w:rsidRPr="00FA2B83">
        <w:rPr>
          <w:rFonts w:ascii="宋体" w:hAnsi="宋体" w:hint="eastAsia"/>
          <w:kern w:val="0"/>
        </w:rPr>
        <w:t>①</w:t>
      </w:r>
      <w:r w:rsidRPr="00FA2B83">
        <w:rPr>
          <w:rFonts w:ascii="宋体" w:hAnsi="宋体"/>
          <w:kern w:val="0"/>
        </w:rPr>
        <w:t>质量保证金保函；</w:t>
      </w:r>
    </w:p>
    <w:p w:rsidR="00E27949" w:rsidRPr="00FA2B83" w:rsidP="00E27949">
      <w:pPr>
        <w:tabs>
          <w:tab w:val="left" w:pos="1620"/>
          <w:tab w:val="left" w:pos="2340"/>
        </w:tabs>
        <w:ind w:left="1267" w:leftChars="528"/>
        <w:jc w:val="left"/>
        <w:rPr>
          <w:rFonts w:ascii="宋体" w:hAnsi="宋体"/>
          <w:kern w:val="0"/>
        </w:rPr>
      </w:pPr>
      <w:r w:rsidRPr="00FA2B83">
        <w:rPr>
          <w:rFonts w:ascii="宋体" w:hAnsi="宋体" w:hint="eastAsia"/>
          <w:kern w:val="0"/>
        </w:rPr>
        <w:t>②</w:t>
      </w:r>
      <w:r w:rsidRPr="00FA2B83">
        <w:rPr>
          <w:rFonts w:ascii="宋体" w:hAnsi="宋体"/>
          <w:kern w:val="0"/>
        </w:rPr>
        <w:t>相应比例的工程款；</w:t>
      </w:r>
    </w:p>
    <w:p w:rsidR="00E27949" w:rsidRPr="00FA2B83" w:rsidP="00E27949">
      <w:pPr>
        <w:tabs>
          <w:tab w:val="left" w:pos="1620"/>
          <w:tab w:val="left" w:pos="2340"/>
        </w:tabs>
        <w:ind w:left="1267" w:leftChars="528"/>
        <w:jc w:val="left"/>
        <w:rPr>
          <w:rFonts w:ascii="宋体" w:hAnsi="宋体"/>
          <w:kern w:val="0"/>
        </w:rPr>
      </w:pPr>
      <w:r w:rsidRPr="00FA2B83">
        <w:rPr>
          <w:rFonts w:ascii="宋体" w:hAnsi="宋体" w:hint="eastAsia"/>
          <w:kern w:val="0"/>
        </w:rPr>
        <w:t>③</w:t>
      </w:r>
      <w:r w:rsidRPr="00FA2B83">
        <w:rPr>
          <w:rFonts w:ascii="宋体" w:hAnsi="宋体"/>
          <w:kern w:val="0"/>
        </w:rPr>
        <w:t>双方约定的其他</w:t>
      </w:r>
      <w:r w:rsidRPr="00FA2B83">
        <w:rPr>
          <w:rFonts w:ascii="宋体" w:hAnsi="宋体" w:hint="eastAsia"/>
          <w:kern w:val="0"/>
        </w:rPr>
        <w:t>方</w:t>
      </w:r>
      <w:r w:rsidRPr="00FA2B83">
        <w:rPr>
          <w:rFonts w:ascii="宋体" w:hAnsi="宋体"/>
          <w:kern w:val="0"/>
        </w:rPr>
        <w:t>式。</w:t>
      </w:r>
    </w:p>
    <w:p w:rsidR="00E27949" w:rsidRPr="00FA2B83" w:rsidP="00E27949">
      <w:pPr>
        <w:tabs>
          <w:tab w:val="left" w:pos="1620"/>
          <w:tab w:val="left" w:pos="2340"/>
        </w:tabs>
        <w:ind w:left="899"/>
        <w:jc w:val="left"/>
        <w:rPr>
          <w:rFonts w:ascii="宋体" w:hAnsi="宋体"/>
          <w:kern w:val="0"/>
        </w:rPr>
      </w:pPr>
      <w:r w:rsidRPr="00FA2B83">
        <w:rPr>
          <w:rFonts w:ascii="宋体" w:hAnsi="宋体"/>
          <w:kern w:val="0"/>
        </w:rPr>
        <w:t>除</w:t>
      </w:r>
      <w:r w:rsidRPr="00FA2B83">
        <w:rPr>
          <w:rFonts w:ascii="宋体" w:hAnsi="宋体"/>
          <w:b/>
          <w:i/>
          <w:kern w:val="0"/>
        </w:rPr>
        <w:t>专用条款</w:t>
      </w:r>
      <w:r w:rsidRPr="00FA2B83">
        <w:rPr>
          <w:rFonts w:ascii="宋体" w:hAnsi="宋体"/>
          <w:kern w:val="0"/>
        </w:rPr>
        <w:t>另有约定外，质量保证金</w:t>
      </w:r>
      <w:r w:rsidRPr="00FA2B83">
        <w:rPr>
          <w:rFonts w:ascii="宋体" w:hAnsi="宋体" w:hint="eastAsia"/>
          <w:kern w:val="0"/>
        </w:rPr>
        <w:t>原则上</w:t>
      </w:r>
      <w:r w:rsidRPr="00FA2B83">
        <w:rPr>
          <w:rFonts w:ascii="宋体" w:hAnsi="宋体"/>
          <w:kern w:val="0"/>
        </w:rPr>
        <w:t>采</w:t>
      </w:r>
      <w:r w:rsidRPr="00FA2B83">
        <w:rPr>
          <w:rFonts w:ascii="宋体" w:hAnsi="宋体" w:hint="eastAsia"/>
          <w:kern w:val="0"/>
        </w:rPr>
        <w:t>用上述</w:t>
      </w:r>
      <w:r w:rsidRPr="00FA2B83">
        <w:rPr>
          <w:rFonts w:ascii="宋体" w:hAnsi="宋体"/>
          <w:kern w:val="0"/>
        </w:rPr>
        <w:t>第</w:t>
      </w:r>
      <w:r w:rsidRPr="00FA2B83">
        <w:rPr>
          <w:rFonts w:ascii="宋体" w:hAnsi="宋体" w:hint="eastAsia"/>
          <w:kern w:val="0"/>
        </w:rPr>
        <w:t>①</w:t>
      </w:r>
      <w:r w:rsidRPr="00FA2B83">
        <w:rPr>
          <w:rFonts w:ascii="宋体" w:hAnsi="宋体"/>
          <w:kern w:val="0"/>
        </w:rPr>
        <w:t>种</w:t>
      </w:r>
      <w:r w:rsidRPr="00FA2B83">
        <w:rPr>
          <w:rFonts w:ascii="宋体" w:hAnsi="宋体" w:hint="eastAsia"/>
          <w:kern w:val="0"/>
        </w:rPr>
        <w:t>方式。</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⑶</w:t>
      </w:r>
      <w:r w:rsidRPr="00FA2B83">
        <w:rPr>
          <w:rFonts w:ascii="宋体" w:hAnsi="宋体"/>
          <w:kern w:val="0"/>
        </w:rPr>
        <w:t>质量保证金</w:t>
      </w:r>
      <w:r w:rsidRPr="00FA2B83">
        <w:rPr>
          <w:rFonts w:ascii="宋体" w:hAnsi="宋体" w:hint="eastAsia"/>
          <w:kern w:val="0"/>
        </w:rPr>
        <w:t>的</w:t>
      </w:r>
      <w:r w:rsidRPr="00FA2B83">
        <w:rPr>
          <w:rFonts w:ascii="宋体" w:hAnsi="宋体"/>
          <w:kern w:val="0"/>
        </w:rPr>
        <w:t>扣留</w:t>
      </w:r>
      <w:r w:rsidRPr="00FA2B83">
        <w:rPr>
          <w:rFonts w:ascii="宋体" w:hAnsi="宋体" w:hint="eastAsia"/>
          <w:kern w:val="0"/>
        </w:rPr>
        <w:t>有</w:t>
      </w:r>
      <w:r w:rsidRPr="00FA2B83">
        <w:rPr>
          <w:rFonts w:ascii="宋体" w:hAnsi="宋体"/>
          <w:kern w:val="0"/>
        </w:rPr>
        <w:t>以下</w:t>
      </w:r>
      <w:r w:rsidRPr="00FA2B83">
        <w:rPr>
          <w:rFonts w:ascii="宋体" w:hAnsi="宋体" w:hint="eastAsia"/>
          <w:kern w:val="0"/>
        </w:rPr>
        <w:t>三</w:t>
      </w:r>
      <w:r w:rsidRPr="00FA2B83">
        <w:rPr>
          <w:rFonts w:ascii="宋体" w:hAnsi="宋体"/>
          <w:kern w:val="0"/>
        </w:rPr>
        <w:t>种</w:t>
      </w:r>
      <w:r w:rsidRPr="00FA2B83">
        <w:rPr>
          <w:rFonts w:ascii="宋体" w:hAnsi="宋体" w:hint="eastAsia"/>
          <w:kern w:val="0"/>
        </w:rPr>
        <w:t>方式</w:t>
      </w:r>
      <w:r w:rsidRPr="00FA2B83">
        <w:rPr>
          <w:rFonts w:ascii="宋体" w:hAnsi="宋体"/>
          <w:kern w:val="0"/>
        </w:rPr>
        <w:t>：</w:t>
      </w:r>
    </w:p>
    <w:p w:rsidR="00E27949" w:rsidRPr="00FA2B83" w:rsidP="00E27949">
      <w:pPr>
        <w:tabs>
          <w:tab w:val="left" w:pos="1620"/>
          <w:tab w:val="left" w:pos="2340"/>
        </w:tabs>
        <w:ind w:left="1267" w:leftChars="528"/>
        <w:jc w:val="left"/>
        <w:rPr>
          <w:rFonts w:ascii="宋体" w:hAnsi="宋体"/>
          <w:kern w:val="0"/>
        </w:rPr>
      </w:pPr>
      <w:r w:rsidRPr="00FA2B83">
        <w:rPr>
          <w:rFonts w:ascii="宋体" w:hAnsi="宋体" w:hint="eastAsia"/>
          <w:kern w:val="0"/>
        </w:rPr>
        <w:t>①</w:t>
      </w:r>
      <w:r w:rsidRPr="00FA2B83">
        <w:rPr>
          <w:rFonts w:ascii="宋体" w:hAnsi="宋体"/>
          <w:kern w:val="0"/>
        </w:rPr>
        <w:t>在支付工程进度款时逐次扣留，在此情形下，质量保证金的计算基数不包括预付款的支付、扣回以及价格调整的金额；</w:t>
      </w:r>
    </w:p>
    <w:p w:rsidR="00E27949" w:rsidRPr="00FA2B83" w:rsidP="00E27949">
      <w:pPr>
        <w:tabs>
          <w:tab w:val="left" w:pos="1620"/>
          <w:tab w:val="left" w:pos="2340"/>
        </w:tabs>
        <w:ind w:left="1267" w:leftChars="528"/>
        <w:jc w:val="left"/>
        <w:rPr>
          <w:rFonts w:ascii="宋体" w:hAnsi="宋体"/>
          <w:kern w:val="0"/>
        </w:rPr>
      </w:pPr>
      <w:r w:rsidRPr="00FA2B83">
        <w:rPr>
          <w:rFonts w:ascii="宋体" w:hAnsi="宋体" w:hint="eastAsia"/>
          <w:kern w:val="0"/>
        </w:rPr>
        <w:t>②</w:t>
      </w:r>
      <w:r w:rsidRPr="00FA2B83">
        <w:rPr>
          <w:rFonts w:ascii="宋体" w:hAnsi="宋体"/>
          <w:kern w:val="0"/>
        </w:rPr>
        <w:t>工程竣工结算时一次性扣留质量保证金；</w:t>
      </w:r>
    </w:p>
    <w:p w:rsidR="00E27949" w:rsidRPr="00FA2B83" w:rsidP="00E27949">
      <w:pPr>
        <w:tabs>
          <w:tab w:val="left" w:pos="1620"/>
          <w:tab w:val="left" w:pos="2340"/>
        </w:tabs>
        <w:ind w:left="1267" w:leftChars="528"/>
        <w:jc w:val="left"/>
        <w:rPr>
          <w:rFonts w:ascii="宋体" w:hAnsi="宋体"/>
          <w:kern w:val="0"/>
        </w:rPr>
      </w:pPr>
      <w:r w:rsidRPr="00FA2B83">
        <w:rPr>
          <w:rFonts w:ascii="宋体" w:hAnsi="宋体" w:hint="eastAsia"/>
          <w:kern w:val="0"/>
        </w:rPr>
        <w:t>③</w:t>
      </w:r>
      <w:r w:rsidRPr="00FA2B83">
        <w:rPr>
          <w:rFonts w:ascii="宋体" w:hAnsi="宋体"/>
          <w:kern w:val="0"/>
        </w:rPr>
        <w:t>双方约定的其他扣留方式。</w:t>
      </w:r>
    </w:p>
    <w:p w:rsidR="00E27949" w:rsidRPr="00FA2B83" w:rsidP="00E27949">
      <w:pPr>
        <w:tabs>
          <w:tab w:val="left" w:pos="1620"/>
          <w:tab w:val="left" w:pos="2340"/>
        </w:tabs>
        <w:ind w:left="899"/>
        <w:jc w:val="left"/>
        <w:rPr>
          <w:rFonts w:ascii="宋体" w:hAnsi="宋体"/>
          <w:kern w:val="0"/>
        </w:rPr>
      </w:pPr>
      <w:r w:rsidRPr="00FA2B83">
        <w:rPr>
          <w:rFonts w:ascii="宋体" w:hAnsi="宋体"/>
          <w:kern w:val="0"/>
        </w:rPr>
        <w:t>除</w:t>
      </w:r>
      <w:r w:rsidRPr="00FA2B83">
        <w:rPr>
          <w:rFonts w:ascii="宋体" w:hAnsi="宋体"/>
          <w:b/>
          <w:i/>
          <w:kern w:val="0"/>
        </w:rPr>
        <w:t>专用条款</w:t>
      </w:r>
      <w:r w:rsidRPr="00FA2B83">
        <w:rPr>
          <w:rFonts w:ascii="宋体" w:hAnsi="宋体"/>
          <w:kern w:val="0"/>
        </w:rPr>
        <w:t>另有约定外，质量保证金</w:t>
      </w:r>
      <w:r w:rsidRPr="00FA2B83">
        <w:rPr>
          <w:rFonts w:ascii="宋体" w:hAnsi="宋体" w:hint="eastAsia"/>
          <w:kern w:val="0"/>
        </w:rPr>
        <w:t>的</w:t>
      </w:r>
      <w:r w:rsidRPr="00FA2B83">
        <w:rPr>
          <w:rFonts w:ascii="宋体" w:hAnsi="宋体"/>
          <w:kern w:val="0"/>
        </w:rPr>
        <w:t>扣留</w:t>
      </w:r>
      <w:r w:rsidRPr="00FA2B83">
        <w:rPr>
          <w:rFonts w:ascii="宋体" w:hAnsi="宋体" w:hint="eastAsia"/>
          <w:kern w:val="0"/>
        </w:rPr>
        <w:t>原则上</w:t>
      </w:r>
      <w:r w:rsidRPr="00FA2B83">
        <w:rPr>
          <w:rFonts w:ascii="宋体" w:hAnsi="宋体"/>
          <w:kern w:val="0"/>
        </w:rPr>
        <w:t>采</w:t>
      </w:r>
      <w:r w:rsidRPr="00FA2B83">
        <w:rPr>
          <w:rFonts w:ascii="宋体" w:hAnsi="宋体" w:hint="eastAsia"/>
          <w:kern w:val="0"/>
        </w:rPr>
        <w:t>用上述</w:t>
      </w:r>
      <w:r w:rsidRPr="00FA2B83">
        <w:rPr>
          <w:rFonts w:ascii="宋体" w:hAnsi="宋体"/>
          <w:kern w:val="0"/>
        </w:rPr>
        <w:t>第</w:t>
      </w:r>
      <w:r w:rsidRPr="00FA2B83">
        <w:rPr>
          <w:rFonts w:ascii="宋体" w:hAnsi="宋体" w:hint="eastAsia"/>
          <w:kern w:val="0"/>
        </w:rPr>
        <w:t>①</w:t>
      </w:r>
      <w:r w:rsidRPr="00FA2B83">
        <w:rPr>
          <w:rFonts w:ascii="宋体" w:hAnsi="宋体"/>
          <w:kern w:val="0"/>
        </w:rPr>
        <w:t>种方式</w:t>
      </w:r>
      <w:r w:rsidRPr="00FA2B83">
        <w:rPr>
          <w:rFonts w:ascii="宋体" w:hAnsi="宋体" w:hint="eastAsia"/>
          <w:kern w:val="0"/>
        </w:rPr>
        <w:t>。但在工程项目竣工前，承包人已提供履约担保的，发包人不得同时预留质量保证金。</w:t>
      </w:r>
    </w:p>
    <w:p w:rsidR="00E27949" w:rsidRPr="00FA2B83" w:rsidP="00E27949">
      <w:pPr>
        <w:tabs>
          <w:tab w:val="left" w:pos="1620"/>
          <w:tab w:val="left" w:pos="2340"/>
        </w:tabs>
        <w:ind w:left="899"/>
        <w:jc w:val="left"/>
        <w:rPr>
          <w:rFonts w:ascii="宋体" w:hAnsi="宋体"/>
          <w:kern w:val="0"/>
        </w:rPr>
      </w:pPr>
      <w:r w:rsidRPr="00FA2B83">
        <w:rPr>
          <w:rFonts w:ascii="宋体" w:hAnsi="宋体"/>
          <w:kern w:val="0"/>
        </w:rPr>
        <w:t>发包人累计扣留的质量保证金不得超过结算合同价格的</w:t>
      </w:r>
      <w:r w:rsidRPr="00FA2B83">
        <w:rPr>
          <w:rFonts w:ascii="宋体" w:hAnsi="宋体" w:hint="eastAsia"/>
          <w:kern w:val="0"/>
        </w:rPr>
        <w:t>3</w:t>
      </w:r>
      <w:r w:rsidRPr="00FA2B83">
        <w:rPr>
          <w:rFonts w:ascii="宋体" w:hAnsi="宋体"/>
          <w:kern w:val="0"/>
        </w:rPr>
        <w:t>%，</w:t>
      </w:r>
      <w:r w:rsidRPr="00FA2B83">
        <w:rPr>
          <w:rFonts w:ascii="宋体" w:hAnsi="宋体" w:hint="eastAsia"/>
          <w:kern w:val="0"/>
        </w:rPr>
        <w:t>以银行保函替代预留保证金的，保函金额不得超过结算合同价格的3%。如</w:t>
      </w:r>
      <w:r w:rsidRPr="00FA2B83">
        <w:rPr>
          <w:rFonts w:ascii="宋体" w:hAnsi="宋体"/>
          <w:kern w:val="0"/>
        </w:rPr>
        <w:t>承包人在发包人签发竣工付款证书后28天内提交质量保证金保函，发包人应同时退还扣留的作为质量保证金的工程价款。</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⑷发包人应</w:t>
      </w:r>
      <w:r w:rsidRPr="00FA2B83">
        <w:rPr>
          <w:rFonts w:ascii="宋体" w:hAnsi="宋体"/>
          <w:kern w:val="0"/>
        </w:rPr>
        <w:t>按</w:t>
      </w:r>
      <w:r w:rsidRPr="00FA2B83">
        <w:rPr>
          <w:rFonts w:ascii="宋体" w:hAnsi="宋体" w:hint="eastAsia"/>
          <w:kern w:val="0"/>
        </w:rPr>
        <w:t>27</w:t>
      </w:r>
      <w:r w:rsidRPr="00FA2B83">
        <w:rPr>
          <w:rFonts w:ascii="宋体" w:hAnsi="宋体"/>
          <w:kern w:val="0"/>
        </w:rPr>
        <w:t>.</w:t>
      </w:r>
      <w:r w:rsidRPr="00FA2B83">
        <w:rPr>
          <w:rFonts w:ascii="宋体" w:hAnsi="宋体" w:hint="eastAsia"/>
          <w:kern w:val="0"/>
        </w:rPr>
        <w:t>8</w:t>
      </w:r>
      <w:r w:rsidRPr="00FA2B83">
        <w:rPr>
          <w:rFonts w:ascii="宋体" w:hAnsi="宋体"/>
          <w:kern w:val="0"/>
        </w:rPr>
        <w:t>款</w:t>
      </w:r>
      <w:r w:rsidRPr="00FA2B83">
        <w:rPr>
          <w:rFonts w:ascii="宋体" w:hAnsi="宋体" w:hint="eastAsia"/>
          <w:kern w:val="0"/>
        </w:rPr>
        <w:t>〔</w:t>
      </w:r>
      <w:r w:rsidRPr="00FA2B83">
        <w:rPr>
          <w:rFonts w:ascii="宋体" w:hAnsi="宋体"/>
          <w:kern w:val="0"/>
        </w:rPr>
        <w:t>最终结清</w:t>
      </w:r>
      <w:r w:rsidRPr="00FA2B83">
        <w:rPr>
          <w:rFonts w:ascii="宋体" w:hAnsi="宋体" w:hint="eastAsia"/>
          <w:kern w:val="0"/>
        </w:rPr>
        <w:t>申请〕的</w:t>
      </w:r>
      <w:r w:rsidRPr="00FA2B83">
        <w:rPr>
          <w:rFonts w:ascii="宋体" w:hAnsi="宋体"/>
          <w:kern w:val="0"/>
        </w:rPr>
        <w:t>约定</w:t>
      </w:r>
      <w:r w:rsidRPr="00FA2B83">
        <w:rPr>
          <w:rFonts w:ascii="宋体" w:hAnsi="宋体" w:hint="eastAsia"/>
          <w:kern w:val="0"/>
        </w:rPr>
        <w:t>退还</w:t>
      </w:r>
      <w:r w:rsidRPr="00FA2B83">
        <w:rPr>
          <w:rFonts w:ascii="宋体" w:hAnsi="宋体"/>
          <w:kern w:val="0"/>
        </w:rPr>
        <w:t>质量保证金。</w:t>
      </w:r>
    </w:p>
    <w:p w:rsidR="00E27949" w:rsidRPr="00FA2B83" w:rsidP="00E27949">
      <w:pPr>
        <w:spacing w:before="120" w:after="156"/>
        <w:ind w:left="359"/>
        <w:jc w:val="left"/>
        <w:rPr>
          <w:rFonts w:ascii="宋体" w:hAnsi="宋体"/>
          <w:sz w:val="24"/>
        </w:rPr>
      </w:pPr>
      <w:r w:rsidRPr="00FA2B83">
        <w:rPr>
          <w:rFonts w:ascii="宋体" w:hAnsi="宋体"/>
          <w:b/>
          <w:sz w:val="24"/>
        </w:rPr>
        <w:t>31.4保修责任</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工程保修期从工程竣工验收合格之日起算，具体分部分项工程的保修期由</w:t>
      </w:r>
      <w:r w:rsidRPr="00FA2B83">
        <w:rPr>
          <w:rFonts w:ascii="宋体" w:hAnsi="宋体" w:hint="eastAsia"/>
          <w:kern w:val="0"/>
        </w:rPr>
        <w:t>承发包双方</w:t>
      </w:r>
      <w:r w:rsidRPr="00FA2B83">
        <w:rPr>
          <w:rFonts w:ascii="宋体" w:hAnsi="宋体"/>
          <w:kern w:val="0"/>
        </w:rPr>
        <w:t>在</w:t>
      </w:r>
      <w:r w:rsidRPr="00FA2B83">
        <w:rPr>
          <w:rFonts w:ascii="宋体" w:hAnsi="宋体"/>
          <w:b/>
          <w:i/>
          <w:kern w:val="0"/>
        </w:rPr>
        <w:t>专用条款</w:t>
      </w:r>
      <w:r w:rsidRPr="00FA2B83">
        <w:rPr>
          <w:rFonts w:ascii="宋体" w:hAnsi="宋体"/>
          <w:kern w:val="0"/>
        </w:rPr>
        <w:t>中约定，但不得低于法定最低保修年限。在工程保修期内，承包人应当根据有关法律规定以及合同约定承担保修责任。</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发包人未经竣工验收擅自使用工程的，保修期自转移占有之日起算。</w:t>
      </w:r>
    </w:p>
    <w:p w:rsidR="00E27949" w:rsidRPr="00FA2B83" w:rsidP="00E27949">
      <w:pPr>
        <w:spacing w:before="120" w:after="156"/>
        <w:ind w:left="359"/>
        <w:jc w:val="left"/>
        <w:rPr>
          <w:rFonts w:ascii="宋体" w:hAnsi="宋体"/>
          <w:sz w:val="24"/>
        </w:rPr>
      </w:pPr>
      <w:r w:rsidRPr="00FA2B83">
        <w:rPr>
          <w:rFonts w:ascii="宋体" w:hAnsi="宋体"/>
          <w:b/>
          <w:sz w:val="24"/>
        </w:rPr>
        <w:t>31.5修复费用</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保修期内，修复的费用按照以下约定处理：</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(1)保修期内，因承包人原因造成工程的缺陷、损坏，承包人应负责修复，并承担修复的费用以及因工程的缺陷、损坏造成的人身伤害和财产损失；</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(2)保修期内，因发包人使用不当造成工程的缺陷、损坏，可以委托承包人修复，但发包人应承担修复的费用，并支付承包人合理利润；</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(3)因其他原因造成工程的缺陷、损坏，可以委托承包人修复，发包人应承担修复的费用，并支付承包人合理的利润，因工程的缺陷、损坏造成的人身伤害和财产损失由责任方承担。</w:t>
      </w:r>
    </w:p>
    <w:p w:rsidR="00E27949" w:rsidRPr="00FA2B83" w:rsidP="00E27949">
      <w:pPr>
        <w:spacing w:before="120" w:after="156"/>
        <w:ind w:left="359"/>
        <w:jc w:val="left"/>
        <w:rPr>
          <w:rFonts w:ascii="宋体" w:hAnsi="宋体"/>
          <w:sz w:val="24"/>
        </w:rPr>
      </w:pPr>
      <w:r w:rsidRPr="00FA2B83">
        <w:rPr>
          <w:rFonts w:ascii="宋体" w:hAnsi="宋体"/>
          <w:b/>
          <w:sz w:val="24"/>
        </w:rPr>
        <w:t>31.6修复通知</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在保修期内，发包人在使用过程中，发现已接收的工程存在缺陷或损坏的，应书面通知承包人予以修复，但情况紧急必须立即修复缺陷或损坏的，发包人可以口头通知承包人并在口头通知后48小时内书面确认，承包人应在</w:t>
      </w:r>
      <w:r w:rsidRPr="00FA2B83">
        <w:rPr>
          <w:rFonts w:ascii="宋体" w:hAnsi="宋体"/>
          <w:b/>
          <w:i/>
          <w:kern w:val="0"/>
        </w:rPr>
        <w:t>专用条款</w:t>
      </w:r>
      <w:r w:rsidRPr="00FA2B83">
        <w:rPr>
          <w:rFonts w:ascii="宋体" w:hAnsi="宋体"/>
          <w:kern w:val="0"/>
        </w:rPr>
        <w:t>约定的合理期限内到达工程现场并修复缺陷或损坏。</w:t>
      </w:r>
    </w:p>
    <w:p w:rsidR="00E27949" w:rsidRPr="00FA2B83" w:rsidP="00E27949">
      <w:pPr>
        <w:spacing w:before="120" w:after="156"/>
        <w:ind w:left="359"/>
        <w:jc w:val="left"/>
        <w:rPr>
          <w:rFonts w:ascii="宋体" w:hAnsi="宋体"/>
          <w:sz w:val="24"/>
        </w:rPr>
      </w:pPr>
      <w:r w:rsidRPr="00FA2B83">
        <w:rPr>
          <w:rFonts w:ascii="宋体" w:hAnsi="宋体"/>
          <w:b/>
          <w:sz w:val="24"/>
        </w:rPr>
        <w:t>31.7未能修复</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因承包人原因造成工程的缺陷或损坏，承包人拒绝维修或未能在合理期限内修复缺陷或损坏，且经发包人书面催告后仍未修复的，发包人有权自行修复或委托第三方修复，所需费用由承包人承担。</w:t>
      </w:r>
      <w:r w:rsidRPr="00FA2B83">
        <w:rPr>
          <w:rFonts w:ascii="宋体" w:hAnsi="宋体" w:hint="eastAsia"/>
          <w:kern w:val="0"/>
        </w:rPr>
        <w:t>但修复范围超出缺陷或损坏范围的，超出范围部分的修复费用由发包人承担。</w:t>
      </w:r>
    </w:p>
    <w:p w:rsidR="00E27949" w:rsidRPr="00FA2B83" w:rsidP="00E27949">
      <w:pPr>
        <w:spacing w:before="120" w:after="156"/>
        <w:ind w:left="359"/>
        <w:jc w:val="left"/>
        <w:rPr>
          <w:rFonts w:ascii="宋体" w:hAnsi="宋体"/>
          <w:sz w:val="24"/>
        </w:rPr>
      </w:pPr>
      <w:r w:rsidRPr="00FA2B83">
        <w:rPr>
          <w:rFonts w:ascii="宋体" w:hAnsi="宋体"/>
          <w:b/>
          <w:sz w:val="24"/>
        </w:rPr>
        <w:t>31.8承包人出入权</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在保修期内，为了修复缺陷或损坏，承包人有权出入工程现场，除情况紧急必须立即修复缺陷或损坏外，承包人应提前24小时通知发包人进场修复的时间。承包人进入工程现场前应获得发包人同意，且不应影响发包人正常的生产经营，并应遵守发包人有关保安和保密等规定。</w:t>
      </w:r>
    </w:p>
    <w:p w:rsidR="00E27949" w:rsidRPr="00FA2B83" w:rsidP="00E27949">
      <w:pPr>
        <w:spacing w:before="240" w:after="120"/>
        <w:ind w:left="178"/>
        <w:jc w:val="left"/>
        <w:rPr>
          <w:rFonts w:ascii="宋体" w:hAnsi="宋体"/>
          <w:sz w:val="28"/>
        </w:rPr>
      </w:pPr>
      <w:r w:rsidRPr="00FA2B83">
        <w:rPr>
          <w:rFonts w:ascii="宋体" w:hAnsi="宋体"/>
          <w:b/>
          <w:sz w:val="28"/>
        </w:rPr>
        <w:t>32</w:t>
      </w:r>
      <w:r w:rsidRPr="00FA2B83">
        <w:rPr>
          <w:rFonts w:ascii="宋体" w:hAnsi="宋体" w:hint="eastAsia"/>
          <w:b/>
          <w:sz w:val="28"/>
        </w:rPr>
        <w:t>不可抗力</w:t>
      </w:r>
    </w:p>
    <w:p w:rsidR="00E27949" w:rsidRPr="00FA2B83" w:rsidP="00E27949">
      <w:pPr>
        <w:spacing w:before="120" w:after="156"/>
        <w:ind w:left="359"/>
        <w:jc w:val="left"/>
        <w:rPr>
          <w:rFonts w:ascii="宋体" w:hAnsi="宋体"/>
          <w:sz w:val="24"/>
        </w:rPr>
      </w:pPr>
      <w:r w:rsidRPr="00FA2B83">
        <w:rPr>
          <w:rFonts w:ascii="宋体" w:hAnsi="宋体"/>
          <w:b/>
          <w:sz w:val="24"/>
        </w:rPr>
        <w:t>32.1</w:t>
      </w:r>
      <w:r w:rsidRPr="00FA2B83">
        <w:rPr>
          <w:rFonts w:ascii="宋体" w:hAnsi="宋体" w:hint="eastAsia"/>
          <w:b/>
          <w:sz w:val="24"/>
        </w:rPr>
        <w:t>不可抗力包括范围</w:t>
      </w:r>
    </w:p>
    <w:p w:rsidR="00E27949" w:rsidRPr="00FA2B83" w:rsidP="00E27949">
      <w:pPr>
        <w:tabs>
          <w:tab w:val="left" w:pos="1620"/>
          <w:tab w:val="left" w:pos="2340"/>
        </w:tabs>
        <w:spacing w:after="156"/>
        <w:ind w:left="899"/>
        <w:jc w:val="left"/>
        <w:rPr>
          <w:rFonts w:ascii="宋体" w:hAnsi="宋体"/>
          <w:kern w:val="0"/>
        </w:rPr>
      </w:pPr>
      <w:r w:rsidRPr="00FA2B83">
        <w:rPr>
          <w:rFonts w:hAnsi="宋体" w:hint="eastAsia"/>
        </w:rPr>
        <w:t>不可抗力事件是指发包人和承包人在订立合同时无法预见，在合同履行过程中不可避免发生并不能克服的自然灾害和社会突发事件，</w:t>
      </w:r>
      <w:r w:rsidRPr="00FA2B83">
        <w:rPr>
          <w:rFonts w:ascii="宋体" w:hAnsi="宋体" w:hint="eastAsia"/>
          <w:kern w:val="0"/>
        </w:rPr>
        <w:t>包括战争、恐怖活动、动乱、瘟疫、空中飞行物体坠落或其他非发包人与承包人责任造成的爆炸、火灾，以及地震、洪涝和</w:t>
      </w:r>
      <w:r w:rsidRPr="00FA2B83">
        <w:rPr>
          <w:rFonts w:ascii="宋体" w:hAnsi="宋体" w:hint="eastAsia"/>
          <w:b/>
          <w:i/>
          <w:kern w:val="0"/>
        </w:rPr>
        <w:t>专用条款</w:t>
      </w:r>
      <w:r w:rsidRPr="00FA2B83">
        <w:rPr>
          <w:rFonts w:ascii="宋体" w:hAnsi="宋体" w:hint="eastAsia"/>
          <w:kern w:val="0"/>
        </w:rPr>
        <w:t>约定的大风、暴雨、高温等自然灾害</w:t>
      </w:r>
      <w:r w:rsidRPr="00FA2B83">
        <w:rPr>
          <w:rFonts w:hAnsi="宋体" w:hint="eastAsia"/>
        </w:rPr>
        <w:t>，以至于本合同部分或全部不能继续履行</w:t>
      </w:r>
      <w:r w:rsidRPr="00FA2B83">
        <w:rPr>
          <w:rFonts w:ascii="宋体" w:hAnsi="宋体" w:hint="eastAsia"/>
          <w:kern w:val="0"/>
        </w:rPr>
        <w:t>。</w:t>
      </w:r>
    </w:p>
    <w:p w:rsidR="00E27949" w:rsidRPr="00FA2B83" w:rsidP="00E27949">
      <w:pPr>
        <w:spacing w:before="120" w:after="156"/>
        <w:ind w:left="359"/>
        <w:jc w:val="left"/>
        <w:rPr>
          <w:rFonts w:ascii="宋体" w:hAnsi="宋体"/>
          <w:sz w:val="24"/>
        </w:rPr>
      </w:pPr>
      <w:r w:rsidRPr="00FA2B83">
        <w:rPr>
          <w:rFonts w:ascii="宋体" w:hAnsi="宋体"/>
          <w:b/>
          <w:sz w:val="24"/>
        </w:rPr>
        <w:t>32.2</w:t>
      </w:r>
      <w:r w:rsidRPr="00FA2B83">
        <w:rPr>
          <w:rFonts w:ascii="宋体" w:hAnsi="宋体" w:hint="eastAsia"/>
          <w:b/>
          <w:sz w:val="24"/>
        </w:rPr>
        <w:t>不可抗力的确认</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kern w:val="0"/>
        </w:rPr>
        <w:t>不可抗力发生后，发包人和承包人应收集证明不可抗力发生及不可抗力造成损失的证据，并及时认真统计所造成的损失。承发包双方对是否属于不可抗力或其损失的意见不一致的，按第</w:t>
      </w:r>
      <w:r w:rsidRPr="00FA2B83">
        <w:rPr>
          <w:rFonts w:ascii="宋体" w:hAnsi="宋体" w:hint="eastAsia"/>
          <w:kern w:val="0"/>
        </w:rPr>
        <w:t>3</w:t>
      </w:r>
      <w:r w:rsidRPr="00FA2B83">
        <w:rPr>
          <w:rFonts w:ascii="宋体" w:hAnsi="宋体"/>
          <w:kern w:val="0"/>
        </w:rPr>
        <w:t>0条</w:t>
      </w:r>
      <w:r w:rsidRPr="00FA2B83">
        <w:rPr>
          <w:rFonts w:ascii="宋体" w:hAnsi="宋体" w:hint="eastAsia"/>
          <w:kern w:val="0"/>
        </w:rPr>
        <w:t>〔</w:t>
      </w:r>
      <w:r w:rsidRPr="00FA2B83">
        <w:rPr>
          <w:rFonts w:ascii="宋体" w:hAnsi="宋体"/>
          <w:kern w:val="0"/>
        </w:rPr>
        <w:t>争议解决</w:t>
      </w:r>
      <w:r w:rsidRPr="00FA2B83">
        <w:rPr>
          <w:rFonts w:ascii="宋体" w:hAnsi="宋体" w:hint="eastAsia"/>
          <w:kern w:val="0"/>
        </w:rPr>
        <w:t>〕</w:t>
      </w:r>
      <w:r w:rsidRPr="00FA2B83">
        <w:rPr>
          <w:rFonts w:ascii="宋体" w:hAnsi="宋体"/>
          <w:kern w:val="0"/>
        </w:rPr>
        <w:t>的约定处理。</w:t>
      </w:r>
    </w:p>
    <w:p w:rsidR="00E27949" w:rsidRPr="00FA2B83" w:rsidP="00E27949">
      <w:pPr>
        <w:spacing w:before="120" w:after="156"/>
        <w:ind w:left="359"/>
        <w:jc w:val="left"/>
        <w:rPr>
          <w:rFonts w:ascii="宋体" w:hAnsi="宋体"/>
          <w:sz w:val="24"/>
        </w:rPr>
      </w:pPr>
      <w:r w:rsidRPr="00FA2B83">
        <w:rPr>
          <w:rFonts w:ascii="宋体" w:hAnsi="宋体"/>
          <w:b/>
          <w:sz w:val="24"/>
        </w:rPr>
        <w:t>32.3</w:t>
      </w:r>
      <w:r w:rsidRPr="00FA2B83">
        <w:rPr>
          <w:rFonts w:ascii="宋体" w:hAnsi="宋体" w:hint="eastAsia"/>
          <w:b/>
          <w:sz w:val="24"/>
        </w:rPr>
        <w:t>不可抗力处理程序</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⑴不可抗力事件发生后，承包人应立即通知</w:t>
      </w:r>
      <w:r w:rsidRPr="00FA2B83">
        <w:rPr>
          <w:rFonts w:ascii="宋体" w:hAnsi="宋体"/>
          <w:kern w:val="0"/>
        </w:rPr>
        <w:t>监理人</w:t>
      </w:r>
      <w:r w:rsidRPr="00FA2B83">
        <w:rPr>
          <w:rFonts w:ascii="宋体" w:hAnsi="宋体" w:hint="eastAsia"/>
          <w:kern w:val="0"/>
        </w:rPr>
        <w:t>，并在力所能及的条件下迅速采取措施，尽力减少损失，发包人应协助承包人采取措施。</w:t>
      </w:r>
      <w:r w:rsidRPr="00FA2B83">
        <w:rPr>
          <w:rFonts w:ascii="宋体" w:hAnsi="宋体"/>
          <w:kern w:val="0"/>
        </w:rPr>
        <w:t>监理人</w:t>
      </w:r>
      <w:r w:rsidRPr="00FA2B83">
        <w:rPr>
          <w:rFonts w:ascii="宋体" w:hAnsi="宋体" w:hint="eastAsia"/>
          <w:kern w:val="0"/>
        </w:rPr>
        <w:t>认为应暂停施工的，承包人应暂停施工。不可抗力事件结束后48小时内承包人向</w:t>
      </w:r>
      <w:r w:rsidRPr="00FA2B83">
        <w:rPr>
          <w:rFonts w:ascii="宋体" w:hAnsi="宋体"/>
          <w:kern w:val="0"/>
        </w:rPr>
        <w:t>监理人</w:t>
      </w:r>
      <w:r w:rsidRPr="00FA2B83">
        <w:rPr>
          <w:rFonts w:ascii="宋体" w:hAnsi="宋体" w:hint="eastAsia"/>
          <w:kern w:val="0"/>
        </w:rPr>
        <w:t>通报受害情况以及预计清理和修复的费用。不可抗力事件持续发生，承包人应每隔7天向</w:t>
      </w:r>
      <w:r w:rsidRPr="00FA2B83">
        <w:rPr>
          <w:rFonts w:ascii="宋体" w:hAnsi="宋体"/>
          <w:kern w:val="0"/>
        </w:rPr>
        <w:t>监理人</w:t>
      </w:r>
      <w:r w:rsidRPr="00FA2B83">
        <w:rPr>
          <w:rFonts w:ascii="宋体" w:hAnsi="宋体" w:hint="eastAsia"/>
          <w:kern w:val="0"/>
        </w:rPr>
        <w:t>报告一次受害情况。不可抗力事件结束后14天内，承包人向</w:t>
      </w:r>
      <w:r w:rsidRPr="00FA2B83">
        <w:rPr>
          <w:rFonts w:ascii="宋体" w:hAnsi="宋体"/>
          <w:kern w:val="0"/>
        </w:rPr>
        <w:t>监理人</w:t>
      </w:r>
      <w:r w:rsidRPr="00FA2B83">
        <w:rPr>
          <w:rFonts w:ascii="宋体" w:hAnsi="宋体" w:hint="eastAsia"/>
          <w:kern w:val="0"/>
        </w:rPr>
        <w:t>提交清理和修复费用的正式报告及有关资料。</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⑵本工程的有关各方均应始终尽所有合理的努力，使不可抗力对本工程及履行本合同造成的损失减至最小。</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⑶因发包人和承包人一方迟延履行合同后发生不可抗力的，不能免除迟延履行方的迟延履行责任。</w:t>
      </w:r>
    </w:p>
    <w:p w:rsidR="00E27949" w:rsidRPr="00FA2B83" w:rsidP="00E27949">
      <w:pPr>
        <w:spacing w:before="120" w:after="156"/>
        <w:ind w:left="359"/>
        <w:jc w:val="left"/>
        <w:rPr>
          <w:rFonts w:ascii="宋体" w:hAnsi="宋体"/>
          <w:sz w:val="24"/>
        </w:rPr>
      </w:pPr>
      <w:r w:rsidRPr="00FA2B83">
        <w:rPr>
          <w:rFonts w:ascii="宋体" w:hAnsi="宋体"/>
          <w:b/>
          <w:sz w:val="24"/>
        </w:rPr>
        <w:t>32.4</w:t>
      </w:r>
      <w:r w:rsidRPr="00FA2B83">
        <w:rPr>
          <w:rFonts w:ascii="宋体" w:hAnsi="宋体" w:hint="eastAsia"/>
          <w:b/>
          <w:sz w:val="24"/>
        </w:rPr>
        <w:t>不可抗力损失费用承担</w:t>
      </w:r>
    </w:p>
    <w:p w:rsidR="00E27949" w:rsidRPr="00FA2B83" w:rsidP="00E27949">
      <w:pPr>
        <w:tabs>
          <w:tab w:val="left" w:pos="1620"/>
          <w:tab w:val="left" w:pos="2340"/>
        </w:tabs>
        <w:ind w:left="899"/>
        <w:jc w:val="left"/>
        <w:rPr>
          <w:rFonts w:ascii="宋体" w:hAnsi="宋体"/>
          <w:kern w:val="0"/>
        </w:rPr>
      </w:pPr>
      <w:r w:rsidRPr="00FA2B83">
        <w:rPr>
          <w:rFonts w:ascii="宋体" w:hAnsi="宋体" w:hint="eastAsia"/>
          <w:kern w:val="0"/>
        </w:rPr>
        <w:t>因不可抗力事件导致的费用及延误的工期由发包人和承包人按以下方法分别承担：</w:t>
      </w:r>
    </w:p>
    <w:p w:rsidR="00E27949" w:rsidRPr="00FA2B83" w:rsidP="00E27949">
      <w:pPr>
        <w:tabs>
          <w:tab w:val="left" w:pos="1620"/>
          <w:tab w:val="left" w:pos="2340"/>
        </w:tabs>
        <w:ind w:left="899"/>
        <w:jc w:val="left"/>
        <w:rPr>
          <w:rFonts w:ascii="宋体" w:hAnsi="宋体"/>
          <w:kern w:val="0"/>
        </w:rPr>
      </w:pPr>
      <w:r w:rsidRPr="00FA2B83">
        <w:rPr>
          <w:rFonts w:ascii="宋体" w:hAnsi="宋体"/>
          <w:kern w:val="0"/>
        </w:rPr>
        <w:t>⑴</w:t>
      </w:r>
      <w:r w:rsidRPr="00FA2B83">
        <w:rPr>
          <w:rFonts w:ascii="宋体" w:hAnsi="宋体" w:hint="eastAsia"/>
          <w:kern w:val="0"/>
        </w:rPr>
        <w:t>工程本身的损害、因工程损害导致第三人人员伤亡和财产损失以及运至施工场地用于施工的材料和待安装的设备的损害，由发包人承担；</w:t>
      </w:r>
    </w:p>
    <w:p w:rsidR="00E27949" w:rsidRPr="00FA2B83" w:rsidP="00E27949">
      <w:pPr>
        <w:tabs>
          <w:tab w:val="left" w:pos="1620"/>
          <w:tab w:val="left" w:pos="2340"/>
        </w:tabs>
        <w:ind w:left="899"/>
        <w:jc w:val="left"/>
        <w:rPr>
          <w:rFonts w:ascii="宋体" w:hAnsi="宋体"/>
          <w:kern w:val="0"/>
        </w:rPr>
      </w:pPr>
      <w:r w:rsidRPr="00FA2B83">
        <w:rPr>
          <w:rFonts w:ascii="宋体" w:hAnsi="宋体"/>
          <w:kern w:val="0"/>
        </w:rPr>
        <w:t>⑵</w:t>
      </w:r>
      <w:r w:rsidRPr="00FA2B83">
        <w:rPr>
          <w:rFonts w:ascii="宋体" w:hAnsi="宋体" w:hint="eastAsia"/>
          <w:kern w:val="0"/>
        </w:rPr>
        <w:t>发包人、承包人人员伤亡由其所在单位负责，并承担相应费用；</w:t>
      </w:r>
    </w:p>
    <w:p w:rsidR="00E27949" w:rsidRPr="00FA2B83" w:rsidP="00E27949">
      <w:pPr>
        <w:tabs>
          <w:tab w:val="left" w:pos="1620"/>
          <w:tab w:val="left" w:pos="2340"/>
        </w:tabs>
        <w:ind w:left="899"/>
        <w:jc w:val="left"/>
        <w:rPr>
          <w:rFonts w:ascii="宋体" w:hAnsi="宋体"/>
          <w:kern w:val="0"/>
        </w:rPr>
      </w:pPr>
      <w:r w:rsidRPr="00FA2B83">
        <w:rPr>
          <w:rFonts w:ascii="宋体" w:hAnsi="宋体"/>
          <w:kern w:val="0"/>
        </w:rPr>
        <w:t>⑶</w:t>
      </w:r>
      <w:r w:rsidRPr="00FA2B83">
        <w:rPr>
          <w:rFonts w:ascii="宋体" w:hAnsi="宋体" w:hint="eastAsia"/>
          <w:kern w:val="0"/>
        </w:rPr>
        <w:t>承包人装备损坏、用于本工程的周转材料损坏及停工损失，由承包人承担；发包人提供的施工机械、设备发生损坏，由发包人承担；</w:t>
      </w:r>
    </w:p>
    <w:p w:rsidR="00E27949" w:rsidRPr="00FA2B83" w:rsidP="00E27949">
      <w:pPr>
        <w:tabs>
          <w:tab w:val="left" w:pos="1620"/>
          <w:tab w:val="left" w:pos="2340"/>
        </w:tabs>
        <w:ind w:left="899"/>
        <w:jc w:val="left"/>
        <w:rPr>
          <w:rFonts w:ascii="宋体" w:hAnsi="宋体"/>
          <w:kern w:val="0"/>
        </w:rPr>
      </w:pPr>
      <w:r w:rsidRPr="00FA2B83">
        <w:rPr>
          <w:rFonts w:ascii="宋体" w:hAnsi="宋体"/>
          <w:kern w:val="0"/>
        </w:rPr>
        <w:t>⑷</w:t>
      </w:r>
      <w:r w:rsidRPr="00FA2B83">
        <w:rPr>
          <w:rFonts w:ascii="宋体" w:hAnsi="宋体" w:hint="eastAsia"/>
          <w:kern w:val="0"/>
        </w:rPr>
        <w:t>因不可抗力导致停工期间，承包人应发包人或</w:t>
      </w:r>
      <w:r w:rsidRPr="00FA2B83">
        <w:rPr>
          <w:rFonts w:ascii="宋体" w:hAnsi="宋体"/>
          <w:kern w:val="0"/>
        </w:rPr>
        <w:t>监理人</w:t>
      </w:r>
      <w:r w:rsidRPr="00FA2B83">
        <w:rPr>
          <w:rFonts w:ascii="宋体" w:hAnsi="宋体" w:hint="eastAsia"/>
          <w:kern w:val="0"/>
        </w:rPr>
        <w:t>要求留在施工场地的必要的管理人员及保卫人员的费用由发包人承担；</w:t>
      </w:r>
    </w:p>
    <w:p w:rsidR="00E27949" w:rsidRPr="00FA2B83" w:rsidP="00E27949">
      <w:pPr>
        <w:tabs>
          <w:tab w:val="left" w:pos="1620"/>
          <w:tab w:val="left" w:pos="2340"/>
        </w:tabs>
        <w:ind w:left="899"/>
        <w:jc w:val="left"/>
        <w:rPr>
          <w:rFonts w:ascii="宋体" w:hAnsi="宋体"/>
          <w:kern w:val="0"/>
        </w:rPr>
      </w:pPr>
      <w:r w:rsidRPr="00FA2B83">
        <w:rPr>
          <w:rFonts w:ascii="宋体" w:hAnsi="宋体"/>
          <w:kern w:val="0"/>
        </w:rPr>
        <w:t>⑸</w:t>
      </w:r>
      <w:r w:rsidRPr="00FA2B83">
        <w:rPr>
          <w:rFonts w:ascii="宋体" w:hAnsi="宋体" w:hint="eastAsia"/>
          <w:kern w:val="0"/>
        </w:rPr>
        <w:t>工程所需清理、修复费用，由发包人承担；</w:t>
      </w:r>
    </w:p>
    <w:p w:rsidR="00E27949" w:rsidRPr="00FA2B83" w:rsidP="00E27949">
      <w:pPr>
        <w:tabs>
          <w:tab w:val="left" w:pos="1620"/>
          <w:tab w:val="left" w:pos="2340"/>
        </w:tabs>
        <w:ind w:left="899"/>
        <w:jc w:val="left"/>
        <w:rPr>
          <w:rFonts w:ascii="宋体" w:hAnsi="宋体"/>
          <w:kern w:val="0"/>
        </w:rPr>
      </w:pPr>
      <w:r w:rsidRPr="00FA2B83">
        <w:rPr>
          <w:rFonts w:ascii="宋体" w:hAnsi="宋体"/>
          <w:kern w:val="0"/>
        </w:rPr>
        <w:t>⑹</w:t>
      </w:r>
      <w:r w:rsidRPr="00FA2B83">
        <w:rPr>
          <w:rFonts w:ascii="宋体" w:hAnsi="宋体" w:hint="eastAsia"/>
          <w:kern w:val="0"/>
        </w:rPr>
        <w:t>延误的工期相应顺延。</w:t>
      </w:r>
    </w:p>
    <w:p w:rsidR="00E27949" w:rsidRPr="00FA2B83" w:rsidP="00E27949">
      <w:pPr>
        <w:spacing w:before="240" w:after="120"/>
        <w:ind w:left="178"/>
        <w:jc w:val="left"/>
        <w:rPr>
          <w:rFonts w:ascii="宋体" w:hAnsi="宋体"/>
          <w:sz w:val="28"/>
        </w:rPr>
      </w:pPr>
      <w:r w:rsidRPr="00FA2B83">
        <w:rPr>
          <w:rFonts w:ascii="宋体" w:hAnsi="宋体"/>
          <w:b/>
          <w:sz w:val="28"/>
        </w:rPr>
        <w:t>33</w:t>
      </w:r>
      <w:r w:rsidRPr="00FA2B83">
        <w:rPr>
          <w:rFonts w:ascii="宋体" w:hAnsi="宋体" w:hint="eastAsia"/>
          <w:b/>
          <w:sz w:val="28"/>
        </w:rPr>
        <w:t>保险</w:t>
      </w:r>
    </w:p>
    <w:p w:rsidR="00E27949" w:rsidRPr="00FA2B83" w:rsidP="00E27949">
      <w:pPr>
        <w:spacing w:before="120" w:after="156"/>
        <w:ind w:left="359"/>
        <w:jc w:val="left"/>
        <w:rPr>
          <w:rFonts w:ascii="宋体" w:hAnsi="宋体"/>
          <w:sz w:val="24"/>
        </w:rPr>
      </w:pPr>
      <w:r w:rsidRPr="00FA2B83">
        <w:rPr>
          <w:rFonts w:ascii="宋体" w:hAnsi="宋体"/>
          <w:b/>
          <w:sz w:val="24"/>
        </w:rPr>
        <w:t>33.1</w:t>
      </w:r>
      <w:r w:rsidRPr="00FA2B83">
        <w:rPr>
          <w:rFonts w:ascii="宋体" w:hAnsi="宋体" w:hint="eastAsia"/>
          <w:b/>
          <w:sz w:val="24"/>
        </w:rPr>
        <w:t>发包人办理的保险</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工程开工前，发包人应为本工程、施工场地内的自有人员、第三者人员生命财产、</w:t>
      </w:r>
      <w:r w:rsidRPr="00FA2B83">
        <w:rPr>
          <w:rFonts w:hAnsi="宋体" w:hint="eastAsia"/>
        </w:rPr>
        <w:t>运至施工场地内用于永久工程的材料和待安装设备</w:t>
      </w:r>
      <w:r w:rsidRPr="00FA2B83">
        <w:rPr>
          <w:rFonts w:ascii="宋体" w:hAnsi="宋体" w:hint="eastAsia"/>
          <w:kern w:val="0"/>
        </w:rPr>
        <w:t>办理保险，支付保险费用。</w:t>
      </w:r>
      <w:r w:rsidRPr="00FA2B83">
        <w:rPr>
          <w:rFonts w:hAnsi="宋体" w:hint="eastAsia"/>
        </w:rPr>
        <w:t>保险期从开工之日起至工程竣工验收合格之日止。</w:t>
      </w:r>
      <w:r w:rsidRPr="00FA2B83">
        <w:rPr>
          <w:rFonts w:ascii="宋体" w:hAnsi="宋体" w:hint="eastAsia"/>
          <w:kern w:val="0"/>
        </w:rPr>
        <w:t>发包人可以按</w:t>
      </w:r>
      <w:r w:rsidRPr="00FA2B83">
        <w:rPr>
          <w:rFonts w:ascii="宋体" w:hAnsi="宋体" w:hint="eastAsia"/>
          <w:b/>
          <w:i/>
          <w:kern w:val="0"/>
        </w:rPr>
        <w:t>专用条款</w:t>
      </w:r>
      <w:r w:rsidRPr="00FA2B83">
        <w:rPr>
          <w:rFonts w:ascii="宋体" w:hAnsi="宋体" w:hint="eastAsia"/>
          <w:kern w:val="0"/>
        </w:rPr>
        <w:t>的约定将上述有关保险事项委托承包人办理，费用由发包人承担。</w:t>
      </w:r>
    </w:p>
    <w:p w:rsidR="00E27949" w:rsidRPr="00FA2B83" w:rsidP="00E27949">
      <w:pPr>
        <w:spacing w:before="120" w:after="156"/>
        <w:ind w:left="359"/>
        <w:jc w:val="left"/>
        <w:rPr>
          <w:rFonts w:ascii="宋体" w:hAnsi="宋体"/>
          <w:sz w:val="24"/>
        </w:rPr>
      </w:pPr>
      <w:r w:rsidRPr="00FA2B83">
        <w:rPr>
          <w:rFonts w:ascii="宋体" w:hAnsi="宋体"/>
          <w:b/>
          <w:sz w:val="24"/>
        </w:rPr>
        <w:t>33.2</w:t>
      </w:r>
      <w:r w:rsidRPr="00FA2B83">
        <w:rPr>
          <w:rFonts w:ascii="宋体" w:hAnsi="宋体" w:hint="eastAsia"/>
          <w:b/>
          <w:sz w:val="24"/>
        </w:rPr>
        <w:t>承包人办理的保险</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承包人必须为从事危险作业的职工办理意外伤害保险，并为施工场地内的自有人员生命财产及施工机械设备办理保险，支付保险费用。</w:t>
      </w:r>
      <w:r w:rsidRPr="00FA2B83">
        <w:rPr>
          <w:rFonts w:hAnsi="宋体" w:hint="eastAsia"/>
        </w:rPr>
        <w:t>保险期从开工之日起至工程竣工验收合格之日止。</w:t>
      </w:r>
      <w:r w:rsidRPr="00FA2B83">
        <w:rPr>
          <w:rFonts w:ascii="宋体" w:hAnsi="宋体"/>
          <w:kern w:val="0"/>
        </w:rPr>
        <w:t>承包人在保险投保时还必须符合深圳市</w:t>
      </w:r>
      <w:r w:rsidRPr="00FA2B83">
        <w:rPr>
          <w:rFonts w:ascii="宋体" w:hAnsi="宋体" w:hint="eastAsia"/>
          <w:kern w:val="0"/>
        </w:rPr>
        <w:t>有关员工和机械、设备保险办理规定。对于分包人的人员，此类保险应由分包人投保，但承包人应对其符合本条规定负责。</w:t>
      </w:r>
    </w:p>
    <w:p w:rsidR="00E27949" w:rsidRPr="00FA2B83" w:rsidP="00E27949">
      <w:pPr>
        <w:spacing w:before="120" w:after="156"/>
        <w:ind w:left="359"/>
        <w:jc w:val="left"/>
        <w:rPr>
          <w:rFonts w:ascii="宋体" w:hAnsi="宋体"/>
          <w:sz w:val="24"/>
        </w:rPr>
      </w:pPr>
      <w:r w:rsidRPr="00FA2B83">
        <w:rPr>
          <w:rFonts w:ascii="宋体" w:hAnsi="宋体"/>
          <w:b/>
          <w:sz w:val="24"/>
        </w:rPr>
        <w:t>33.3</w:t>
      </w:r>
      <w:r w:rsidRPr="00FA2B83">
        <w:rPr>
          <w:rFonts w:ascii="宋体" w:hAnsi="宋体" w:hint="eastAsia"/>
          <w:b/>
          <w:sz w:val="24"/>
        </w:rPr>
        <w:t>投保人责任</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⑴发包人和承包人中一方应向另一方提供按本合同要求其投保的各项保险已经生效的证</w:t>
      </w:r>
      <w:r w:rsidRPr="00FA2B83">
        <w:rPr>
          <w:rFonts w:ascii="宋体" w:hAnsi="宋体" w:hint="eastAsia"/>
          <w:kern w:val="0"/>
        </w:rPr>
        <w:t>明。</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⑵当合同工程施工的性质、规模或工期以及人员发生变更时，被保险人应及时通知保险公司，并在合同履行期间按本合同保险条款的规定保证足够的保险额，因而造成的费用由责任人承担。</w:t>
      </w:r>
    </w:p>
    <w:p w:rsidR="00E27949" w:rsidRPr="00FA2B83" w:rsidP="00E27949">
      <w:pPr>
        <w:spacing w:before="120" w:after="156"/>
        <w:ind w:left="359"/>
        <w:jc w:val="left"/>
        <w:rPr>
          <w:rFonts w:ascii="宋体" w:hAnsi="宋体"/>
          <w:sz w:val="24"/>
        </w:rPr>
      </w:pPr>
      <w:r w:rsidRPr="00FA2B83">
        <w:rPr>
          <w:rFonts w:ascii="宋体" w:hAnsi="宋体"/>
          <w:b/>
          <w:sz w:val="24"/>
        </w:rPr>
        <w:t>33.4</w:t>
      </w:r>
      <w:r w:rsidRPr="00FA2B83">
        <w:rPr>
          <w:rFonts w:ascii="宋体" w:hAnsi="宋体" w:hint="eastAsia"/>
          <w:b/>
          <w:sz w:val="24"/>
        </w:rPr>
        <w:t>保险理赔</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当发生本工程承保项目的损失或损害时，被保险人应在风险发生后及时向保险公司提供损失情况和估价报告，如损失继续发生，被保险人在递交第一次报告后每7天报告一次，直到损害结束。发包人和承包人中一方应协助另一方做好向保险公司的报告和索赔工作。</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⑵从保险公司收到的因合同工程本身损失或损坏的保险赔偿金,应专款用于修复合同工程这些损失或损坏，或作为对未能修复合同工程这些损失或损坏的补偿。</w:t>
      </w:r>
    </w:p>
    <w:p w:rsidR="00E27949" w:rsidRPr="00FA2B83" w:rsidP="00E27949">
      <w:pPr>
        <w:spacing w:before="120" w:after="156"/>
        <w:ind w:left="359"/>
        <w:jc w:val="left"/>
        <w:rPr>
          <w:rFonts w:ascii="宋体" w:hAnsi="宋体"/>
          <w:sz w:val="24"/>
        </w:rPr>
      </w:pPr>
      <w:r w:rsidRPr="00FA2B83">
        <w:rPr>
          <w:rFonts w:ascii="宋体" w:hAnsi="宋体"/>
          <w:b/>
          <w:sz w:val="24"/>
        </w:rPr>
        <w:t>33.5</w:t>
      </w:r>
      <w:r w:rsidRPr="00FA2B83">
        <w:rPr>
          <w:rFonts w:ascii="宋体" w:hAnsi="宋体" w:hint="eastAsia"/>
          <w:b/>
          <w:sz w:val="24"/>
        </w:rPr>
        <w:t>未按约定投保的补救</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w:t>
      </w:r>
      <w:r w:rsidRPr="00FA2B83">
        <w:rPr>
          <w:rFonts w:ascii="宋体" w:hAnsi="宋体"/>
          <w:kern w:val="0"/>
        </w:rPr>
        <w:t>发包人未按合同约定办理保险，或未能使保险持续有效的，则承包人可代为办理，所需费用由发包人承担。发包人未按合同约定办理保险，导致未能得到足额赔偿的，由发包人负责补足。</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w:t>
      </w:r>
      <w:r w:rsidRPr="00FA2B83">
        <w:rPr>
          <w:rFonts w:ascii="宋体" w:hAnsi="宋体"/>
          <w:kern w:val="0"/>
        </w:rPr>
        <w:t>承包人未按合同约定办理保险，或未能使保险持续有效的，则发包人可代为办理，所需费用由承包人承担。承包人未按合同约定办理保险，导致未能得到足额赔偿的，由承包人负责补足。</w:t>
      </w:r>
    </w:p>
    <w:p w:rsidR="00E27949" w:rsidRPr="00FA2B83" w:rsidP="00E27949">
      <w:pPr>
        <w:spacing w:before="240" w:after="120"/>
        <w:ind w:left="178"/>
        <w:jc w:val="left"/>
        <w:rPr>
          <w:rFonts w:ascii="宋体" w:hAnsi="宋体"/>
          <w:sz w:val="28"/>
        </w:rPr>
      </w:pPr>
      <w:r w:rsidRPr="00FA2B83">
        <w:rPr>
          <w:rFonts w:ascii="宋体" w:hAnsi="宋体"/>
          <w:b/>
          <w:sz w:val="28"/>
        </w:rPr>
        <w:t>34</w:t>
      </w:r>
      <w:r w:rsidRPr="00FA2B83">
        <w:rPr>
          <w:rFonts w:ascii="宋体" w:hAnsi="宋体" w:hint="eastAsia"/>
          <w:b/>
          <w:sz w:val="28"/>
        </w:rPr>
        <w:t>工程担保</w:t>
      </w:r>
    </w:p>
    <w:p w:rsidR="00E27949" w:rsidRPr="00FA2B83" w:rsidP="00E27949">
      <w:pPr>
        <w:spacing w:before="120" w:after="156"/>
        <w:ind w:left="359"/>
        <w:jc w:val="left"/>
        <w:rPr>
          <w:rFonts w:ascii="宋体" w:hAnsi="宋体"/>
          <w:sz w:val="24"/>
        </w:rPr>
      </w:pPr>
      <w:r w:rsidRPr="00FA2B83">
        <w:rPr>
          <w:rFonts w:ascii="宋体" w:hAnsi="宋体"/>
          <w:b/>
          <w:sz w:val="24"/>
        </w:rPr>
        <w:t>34.1</w:t>
      </w:r>
      <w:r w:rsidRPr="00FA2B83">
        <w:rPr>
          <w:rFonts w:ascii="宋体" w:hAnsi="宋体" w:hint="eastAsia"/>
          <w:b/>
          <w:sz w:val="24"/>
        </w:rPr>
        <w:t>履约担保</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⑴发包人需要承包人提供履约担保的，承包人应按</w:t>
      </w:r>
      <w:r w:rsidRPr="00FA2B83">
        <w:rPr>
          <w:rFonts w:ascii="宋体" w:hAnsi="宋体" w:hint="eastAsia"/>
          <w:b/>
          <w:i/>
          <w:kern w:val="0"/>
        </w:rPr>
        <w:t>专用条款</w:t>
      </w:r>
      <w:r w:rsidRPr="00FA2B83">
        <w:rPr>
          <w:rFonts w:ascii="宋体" w:hAnsi="宋体" w:hint="eastAsia"/>
          <w:kern w:val="0"/>
        </w:rPr>
        <w:t>约定的金额和方式向发包人提交履约担保，履约担保应由保证人(银行、保险公司、担保公司)出具。</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履约担保的有效期应截止到本工程竣工验收合格之日。本工程实际竣工验收合格之日之前履约担保的有效期已过的，承包人应及时续保。发包人应在本工程实际竣工验收合格之日后14天内将履约担保退还给承包人。</w:t>
      </w:r>
    </w:p>
    <w:p w:rsidR="00E27949" w:rsidRPr="00FA2B83" w:rsidP="00E27949">
      <w:pPr>
        <w:spacing w:before="120" w:after="156"/>
        <w:ind w:left="359"/>
        <w:jc w:val="left"/>
        <w:rPr>
          <w:rFonts w:ascii="宋体" w:hAnsi="宋体"/>
          <w:sz w:val="24"/>
        </w:rPr>
      </w:pPr>
      <w:r w:rsidRPr="00FA2B83">
        <w:rPr>
          <w:rFonts w:ascii="宋体" w:hAnsi="宋体"/>
          <w:b/>
          <w:sz w:val="24"/>
        </w:rPr>
        <w:t>34.2</w:t>
      </w:r>
      <w:r w:rsidRPr="00FA2B83">
        <w:rPr>
          <w:rFonts w:ascii="宋体" w:hAnsi="宋体" w:hint="eastAsia"/>
          <w:b/>
          <w:sz w:val="24"/>
        </w:rPr>
        <w:t>支付担保</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⑴发包人和承包人在签订本合同的同时，发包人应按</w:t>
      </w:r>
      <w:r w:rsidRPr="00FA2B83">
        <w:rPr>
          <w:rFonts w:ascii="宋体" w:hAnsi="宋体" w:hint="eastAsia"/>
          <w:b/>
          <w:i/>
          <w:kern w:val="0"/>
        </w:rPr>
        <w:t>专用条款</w:t>
      </w:r>
      <w:r w:rsidRPr="00FA2B83">
        <w:rPr>
          <w:rFonts w:ascii="宋体" w:hAnsi="宋体" w:hint="eastAsia"/>
          <w:kern w:val="0"/>
        </w:rPr>
        <w:t>约定的金额和方式向承包人提交支付担保，支付担保应由保证人(银行、保险公司、担保公司)出具。</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支付担保的有效期应截止到发包人根据本合同约定完成了除质量保证金以外的全部工程结算款项支付之日。上述款项实际完成支付之前支付担保的有效期已过的，发包人应及时续保。承包人应在上述款项实际完成支付之日后14天内将支付担保退还发包人。</w:t>
      </w:r>
    </w:p>
    <w:p w:rsidR="00E27949" w:rsidRPr="00FA2B83" w:rsidP="00E27949">
      <w:pPr>
        <w:spacing w:before="120" w:after="156"/>
        <w:ind w:left="359"/>
        <w:jc w:val="left"/>
        <w:rPr>
          <w:rFonts w:ascii="宋体" w:hAnsi="宋体"/>
          <w:sz w:val="24"/>
        </w:rPr>
      </w:pPr>
      <w:r w:rsidRPr="00FA2B83">
        <w:rPr>
          <w:rFonts w:ascii="宋体" w:hAnsi="宋体"/>
          <w:b/>
          <w:sz w:val="24"/>
        </w:rPr>
        <w:t>34.3</w:t>
      </w:r>
      <w:r w:rsidRPr="00FA2B83">
        <w:rPr>
          <w:rFonts w:ascii="宋体" w:hAnsi="宋体" w:hint="eastAsia"/>
          <w:b/>
          <w:sz w:val="24"/>
        </w:rPr>
        <w:t>保证人支付索赔款项</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如承包人在履行本合同中，由于资金、技术、质量或非不可抗力等原因给发包人造成损失时，在履约担保书的有效期内，发包人应书面通知承包人，说明导致索赔的原因，并及时向保证人提出索赔文件，保证人应无条件就担保金额向发包人支付索赔款项，无须征得承包人的同意。</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如发包人在履行本合同中，由于资金不足或非不可抗力等原因给承包人造成损失时，在支付担保书的有效期内，承包人应书面通知发包人，说明导致索赔的原因，并及时向保证人提出索赔文件，保证人应无条件就担保金额向承包人支付索赔款项，无须征得发包人的同意。</w:t>
      </w:r>
    </w:p>
    <w:p w:rsidR="00E27949" w:rsidRPr="00FA2B83" w:rsidP="00E27949">
      <w:pPr>
        <w:spacing w:before="120" w:after="156"/>
        <w:ind w:left="359"/>
        <w:jc w:val="left"/>
        <w:rPr>
          <w:rFonts w:ascii="宋体" w:hAnsi="宋体"/>
          <w:sz w:val="24"/>
        </w:rPr>
      </w:pPr>
      <w:r w:rsidRPr="00FA2B83">
        <w:rPr>
          <w:rFonts w:ascii="宋体" w:hAnsi="宋体"/>
          <w:b/>
          <w:sz w:val="24"/>
        </w:rPr>
        <w:t>34.4</w:t>
      </w:r>
      <w:r w:rsidRPr="00FA2B83">
        <w:rPr>
          <w:rFonts w:ascii="宋体" w:hAnsi="宋体" w:hint="eastAsia"/>
          <w:b/>
          <w:sz w:val="24"/>
        </w:rPr>
        <w:t>留置或追加支付担保</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在工程竣工验收时，承包人可留置与预计未结算工程价款当的标的物，或者要求发包人提供追加支付担保。追加支付担保金额由应发包人和承包人根据预计未结算工程价款款额按34.2⑴款约定确定。追加支付担保的办理及索赔程序同支付担保。</w:t>
      </w:r>
    </w:p>
    <w:p w:rsidR="00E27949" w:rsidRPr="00FA2B83" w:rsidP="00E27949">
      <w:pPr>
        <w:spacing w:before="240" w:after="120"/>
        <w:ind w:left="178"/>
        <w:jc w:val="left"/>
        <w:rPr>
          <w:rFonts w:ascii="宋体" w:hAnsi="宋体"/>
          <w:sz w:val="28"/>
        </w:rPr>
      </w:pPr>
      <w:r w:rsidRPr="00FA2B83">
        <w:rPr>
          <w:rFonts w:ascii="宋体" w:hAnsi="宋体"/>
          <w:b/>
          <w:sz w:val="28"/>
        </w:rPr>
        <w:t>35</w:t>
      </w:r>
      <w:r w:rsidRPr="00FA2B83">
        <w:rPr>
          <w:rFonts w:ascii="宋体" w:hAnsi="宋体" w:hint="eastAsia"/>
          <w:b/>
          <w:sz w:val="28"/>
        </w:rPr>
        <w:t>合同的生效、终止和解除</w:t>
      </w:r>
    </w:p>
    <w:p w:rsidR="00E27949" w:rsidRPr="00FA2B83" w:rsidP="00E27949">
      <w:pPr>
        <w:spacing w:before="120" w:after="156"/>
        <w:ind w:left="359"/>
        <w:jc w:val="left"/>
        <w:rPr>
          <w:rFonts w:ascii="宋体" w:hAnsi="宋体"/>
          <w:sz w:val="24"/>
        </w:rPr>
      </w:pPr>
      <w:r w:rsidRPr="00FA2B83">
        <w:rPr>
          <w:rFonts w:ascii="宋体" w:hAnsi="宋体"/>
          <w:b/>
          <w:sz w:val="24"/>
        </w:rPr>
        <w:t>35.1</w:t>
      </w:r>
      <w:r w:rsidRPr="00FA2B83">
        <w:rPr>
          <w:rFonts w:ascii="宋体" w:hAnsi="宋体" w:hint="eastAsia"/>
          <w:b/>
          <w:sz w:val="24"/>
        </w:rPr>
        <w:t>合同的生效</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发包人和承包人在协议书中约定本合同生效的方式。</w:t>
      </w:r>
    </w:p>
    <w:p w:rsidR="00E27949" w:rsidRPr="00FA2B83" w:rsidP="00E27949">
      <w:pPr>
        <w:spacing w:before="120" w:after="156"/>
        <w:ind w:left="359"/>
        <w:jc w:val="left"/>
        <w:rPr>
          <w:rFonts w:ascii="宋体" w:hAnsi="宋体"/>
          <w:sz w:val="24"/>
        </w:rPr>
      </w:pPr>
      <w:r w:rsidRPr="00FA2B83">
        <w:rPr>
          <w:rFonts w:ascii="宋体" w:hAnsi="宋体"/>
          <w:b/>
          <w:sz w:val="24"/>
        </w:rPr>
        <w:t>35.2</w:t>
      </w:r>
      <w:r w:rsidRPr="00FA2B83">
        <w:rPr>
          <w:rFonts w:ascii="宋体" w:hAnsi="宋体" w:hint="eastAsia"/>
          <w:b/>
          <w:sz w:val="24"/>
        </w:rPr>
        <w:t>合同的终止</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⑴除第30条有关争议及第31条有关缺陷责任外，发包人和承包人履行本合同全部义务，工程竣工交付完毕，工程竣工结算价款支付完毕，本合同即告终止。</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⑵本合同的权利义务终止后，发包人和承包人应遵循诚实信用原则，履行通知、协助、保密等义务。</w:t>
      </w:r>
    </w:p>
    <w:p w:rsidR="00E27949" w:rsidRPr="00FA2B83" w:rsidP="00E27949">
      <w:pPr>
        <w:spacing w:before="120" w:after="156"/>
        <w:ind w:left="359"/>
        <w:jc w:val="left"/>
        <w:rPr>
          <w:rFonts w:ascii="宋体" w:hAnsi="宋体"/>
          <w:sz w:val="24"/>
        </w:rPr>
      </w:pPr>
      <w:r w:rsidRPr="00FA2B83">
        <w:rPr>
          <w:rFonts w:ascii="宋体" w:hAnsi="宋体"/>
          <w:b/>
          <w:sz w:val="24"/>
        </w:rPr>
        <w:t>35.3</w:t>
      </w:r>
      <w:r w:rsidRPr="00FA2B83">
        <w:rPr>
          <w:rFonts w:ascii="宋体" w:hAnsi="宋体" w:hint="eastAsia"/>
          <w:b/>
          <w:sz w:val="24"/>
        </w:rPr>
        <w:t>解除合同的情形</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⑴发包人和承包人协商一致，可以解除合同。</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⑵发生第6.1款和第6.2款禁止的情况，承包人将其承包的全部工程或任何部分转让给他人，或者将其承包的全部工程肢解分包，发包人有权解除合同。</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w:t>
      </w:r>
      <w:r w:rsidRPr="00FA2B83">
        <w:rPr>
          <w:rFonts w:ascii="宋体" w:hAnsi="宋体"/>
          <w:kern w:val="0"/>
        </w:rPr>
        <w:t>因不可抗力导致合同无法履行连续超过84天或累计超过140天的，发包人和承包人均有权解除合同</w:t>
      </w:r>
      <w:r w:rsidRPr="00FA2B83">
        <w:rPr>
          <w:rFonts w:ascii="宋体" w:hAnsi="宋体" w:hint="eastAsia"/>
          <w:kern w:val="0"/>
        </w:rPr>
        <w:t>；</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⑷因一方违约(包括因发包人原因造成工程停建或缓建)致使合同无法履行，另一方可以解除合同。</w:t>
      </w:r>
    </w:p>
    <w:p w:rsidR="00E27949" w:rsidRPr="00FA2B83" w:rsidP="00E27949">
      <w:pPr>
        <w:spacing w:before="120" w:after="156"/>
        <w:ind w:left="359"/>
        <w:jc w:val="left"/>
        <w:rPr>
          <w:rFonts w:ascii="宋体" w:hAnsi="宋体"/>
          <w:sz w:val="24"/>
        </w:rPr>
      </w:pPr>
      <w:r w:rsidRPr="00FA2B83">
        <w:rPr>
          <w:rFonts w:ascii="宋体" w:hAnsi="宋体"/>
          <w:b/>
          <w:sz w:val="24"/>
        </w:rPr>
        <w:t>35.4</w:t>
      </w:r>
      <w:r w:rsidRPr="00FA2B83">
        <w:rPr>
          <w:rFonts w:ascii="宋体" w:hAnsi="宋体" w:hint="eastAsia"/>
          <w:b/>
          <w:sz w:val="24"/>
        </w:rPr>
        <w:t>解除合同的程序</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⑴发包人和承包人一方按第35.3款要求解除合同的，应以书面形式向对方发出解除合同的通知，双方签订解除合同协议后本合同解除。</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合同解除后，承包人应妥善做好已完工程和已购材料、设备的保护和移交工作，按发包人要求将承包人装备和人员撤出施工场地。发包人应为承包人撤出提供必要条件，支付以上所发生的费用，并按合同约定支付已完工程价款。已经订货的材料、设备由订货方负责退货或解除订货合同，因未及时退货造成的损失由责任方承担。不能退还的货款和因退货、解除订货合同发生的费用，由责任方承担，但是因不可抗力造成合同解除的由发包人承担。除此之外，有过错的一方应赔偿因合同解除给对方造成的损失。</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⑶合同解除后，不影响发包人和承包人在合同中约定的结算和清理条款的效力。</w:t>
      </w:r>
    </w:p>
    <w:p w:rsidR="00E27949" w:rsidRPr="00FA2B83" w:rsidP="00E27949">
      <w:pPr>
        <w:spacing w:before="240" w:after="120"/>
        <w:ind w:left="178"/>
        <w:jc w:val="left"/>
        <w:rPr>
          <w:rFonts w:ascii="宋体" w:hAnsi="宋体"/>
          <w:sz w:val="28"/>
        </w:rPr>
      </w:pPr>
      <w:r w:rsidRPr="00FA2B83">
        <w:rPr>
          <w:rFonts w:ascii="宋体" w:hAnsi="宋体"/>
          <w:b/>
          <w:sz w:val="28"/>
        </w:rPr>
        <w:t>36</w:t>
      </w:r>
      <w:r w:rsidRPr="00FA2B83">
        <w:rPr>
          <w:rFonts w:ascii="宋体" w:hAnsi="宋体" w:hint="eastAsia"/>
          <w:b/>
          <w:sz w:val="28"/>
        </w:rPr>
        <w:t>合同份数与合同备案</w:t>
      </w:r>
    </w:p>
    <w:p w:rsidR="00E27949" w:rsidRPr="00FA2B83" w:rsidP="00E27949">
      <w:pPr>
        <w:spacing w:before="120" w:after="156"/>
        <w:ind w:left="359"/>
        <w:jc w:val="left"/>
        <w:rPr>
          <w:rFonts w:ascii="宋体" w:hAnsi="宋体"/>
          <w:sz w:val="24"/>
        </w:rPr>
      </w:pPr>
      <w:r w:rsidRPr="00FA2B83">
        <w:rPr>
          <w:rFonts w:ascii="宋体" w:hAnsi="宋体"/>
          <w:b/>
          <w:sz w:val="24"/>
        </w:rPr>
        <w:t>36.1</w:t>
      </w:r>
      <w:r w:rsidRPr="00FA2B83">
        <w:rPr>
          <w:rFonts w:ascii="宋体" w:hAnsi="宋体" w:hint="eastAsia"/>
          <w:b/>
          <w:sz w:val="24"/>
        </w:rPr>
        <w:t>合同份数</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⑴本合同正本两份，由发包人和承包人分别保存一份。</w:t>
      </w:r>
    </w:p>
    <w:p w:rsidR="00E27949" w:rsidRPr="00FA2B83" w:rsidP="00E27949">
      <w:pPr>
        <w:tabs>
          <w:tab w:val="left" w:pos="1620"/>
          <w:tab w:val="left" w:pos="2340"/>
        </w:tabs>
        <w:spacing w:after="156"/>
        <w:ind w:left="899"/>
        <w:jc w:val="left"/>
        <w:rPr>
          <w:rFonts w:ascii="宋体" w:hAnsi="宋体"/>
          <w:kern w:val="0"/>
        </w:rPr>
      </w:pPr>
      <w:r w:rsidRPr="00FA2B83">
        <w:rPr>
          <w:rFonts w:ascii="宋体" w:hAnsi="宋体" w:hint="eastAsia"/>
          <w:kern w:val="0"/>
        </w:rPr>
        <w:t>⑵发包人和承包人按有关规定在</w:t>
      </w:r>
      <w:r w:rsidRPr="00FA2B83">
        <w:rPr>
          <w:rFonts w:ascii="宋体" w:hAnsi="宋体" w:hint="eastAsia"/>
          <w:b/>
          <w:i/>
          <w:kern w:val="0"/>
        </w:rPr>
        <w:t>专用条款</w:t>
      </w:r>
      <w:r w:rsidRPr="00FA2B83">
        <w:rPr>
          <w:rFonts w:ascii="宋体" w:hAnsi="宋体" w:hint="eastAsia"/>
          <w:kern w:val="0"/>
        </w:rPr>
        <w:t>中约定本合同副本的份数及保存单位，本合同正副本均具有同等效力。</w:t>
      </w:r>
    </w:p>
    <w:p w:rsidR="00E27949" w:rsidRPr="00FA2B83" w:rsidP="00E27949">
      <w:pPr>
        <w:spacing w:before="120" w:after="156"/>
        <w:ind w:left="359"/>
        <w:jc w:val="left"/>
        <w:rPr>
          <w:rFonts w:ascii="宋体" w:hAnsi="宋体"/>
          <w:sz w:val="24"/>
        </w:rPr>
      </w:pPr>
      <w:r w:rsidRPr="00FA2B83">
        <w:rPr>
          <w:rFonts w:ascii="宋体" w:hAnsi="宋体"/>
          <w:b/>
          <w:sz w:val="24"/>
        </w:rPr>
        <w:t>36.2</w:t>
      </w:r>
      <w:r w:rsidRPr="00FA2B83">
        <w:rPr>
          <w:rFonts w:ascii="宋体" w:hAnsi="宋体" w:hint="eastAsia"/>
          <w:b/>
          <w:sz w:val="24"/>
        </w:rPr>
        <w:t>合同备案</w:t>
      </w:r>
    </w:p>
    <w:p w:rsidR="00E27949" w:rsidP="00E27949">
      <w:pPr>
        <w:tabs>
          <w:tab w:val="left" w:pos="1620"/>
          <w:tab w:val="left" w:pos="2340"/>
        </w:tabs>
        <w:spacing w:after="156"/>
        <w:ind w:left="899"/>
        <w:jc w:val="left"/>
        <w:rPr>
          <w:kern w:val="0"/>
        </w:rPr>
      </w:pPr>
      <w:r w:rsidRPr="00FA2B83">
        <w:rPr>
          <w:rFonts w:hint="eastAsia"/>
          <w:kern w:val="0"/>
        </w:rPr>
        <w:t>订立书面合同后，发包人应在规定时限内将本合同送建设行政主管部门或建设行政主管部门指定机构进行合同备案。</w:t>
      </w:r>
    </w:p>
    <w:p w:rsidR="00E27949">
      <w:pPr>
        <w:widowControl/>
        <w:jc w:val="left"/>
        <w:rPr>
          <w:kern w:val="0"/>
        </w:rPr>
      </w:pPr>
      <w:r>
        <w:rPr>
          <w:kern w:val="0"/>
        </w:rPr>
        <w:br w:type="page"/>
      </w:r>
    </w:p>
    <w:p w:rsidR="00BB14E5" w:rsidRPr="00082050" w:rsidP="00082050">
      <w:pPr>
        <w:spacing w:line="360" w:lineRule="auto"/>
        <w:jc w:val="center"/>
        <w:outlineLvl w:val="1"/>
        <w:rPr>
          <w:rFonts w:ascii="黑体" w:eastAsia="黑体" w:hAnsi="黑体"/>
          <w:sz w:val="32"/>
        </w:rPr>
      </w:pPr>
      <w:r w:rsidRPr="00082050">
        <w:rPr>
          <w:rFonts w:ascii="黑体" w:eastAsia="黑体" w:hAnsi="黑体" w:hint="eastAsia"/>
          <w:sz w:val="32"/>
        </w:rPr>
        <w:t>第三部分</w:t>
      </w:r>
      <w:r w:rsidRPr="00082050" w:rsidR="00082050">
        <w:rPr>
          <w:rFonts w:ascii="黑体" w:eastAsia="黑体" w:hAnsi="黑体" w:hint="eastAsia"/>
          <w:sz w:val="32"/>
        </w:rPr>
        <w:t xml:space="preserve"> </w:t>
      </w:r>
      <w:r w:rsidRPr="00082050" w:rsidR="002A1319">
        <w:rPr>
          <w:rFonts w:ascii="黑体" w:eastAsia="黑体" w:hAnsi="黑体" w:hint="eastAsia"/>
          <w:sz w:val="32"/>
        </w:rPr>
        <w:t xml:space="preserve"> </w:t>
      </w:r>
      <w:r w:rsidRPr="00082050">
        <w:rPr>
          <w:rFonts w:ascii="黑体" w:eastAsia="黑体" w:hAnsi="黑体" w:hint="eastAsia"/>
          <w:sz w:val="32"/>
        </w:rPr>
        <w:t>专用条款</w:t>
      </w:r>
    </w:p>
    <w:p w:rsidR="009402C3" w:rsidRPr="009402C3" w:rsidP="009402C3">
      <w:pPr>
        <w:pStyle w:val="a14"/>
        <w:spacing w:before="0" w:after="0"/>
        <w:ind w:left="0" w:firstLine="560" w:firstLineChars="200"/>
        <w:jc w:val="both"/>
        <w:outlineLvl w:val="1"/>
        <w:rPr>
          <w:rStyle w:val="DefaultParagraphFont"/>
        </w:rPr>
      </w:pPr>
      <w:r w:rsidRPr="009402C3">
        <w:rPr>
          <w:rStyle w:val="DefaultParagraphFont"/>
          <w:rFonts w:hint="eastAsia"/>
        </w:rPr>
        <w:t>1</w:t>
      </w:r>
      <w:r w:rsidRPr="009402C3">
        <w:rPr>
          <w:rStyle w:val="DefaultParagraphFont"/>
          <w:rFonts w:hint="eastAsia"/>
        </w:rPr>
        <w:t>词语定义</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 xml:space="preserve">1.1 </w:t>
      </w:r>
      <w:r w:rsidRPr="009402C3">
        <w:rPr>
          <w:rStyle w:val="DefaultParagraphFont"/>
          <w:rFonts w:hint="eastAsia"/>
        </w:rPr>
        <w:t>发包人和承包人另行约定的词语定义如下：</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总价项目：是指在现行国家、行业以及地方的计量规则中无工程量计量规则，在已标价工程量清单或预算书中以总价或以费率形式计算的项目。</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已标价工程量清单：是指构成合同的已标明价格且承包人已确认的工程量清单，包括说明和表格。</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1.2</w:t>
      </w:r>
      <w:r w:rsidRPr="009402C3">
        <w:rPr>
          <w:rStyle w:val="DefaultParagraphFont"/>
          <w:rFonts w:hint="eastAsia"/>
        </w:rPr>
        <w:t>合同文件</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(6)其他合同文件包括：</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 xml:space="preserve">如合同澄清文件（是指中标后合同当事人之间对合同条款理解的补充解释、澄清、修改等文件）、补充协议、招标文件、招标文件补遗书（是指招标文件发出后由发包人向已取得招标文件的投标人对招标文件所作的澄清、修改书）、投标文件（是指由承包人在投标时响应招标文件的要求向发包人提交的投标文件）。 </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1.8</w:t>
      </w:r>
      <w:r w:rsidRPr="009402C3">
        <w:rPr>
          <w:rStyle w:val="DefaultParagraphFont"/>
          <w:rFonts w:hint="eastAsia"/>
        </w:rPr>
        <w:t>书面形式</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(2)本合同全部或部分采用手写形式进行填写的，发包人和承包人共同指定的填写人的姓名：</w:t>
      </w:r>
      <w:r w:rsidRPr="009402C3">
        <w:rPr>
          <w:rStyle w:val="DefaultParagraphFont"/>
          <w:rFonts w:ascii="宋体" w:hAnsi="宋体" w:cs="宋体" w:hint="eastAsia"/>
          <w:u w:val="single"/>
        </w:rPr>
        <w:t xml:space="preserve">       </w:t>
      </w:r>
      <w:r w:rsidRPr="009402C3">
        <w:rPr>
          <w:rStyle w:val="DefaultParagraphFont"/>
          <w:rFonts w:ascii="宋体" w:hAnsi="宋体" w:cs="宋体" w:hint="eastAsia"/>
        </w:rPr>
        <w:t xml:space="preserve">，身份证号码： </w:t>
      </w:r>
      <w:r w:rsidRPr="009402C3">
        <w:rPr>
          <w:rStyle w:val="DefaultParagraphFont"/>
          <w:rFonts w:ascii="宋体" w:hAnsi="宋体" w:cs="宋体" w:hint="eastAsia"/>
          <w:u w:val="single"/>
        </w:rPr>
        <w:t xml:space="preserve">                     </w:t>
      </w:r>
      <w:r w:rsidRPr="009402C3">
        <w:rPr>
          <w:rStyle w:val="DefaultParagraphFont"/>
          <w:rFonts w:ascii="宋体" w:hAnsi="宋体" w:cs="宋体" w:hint="eastAsia"/>
        </w:rPr>
        <w:t>。</w:t>
      </w:r>
    </w:p>
    <w:p w:rsidR="009402C3" w:rsidRPr="009402C3" w:rsidP="009402C3">
      <w:pPr>
        <w:pStyle w:val="a14"/>
        <w:spacing w:before="0" w:after="0"/>
        <w:ind w:left="0" w:firstLine="560" w:firstLineChars="200"/>
        <w:jc w:val="both"/>
        <w:outlineLvl w:val="1"/>
        <w:rPr>
          <w:rStyle w:val="DefaultParagraphFont"/>
        </w:rPr>
      </w:pPr>
      <w:r w:rsidRPr="009402C3">
        <w:rPr>
          <w:rStyle w:val="DefaultParagraphFont"/>
          <w:rFonts w:hint="eastAsia"/>
        </w:rPr>
        <w:t>2</w:t>
      </w:r>
      <w:r w:rsidRPr="009402C3">
        <w:rPr>
          <w:rStyle w:val="DefaultParagraphFont"/>
          <w:rFonts w:hint="eastAsia"/>
        </w:rPr>
        <w:t>合同文件</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2.4</w:t>
      </w:r>
      <w:r w:rsidRPr="009402C3">
        <w:rPr>
          <w:rStyle w:val="DefaultParagraphFont"/>
          <w:rFonts w:hint="eastAsia"/>
        </w:rPr>
        <w:t>法律、法规和规章</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需要明示的法律、法规、规章：</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中华人民共和国合同法》、《中华人民共和国建筑法》、《中华人民共和国招标投标法》、《中华人民共和国招投标法实施条例》、《工程建设标准强制性条文》（房建工程、市政工程部分）、《建设工程安全生产管理条例》（国务院393号令）、《安全生产许可证条例》（国务院397号令）、《深圳经济特区建设工程施工招标投标条例》、《深圳市人民政府印发关于建设工程招标投标改革若干规定的通知》（深府【2015】73号）、《建筑工程施工合同管理办法》、《深圳经济特区政府投资项目审计监督条例》、以及广东省、深圳市制定的其他有关法律法规和大鹏新区及大鹏新区建筑工务署制定的规范性文件等。如上述法律、法规、规章更新，以最新版本为准。</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2.5</w:t>
      </w:r>
      <w:r w:rsidRPr="009402C3">
        <w:rPr>
          <w:rStyle w:val="DefaultParagraphFont"/>
          <w:rFonts w:hint="eastAsia"/>
        </w:rPr>
        <w:t>标准、规范</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(2)技术标准、功能要求高于现行国家、行业或地方标准的约定：</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发包人与承包人约定本工程的材料、设备、施工必须符合现行国家、行业及工程所在地地方标准、规范的要求。所有规范、标准由承包人根据施工图纸明细自行购买和保存。国家、行业及工程所在地地方标准、规范存在不一致时，以要求较严的标准、规范为准。如相关标准、规范更新，以最新版本为准。</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(4)用于本工程的标准、规范的提供方式：</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 由发包人在本合同签订后天内向承包人提供套标准、规范；</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■由承包人自备。</w:t>
      </w:r>
    </w:p>
    <w:p w:rsidR="009402C3" w:rsidRPr="009402C3" w:rsidP="009402C3">
      <w:pPr>
        <w:pStyle w:val="a15"/>
        <w:spacing w:before="0" w:after="0"/>
        <w:ind w:left="0" w:firstLine="480" w:firstLineChars="200"/>
        <w:jc w:val="both"/>
        <w:outlineLvl w:val="2"/>
        <w:rPr>
          <w:rStyle w:val="DefaultParagraphFont"/>
          <w:rFonts w:ascii="宋体" w:hAnsi="宋体" w:cs="宋体"/>
        </w:rPr>
      </w:pPr>
      <w:r w:rsidRPr="009402C3">
        <w:rPr>
          <w:rStyle w:val="DefaultParagraphFont"/>
          <w:rFonts w:hint="eastAsia"/>
        </w:rPr>
        <w:t>2.6</w:t>
      </w:r>
      <w:r w:rsidRPr="009402C3">
        <w:rPr>
          <w:rStyle w:val="DefaultParagraphFont"/>
          <w:rFonts w:hint="eastAsia"/>
        </w:rPr>
        <w:t>图纸和技术资料的提供</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(1)发包人应在本合同签订后</w:t>
      </w:r>
      <w:r w:rsidRPr="009402C3">
        <w:rPr>
          <w:rStyle w:val="DefaultParagraphFont"/>
          <w:rFonts w:ascii="宋体" w:hAnsi="宋体" w:cs="宋体" w:hint="eastAsia"/>
          <w:u w:val="single"/>
        </w:rPr>
        <w:t xml:space="preserve"> </w:t>
      </w:r>
      <w:r w:rsidRPr="009402C3">
        <w:rPr>
          <w:rStyle w:val="DefaultParagraphFont"/>
          <w:rFonts w:ascii="宋体" w:hAnsi="宋体" w:cs="宋体" w:hint="eastAsia"/>
          <w:b/>
          <w:u w:val="single"/>
        </w:rPr>
        <w:t xml:space="preserve">7  </w:t>
      </w:r>
      <w:r w:rsidRPr="009402C3">
        <w:rPr>
          <w:rStyle w:val="DefaultParagraphFont"/>
          <w:rFonts w:ascii="宋体" w:hAnsi="宋体" w:cs="宋体" w:hint="eastAsia"/>
        </w:rPr>
        <w:t>天内向承包人提供</w:t>
      </w:r>
      <w:r w:rsidRPr="009402C3">
        <w:rPr>
          <w:rStyle w:val="DefaultParagraphFont"/>
          <w:rFonts w:ascii="宋体" w:hAnsi="宋体" w:cs="宋体" w:hint="eastAsia"/>
          <w:u w:val="single"/>
        </w:rPr>
        <w:t xml:space="preserve"> </w:t>
      </w:r>
      <w:r w:rsidRPr="009402C3">
        <w:rPr>
          <w:rStyle w:val="DefaultParagraphFont"/>
          <w:rFonts w:ascii="宋体" w:hAnsi="宋体" w:cs="宋体" w:hint="eastAsia"/>
          <w:b/>
          <w:u w:val="single"/>
        </w:rPr>
        <w:t xml:space="preserve">4  </w:t>
      </w:r>
      <w:r w:rsidRPr="009402C3">
        <w:rPr>
          <w:rStyle w:val="DefaultParagraphFont"/>
          <w:rFonts w:ascii="宋体" w:hAnsi="宋体" w:cs="宋体" w:hint="eastAsia"/>
        </w:rPr>
        <w:t>套完整的施工图和其它技术资料。</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Char5"/>
          <w:rFonts w:ascii="宋体" w:hAnsi="宋体" w:cs="宋体" w:hint="eastAsia"/>
        </w:rPr>
        <w:t>(4)承包人发现发包人提供的图纸存在差错、遗漏或缺陷的，应在7天内通知监理人。</w:t>
      </w:r>
      <w:r w:rsidRPr="009402C3">
        <w:rPr>
          <w:rStyle w:val="DefaultParagraphFont"/>
          <w:rFonts w:ascii="宋体" w:hAnsi="宋体" w:cs="宋体" w:hint="eastAsia"/>
        </w:rPr>
        <w:t>监理人应附具相关意见并在</w:t>
      </w:r>
      <w:r w:rsidRPr="009402C3">
        <w:rPr>
          <w:rStyle w:val="DefaultParagraphFont"/>
          <w:rFonts w:ascii="宋体" w:hAnsi="宋体" w:cs="宋体" w:hint="eastAsia"/>
          <w:u w:val="single"/>
        </w:rPr>
        <w:t xml:space="preserve"> </w:t>
      </w:r>
      <w:r w:rsidRPr="009402C3">
        <w:rPr>
          <w:rStyle w:val="DefaultParagraphFont"/>
          <w:rFonts w:ascii="宋体" w:hAnsi="宋体" w:cs="宋体" w:hint="eastAsia"/>
          <w:b/>
          <w:u w:val="single"/>
        </w:rPr>
        <w:t xml:space="preserve">7  </w:t>
      </w:r>
      <w:r w:rsidRPr="009402C3">
        <w:rPr>
          <w:rStyle w:val="DefaultParagraphFont"/>
          <w:rFonts w:ascii="宋体" w:hAnsi="宋体" w:cs="宋体" w:hint="eastAsia"/>
        </w:rPr>
        <w:t>天内报送发包人，发包人应在收到监理人报送的通知后在</w:t>
      </w:r>
      <w:r w:rsidRPr="009402C3">
        <w:rPr>
          <w:rStyle w:val="DefaultParagraphFont"/>
          <w:rFonts w:ascii="宋体" w:hAnsi="宋体" w:cs="宋体" w:hint="eastAsia"/>
          <w:u w:val="single"/>
        </w:rPr>
        <w:t xml:space="preserve"> </w:t>
      </w:r>
      <w:r w:rsidRPr="009402C3">
        <w:rPr>
          <w:rStyle w:val="DefaultParagraphFont"/>
          <w:rFonts w:ascii="宋体" w:hAnsi="宋体" w:cs="宋体" w:hint="eastAsia"/>
          <w:b/>
          <w:u w:val="single"/>
        </w:rPr>
        <w:t xml:space="preserve">14  </w:t>
      </w:r>
      <w:r w:rsidRPr="009402C3">
        <w:rPr>
          <w:rStyle w:val="DefaultParagraphFont"/>
          <w:rFonts w:ascii="宋体" w:hAnsi="宋体" w:cs="宋体" w:hint="eastAsia"/>
        </w:rPr>
        <w:t>天内作出决定。</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2.8</w:t>
      </w:r>
      <w:r w:rsidRPr="009402C3">
        <w:rPr>
          <w:rStyle w:val="DefaultParagraphFont"/>
          <w:rFonts w:hint="eastAsia"/>
        </w:rPr>
        <w:t>补充图纸和资料</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 xml:space="preserve">发包人应在工程施工前 </w:t>
      </w:r>
      <w:r w:rsidRPr="009402C3">
        <w:rPr>
          <w:rStyle w:val="DefaultParagraphFont"/>
          <w:rFonts w:ascii="宋体" w:hAnsi="宋体" w:cs="宋体" w:hint="eastAsia"/>
          <w:b/>
          <w:u w:val="single"/>
        </w:rPr>
        <w:t xml:space="preserve">7  </w:t>
      </w:r>
      <w:r w:rsidRPr="009402C3">
        <w:rPr>
          <w:rStyle w:val="DefaultParagraphFont"/>
          <w:rFonts w:ascii="宋体" w:hAnsi="宋体" w:cs="宋体" w:hint="eastAsia"/>
        </w:rPr>
        <w:t xml:space="preserve">日内向承包人提供 </w:t>
      </w:r>
      <w:r w:rsidRPr="009402C3">
        <w:rPr>
          <w:rStyle w:val="DefaultParagraphFont"/>
          <w:rFonts w:ascii="宋体" w:hAnsi="宋体" w:cs="宋体" w:hint="eastAsia"/>
          <w:b/>
          <w:u w:val="single"/>
        </w:rPr>
        <w:t xml:space="preserve">4  </w:t>
      </w:r>
      <w:r w:rsidRPr="009402C3">
        <w:rPr>
          <w:rStyle w:val="DefaultParagraphFont"/>
          <w:rFonts w:ascii="宋体" w:hAnsi="宋体" w:cs="宋体" w:hint="eastAsia"/>
        </w:rPr>
        <w:t>套该部分工程的补充施工图（含深化设计图纸）和其它技术资料。</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2.10</w:t>
      </w:r>
      <w:r w:rsidRPr="009402C3">
        <w:rPr>
          <w:rStyle w:val="DefaultParagraphFont"/>
          <w:rFonts w:hint="eastAsia"/>
        </w:rPr>
        <w:t>竣工图</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(1)关于竣工图编制的约定：</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由设计单位负责编制竣工图，施工单位确认并向监理工程师提供完整的竣工图八套（及二份电子文档），监理人审核后向发包人提供六套监理人认可的、合格的完整的竣工图（及二份电子文档），并应同时向主管部门和监督部门备案，承包人应协助设计单位开展相关工作。</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2.11</w:t>
      </w:r>
      <w:r w:rsidRPr="009402C3">
        <w:rPr>
          <w:rStyle w:val="DefaultParagraphFont"/>
          <w:rFonts w:hint="eastAsia"/>
        </w:rPr>
        <w:t>通知</w:t>
      </w:r>
    </w:p>
    <w:p w:rsidR="009402C3" w:rsidRPr="009402C3" w:rsidP="009402C3">
      <w:pPr>
        <w:pStyle w:val="a16"/>
        <w:spacing w:after="0"/>
        <w:ind w:left="0" w:firstLine="480" w:firstLineChars="200"/>
        <w:jc w:val="both"/>
        <w:rPr>
          <w:rStyle w:val="DefaultParagraphFont"/>
          <w:rFonts w:ascii="宋体" w:hAnsi="宋体" w:cs="宋体"/>
          <w:bCs/>
          <w:i/>
          <w:iCs/>
        </w:rPr>
      </w:pPr>
      <w:r w:rsidRPr="009402C3">
        <w:rPr>
          <w:rStyle w:val="DefaultParagraphFont"/>
          <w:rFonts w:ascii="宋体" w:hAnsi="宋体" w:cs="宋体" w:hint="eastAsia"/>
        </w:rPr>
        <w:t>(1)承包人的地址：</w:t>
      </w:r>
      <w:r w:rsidRPr="009402C3">
        <w:rPr>
          <w:rStyle w:val="DefaultParagraphFont"/>
          <w:rFonts w:ascii="宋体" w:hAnsi="宋体" w:cs="宋体" w:hint="eastAsia"/>
          <w:u w:val="single"/>
        </w:rPr>
        <w:t xml:space="preserve">    </w:t>
      </w:r>
      <w:r w:rsidRPr="009402C3">
        <w:rPr>
          <w:rStyle w:val="DefaultParagraphFont"/>
          <w:rFonts w:ascii="宋体" w:hAnsi="宋体" w:cs="宋体" w:hint="eastAsia"/>
          <w:bCs/>
        </w:rPr>
        <w:t>邮编：</w:t>
      </w:r>
      <w:r w:rsidRPr="009402C3">
        <w:rPr>
          <w:rStyle w:val="DefaultParagraphFont"/>
          <w:rFonts w:ascii="宋体" w:hAnsi="宋体" w:cs="宋体" w:hint="eastAsia"/>
          <w:u w:val="single"/>
        </w:rPr>
        <w:t xml:space="preserve">    </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rPr>
        <w:t>(2)发包人的地址：</w:t>
      </w:r>
      <w:r w:rsidRPr="009402C3">
        <w:rPr>
          <w:rStyle w:val="DefaultParagraphFont"/>
          <w:rFonts w:ascii="宋体" w:hAnsi="宋体" w:cs="宋体" w:hint="eastAsia"/>
          <w:u w:val="single"/>
        </w:rPr>
        <w:t xml:space="preserve">    </w:t>
      </w:r>
      <w:r w:rsidRPr="009402C3">
        <w:rPr>
          <w:rStyle w:val="DefaultParagraphFont"/>
          <w:rFonts w:ascii="宋体" w:hAnsi="宋体" w:cs="宋体" w:hint="eastAsia"/>
          <w:bCs/>
        </w:rPr>
        <w:t>邮编：</w:t>
      </w:r>
      <w:r w:rsidRPr="009402C3">
        <w:rPr>
          <w:rStyle w:val="DefaultParagraphFont"/>
          <w:rFonts w:ascii="宋体" w:hAnsi="宋体" w:cs="宋体" w:hint="eastAsia"/>
          <w:u w:val="single"/>
        </w:rPr>
        <w:t xml:space="preserve">    </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(3)监理人的地址：</w:t>
      </w:r>
      <w:r w:rsidRPr="009402C3">
        <w:rPr>
          <w:rStyle w:val="DefaultParagraphFont"/>
          <w:rFonts w:ascii="宋体" w:hAnsi="宋体" w:cs="宋体" w:hint="eastAsia"/>
          <w:u w:val="single"/>
        </w:rPr>
        <w:t xml:space="preserve">    </w:t>
      </w:r>
      <w:r w:rsidRPr="009402C3">
        <w:rPr>
          <w:rStyle w:val="DefaultParagraphFont"/>
          <w:rFonts w:ascii="宋体" w:hAnsi="宋体" w:cs="宋体" w:hint="eastAsia"/>
          <w:bCs/>
        </w:rPr>
        <w:t>邮编：</w:t>
      </w:r>
      <w:r w:rsidRPr="009402C3">
        <w:rPr>
          <w:rStyle w:val="DefaultParagraphFont"/>
          <w:rFonts w:ascii="宋体" w:hAnsi="宋体" w:cs="宋体" w:hint="eastAsia"/>
          <w:u w:val="single"/>
        </w:rPr>
        <w:t xml:space="preserve">    </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2.13</w:t>
      </w:r>
      <w:r w:rsidRPr="009402C3">
        <w:rPr>
          <w:rStyle w:val="DefaultParagraphFont"/>
          <w:rFonts w:hint="eastAsia"/>
        </w:rPr>
        <w:t>交通运输</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(1)出入现场的权利</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关于出入现场的权利的约定：</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承包人按发包人要求负责取得出入施工现场所需的批准手续和全部权利，以及取得因施工所需修建道路、桥梁以及其他基础设施的权利，并承担相关手续费用和建设费用。</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(2)场外交通</w:t>
      </w:r>
    </w:p>
    <w:p w:rsidR="009402C3" w:rsidRPr="009402C3" w:rsidP="009402C3">
      <w:pPr>
        <w:pStyle w:val="NormalIndent00"/>
        <w:spacing w:line="360" w:lineRule="auto"/>
        <w:ind w:firstLine="480" w:firstLineChars="200"/>
        <w:rPr>
          <w:rStyle w:val="DefaultParagraphFont"/>
          <w:rFonts w:ascii="宋体" w:hAnsi="宋体" w:cs="宋体"/>
          <w:b/>
          <w:sz w:val="24"/>
          <w:u w:val="single"/>
        </w:rPr>
      </w:pPr>
      <w:r w:rsidRPr="009402C3">
        <w:rPr>
          <w:rStyle w:val="DefaultParagraphFont"/>
          <w:rFonts w:ascii="宋体" w:hAnsi="宋体" w:cs="宋体" w:hint="eastAsia"/>
          <w:b/>
          <w:sz w:val="24"/>
          <w:u w:val="single"/>
        </w:rPr>
        <w:t>场外交通设施无法满足工程施工需要的，此部份费用按合同单价并以实际发生的数量进行结算。</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(3)场内交通</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关于场外交通和场内交通的边界的约定：</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关于场外交通和场内交通的边界的约定：本次工程设计红线范围内的道路和交通设施为场内交通；设计红线范围外因本工程施工影响的周边道路和交通设施为场外交通。</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关于提供场内交通设施的技术参数和具体条件的约定：</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承包人自行调查获得，发包人应配合承包人，相应费用承包人已在投标报价相应的细目单价或总价中综合考虑，发包人不另行支付。</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关于发包人向承包人免费提供满足工程施工需要的场内道路和交通设施的约定：</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承包人需保证场内道路和交通设施满足施工方案所需全部大型机械设备和运输车辆进出施工现场及通行的需要，费用由承包人自行承担。</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(4)超大件和超重件的运输</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运输超大件或超重件所需道路和桥梁临时加固费用和其他费用由</w:t>
      </w:r>
      <w:r w:rsidRPr="009402C3">
        <w:rPr>
          <w:rStyle w:val="DefaultParagraphFont"/>
          <w:rFonts w:ascii="宋体" w:hAnsi="宋体" w:cs="宋体" w:hint="eastAsia"/>
          <w:u w:val="single"/>
        </w:rPr>
        <w:t xml:space="preserve"> </w:t>
      </w:r>
      <w:r w:rsidRPr="009402C3">
        <w:rPr>
          <w:rStyle w:val="DefaultParagraphFont"/>
          <w:rFonts w:ascii="宋体" w:hAnsi="宋体" w:cs="宋体" w:hint="eastAsia"/>
          <w:b/>
          <w:u w:val="single"/>
        </w:rPr>
        <w:t xml:space="preserve">承包人 </w:t>
      </w:r>
      <w:r w:rsidRPr="009402C3">
        <w:rPr>
          <w:rStyle w:val="DefaultParagraphFont"/>
          <w:rFonts w:ascii="宋体" w:hAnsi="宋体" w:cs="宋体" w:hint="eastAsia"/>
        </w:rPr>
        <w:t>承担。</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2.14</w:t>
      </w:r>
      <w:r w:rsidRPr="009402C3">
        <w:rPr>
          <w:rStyle w:val="DefaultParagraphFont"/>
          <w:rFonts w:hint="eastAsia"/>
        </w:rPr>
        <w:t>知识产权</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(1)关于发包人提供给承包人的图纸、发包人为实施工程自行编制或委托编制的技术规范以及反映发包人关于合同要求或其他类似性质的文件的著作权的归属</w:t>
      </w:r>
      <w:r w:rsidRPr="009402C3">
        <w:rPr>
          <w:rStyle w:val="DefaultParagraphFont"/>
          <w:rFonts w:ascii="宋体" w:hAnsi="宋体" w:cs="宋体" w:hint="eastAsia"/>
          <w:b/>
        </w:rPr>
        <w:t>：</w:t>
      </w:r>
      <w:r w:rsidRPr="009402C3">
        <w:rPr>
          <w:rStyle w:val="DefaultParagraphFont"/>
          <w:rFonts w:ascii="宋体" w:hAnsi="宋体" w:cs="宋体" w:hint="eastAsia"/>
          <w:b/>
          <w:u w:val="single"/>
        </w:rPr>
        <w:t xml:space="preserve"> 发包人</w:t>
      </w:r>
      <w:r w:rsidRPr="009402C3">
        <w:rPr>
          <w:rStyle w:val="DefaultParagraphFont"/>
          <w:rFonts w:ascii="宋体" w:hAnsi="宋体" w:cs="宋体" w:hint="eastAsia"/>
          <w:u w:val="single"/>
        </w:rPr>
        <w:t>。</w:t>
      </w:r>
      <w:r w:rsidRPr="009402C3">
        <w:rPr>
          <w:rStyle w:val="DefaultParagraphFont"/>
          <w:rFonts w:ascii="宋体" w:hAnsi="宋体" w:cs="宋体" w:hint="eastAsia"/>
          <w:b/>
          <w:u w:val="single"/>
        </w:rPr>
        <w:t xml:space="preserve">  </w:t>
      </w:r>
      <w:r w:rsidRPr="009402C3">
        <w:rPr>
          <w:rStyle w:val="DefaultParagraphFont"/>
          <w:rFonts w:ascii="宋体" w:hAnsi="宋体" w:cs="宋体" w:hint="eastAsia"/>
        </w:rPr>
        <w:t xml:space="preserve"> </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(2)关于承包人为实施工程所编制文件的著作权的归属：</w:t>
      </w:r>
      <w:r w:rsidRPr="009402C3">
        <w:rPr>
          <w:rStyle w:val="DefaultParagraphFont"/>
          <w:rFonts w:ascii="宋体" w:hAnsi="宋体" w:cs="宋体" w:hint="eastAsia"/>
          <w:b/>
          <w:u w:val="single"/>
        </w:rPr>
        <w:t xml:space="preserve">发包人。 </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关于承包人提供的上述文件的使用限制的要求：</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承包人未经发包人同意，使用上述文件申报奖项或者公开推广宣传。</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(4)承包人在施工过程中所采用的专利、专有技术、技术秘密的使用费的承担方式：</w:t>
      </w:r>
      <w:r w:rsidRPr="009402C3">
        <w:rPr>
          <w:rStyle w:val="DefaultParagraphFont"/>
          <w:rFonts w:ascii="宋体" w:hAnsi="宋体" w:cs="宋体" w:hint="eastAsia"/>
          <w:b/>
          <w:u w:val="single"/>
        </w:rPr>
        <w:t xml:space="preserve">承包人承担 </w:t>
      </w:r>
      <w:r w:rsidRPr="009402C3">
        <w:rPr>
          <w:rStyle w:val="DefaultParagraphFont"/>
          <w:rFonts w:ascii="宋体" w:hAnsi="宋体" w:cs="宋体" w:hint="eastAsia"/>
        </w:rPr>
        <w:t>。</w:t>
      </w:r>
    </w:p>
    <w:p w:rsidR="009402C3" w:rsidRPr="009402C3" w:rsidP="009402C3">
      <w:pPr>
        <w:pStyle w:val="a14"/>
        <w:spacing w:before="0" w:after="0"/>
        <w:ind w:left="0" w:firstLine="560" w:firstLineChars="200"/>
        <w:jc w:val="both"/>
        <w:outlineLvl w:val="1"/>
        <w:rPr>
          <w:rStyle w:val="DefaultParagraphFont"/>
        </w:rPr>
      </w:pPr>
      <w:r w:rsidRPr="009402C3">
        <w:rPr>
          <w:rStyle w:val="DefaultParagraphFont"/>
          <w:rFonts w:hint="eastAsia"/>
        </w:rPr>
        <w:t>3</w:t>
      </w:r>
      <w:r w:rsidRPr="009402C3">
        <w:rPr>
          <w:rStyle w:val="DefaultParagraphFont"/>
          <w:rFonts w:hint="eastAsia"/>
        </w:rPr>
        <w:t>发包人</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3.1</w:t>
      </w:r>
      <w:r w:rsidRPr="009402C3">
        <w:rPr>
          <w:rStyle w:val="DefaultParagraphFont"/>
          <w:rFonts w:hint="eastAsia"/>
        </w:rPr>
        <w:t>发包人代表</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发包人代表的姓名：</w:t>
      </w:r>
      <w:r w:rsidRPr="009402C3">
        <w:rPr>
          <w:rStyle w:val="DefaultParagraphFont"/>
          <w:rFonts w:ascii="宋体" w:hAnsi="宋体" w:cs="宋体" w:hint="eastAsia"/>
          <w:u w:val="single"/>
        </w:rPr>
        <w:t xml:space="preserve">            </w:t>
      </w:r>
      <w:r w:rsidRPr="009402C3">
        <w:rPr>
          <w:rStyle w:val="DefaultParagraphFont"/>
          <w:rFonts w:ascii="宋体" w:hAnsi="宋体" w:cs="宋体" w:hint="eastAsia"/>
        </w:rPr>
        <w:t>。</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3.4</w:t>
      </w:r>
      <w:r w:rsidRPr="009402C3">
        <w:rPr>
          <w:rStyle w:val="DefaultParagraphFont"/>
          <w:rFonts w:hint="eastAsia"/>
        </w:rPr>
        <w:t>发包人的工作</w:t>
      </w:r>
    </w:p>
    <w:p w:rsidR="009402C3" w:rsidRPr="009402C3" w:rsidP="009402C3">
      <w:pPr>
        <w:pStyle w:val="a16"/>
        <w:spacing w:after="0"/>
        <w:ind w:left="0" w:firstLine="480" w:firstLineChars="200"/>
        <w:jc w:val="both"/>
        <w:rPr>
          <w:rStyle w:val="DefaultParagraphFont"/>
          <w:rFonts w:ascii="宋体" w:hAnsi="宋体" w:cs="宋体"/>
          <w:u w:val="single"/>
        </w:rPr>
      </w:pPr>
      <w:r w:rsidRPr="009402C3">
        <w:rPr>
          <w:rStyle w:val="DefaultParagraphFont"/>
          <w:rFonts w:ascii="宋体" w:hAnsi="宋体" w:cs="宋体" w:hint="eastAsia"/>
        </w:rPr>
        <w:t>(1)发包人完成工作的要求：</w:t>
      </w:r>
      <w:r w:rsidRPr="009402C3">
        <w:rPr>
          <w:rStyle w:val="DefaultParagraphFont"/>
          <w:rFonts w:ascii="宋体" w:hAnsi="宋体" w:cs="宋体" w:hint="eastAsia"/>
          <w:u w:val="single"/>
        </w:rPr>
        <w:t xml:space="preserve">            </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rPr>
        <w:t>②施工场地内施工所需用水、用电、通讯的接驳地点：</w:t>
      </w:r>
      <w:r w:rsidRPr="009402C3">
        <w:rPr>
          <w:rStyle w:val="DefaultParagraphFont"/>
          <w:rFonts w:ascii="宋体" w:hAnsi="宋体" w:cs="宋体" w:hint="eastAsia"/>
          <w:b/>
          <w:u w:val="single"/>
        </w:rPr>
        <w:t>发包人不指定接驳点，承包人的接驳方案须经监理人及相关管理部门的审批认可。</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道路红线以内部分产生的费用，由承包人自行解决并承担一切费用，投标时应综合考虑,发包人不予支付此费用；道路红线以外部分产生的费用，根据实际发生的工程量由施工单位、监理单位、发包人代表现场签认后进行结算，由发包人承担。</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⑦发包人组织图纸会审和设计交底的时间：</w:t>
      </w:r>
      <w:r w:rsidRPr="009402C3">
        <w:rPr>
          <w:rStyle w:val="DefaultParagraphFont"/>
          <w:rFonts w:ascii="宋体" w:hAnsi="宋体" w:cs="宋体" w:hint="eastAsia"/>
          <w:b/>
          <w:u w:val="single"/>
        </w:rPr>
        <w:t>签订合同后7个工作日内完成。</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⑨发包人应做的其他工作和要求：</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发包人应遵守法律，并办理法律规定由其办理的许可、批准或备案，包括但不限于建设用地规划许可证、建设工程规划许可证、建设工程施工许可证等。</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3.5</w:t>
      </w:r>
      <w:r w:rsidRPr="009402C3">
        <w:rPr>
          <w:rStyle w:val="DefaultParagraphFont"/>
          <w:rFonts w:hint="eastAsia"/>
        </w:rPr>
        <w:t>发包人委托</w:t>
      </w:r>
    </w:p>
    <w:p w:rsidR="009402C3" w:rsidRPr="009402C3" w:rsidP="009402C3">
      <w:pPr>
        <w:pStyle w:val="a16"/>
        <w:spacing w:after="0"/>
        <w:ind w:left="0" w:firstLine="480" w:firstLineChars="200"/>
        <w:jc w:val="both"/>
        <w:rPr>
          <w:rStyle w:val="DefaultParagraphFont"/>
          <w:rFonts w:ascii="宋体" w:hAnsi="宋体" w:cs="宋体"/>
          <w:u w:val="single"/>
        </w:rPr>
      </w:pPr>
      <w:r w:rsidRPr="009402C3">
        <w:rPr>
          <w:rStyle w:val="DefaultParagraphFont"/>
          <w:rFonts w:ascii="宋体" w:hAnsi="宋体" w:cs="宋体" w:hint="eastAsia"/>
        </w:rPr>
        <w:t>发包人委托承包人办理的工作：</w:t>
      </w:r>
      <w:r w:rsidRPr="009402C3">
        <w:rPr>
          <w:rStyle w:val="DefaultParagraphFont"/>
          <w:rFonts w:ascii="宋体" w:hAnsi="宋体" w:cs="宋体" w:hint="eastAsia"/>
          <w:b/>
          <w:u w:val="single"/>
        </w:rPr>
        <w:t>除办理土地征用、林木坟墓迁移、拆迁补偿、规划许可证、施工许可证、组织图纸会审及设计交底外的通用条款第3.4条规定的其他工作，均由承包人自行负责并承担一切费用，投标时应综合考虑，发包人不予支付此费用。</w:t>
      </w:r>
    </w:p>
    <w:p w:rsidR="009402C3" w:rsidRPr="009402C3" w:rsidP="009402C3">
      <w:pPr>
        <w:pStyle w:val="a14"/>
        <w:spacing w:before="0" w:after="0"/>
        <w:ind w:left="0" w:firstLine="560" w:firstLineChars="200"/>
        <w:jc w:val="both"/>
        <w:outlineLvl w:val="1"/>
        <w:rPr>
          <w:rStyle w:val="DefaultParagraphFont"/>
        </w:rPr>
      </w:pPr>
      <w:r w:rsidRPr="009402C3">
        <w:rPr>
          <w:rStyle w:val="DefaultParagraphFont"/>
          <w:rFonts w:hint="eastAsia"/>
        </w:rPr>
        <w:t>4</w:t>
      </w:r>
      <w:r w:rsidRPr="009402C3">
        <w:rPr>
          <w:rStyle w:val="DefaultParagraphFont"/>
          <w:rFonts w:hint="eastAsia"/>
        </w:rPr>
        <w:t>承包人</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4.2</w:t>
      </w:r>
      <w:r w:rsidRPr="009402C3">
        <w:rPr>
          <w:rStyle w:val="DefaultParagraphFont"/>
          <w:rFonts w:hint="eastAsia"/>
        </w:rPr>
        <w:t>承包人的工作</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(1)承包人完成工作的要求：</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③承包人向发包人提供施工场地办公和生活的房屋及设施，费用承担方式为：</w:t>
      </w:r>
      <w:r w:rsidRPr="009402C3">
        <w:rPr>
          <w:rStyle w:val="DefaultParagraphFont"/>
          <w:rFonts w:ascii="宋体" w:hAnsi="宋体" w:cs="宋体" w:hint="eastAsia"/>
          <w:b/>
          <w:u w:val="single"/>
        </w:rPr>
        <w:t>承包人向发包人提供基本设施:包含但不限于提供不低于《雅致》活动板房标准的50平方米办公用房及30平方米会议室用房及日常办公设备（包括■办公桌、■会议桌、■椅子、■电话、■笔记本电脑 1台、■投影仪、■相机、■传真机、■饮水机等）。并且承担使用设施产生的相关费用，投标时应综合考虑，发包人不予支付此费用。</w:t>
      </w:r>
    </w:p>
    <w:p w:rsidR="009402C3" w:rsidRPr="009402C3" w:rsidP="009402C3">
      <w:pPr>
        <w:pStyle w:val="a16"/>
        <w:spacing w:after="0"/>
        <w:ind w:left="0" w:firstLine="480" w:firstLineChars="200"/>
        <w:jc w:val="both"/>
        <w:rPr>
          <w:rStyle w:val="DefaultParagraphFont"/>
          <w:rFonts w:ascii="宋体" w:hAnsi="宋体" w:cs="宋体"/>
          <w:u w:val="single"/>
        </w:rPr>
      </w:pPr>
      <w:r w:rsidRPr="009402C3">
        <w:rPr>
          <w:rStyle w:val="DefaultParagraphFont"/>
          <w:rFonts w:ascii="宋体" w:hAnsi="宋体" w:cs="宋体" w:hint="eastAsia"/>
        </w:rPr>
        <w:t>⑧</w:t>
      </w:r>
      <w:r w:rsidRPr="009402C3">
        <w:rPr>
          <w:rStyle w:val="DefaultParagraphFont"/>
          <w:rFonts w:ascii="宋体" w:hAnsi="宋体" w:cs="宋体" w:hint="eastAsia"/>
          <w:b/>
          <w:u w:val="single"/>
        </w:rPr>
        <w:t>竣工图由设计单位负责编制，承包人应对其确认并向监理工程师提供完整的竣工图八套（及二份电子文档），监理人审核后向发包人提供六套监理人认可的、合格的完整的竣工图（及二份电子文档），并应同时向主管部门和监督部门备案，承包人应协助设计单位开展相关工作。</w:t>
      </w:r>
      <w:r w:rsidRPr="009402C3">
        <w:rPr>
          <w:rStyle w:val="DefaultParagraphFont"/>
          <w:rFonts w:ascii="宋体" w:hAnsi="宋体" w:cs="宋体" w:hint="eastAsia"/>
          <w:u w:val="single"/>
        </w:rPr>
        <w:t xml:space="preserve"> </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⑨约定承包人应做的其他工作：</w:t>
      </w:r>
    </w:p>
    <w:p w:rsidR="009402C3" w:rsidRPr="009402C3" w:rsidP="009402C3">
      <w:pPr>
        <w:pStyle w:val="a16"/>
        <w:spacing w:after="0"/>
        <w:ind w:left="0" w:firstLine="480" w:firstLineChars="200"/>
        <w:jc w:val="both"/>
        <w:rPr>
          <w:rStyle w:val="DefaultParagraphFont"/>
          <w:rFonts w:ascii="宋体" w:hAnsi="宋体" w:cs="宋体"/>
          <w:b/>
          <w:szCs w:val="24"/>
          <w:u w:val="single"/>
        </w:rPr>
      </w:pPr>
      <w:r w:rsidRPr="009402C3">
        <w:rPr>
          <w:rStyle w:val="DefaultParagraphFont"/>
          <w:rFonts w:ascii="宋体" w:hAnsi="宋体" w:cs="宋体" w:hint="eastAsia"/>
          <w:b/>
          <w:szCs w:val="24"/>
          <w:u w:val="single"/>
        </w:rPr>
        <w:t>□市政公用及配套专业工程、其他工程</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a. 承包人在提交施工进度计划的同时，应向监理人提交一份按施工先后次序所需的永久占地计划。监理人在收到此计划后的14天内审核并转报发包人核备。发包人应在监理人发出本工程或分部工程开工通知之前，对承包人开工所需的永久占地办妥征用手续和相关拆迁赔偿手续，通知承包人使用，以使承包人能够及时开工；此后按承包人提交并经监理人同意的合同进度计划的安排，分期(也可以一次)将施工所需的其余永久占地办妥征用以及拆迁赔偿手续，通知承包人使用，以使承包人能够连续不间断地施工。由于承包人施工考虑不周或措施不当等原因而造成的超计划占地或拆迁等所发生的征用和赔偿费用，由承包人承担。</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b. 如果由于发包人未能按照本款规定办妥永久占地征用手续或未按时交出施工用地，影响承包人工程的施工，承包人须及时调整工程施工组织安排并报监理人批准，并按经发包人批准同意的调整计划组织和安排工程施工。由于承包人未能按照本项规定提交占地计划，影响发包人办理永久占地征用手续造成的费用增加和（或）工期延误由承包人承担。</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c.承包人应认真考察现场，</w:t>
      </w:r>
      <w:r w:rsidRPr="009402C3">
        <w:rPr>
          <w:rStyle w:val="Char5"/>
          <w:rFonts w:ascii="宋体" w:hAnsi="宋体" w:cs="宋体" w:hint="eastAsia"/>
          <w:b/>
          <w:u w:val="single"/>
        </w:rPr>
        <w:t>自</w:t>
      </w:r>
      <w:r w:rsidRPr="009402C3">
        <w:rPr>
          <w:rStyle w:val="DefaultParagraphFont"/>
          <w:rFonts w:ascii="宋体" w:hAnsi="宋体" w:cs="宋体" w:hint="eastAsia"/>
          <w:b/>
          <w:u w:val="single"/>
        </w:rPr>
        <w:t>行考虑弃土（碴）场地，并报监理人和发包人同意后，自行向国土、城管等部门办理相关手续，所有多余的土石方、建(构)筑物（含基础）垃圾、清表废弃物、砍伐的树木以及挖除的树根必须外运，发包人不指定弃置场所，同时承包人应向发包人提供审计部门认可的弃土（碴）场受纳凭证。</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d. 承包人应自行解决本合同工程所需的石料、砂、砾石、回填土或其他当地材料料场场所，并按要求办理相关手续。</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e. 照明工程使用时，由承包人按有关部门要求申请办理开户、运行等所需一切手续等工作，因此产生的报装费及电费由承包人先行垫付，以电力部门收费凭证为依据实报实销。</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f.</w:t>
      </w:r>
      <w:r w:rsidRPr="009402C3">
        <w:rPr>
          <w:rStyle w:val="DefaultParagraphFont"/>
          <w:rFonts w:ascii="宋体" w:hAnsi="宋体" w:cs="宋体" w:hint="eastAsia"/>
          <w:b/>
          <w:u w:val="single"/>
        </w:rPr>
        <w:tab/>
        <w:t xml:space="preserve"> 交通信号灯、相位配时及参数设计相应内容，需要交警部门审核图之后方可施工，承包人需与交警部门签订合同，并向交警部门垫付相应费用，按实结算。</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g. 红绿灯管养（如需要），承包人需与交警部门签订合同，并向交警部门垫付相应费用，按实结算。</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h. 承包人应免费提供给与发包人签订有承包合同的其他承包人、检测和试验单位等使用承包人负责维护的临时道路、桥梁、水电等，并为上述人员提供方便。</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i. 如果本项目的预制梁板由预制标统一预制、运输、吊装；圆管涵管节由预制标统一预制、运输。承包人应进行积极配合，并免费为预制标提供方便快捷的预制梁板运输施工便道。</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j. 承包人应负责按照监理人或发包人的要求安装为交通工程实施所需的预埋件，本合同工程中回填土标高必需按设计要求回填，绿化带中的回填土必须满足绿化种植要求。</w:t>
      </w:r>
    </w:p>
    <w:p w:rsidR="009402C3" w:rsidRPr="009402C3" w:rsidP="009402C3">
      <w:pPr>
        <w:pStyle w:val="NormalIndent00"/>
        <w:ind w:firstLine="480" w:firstLineChars="200"/>
        <w:rPr>
          <w:rStyle w:val="DefaultParagraphFont"/>
          <w:rFonts w:ascii="宋体" w:hAnsi="宋体" w:cs="宋体"/>
          <w:b/>
          <w:sz w:val="24"/>
          <w:u w:val="single"/>
        </w:rPr>
      </w:pPr>
      <w:r w:rsidRPr="009402C3">
        <w:rPr>
          <w:rStyle w:val="DefaultParagraphFont"/>
          <w:rFonts w:ascii="宋体" w:hAnsi="宋体" w:cs="宋体" w:hint="eastAsia"/>
          <w:b/>
          <w:sz w:val="24"/>
          <w:u w:val="single"/>
        </w:rPr>
        <w:t>k.如本项目涉及到苗木、坟墓等迁移，该部分费用由发包人承担，承包人应配合发包人开展相关工作。</w:t>
      </w:r>
    </w:p>
    <w:p w:rsidR="009402C3" w:rsidRPr="009402C3" w:rsidP="009402C3">
      <w:pPr>
        <w:pStyle w:val="a16"/>
        <w:spacing w:after="0"/>
        <w:ind w:left="0" w:firstLine="480" w:firstLineChars="200"/>
        <w:jc w:val="both"/>
        <w:rPr>
          <w:rStyle w:val="DefaultParagraphFont"/>
          <w:rFonts w:ascii="宋体" w:hAnsi="宋体" w:cs="宋体"/>
          <w:b/>
          <w:szCs w:val="24"/>
          <w:u w:val="single"/>
        </w:rPr>
      </w:pPr>
      <w:r w:rsidRPr="009402C3">
        <w:rPr>
          <w:rStyle w:val="DefaultParagraphFont"/>
          <w:rFonts w:ascii="宋体" w:hAnsi="宋体" w:cs="宋体" w:hint="eastAsia"/>
          <w:b/>
          <w:szCs w:val="24"/>
          <w:u w:val="single"/>
        </w:rPr>
        <w:t>■房屋建筑及配套专业工程</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 xml:space="preserve">a. 由承包人完成设计的永久工程或临时工程的名称及设计文件的提交时间：按发包人要求及进度计划提交或双方协商确定。 </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b. 承担施工场地安全保卫工作及提供和维修非夜间施工使用的照明、围护设施的责任和要求：承包人按发包人和监理单位审核的施工组织设计的要求，负责安全保卫、安全防护设施（如提供照明、警卫、护栏、警示牌等）工作，提供和维护所有施工使用的照明（包括夜间和非夜间的）、封闭施工使用的维护设施等，承包人提供和维护的所有设施应满足施工要求，且符合国家、省、市相关要求，所需费用由承包人承担，投标时应综合考虑，发包人不予支付此费用。</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c. 需承包人按规定办理的有关施工场地交通、环境保护、施工噪音、安全文明施工等手续的名称：需遵守政府有关部门对施工场地、交通疏解、环境保护、污水排放、施工噪音、林地管理、河道管理、海域管理及安全生产管理等方面的有关 规定，办理相关手续，交通组织、水土保持、环保方案等必须有主管部门的审批。在整个施工阶段保持交通畅顺及安全，提供和维护交通标志、标牌设施，并负责交通组织、交通协管工作，所需费用由承包人承担，投标时应综合考虑，发包人不予支付此费用。任何因承包人原因造成违反政府有关规定而需承担的任何形式的法律责任，均由承包人自行承担。</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d. 已完工程成品保护的特殊要求：在未移交相关接收部门前，负责已完工工程的保护，若保护期间发生损坏，由承包人负责在规定的时间内修复合格，全部费用由承包人承担。未移交前，现场发生的电费等一切费用由承包人承担。投标时应综合考虑，发包人不予支付此费用。</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e. 施工场地地下管线和邻近建筑物、构筑物(包括文物保护建筑)、古树名木等的保护要求和费用承担：承包人应对因工程施工可能造成的不良影响的地下管 线、  邻近建筑物、构筑物（包括文物保护建筑）、古树名木进行监测、制定系统的监测 方案，监测方案应包括监控目的、监测点的布置、监测报警值、监测方法、精度要求及监控反馈系统等。做好地下管线保护、邻近建筑物、构筑物、古树名木的保护工作，并承担所发生的费用，投标时应综合考虑，发包人不予支付此费用。如因承包人保护不力或措施不当而发生事故或损失的，承包人应承担由此产  生的一切责任和经济损失。</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f. 交工前清洁施工现场的要求：按照深圳市环境卫生管理部门的有关规定，竣工前清理和修复现场原貌，达到原貌约定的要求，包括建筑物周边围余土、建筑垃圾、生产和生活临时设施拆除、施工破坏的修复，施工现场及使用场地周边绿化恢复等工作，所需费用由承包人承担，投标时应综合考虑，发包人不予支付此费用。同时应承担因自身原因违反有关规定造成的损失和罚款。施工场地清洁卫生要求：要求做好施工组织管理，维护现场整洁，保证道路畅通，符合深圳市文明施工的有关规定标准。临时排污的污水须由承包人向市政府有关部门办理审批手续获准后方可排出，所需费用由承包人承担，投标时应综合考虑，发包人不予支付此费用。</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g. 约定承包人应做的其他工作及费用承担：承包人应对建设工程缺陷负保修责任。在工程质量保证期内，工程所有人和使用人发现工程缺陷的，有权要求承包人维修，所有维修费用由承包人承担； 承包人未能履行第4条各款义务，造成发包人损失的，承包人赔偿发包人所有相关损失；承包人负责报装相关费用（电费、水费等），该部分费用已综合考虑在投标报价中，不再予以支付； 承包人在施工过程中，负责该工程项目相应部门跟踪手续的办理，并在相关办文部门规定的办文时限内完成办文手续； 施工过程中涉及的相应单位和个人的协调费投标时应综合考虑，发包人不予支付此费用； 施工期间，承包人应保障附近居民的生活生产便利，做好交通疏导、噪音降效等工作，如引起附近居民的投诉以及由此带来的损失由承包人自行负责； 承包人应针对现场实际情况及合同要求，自行判断是否需要安排场外临时施工用地。如果需要，除非合同中另行约定，承包人应自行安排并承担相应的费用； 负责对施工场地内相关管线、地上及地下构筑物进行实体摸底排查，查清施工场地内所有管线、地上及地下构筑物实际情况，并承担所发生的费用，投标时应综合考虑，发包人不予支付此费用； 承包人应对乔木、灌木按相关规范要求进行检验检疫及其他一切手续，并承担相应费用； 其他承包人应做的工作并承担相应费用。</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4.3</w:t>
      </w:r>
      <w:r w:rsidRPr="009402C3">
        <w:rPr>
          <w:rStyle w:val="DefaultParagraphFont"/>
          <w:rFonts w:hint="eastAsia"/>
        </w:rPr>
        <w:t>项目经理的任命</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(2)承包人任命的项目经理姓名：</w:t>
      </w:r>
      <w:r w:rsidRPr="009402C3">
        <w:rPr>
          <w:rStyle w:val="DefaultParagraphFont"/>
          <w:rFonts w:ascii="宋体" w:hAnsi="宋体" w:cs="宋体" w:hint="eastAsia"/>
          <w:u w:val="single"/>
        </w:rPr>
        <w:t xml:space="preserve">      </w:t>
      </w:r>
      <w:r w:rsidRPr="009402C3">
        <w:rPr>
          <w:rStyle w:val="DefaultParagraphFont"/>
          <w:rFonts w:ascii="宋体" w:hAnsi="宋体" w:cs="宋体" w:hint="eastAsia"/>
        </w:rPr>
        <w:t>，资格证书号：</w:t>
      </w:r>
      <w:r w:rsidRPr="009402C3">
        <w:rPr>
          <w:rStyle w:val="DefaultParagraphFont"/>
          <w:rFonts w:ascii="宋体" w:hAnsi="宋体" w:cs="宋体" w:hint="eastAsia"/>
          <w:u w:val="single"/>
        </w:rPr>
        <w:t xml:space="preserve">        </w:t>
      </w:r>
      <w:r w:rsidRPr="009402C3">
        <w:rPr>
          <w:rStyle w:val="DefaultParagraphFont"/>
          <w:rFonts w:ascii="宋体" w:hAnsi="宋体" w:cs="宋体" w:hint="eastAsia"/>
        </w:rPr>
        <w:t>。</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(3)承包人的项目经理与投标文件的承诺不一致，或项目经理未及时到位，或同时兼任承包人其它工程项目的项目经理的，</w:t>
      </w:r>
      <w:r w:rsidRPr="009402C3">
        <w:rPr>
          <w:rStyle w:val="DefaultParagraphFont"/>
          <w:rFonts w:ascii="宋体" w:hAnsi="宋体" w:cs="宋体" w:hint="eastAsia"/>
          <w:b/>
          <w:u w:val="single"/>
        </w:rPr>
        <w:t xml:space="preserve">严格执行我署《承包人违约处罚办法》相关规定承担违约责任      </w:t>
      </w:r>
      <w:r w:rsidRPr="009402C3">
        <w:rPr>
          <w:rStyle w:val="DefaultParagraphFont"/>
          <w:rFonts w:ascii="宋体" w:hAnsi="宋体" w:cs="宋体" w:hint="eastAsia"/>
        </w:rPr>
        <w:t>。</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4.4</w:t>
      </w:r>
      <w:r w:rsidRPr="009402C3">
        <w:rPr>
          <w:rStyle w:val="DefaultParagraphFont"/>
          <w:rFonts w:hint="eastAsia"/>
        </w:rPr>
        <w:t>项目经理的更换</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(2)承包人未经监理工程师及发包人同意更换项目经理的；</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(3)承包人无正当理由拒绝更换项目经理。</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b/>
          <w:bCs/>
          <w:u w:val="single"/>
        </w:rPr>
        <w:t>以上两种情况均严格执行我署《承包人违约处罚办法》相关规定承担违约责任</w:t>
      </w:r>
      <w:r w:rsidRPr="009402C3">
        <w:rPr>
          <w:rStyle w:val="DefaultParagraphFont"/>
          <w:rFonts w:ascii="宋体" w:hAnsi="宋体" w:cs="宋体" w:hint="eastAsia"/>
        </w:rPr>
        <w:t>。</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4.6</w:t>
      </w:r>
      <w:r w:rsidRPr="009402C3">
        <w:rPr>
          <w:rStyle w:val="DefaultParagraphFont"/>
          <w:rFonts w:hint="eastAsia"/>
        </w:rPr>
        <w:t>施工管理人员</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(3)承包人的管理人员在施工期间出现以下情况，应严格执行我署《承包人违约处罚办法》相关规定承担违约责任。</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①承包人的项目管理机构设置与投标文件的承诺不一致的；</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②承包人的主要施工管理人员不到位的；</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③未经发包人同意，承包人擅自更换主要施工管理人员的；</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④承包人的主要施工管理人员同时兼任承包人其它工程项目的任何职务的；</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(4)承包人无正当理由拒绝撤换的，</w:t>
      </w:r>
      <w:r w:rsidRPr="009402C3">
        <w:rPr>
          <w:rStyle w:val="DefaultParagraphFont"/>
          <w:rFonts w:ascii="宋体" w:hAnsi="宋体" w:cs="宋体" w:hint="eastAsia"/>
          <w:b/>
          <w:u w:val="single"/>
        </w:rPr>
        <w:t>严格执行我署《承包人违约处罚办法》相关规定承担违约责任</w:t>
      </w:r>
      <w:r w:rsidRPr="009402C3">
        <w:rPr>
          <w:rStyle w:val="DefaultParagraphFont"/>
          <w:rFonts w:ascii="宋体" w:hAnsi="宋体" w:cs="宋体" w:hint="eastAsia"/>
        </w:rPr>
        <w:t>。</w:t>
      </w:r>
    </w:p>
    <w:p w:rsidR="009402C3" w:rsidRPr="009402C3" w:rsidP="009402C3">
      <w:pPr>
        <w:pStyle w:val="a14"/>
        <w:spacing w:before="0" w:after="0"/>
        <w:ind w:left="0" w:firstLine="560" w:firstLineChars="200"/>
        <w:jc w:val="both"/>
        <w:outlineLvl w:val="1"/>
        <w:rPr>
          <w:rStyle w:val="DefaultParagraphFont"/>
        </w:rPr>
      </w:pPr>
      <w:r w:rsidRPr="009402C3">
        <w:rPr>
          <w:rStyle w:val="DefaultParagraphFont"/>
          <w:rFonts w:hint="eastAsia"/>
        </w:rPr>
        <w:t>5</w:t>
      </w:r>
      <w:r w:rsidRPr="009402C3">
        <w:rPr>
          <w:rStyle w:val="DefaultParagraphFont"/>
          <w:rFonts w:hint="eastAsia"/>
        </w:rPr>
        <w:t>监理人</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5.1</w:t>
      </w:r>
      <w:r w:rsidRPr="009402C3">
        <w:rPr>
          <w:rStyle w:val="DefaultParagraphFont"/>
          <w:rFonts w:hint="eastAsia"/>
        </w:rPr>
        <w:t>监理人的通知</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监理人名称：</w:t>
      </w:r>
      <w:r w:rsidRPr="009402C3">
        <w:rPr>
          <w:rStyle w:val="DefaultParagraphFont"/>
          <w:rFonts w:ascii="宋体" w:hAnsi="宋体" w:cs="宋体" w:hint="eastAsia"/>
          <w:u w:val="single"/>
        </w:rPr>
        <w:t xml:space="preserve">                     </w:t>
      </w:r>
      <w:r w:rsidRPr="009402C3">
        <w:rPr>
          <w:rStyle w:val="DefaultParagraphFont"/>
          <w:rFonts w:ascii="宋体" w:hAnsi="宋体" w:cs="宋体" w:hint="eastAsia"/>
        </w:rPr>
        <w:t xml:space="preserve"> ；</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总监理工程师姓名：</w:t>
      </w:r>
      <w:r w:rsidRPr="009402C3">
        <w:rPr>
          <w:rStyle w:val="DefaultParagraphFont"/>
          <w:rFonts w:ascii="宋体" w:hAnsi="宋体" w:cs="宋体" w:hint="eastAsia"/>
          <w:u w:val="single"/>
        </w:rPr>
        <w:t xml:space="preserve">                </w:t>
      </w:r>
      <w:r w:rsidRPr="009402C3">
        <w:rPr>
          <w:rStyle w:val="DefaultParagraphFont"/>
          <w:rFonts w:ascii="宋体" w:hAnsi="宋体" w:cs="宋体" w:hint="eastAsia"/>
        </w:rPr>
        <w:t>； 资格证书号：</w:t>
      </w:r>
      <w:r w:rsidRPr="009402C3">
        <w:rPr>
          <w:rStyle w:val="DefaultParagraphFont"/>
          <w:rFonts w:ascii="宋体" w:hAnsi="宋体" w:cs="宋体" w:hint="eastAsia"/>
          <w:u w:val="single"/>
        </w:rPr>
        <w:t xml:space="preserve">             </w:t>
      </w:r>
      <w:r w:rsidRPr="009402C3">
        <w:rPr>
          <w:rStyle w:val="DefaultParagraphFont"/>
          <w:rFonts w:ascii="宋体" w:hAnsi="宋体" w:cs="宋体" w:hint="eastAsia"/>
        </w:rPr>
        <w:t>；</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5.3</w:t>
      </w:r>
      <w:r w:rsidRPr="009402C3">
        <w:rPr>
          <w:rStyle w:val="DefaultParagraphFont"/>
          <w:rFonts w:hint="eastAsia"/>
        </w:rPr>
        <w:t>监理人权力的限制</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(1) ⑧监理人行使的其他需要取得发包人批准的权力：</w:t>
      </w:r>
      <w:r w:rsidRPr="009402C3">
        <w:rPr>
          <w:rStyle w:val="DefaultParagraphFont"/>
          <w:rFonts w:ascii="宋体" w:hAnsi="宋体" w:cs="宋体" w:hint="eastAsia"/>
          <w:b/>
          <w:u w:val="single"/>
        </w:rPr>
        <w:t>以监理合同为准。</w:t>
      </w:r>
    </w:p>
    <w:p w:rsidR="009402C3" w:rsidRPr="009402C3" w:rsidP="009402C3">
      <w:pPr>
        <w:pStyle w:val="a14"/>
        <w:spacing w:before="0" w:after="0"/>
        <w:ind w:left="0" w:firstLine="560" w:firstLineChars="200"/>
        <w:jc w:val="both"/>
        <w:outlineLvl w:val="1"/>
        <w:rPr>
          <w:rStyle w:val="DefaultParagraphFont"/>
        </w:rPr>
      </w:pPr>
      <w:r w:rsidRPr="009402C3">
        <w:rPr>
          <w:rStyle w:val="DefaultParagraphFont"/>
          <w:rFonts w:hint="eastAsia"/>
        </w:rPr>
        <w:t>6</w:t>
      </w:r>
      <w:r w:rsidRPr="009402C3">
        <w:rPr>
          <w:rStyle w:val="DefaultParagraphFont"/>
          <w:rFonts w:hint="eastAsia"/>
        </w:rPr>
        <w:t>转让、分包</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6.1</w:t>
      </w:r>
      <w:r w:rsidRPr="009402C3">
        <w:rPr>
          <w:rStyle w:val="DefaultParagraphFont"/>
          <w:rFonts w:hint="eastAsia"/>
        </w:rPr>
        <w:t>转让</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如承包人有转让行为，</w:t>
      </w:r>
      <w:r w:rsidRPr="009402C3">
        <w:rPr>
          <w:rStyle w:val="DefaultParagraphFont"/>
          <w:rFonts w:ascii="宋体" w:hAnsi="宋体" w:cs="宋体" w:hint="eastAsia"/>
          <w:b/>
          <w:u w:val="single"/>
        </w:rPr>
        <w:t>严格执行我署《承包人违约处罚办法》相关规定承担违约责任</w:t>
      </w:r>
      <w:r w:rsidRPr="009402C3">
        <w:rPr>
          <w:rStyle w:val="DefaultParagraphFont"/>
          <w:rFonts w:ascii="宋体" w:hAnsi="宋体" w:cs="宋体" w:hint="eastAsia"/>
        </w:rPr>
        <w:t>。</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6.2</w:t>
      </w:r>
      <w:r w:rsidRPr="009402C3">
        <w:rPr>
          <w:rStyle w:val="DefaultParagraphFont"/>
          <w:rFonts w:hint="eastAsia"/>
        </w:rPr>
        <w:t>分包</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(2)承包人不得分包的主体结构、关键性工作范围包括：</w:t>
      </w:r>
    </w:p>
    <w:p w:rsidR="009402C3" w:rsidRPr="009402C3" w:rsidP="009402C3">
      <w:pPr>
        <w:pStyle w:val="a16"/>
        <w:spacing w:after="0"/>
        <w:ind w:left="0" w:firstLine="480" w:firstLineChars="200"/>
        <w:jc w:val="both"/>
        <w:rPr>
          <w:rStyle w:val="DefaultParagraphFont"/>
          <w:rFonts w:ascii="宋体" w:hAnsi="宋体" w:cs="宋体"/>
          <w:u w:val="single"/>
        </w:rPr>
      </w:pPr>
      <w:r w:rsidRPr="009402C3">
        <w:rPr>
          <w:rStyle w:val="DefaultParagraphFont"/>
          <w:rFonts w:ascii="宋体" w:hAnsi="宋体" w:cs="宋体" w:hint="eastAsia"/>
          <w:u w:val="single"/>
        </w:rPr>
        <w:t xml:space="preserve">         </w:t>
      </w:r>
      <w:r w:rsidRPr="009402C3">
        <w:rPr>
          <w:rStyle w:val="DefaultParagraphFont"/>
          <w:rFonts w:ascii="宋体" w:hAnsi="宋体" w:cs="宋体" w:hint="eastAsia"/>
          <w:b/>
          <w:u w:val="single"/>
        </w:rPr>
        <w:t xml:space="preserve"> /  </w:t>
      </w:r>
      <w:r w:rsidRPr="009402C3">
        <w:rPr>
          <w:rStyle w:val="DefaultParagraphFont"/>
          <w:rFonts w:ascii="宋体" w:hAnsi="宋体" w:cs="宋体" w:hint="eastAsia"/>
          <w:u w:val="single"/>
        </w:rPr>
        <w:t xml:space="preserve">                                   </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(3)如出现承包人未经监理人审查和发包人同意的分包行为；</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(4)如出现分包人将分包工程的任何部分再分包的行为；</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(5)如承包人有将其承包范围内全部工程肢解分包的行为，以上情形均</w:t>
      </w:r>
      <w:r w:rsidRPr="009402C3">
        <w:rPr>
          <w:rStyle w:val="DefaultParagraphFont"/>
          <w:rFonts w:ascii="宋体" w:hAnsi="宋体" w:cs="宋体" w:hint="eastAsia"/>
          <w:b/>
          <w:u w:val="single"/>
        </w:rPr>
        <w:t>严格执行我署《承包人违约处罚办法》相关规定承担违约责任</w:t>
      </w:r>
      <w:r w:rsidRPr="009402C3">
        <w:rPr>
          <w:rStyle w:val="DefaultParagraphFont"/>
          <w:rFonts w:ascii="宋体" w:hAnsi="宋体" w:cs="宋体" w:hint="eastAsia"/>
          <w:b/>
        </w:rPr>
        <w:t>_</w:t>
      </w:r>
      <w:r w:rsidRPr="009402C3">
        <w:rPr>
          <w:rStyle w:val="DefaultParagraphFont"/>
          <w:rFonts w:ascii="宋体" w:hAnsi="宋体" w:cs="宋体" w:hint="eastAsia"/>
        </w:rPr>
        <w:t>。</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6.3</w:t>
      </w:r>
      <w:r w:rsidRPr="009402C3">
        <w:rPr>
          <w:rStyle w:val="DefaultParagraphFont"/>
          <w:rFonts w:hint="eastAsia"/>
        </w:rPr>
        <w:t>分包人的确定</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(1)分包人应符合的条件：</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分包单位应具备相应的施工能力、满足相关资质要求。分包单位确定前，应经发包人审核批准，且分包合同应报发包人备案。</w:t>
      </w:r>
    </w:p>
    <w:p w:rsidR="009402C3" w:rsidRPr="009402C3" w:rsidP="009402C3">
      <w:pPr>
        <w:pStyle w:val="a14"/>
        <w:spacing w:before="0" w:after="0"/>
        <w:ind w:left="0" w:firstLine="560" w:firstLineChars="200"/>
        <w:jc w:val="both"/>
        <w:outlineLvl w:val="1"/>
        <w:rPr>
          <w:rStyle w:val="DefaultParagraphFont"/>
        </w:rPr>
      </w:pPr>
      <w:r w:rsidRPr="009402C3">
        <w:rPr>
          <w:rStyle w:val="DefaultParagraphFont"/>
          <w:rFonts w:hint="eastAsia"/>
        </w:rPr>
        <w:t>7</w:t>
      </w:r>
      <w:r w:rsidRPr="009402C3">
        <w:rPr>
          <w:rStyle w:val="DefaultParagraphFont"/>
          <w:rFonts w:hint="eastAsia"/>
        </w:rPr>
        <w:t>专业工程发包</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7.1</w:t>
      </w:r>
      <w:r w:rsidRPr="009402C3">
        <w:rPr>
          <w:rStyle w:val="DefaultParagraphFont"/>
          <w:rFonts w:hint="eastAsia"/>
        </w:rPr>
        <w:t>专业工程承包人</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(1)</w:t>
      </w:r>
    </w:p>
    <w:tbl>
      <w:tblPr>
        <w:tblStyle w:val="TableNormal"/>
        <w:tblW w:w="8513" w:type="dxa"/>
        <w:jc w:val="center"/>
        <w:tblInd w:w="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0"/>
        <w:gridCol w:w="3223"/>
        <w:gridCol w:w="4440"/>
      </w:tblGrid>
      <w:tr w:rsidTr="00154BA5">
        <w:tblPrEx>
          <w:tblW w:w="8513" w:type="dxa"/>
          <w:jc w:val="center"/>
          <w:tblInd w:w="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454"/>
          <w:jc w:val="center"/>
        </w:trPr>
        <w:tc>
          <w:tcPr>
            <w:tcW w:w="850" w:type="dxa"/>
            <w:vAlign w:val="center"/>
          </w:tcPr>
          <w:p w:rsidR="009402C3" w:rsidRPr="009402C3" w:rsidP="00154BA5">
            <w:pPr>
              <w:pStyle w:val="a16"/>
              <w:spacing w:after="0"/>
              <w:ind w:left="0"/>
              <w:jc w:val="both"/>
              <w:rPr>
                <w:rStyle w:val="DefaultParagraphFont"/>
                <w:rFonts w:ascii="宋体" w:hAnsi="宋体" w:cs="宋体"/>
              </w:rPr>
            </w:pPr>
            <w:r w:rsidRPr="009402C3">
              <w:rPr>
                <w:rStyle w:val="DefaultParagraphFont"/>
                <w:rFonts w:ascii="宋体" w:hAnsi="宋体" w:cs="宋体" w:hint="eastAsia"/>
              </w:rPr>
              <w:t>序号</w:t>
            </w:r>
          </w:p>
        </w:tc>
        <w:tc>
          <w:tcPr>
            <w:tcW w:w="3223" w:type="dxa"/>
            <w:vAlign w:val="center"/>
          </w:tcPr>
          <w:p w:rsidR="009402C3" w:rsidRPr="009402C3" w:rsidP="00154BA5">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专业工程名称</w:t>
            </w:r>
          </w:p>
        </w:tc>
        <w:tc>
          <w:tcPr>
            <w:tcW w:w="4440" w:type="dxa"/>
            <w:vAlign w:val="center"/>
          </w:tcPr>
          <w:p w:rsidR="009402C3" w:rsidRPr="009402C3" w:rsidP="00154BA5">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专业工程承包人</w:t>
            </w:r>
          </w:p>
        </w:tc>
      </w:tr>
      <w:tr w:rsidTr="00154BA5">
        <w:tblPrEx>
          <w:tblW w:w="8513" w:type="dxa"/>
          <w:jc w:val="center"/>
          <w:tblInd w:w="776" w:type="dxa"/>
          <w:tblLayout w:type="fixed"/>
          <w:tblLook w:val="0000"/>
        </w:tblPrEx>
        <w:trPr>
          <w:trHeight w:val="454"/>
          <w:jc w:val="center"/>
        </w:trPr>
        <w:tc>
          <w:tcPr>
            <w:tcW w:w="850" w:type="dxa"/>
            <w:vAlign w:val="center"/>
          </w:tcPr>
          <w:p w:rsidR="009402C3" w:rsidRPr="009402C3" w:rsidP="00154BA5">
            <w:pPr>
              <w:pStyle w:val="a16"/>
              <w:spacing w:after="0"/>
              <w:ind w:left="0" w:firstLine="480" w:firstLineChars="200"/>
              <w:jc w:val="both"/>
              <w:rPr>
                <w:rStyle w:val="DefaultParagraphFont"/>
                <w:rFonts w:ascii="宋体" w:hAnsi="宋体" w:cs="宋体"/>
              </w:rPr>
            </w:pPr>
          </w:p>
        </w:tc>
        <w:tc>
          <w:tcPr>
            <w:tcW w:w="3223" w:type="dxa"/>
            <w:vAlign w:val="center"/>
          </w:tcPr>
          <w:p w:rsidR="009402C3" w:rsidRPr="009402C3" w:rsidP="00154BA5">
            <w:pPr>
              <w:pStyle w:val="a16"/>
              <w:spacing w:after="0"/>
              <w:ind w:left="0" w:firstLine="480" w:firstLineChars="200"/>
              <w:jc w:val="both"/>
              <w:rPr>
                <w:rStyle w:val="DefaultParagraphFont"/>
                <w:rFonts w:ascii="宋体" w:hAnsi="宋体" w:cs="宋体"/>
              </w:rPr>
            </w:pPr>
          </w:p>
        </w:tc>
        <w:tc>
          <w:tcPr>
            <w:tcW w:w="4440" w:type="dxa"/>
            <w:vAlign w:val="center"/>
          </w:tcPr>
          <w:p w:rsidR="009402C3" w:rsidRPr="009402C3" w:rsidP="00154BA5">
            <w:pPr>
              <w:pStyle w:val="a16"/>
              <w:spacing w:after="0"/>
              <w:ind w:left="0" w:firstLine="480" w:firstLineChars="200"/>
              <w:jc w:val="both"/>
              <w:rPr>
                <w:rStyle w:val="DefaultParagraphFont"/>
                <w:rFonts w:ascii="宋体" w:hAnsi="宋体" w:cs="宋体"/>
              </w:rPr>
            </w:pPr>
          </w:p>
        </w:tc>
      </w:tr>
      <w:tr w:rsidTr="00154BA5">
        <w:tblPrEx>
          <w:tblW w:w="8513" w:type="dxa"/>
          <w:jc w:val="center"/>
          <w:tblInd w:w="776" w:type="dxa"/>
          <w:tblLayout w:type="fixed"/>
          <w:tblLook w:val="0000"/>
        </w:tblPrEx>
        <w:trPr>
          <w:trHeight w:val="454"/>
          <w:jc w:val="center"/>
        </w:trPr>
        <w:tc>
          <w:tcPr>
            <w:tcW w:w="850" w:type="dxa"/>
            <w:vAlign w:val="center"/>
          </w:tcPr>
          <w:p w:rsidR="009402C3" w:rsidRPr="009402C3" w:rsidP="00154BA5">
            <w:pPr>
              <w:pStyle w:val="a16"/>
              <w:spacing w:after="0"/>
              <w:ind w:left="0" w:firstLine="480" w:firstLineChars="200"/>
              <w:jc w:val="both"/>
              <w:rPr>
                <w:rStyle w:val="DefaultParagraphFont"/>
                <w:rFonts w:ascii="宋体" w:hAnsi="宋体" w:cs="宋体"/>
              </w:rPr>
            </w:pPr>
          </w:p>
        </w:tc>
        <w:tc>
          <w:tcPr>
            <w:tcW w:w="3223" w:type="dxa"/>
            <w:vAlign w:val="center"/>
          </w:tcPr>
          <w:p w:rsidR="009402C3" w:rsidRPr="009402C3" w:rsidP="00154BA5">
            <w:pPr>
              <w:pStyle w:val="a16"/>
              <w:spacing w:after="0"/>
              <w:ind w:left="0" w:firstLine="480" w:firstLineChars="200"/>
              <w:jc w:val="both"/>
              <w:rPr>
                <w:rStyle w:val="DefaultParagraphFont"/>
                <w:rFonts w:ascii="宋体" w:hAnsi="宋体" w:cs="宋体"/>
              </w:rPr>
            </w:pPr>
          </w:p>
        </w:tc>
        <w:tc>
          <w:tcPr>
            <w:tcW w:w="4440" w:type="dxa"/>
            <w:vAlign w:val="center"/>
          </w:tcPr>
          <w:p w:rsidR="009402C3" w:rsidRPr="009402C3" w:rsidP="00154BA5">
            <w:pPr>
              <w:pStyle w:val="a16"/>
              <w:spacing w:after="0"/>
              <w:ind w:left="0" w:firstLine="480" w:firstLineChars="200"/>
              <w:jc w:val="both"/>
              <w:rPr>
                <w:rStyle w:val="DefaultParagraphFont"/>
                <w:rFonts w:ascii="宋体" w:hAnsi="宋体" w:cs="宋体"/>
              </w:rPr>
            </w:pPr>
          </w:p>
        </w:tc>
      </w:tr>
      <w:tr w:rsidTr="00154BA5">
        <w:tblPrEx>
          <w:tblW w:w="8513" w:type="dxa"/>
          <w:jc w:val="center"/>
          <w:tblInd w:w="776" w:type="dxa"/>
          <w:tblLayout w:type="fixed"/>
          <w:tblLook w:val="0000"/>
        </w:tblPrEx>
        <w:trPr>
          <w:trHeight w:val="454"/>
          <w:jc w:val="center"/>
        </w:trPr>
        <w:tc>
          <w:tcPr>
            <w:tcW w:w="850" w:type="dxa"/>
            <w:vAlign w:val="center"/>
          </w:tcPr>
          <w:p w:rsidR="009402C3" w:rsidRPr="009402C3" w:rsidP="00154BA5">
            <w:pPr>
              <w:pStyle w:val="a16"/>
              <w:spacing w:after="0"/>
              <w:ind w:left="0" w:firstLine="480" w:firstLineChars="200"/>
              <w:jc w:val="both"/>
              <w:rPr>
                <w:rStyle w:val="DefaultParagraphFont"/>
                <w:rFonts w:ascii="宋体" w:hAnsi="宋体" w:cs="宋体"/>
              </w:rPr>
            </w:pPr>
          </w:p>
        </w:tc>
        <w:tc>
          <w:tcPr>
            <w:tcW w:w="3223" w:type="dxa"/>
            <w:vAlign w:val="center"/>
          </w:tcPr>
          <w:p w:rsidR="009402C3" w:rsidRPr="009402C3" w:rsidP="00154BA5">
            <w:pPr>
              <w:pStyle w:val="a16"/>
              <w:spacing w:after="0"/>
              <w:ind w:left="0" w:firstLine="480" w:firstLineChars="200"/>
              <w:jc w:val="both"/>
              <w:rPr>
                <w:rStyle w:val="DefaultParagraphFont"/>
                <w:rFonts w:ascii="宋体" w:hAnsi="宋体" w:cs="宋体"/>
              </w:rPr>
            </w:pPr>
          </w:p>
        </w:tc>
        <w:tc>
          <w:tcPr>
            <w:tcW w:w="4440" w:type="dxa"/>
            <w:vAlign w:val="center"/>
          </w:tcPr>
          <w:p w:rsidR="009402C3" w:rsidRPr="009402C3" w:rsidP="00154BA5">
            <w:pPr>
              <w:pStyle w:val="a16"/>
              <w:spacing w:after="0"/>
              <w:ind w:left="0" w:firstLine="480" w:firstLineChars="200"/>
              <w:jc w:val="both"/>
              <w:rPr>
                <w:rStyle w:val="DefaultParagraphFont"/>
                <w:rFonts w:ascii="宋体" w:hAnsi="宋体" w:cs="宋体"/>
              </w:rPr>
            </w:pPr>
          </w:p>
        </w:tc>
      </w:tr>
      <w:tr w:rsidTr="00154BA5">
        <w:tblPrEx>
          <w:tblW w:w="8513" w:type="dxa"/>
          <w:jc w:val="center"/>
          <w:tblInd w:w="776" w:type="dxa"/>
          <w:tblLayout w:type="fixed"/>
          <w:tblLook w:val="0000"/>
        </w:tblPrEx>
        <w:trPr>
          <w:trHeight w:val="454"/>
          <w:jc w:val="center"/>
        </w:trPr>
        <w:tc>
          <w:tcPr>
            <w:tcW w:w="850" w:type="dxa"/>
            <w:vAlign w:val="center"/>
          </w:tcPr>
          <w:p w:rsidR="009402C3" w:rsidRPr="009402C3" w:rsidP="00154BA5">
            <w:pPr>
              <w:pStyle w:val="a16"/>
              <w:spacing w:after="0"/>
              <w:ind w:left="0" w:firstLine="480" w:firstLineChars="200"/>
              <w:jc w:val="both"/>
              <w:rPr>
                <w:rStyle w:val="DefaultParagraphFont"/>
                <w:rFonts w:ascii="宋体" w:hAnsi="宋体" w:cs="宋体"/>
              </w:rPr>
            </w:pPr>
          </w:p>
        </w:tc>
        <w:tc>
          <w:tcPr>
            <w:tcW w:w="3223" w:type="dxa"/>
            <w:vAlign w:val="center"/>
          </w:tcPr>
          <w:p w:rsidR="009402C3" w:rsidRPr="009402C3" w:rsidP="00154BA5">
            <w:pPr>
              <w:pStyle w:val="a16"/>
              <w:spacing w:after="0"/>
              <w:ind w:left="0" w:firstLine="480" w:firstLineChars="200"/>
              <w:jc w:val="both"/>
              <w:rPr>
                <w:rStyle w:val="DefaultParagraphFont"/>
                <w:rFonts w:ascii="宋体" w:hAnsi="宋体" w:cs="宋体"/>
              </w:rPr>
            </w:pPr>
          </w:p>
        </w:tc>
        <w:tc>
          <w:tcPr>
            <w:tcW w:w="4440" w:type="dxa"/>
            <w:vAlign w:val="center"/>
          </w:tcPr>
          <w:p w:rsidR="009402C3" w:rsidRPr="009402C3" w:rsidP="00154BA5">
            <w:pPr>
              <w:pStyle w:val="a16"/>
              <w:spacing w:after="0"/>
              <w:ind w:left="0" w:firstLine="480" w:firstLineChars="200"/>
              <w:jc w:val="both"/>
              <w:rPr>
                <w:rStyle w:val="DefaultParagraphFont"/>
                <w:rFonts w:ascii="宋体" w:hAnsi="宋体" w:cs="宋体"/>
              </w:rPr>
            </w:pPr>
          </w:p>
        </w:tc>
      </w:tr>
    </w:tbl>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7.2</w:t>
      </w:r>
      <w:r w:rsidRPr="009402C3">
        <w:rPr>
          <w:rStyle w:val="DefaultParagraphFont"/>
          <w:rFonts w:hint="eastAsia"/>
        </w:rPr>
        <w:t>总承包服务费</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rPr>
        <w:t>(1)</w:t>
      </w:r>
      <w:r w:rsidRPr="009402C3">
        <w:rPr>
          <w:rStyle w:val="DefaultParagraphFont"/>
          <w:rFonts w:ascii="宋体" w:hAnsi="宋体" w:cs="宋体" w:hint="eastAsia"/>
          <w:b/>
          <w:u w:val="single"/>
        </w:rPr>
        <w:t xml:space="preserve"> 总承包服务费包括总包管理服务费和发包人供应（甲供）材料设备保管费。承包人（总承包单位）对发包人发包的专业工程实施统筹管理而发生的费用，包括对专业工程的进度安排、施工现场管理协调、竣工资料汇总整理等。</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招标人指定承包的专业工程，总包管理服务费采用费率报价的方法，投标人以招标人指定承包项目估算金额为基数值，以 1.5 %为费率对各种指定承包项目进行管理费用报价累加，即为指定承包项目的总包管理服务费，该部分费用按分包工程的中标价为基数计取。由于非承包人原因增加的招标人指定承包工程，总包管理服务费按指定承包专业工程的合同价乘以 1.5 %按实计取。</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7.3</w:t>
      </w:r>
      <w:r w:rsidRPr="009402C3">
        <w:rPr>
          <w:rStyle w:val="DefaultParagraphFont"/>
          <w:rFonts w:hint="eastAsia"/>
        </w:rPr>
        <w:t>工作界面协调</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(4)由于承包人未能及时对工程接口问题进行协调或未及时实施监理人接口指令而造成损失的，承包人应</w:t>
      </w:r>
      <w:r w:rsidRPr="009402C3">
        <w:rPr>
          <w:rStyle w:val="DefaultParagraphFont"/>
          <w:rFonts w:ascii="宋体" w:hAnsi="宋体" w:cs="宋体" w:hint="eastAsia"/>
          <w:b/>
          <w:u w:val="single"/>
        </w:rPr>
        <w:t>严格执行我署《承包人违约处罚办法》相关规定承担违约责任</w:t>
      </w:r>
      <w:r w:rsidRPr="009402C3">
        <w:rPr>
          <w:rStyle w:val="DefaultParagraphFont"/>
          <w:rFonts w:ascii="宋体" w:hAnsi="宋体" w:cs="宋体" w:hint="eastAsia"/>
        </w:rPr>
        <w:t>向发包人支付上述损失的违约金。</w:t>
      </w:r>
    </w:p>
    <w:p w:rsidR="009402C3" w:rsidRPr="009402C3" w:rsidP="009402C3">
      <w:pPr>
        <w:pStyle w:val="a14"/>
        <w:spacing w:before="0" w:after="0"/>
        <w:ind w:left="0" w:firstLine="560" w:firstLineChars="200"/>
        <w:jc w:val="both"/>
        <w:outlineLvl w:val="1"/>
        <w:rPr>
          <w:rStyle w:val="DefaultParagraphFont"/>
        </w:rPr>
      </w:pPr>
      <w:r w:rsidRPr="009402C3">
        <w:rPr>
          <w:rStyle w:val="DefaultParagraphFont"/>
          <w:rFonts w:hint="eastAsia"/>
        </w:rPr>
        <w:t>8</w:t>
      </w:r>
      <w:r w:rsidRPr="009402C3">
        <w:rPr>
          <w:rStyle w:val="DefaultParagraphFont"/>
          <w:rFonts w:hint="eastAsia"/>
        </w:rPr>
        <w:t>用工和劳务</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8.1</w:t>
      </w:r>
      <w:r w:rsidRPr="009402C3">
        <w:rPr>
          <w:rStyle w:val="DefaultParagraphFont"/>
          <w:rFonts w:hint="eastAsia"/>
        </w:rPr>
        <w:t>劳动合同</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若发包人或监理人发现有未签订劳动合同的劳动者在现场施工，承包人应</w:t>
      </w:r>
      <w:r w:rsidRPr="009402C3">
        <w:rPr>
          <w:rStyle w:val="DefaultParagraphFont"/>
          <w:rFonts w:ascii="宋体" w:hAnsi="宋体" w:cs="宋体" w:hint="eastAsia"/>
          <w:b/>
          <w:u w:val="single"/>
        </w:rPr>
        <w:t>严格执行我署《承包人违约处罚办法》相关规定承担违约责任</w:t>
      </w:r>
      <w:r w:rsidRPr="009402C3">
        <w:rPr>
          <w:rStyle w:val="DefaultParagraphFont"/>
          <w:rFonts w:ascii="宋体" w:hAnsi="宋体" w:cs="宋体" w:hint="eastAsia"/>
        </w:rPr>
        <w:t>_。</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8.2</w:t>
      </w:r>
      <w:r w:rsidRPr="009402C3">
        <w:rPr>
          <w:rStyle w:val="DefaultParagraphFont"/>
          <w:rFonts w:hint="eastAsia"/>
        </w:rPr>
        <w:t>劳务分包</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(2)劳务分包企业对所有派遣劳动者购买意外伤害险和工伤保险的保险金额不得低于：</w:t>
      </w:r>
      <w:r w:rsidRPr="009402C3">
        <w:rPr>
          <w:rStyle w:val="DefaultParagraphFont"/>
          <w:rFonts w:ascii="宋体" w:hAnsi="宋体" w:cs="宋体" w:hint="eastAsia"/>
          <w:b/>
          <w:u w:val="single"/>
        </w:rPr>
        <w:t>《劳动合同法》相关条款的要求</w:t>
      </w:r>
      <w:r w:rsidRPr="009402C3">
        <w:rPr>
          <w:rStyle w:val="DefaultParagraphFont"/>
          <w:rFonts w:ascii="宋体" w:hAnsi="宋体" w:cs="宋体" w:hint="eastAsia"/>
        </w:rPr>
        <w:t>_。</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8.3</w:t>
      </w:r>
      <w:r w:rsidRPr="009402C3">
        <w:rPr>
          <w:rStyle w:val="DefaultParagraphFont"/>
          <w:rFonts w:hint="eastAsia"/>
        </w:rPr>
        <w:t>劳务分包合同</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(3)若发包人或监理人发现工地上有未签订劳务分包合同或劳务分包合同未进行备案的劳务企业人员在现场施工，承包人应</w:t>
      </w:r>
      <w:r w:rsidRPr="009402C3">
        <w:rPr>
          <w:rStyle w:val="DefaultParagraphFont"/>
          <w:rFonts w:ascii="宋体" w:hAnsi="宋体" w:cs="宋体" w:hint="eastAsia"/>
          <w:b/>
          <w:u w:val="single"/>
        </w:rPr>
        <w:t>严格执行我署《承包人违约处罚办法》相关规定承担违约责任</w:t>
      </w:r>
      <w:r w:rsidRPr="009402C3">
        <w:rPr>
          <w:rStyle w:val="DefaultParagraphFont"/>
          <w:rFonts w:ascii="宋体" w:hAnsi="宋体" w:cs="宋体" w:hint="eastAsia"/>
        </w:rPr>
        <w:t>_。</w:t>
      </w:r>
    </w:p>
    <w:p w:rsidR="009402C3" w:rsidRPr="009402C3" w:rsidP="009402C3">
      <w:pPr>
        <w:pStyle w:val="a14"/>
        <w:spacing w:before="0" w:after="0"/>
        <w:ind w:left="0" w:firstLine="560" w:firstLineChars="200"/>
        <w:jc w:val="both"/>
        <w:outlineLvl w:val="1"/>
        <w:rPr>
          <w:rStyle w:val="DefaultParagraphFont"/>
        </w:rPr>
      </w:pPr>
      <w:r w:rsidRPr="009402C3">
        <w:rPr>
          <w:rStyle w:val="DefaultParagraphFont"/>
          <w:rFonts w:hint="eastAsia"/>
        </w:rPr>
        <w:t>9</w:t>
      </w:r>
      <w:r w:rsidRPr="009402C3">
        <w:rPr>
          <w:rStyle w:val="DefaultParagraphFont"/>
          <w:rFonts w:hint="eastAsia"/>
        </w:rPr>
        <w:t>施工组织设计和进度计划</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9.1</w:t>
      </w:r>
      <w:r w:rsidRPr="009402C3">
        <w:rPr>
          <w:rStyle w:val="DefaultParagraphFont"/>
          <w:rFonts w:hint="eastAsia"/>
        </w:rPr>
        <w:t>施工组织设计和进度计划的编制与提交</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(1)承包人应提供单项施工组织设计和工程进度计划的单项工程名称：</w:t>
      </w:r>
      <w:r w:rsidRPr="009402C3">
        <w:rPr>
          <w:rStyle w:val="DefaultParagraphFont"/>
          <w:rFonts w:ascii="宋体" w:hAnsi="宋体" w:cs="宋体" w:hint="eastAsia"/>
          <w:u w:val="single"/>
        </w:rPr>
        <w:t xml:space="preserve">             </w:t>
      </w:r>
      <w:r w:rsidRPr="009402C3">
        <w:rPr>
          <w:rStyle w:val="DefaultParagraphFont"/>
          <w:rFonts w:ascii="宋体" w:hAnsi="宋体" w:cs="宋体" w:hint="eastAsia"/>
        </w:rPr>
        <w:t xml:space="preserve"> 。</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(2)承包人提供施工组织设计和工程进度计划的时间和要求：</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承包人应于收到施工图纸后的15日内向监理人提交符合工程实际情况的工程验评体系、施工组织设计、工程进度计划和施工方案编制计划并得到监理人的批准。</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施工组织设计应详细说明整个工程的总体部署、施工总平面设计及布置、总进度计划、劳动力计划、机械设备进场计划、材料采购计划、工程项目管理人员特别是专职质检员和专职安全员的配置数量和名单、专项施工方案及需配合的事项、可能遇到的不利因素及相应的处理措施等，工程进度计划应按照网络计划图编制，每周例会前两天报下周进度计划，如需调整总进度计划，必须提前报监理人审核批准。</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承包人必须按监理人审核的施工组织设计和工程进度计划组织施工，接受监理人的检查和监督。若在施工过程中，工程实际进度与经审核批准的工程进度计划不符时，承包人应及时提出改进措施，经监理人审批后按发包方和监理人的要求执行，但承包人无权就此改进措施提出追加任何合同价款（即不能提出费用索赔要求），也不能提出工程延期要求。</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rPr>
        <w:t>监理人确认的时间：</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监理人收到承包人提交的工程验评体系、施工组织设计、工程进度计划和施工方案编制计划后于3日内予以确认或提出修改意见。在审核确认后2日内报发包人确认备案。</w:t>
      </w:r>
    </w:p>
    <w:p w:rsidR="009402C3" w:rsidRPr="009402C3" w:rsidP="009402C3">
      <w:pPr>
        <w:pStyle w:val="a16"/>
        <w:spacing w:after="0"/>
        <w:ind w:left="0" w:firstLine="480" w:firstLineChars="200"/>
        <w:jc w:val="both"/>
        <w:rPr>
          <w:rStyle w:val="DefaultParagraphFont"/>
          <w:rFonts w:ascii="宋体" w:hAnsi="宋体" w:cs="宋体"/>
          <w:b/>
          <w:bCs/>
        </w:rPr>
      </w:pPr>
      <w:r w:rsidRPr="009402C3">
        <w:rPr>
          <w:rStyle w:val="DefaultParagraphFont"/>
          <w:rFonts w:ascii="宋体" w:hAnsi="宋体" w:cs="宋体" w:hint="eastAsia"/>
        </w:rPr>
        <w:t>承包人根据监理人的合理意见提交修改后的施工组织设计和工程进度计划的时间和要求：</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在监理人提出合理意见后3天内提交修改后的工程验评体系、施工组织设计、工程进度计划和施工方案编制计划。在施工中若工程实际进度与经确认的施工组织设计和工程进度不符时，承包人应按发包人和监理人的要求提请改进措施，并经监理人确认后执行，但承包人无权就此改进措施提出追加任何合同价款。</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9.4</w:t>
      </w:r>
      <w:r w:rsidRPr="009402C3">
        <w:rPr>
          <w:rStyle w:val="DefaultParagraphFont"/>
          <w:rFonts w:hint="eastAsia"/>
        </w:rPr>
        <w:t>工程用款计划</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承包人提交工程用款计划的要求：</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b/>
          <w:u w:val="single"/>
        </w:rPr>
        <w:t>工程进度计划确定（或调整）后 5 个工作日内。</w:t>
      </w:r>
    </w:p>
    <w:p w:rsidR="009402C3" w:rsidRPr="009402C3" w:rsidP="009402C3">
      <w:pPr>
        <w:pStyle w:val="a14"/>
        <w:spacing w:before="0" w:after="0"/>
        <w:ind w:left="0" w:firstLine="560" w:firstLineChars="200"/>
        <w:jc w:val="both"/>
        <w:outlineLvl w:val="1"/>
        <w:rPr>
          <w:rStyle w:val="DefaultParagraphFont"/>
        </w:rPr>
      </w:pPr>
      <w:r w:rsidRPr="009402C3">
        <w:rPr>
          <w:rStyle w:val="DefaultParagraphFont"/>
          <w:rFonts w:hint="eastAsia"/>
        </w:rPr>
        <w:t>10</w:t>
      </w:r>
      <w:r w:rsidRPr="009402C3">
        <w:rPr>
          <w:rStyle w:val="DefaultParagraphFont"/>
          <w:rFonts w:hint="eastAsia"/>
        </w:rPr>
        <w:t>施工准备</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10.2</w:t>
      </w:r>
      <w:r w:rsidRPr="009402C3">
        <w:rPr>
          <w:rStyle w:val="DefaultParagraphFont"/>
          <w:rFonts w:hint="eastAsia"/>
        </w:rPr>
        <w:t>施工场地提供</w:t>
      </w:r>
    </w:p>
    <w:p w:rsidR="009402C3" w:rsidRPr="009402C3" w:rsidP="009402C3">
      <w:pPr>
        <w:pStyle w:val="a16"/>
        <w:spacing w:after="0"/>
        <w:ind w:left="0" w:firstLine="480" w:firstLineChars="200"/>
        <w:jc w:val="both"/>
        <w:rPr>
          <w:rStyle w:val="DefaultParagraphFont"/>
          <w:rFonts w:ascii="宋体" w:hAnsi="宋体" w:cs="宋体"/>
          <w:b/>
        </w:rPr>
      </w:pPr>
      <w:r w:rsidRPr="009402C3">
        <w:rPr>
          <w:rStyle w:val="DefaultParagraphFont"/>
          <w:rFonts w:ascii="宋体" w:hAnsi="宋体" w:cs="宋体" w:hint="eastAsia"/>
        </w:rPr>
        <w:t>(1)发包人提供给承包人的工地范围、时间及次序约定：</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按工程进度要求提供。发包人未能办妥各类报批手续和提供施工所需的场地、工作面，承包人可得到工期顺延的赔偿，给承包人造成损失的，发包人应按照专用条款13.2款约定赔偿。</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 xml:space="preserve"> (3)红线外临时占地租用费用承担约定：</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征地红线范围外临时占地的租用费(含拆迁补偿)由承包人承担并支付，并计入投标报价中，投标时应综合考虑，发包人不予支付此费用。临时占地应符合法律法规及相关规定，因临时占地产生的责任由承包人承担。</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10.6</w:t>
      </w:r>
      <w:r w:rsidRPr="009402C3">
        <w:rPr>
          <w:rStyle w:val="DefaultParagraphFont"/>
          <w:rFonts w:hint="eastAsia"/>
        </w:rPr>
        <w:t>不利的外界障碍或条件</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(3)本合同可能产生的不利的外界障碍或条件为：</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w:t>
      </w:r>
      <w:r w:rsidRPr="009402C3">
        <w:rPr>
          <w:rStyle w:val="DefaultParagraphFont"/>
          <w:rFonts w:ascii="宋体" w:hAnsi="宋体" w:cs="宋体" w:hint="eastAsia"/>
          <w:kern w:val="0"/>
        </w:rPr>
        <w:t xml:space="preserve"> </w:t>
      </w:r>
      <w:r w:rsidRPr="009402C3">
        <w:rPr>
          <w:rStyle w:val="DefaultParagraphFont"/>
          <w:rFonts w:ascii="宋体" w:hAnsi="宋体" w:cs="宋体" w:hint="eastAsia"/>
        </w:rPr>
        <w:t>施工现场地形、地质的改变；</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w:t>
      </w:r>
      <w:r w:rsidRPr="009402C3">
        <w:rPr>
          <w:rStyle w:val="DefaultParagraphFont"/>
          <w:rFonts w:ascii="宋体" w:hAnsi="宋体" w:cs="宋体" w:hint="eastAsia"/>
          <w:szCs w:val="24"/>
        </w:rPr>
        <w:t xml:space="preserve"> 政府政策性停工；</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 其他：</w:t>
      </w:r>
    </w:p>
    <w:p w:rsidR="009402C3" w:rsidRPr="009402C3" w:rsidP="009402C3">
      <w:pPr>
        <w:pStyle w:val="a14"/>
        <w:spacing w:before="0" w:after="0"/>
        <w:ind w:left="0" w:firstLine="560" w:firstLineChars="200"/>
        <w:jc w:val="both"/>
        <w:outlineLvl w:val="1"/>
        <w:rPr>
          <w:rStyle w:val="DefaultParagraphFont"/>
        </w:rPr>
      </w:pPr>
      <w:r w:rsidRPr="009402C3">
        <w:rPr>
          <w:rStyle w:val="DefaultParagraphFont"/>
          <w:rFonts w:hint="eastAsia"/>
        </w:rPr>
        <w:t>12</w:t>
      </w:r>
      <w:r w:rsidRPr="009402C3">
        <w:rPr>
          <w:rStyle w:val="DefaultParagraphFont"/>
          <w:rFonts w:hint="eastAsia"/>
        </w:rPr>
        <w:t>暂停施工和恢复施工</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12.2</w:t>
      </w:r>
      <w:r w:rsidRPr="009402C3">
        <w:rPr>
          <w:rStyle w:val="DefaultParagraphFont"/>
          <w:rFonts w:hint="eastAsia"/>
        </w:rPr>
        <w:t>承包人原因引起的暂停施工</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因承包人原因引起的暂停施工，承包人在收到监理人复工指示后复工的期限为：</w:t>
      </w:r>
      <w:r w:rsidRPr="009402C3">
        <w:rPr>
          <w:rStyle w:val="DefaultParagraphFont"/>
          <w:rFonts w:ascii="宋体" w:hAnsi="宋体" w:cs="宋体" w:hint="eastAsia"/>
          <w:b/>
          <w:u w:val="single"/>
        </w:rPr>
        <w:t>7日历天</w:t>
      </w:r>
      <w:r w:rsidRPr="009402C3">
        <w:rPr>
          <w:rStyle w:val="DefaultParagraphFont"/>
          <w:rFonts w:ascii="宋体" w:hAnsi="宋体" w:cs="宋体" w:hint="eastAsia"/>
          <w:b/>
        </w:rPr>
        <w:t>。</w:t>
      </w:r>
    </w:p>
    <w:p w:rsidR="009402C3" w:rsidRPr="009402C3" w:rsidP="009402C3">
      <w:pPr>
        <w:pStyle w:val="a14"/>
        <w:spacing w:before="0" w:after="0"/>
        <w:ind w:left="0" w:firstLine="560" w:firstLineChars="200"/>
        <w:jc w:val="both"/>
        <w:outlineLvl w:val="1"/>
        <w:rPr>
          <w:rStyle w:val="DefaultParagraphFont"/>
        </w:rPr>
      </w:pPr>
      <w:r w:rsidRPr="009402C3">
        <w:rPr>
          <w:rStyle w:val="DefaultParagraphFont"/>
          <w:rFonts w:hint="eastAsia"/>
        </w:rPr>
        <w:t>13</w:t>
      </w:r>
      <w:r w:rsidRPr="009402C3">
        <w:rPr>
          <w:rStyle w:val="DefaultParagraphFont"/>
          <w:rFonts w:hint="eastAsia"/>
        </w:rPr>
        <w:t>工期及延误</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13.1</w:t>
      </w:r>
      <w:r w:rsidRPr="009402C3">
        <w:rPr>
          <w:rStyle w:val="DefaultParagraphFont"/>
          <w:rFonts w:hint="eastAsia"/>
        </w:rPr>
        <w:t>工期</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本工程单项工程的工期约定：</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1701"/>
        <w:gridCol w:w="1276"/>
        <w:gridCol w:w="1275"/>
        <w:gridCol w:w="2127"/>
      </w:tblGrid>
      <w:tr w:rsidTr="00154BA5">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454"/>
          <w:jc w:val="center"/>
        </w:trPr>
        <w:tc>
          <w:tcPr>
            <w:tcW w:w="851" w:type="dxa"/>
            <w:vAlign w:val="center"/>
          </w:tcPr>
          <w:p w:rsidR="009402C3" w:rsidRPr="009402C3" w:rsidP="00154BA5">
            <w:pPr>
              <w:pStyle w:val="Heading200"/>
              <w:spacing w:before="0" w:after="0"/>
              <w:rPr>
                <w:rStyle w:val="DefaultParagraphFont"/>
                <w:rFonts w:ascii="宋体" w:hAnsi="宋体" w:cs="宋体"/>
                <w:sz w:val="21"/>
                <w:szCs w:val="21"/>
              </w:rPr>
            </w:pPr>
            <w:r w:rsidRPr="009402C3">
              <w:rPr>
                <w:rStyle w:val="DefaultParagraphFont"/>
                <w:rFonts w:ascii="宋体" w:hAnsi="宋体" w:cs="宋体" w:hint="eastAsia"/>
                <w:sz w:val="21"/>
                <w:szCs w:val="21"/>
              </w:rPr>
              <w:t>序号</w:t>
            </w:r>
          </w:p>
        </w:tc>
        <w:tc>
          <w:tcPr>
            <w:tcW w:w="1701" w:type="dxa"/>
            <w:vAlign w:val="center"/>
          </w:tcPr>
          <w:p w:rsidR="009402C3" w:rsidRPr="009402C3" w:rsidP="00154BA5">
            <w:pPr>
              <w:pStyle w:val="Heading200"/>
              <w:spacing w:before="0" w:after="0"/>
              <w:rPr>
                <w:rStyle w:val="DefaultParagraphFont"/>
                <w:rFonts w:ascii="宋体" w:hAnsi="宋体" w:cs="宋体"/>
                <w:sz w:val="21"/>
                <w:szCs w:val="21"/>
              </w:rPr>
            </w:pPr>
            <w:r w:rsidRPr="009402C3">
              <w:rPr>
                <w:rStyle w:val="DefaultParagraphFont"/>
                <w:rFonts w:ascii="宋体" w:hAnsi="宋体" w:cs="宋体" w:hint="eastAsia"/>
                <w:sz w:val="21"/>
                <w:szCs w:val="21"/>
              </w:rPr>
              <w:t>单项工程名称</w:t>
            </w:r>
          </w:p>
        </w:tc>
        <w:tc>
          <w:tcPr>
            <w:tcW w:w="1276" w:type="dxa"/>
            <w:vAlign w:val="center"/>
          </w:tcPr>
          <w:p w:rsidR="009402C3" w:rsidRPr="009402C3" w:rsidP="00154BA5">
            <w:pPr>
              <w:pStyle w:val="Heading200"/>
              <w:spacing w:before="0" w:after="0"/>
              <w:rPr>
                <w:rStyle w:val="DefaultParagraphFont"/>
                <w:rFonts w:ascii="宋体" w:hAnsi="宋体" w:cs="宋体"/>
                <w:sz w:val="21"/>
                <w:szCs w:val="21"/>
              </w:rPr>
            </w:pPr>
            <w:r w:rsidRPr="009402C3">
              <w:rPr>
                <w:rStyle w:val="DefaultParagraphFont"/>
                <w:rFonts w:ascii="宋体" w:hAnsi="宋体" w:cs="宋体" w:hint="eastAsia"/>
                <w:sz w:val="21"/>
                <w:szCs w:val="21"/>
              </w:rPr>
              <w:t>开工日期</w:t>
            </w:r>
          </w:p>
        </w:tc>
        <w:tc>
          <w:tcPr>
            <w:tcW w:w="1275" w:type="dxa"/>
            <w:vAlign w:val="center"/>
          </w:tcPr>
          <w:p w:rsidR="009402C3" w:rsidRPr="009402C3" w:rsidP="00154BA5">
            <w:pPr>
              <w:pStyle w:val="Heading200"/>
              <w:spacing w:before="0" w:after="0"/>
              <w:rPr>
                <w:rStyle w:val="DefaultParagraphFont"/>
                <w:rFonts w:ascii="宋体" w:hAnsi="宋体" w:cs="宋体"/>
                <w:sz w:val="21"/>
                <w:szCs w:val="21"/>
              </w:rPr>
            </w:pPr>
            <w:r w:rsidRPr="009402C3">
              <w:rPr>
                <w:rStyle w:val="DefaultParagraphFont"/>
                <w:rFonts w:ascii="宋体" w:hAnsi="宋体" w:cs="宋体" w:hint="eastAsia"/>
                <w:sz w:val="21"/>
                <w:szCs w:val="21"/>
              </w:rPr>
              <w:t>竣工日期</w:t>
            </w:r>
          </w:p>
        </w:tc>
        <w:tc>
          <w:tcPr>
            <w:tcW w:w="2127" w:type="dxa"/>
            <w:vAlign w:val="center"/>
          </w:tcPr>
          <w:p w:rsidR="009402C3" w:rsidRPr="009402C3" w:rsidP="00154BA5">
            <w:pPr>
              <w:pStyle w:val="Heading200"/>
              <w:spacing w:before="0" w:after="0"/>
              <w:rPr>
                <w:rStyle w:val="DefaultParagraphFont"/>
                <w:rFonts w:ascii="宋体" w:hAnsi="宋体" w:cs="宋体"/>
                <w:sz w:val="21"/>
                <w:szCs w:val="21"/>
              </w:rPr>
            </w:pPr>
            <w:r w:rsidRPr="009402C3">
              <w:rPr>
                <w:rStyle w:val="DefaultParagraphFont"/>
                <w:rFonts w:ascii="宋体" w:hAnsi="宋体" w:cs="宋体" w:hint="eastAsia"/>
                <w:sz w:val="21"/>
                <w:szCs w:val="21"/>
              </w:rPr>
              <w:t>工期（日历天）</w:t>
            </w:r>
          </w:p>
        </w:tc>
      </w:tr>
      <w:tr w:rsidTr="00154BA5">
        <w:tblPrEx>
          <w:tblW w:w="0" w:type="auto"/>
          <w:jc w:val="center"/>
          <w:tblLayout w:type="fixed"/>
          <w:tblLook w:val="0000"/>
        </w:tblPrEx>
        <w:trPr>
          <w:trHeight w:val="454"/>
          <w:jc w:val="center"/>
        </w:trPr>
        <w:tc>
          <w:tcPr>
            <w:tcW w:w="851" w:type="dxa"/>
            <w:vAlign w:val="center"/>
          </w:tcPr>
          <w:p w:rsidR="009402C3" w:rsidRPr="009402C3" w:rsidP="00154BA5">
            <w:pPr>
              <w:pStyle w:val="Heading200"/>
              <w:spacing w:before="0" w:after="0"/>
              <w:ind w:firstLine="420" w:firstLineChars="200"/>
              <w:jc w:val="both"/>
              <w:rPr>
                <w:rStyle w:val="DefaultParagraphFont"/>
                <w:rFonts w:ascii="宋体" w:hAnsi="宋体" w:cs="宋体"/>
                <w:sz w:val="21"/>
                <w:szCs w:val="21"/>
              </w:rPr>
            </w:pPr>
            <w:r w:rsidRPr="009402C3">
              <w:rPr>
                <w:rStyle w:val="DefaultParagraphFont"/>
                <w:rFonts w:ascii="宋体" w:hAnsi="宋体" w:cs="宋体" w:hint="eastAsia"/>
                <w:sz w:val="21"/>
                <w:szCs w:val="21"/>
              </w:rPr>
              <w:t>1</w:t>
            </w:r>
          </w:p>
        </w:tc>
        <w:tc>
          <w:tcPr>
            <w:tcW w:w="1701" w:type="dxa"/>
            <w:vAlign w:val="center"/>
          </w:tcPr>
          <w:p w:rsidR="009402C3" w:rsidRPr="009402C3" w:rsidP="00154BA5">
            <w:pPr>
              <w:pStyle w:val="Heading200"/>
              <w:spacing w:before="0" w:after="0"/>
              <w:ind w:firstLine="420" w:firstLineChars="200"/>
              <w:jc w:val="both"/>
              <w:rPr>
                <w:rStyle w:val="DefaultParagraphFont"/>
                <w:rFonts w:ascii="宋体" w:hAnsi="宋体" w:cs="宋体"/>
                <w:sz w:val="21"/>
                <w:szCs w:val="21"/>
              </w:rPr>
            </w:pPr>
          </w:p>
        </w:tc>
        <w:tc>
          <w:tcPr>
            <w:tcW w:w="1276" w:type="dxa"/>
            <w:vAlign w:val="center"/>
          </w:tcPr>
          <w:p w:rsidR="009402C3" w:rsidRPr="009402C3" w:rsidP="00154BA5">
            <w:pPr>
              <w:pStyle w:val="Heading200"/>
              <w:spacing w:before="0" w:after="0"/>
              <w:ind w:firstLine="420" w:firstLineChars="200"/>
              <w:jc w:val="both"/>
              <w:rPr>
                <w:rStyle w:val="DefaultParagraphFont"/>
                <w:rFonts w:ascii="宋体" w:hAnsi="宋体" w:cs="宋体"/>
                <w:sz w:val="21"/>
                <w:szCs w:val="21"/>
              </w:rPr>
            </w:pPr>
          </w:p>
        </w:tc>
        <w:tc>
          <w:tcPr>
            <w:tcW w:w="1275" w:type="dxa"/>
            <w:vAlign w:val="center"/>
          </w:tcPr>
          <w:p w:rsidR="009402C3" w:rsidRPr="009402C3" w:rsidP="00154BA5">
            <w:pPr>
              <w:pStyle w:val="Heading200"/>
              <w:spacing w:before="0" w:after="0"/>
              <w:ind w:firstLine="420" w:firstLineChars="200"/>
              <w:jc w:val="both"/>
              <w:rPr>
                <w:rStyle w:val="DefaultParagraphFont"/>
                <w:rFonts w:ascii="宋体" w:hAnsi="宋体" w:cs="宋体"/>
                <w:sz w:val="21"/>
                <w:szCs w:val="21"/>
              </w:rPr>
            </w:pPr>
          </w:p>
        </w:tc>
        <w:tc>
          <w:tcPr>
            <w:tcW w:w="2127" w:type="dxa"/>
            <w:vAlign w:val="center"/>
          </w:tcPr>
          <w:p w:rsidR="009402C3" w:rsidRPr="009402C3" w:rsidP="00154BA5">
            <w:pPr>
              <w:pStyle w:val="Heading200"/>
              <w:spacing w:before="0" w:after="0"/>
              <w:ind w:firstLine="420" w:firstLineChars="200"/>
              <w:jc w:val="both"/>
              <w:rPr>
                <w:rStyle w:val="DefaultParagraphFont"/>
                <w:rFonts w:ascii="宋体" w:hAnsi="宋体" w:cs="宋体"/>
                <w:sz w:val="21"/>
                <w:szCs w:val="21"/>
                <w:u w:val="single"/>
              </w:rPr>
            </w:pPr>
          </w:p>
        </w:tc>
      </w:tr>
      <w:tr w:rsidTr="00154BA5">
        <w:tblPrEx>
          <w:tblW w:w="0" w:type="auto"/>
          <w:jc w:val="center"/>
          <w:tblLayout w:type="fixed"/>
          <w:tblLook w:val="0000"/>
        </w:tblPrEx>
        <w:trPr>
          <w:trHeight w:val="454"/>
          <w:jc w:val="center"/>
        </w:trPr>
        <w:tc>
          <w:tcPr>
            <w:tcW w:w="851" w:type="dxa"/>
            <w:vAlign w:val="center"/>
          </w:tcPr>
          <w:p w:rsidR="009402C3" w:rsidRPr="009402C3" w:rsidP="00154BA5">
            <w:pPr>
              <w:pStyle w:val="Heading200"/>
              <w:spacing w:before="0" w:after="0"/>
              <w:ind w:firstLine="420" w:firstLineChars="200"/>
              <w:jc w:val="both"/>
              <w:rPr>
                <w:rStyle w:val="DefaultParagraphFont"/>
                <w:rFonts w:ascii="宋体" w:hAnsi="宋体" w:cs="宋体"/>
                <w:sz w:val="21"/>
                <w:szCs w:val="21"/>
              </w:rPr>
            </w:pPr>
            <w:r w:rsidRPr="009402C3">
              <w:rPr>
                <w:rStyle w:val="DefaultParagraphFont"/>
                <w:rFonts w:ascii="宋体" w:hAnsi="宋体" w:cs="宋体" w:hint="eastAsia"/>
                <w:sz w:val="21"/>
                <w:szCs w:val="21"/>
              </w:rPr>
              <w:t>2</w:t>
            </w:r>
          </w:p>
        </w:tc>
        <w:tc>
          <w:tcPr>
            <w:tcW w:w="1701" w:type="dxa"/>
            <w:vAlign w:val="center"/>
          </w:tcPr>
          <w:p w:rsidR="009402C3" w:rsidRPr="009402C3" w:rsidP="00154BA5">
            <w:pPr>
              <w:pStyle w:val="Heading200"/>
              <w:spacing w:before="0" w:after="0"/>
              <w:ind w:firstLine="420" w:firstLineChars="200"/>
              <w:jc w:val="both"/>
              <w:rPr>
                <w:rStyle w:val="DefaultParagraphFont"/>
                <w:rFonts w:ascii="宋体" w:hAnsi="宋体" w:cs="宋体"/>
                <w:sz w:val="21"/>
                <w:szCs w:val="21"/>
              </w:rPr>
            </w:pPr>
          </w:p>
        </w:tc>
        <w:tc>
          <w:tcPr>
            <w:tcW w:w="1276" w:type="dxa"/>
            <w:vAlign w:val="center"/>
          </w:tcPr>
          <w:p w:rsidR="009402C3" w:rsidRPr="009402C3" w:rsidP="00154BA5">
            <w:pPr>
              <w:pStyle w:val="Heading200"/>
              <w:spacing w:before="0" w:after="0"/>
              <w:ind w:firstLine="420" w:firstLineChars="200"/>
              <w:jc w:val="both"/>
              <w:rPr>
                <w:rStyle w:val="DefaultParagraphFont"/>
                <w:rFonts w:ascii="宋体" w:hAnsi="宋体" w:cs="宋体"/>
                <w:sz w:val="21"/>
                <w:szCs w:val="21"/>
              </w:rPr>
            </w:pPr>
          </w:p>
        </w:tc>
        <w:tc>
          <w:tcPr>
            <w:tcW w:w="1275" w:type="dxa"/>
            <w:vAlign w:val="center"/>
          </w:tcPr>
          <w:p w:rsidR="009402C3" w:rsidRPr="009402C3" w:rsidP="00154BA5">
            <w:pPr>
              <w:pStyle w:val="Heading200"/>
              <w:spacing w:before="0" w:after="0"/>
              <w:ind w:firstLine="420" w:firstLineChars="200"/>
              <w:jc w:val="both"/>
              <w:rPr>
                <w:rStyle w:val="DefaultParagraphFont"/>
                <w:rFonts w:ascii="宋体" w:hAnsi="宋体" w:cs="宋体"/>
                <w:sz w:val="21"/>
                <w:szCs w:val="21"/>
              </w:rPr>
            </w:pPr>
          </w:p>
        </w:tc>
        <w:tc>
          <w:tcPr>
            <w:tcW w:w="2127" w:type="dxa"/>
            <w:vAlign w:val="center"/>
          </w:tcPr>
          <w:p w:rsidR="009402C3" w:rsidRPr="009402C3" w:rsidP="00154BA5">
            <w:pPr>
              <w:pStyle w:val="Heading200"/>
              <w:spacing w:before="0" w:after="0"/>
              <w:ind w:firstLine="420" w:firstLineChars="200"/>
              <w:jc w:val="both"/>
              <w:rPr>
                <w:rStyle w:val="DefaultParagraphFont"/>
                <w:rFonts w:ascii="宋体" w:hAnsi="宋体" w:cs="宋体"/>
                <w:sz w:val="21"/>
                <w:szCs w:val="21"/>
                <w:u w:val="single"/>
              </w:rPr>
            </w:pPr>
          </w:p>
        </w:tc>
      </w:tr>
      <w:tr w:rsidTr="00154BA5">
        <w:tblPrEx>
          <w:tblW w:w="0" w:type="auto"/>
          <w:jc w:val="center"/>
          <w:tblLayout w:type="fixed"/>
          <w:tblLook w:val="0000"/>
        </w:tblPrEx>
        <w:trPr>
          <w:trHeight w:val="454"/>
          <w:jc w:val="center"/>
        </w:trPr>
        <w:tc>
          <w:tcPr>
            <w:tcW w:w="851" w:type="dxa"/>
            <w:vAlign w:val="center"/>
          </w:tcPr>
          <w:p w:rsidR="009402C3" w:rsidRPr="009402C3" w:rsidP="00154BA5">
            <w:pPr>
              <w:pStyle w:val="Heading200"/>
              <w:spacing w:before="0" w:after="0"/>
              <w:ind w:firstLine="420" w:firstLineChars="200"/>
              <w:jc w:val="both"/>
              <w:rPr>
                <w:rStyle w:val="DefaultParagraphFont"/>
                <w:rFonts w:ascii="宋体" w:hAnsi="宋体" w:cs="宋体"/>
                <w:sz w:val="21"/>
                <w:szCs w:val="21"/>
              </w:rPr>
            </w:pPr>
            <w:r w:rsidRPr="009402C3">
              <w:rPr>
                <w:rStyle w:val="DefaultParagraphFont"/>
                <w:rFonts w:ascii="宋体" w:hAnsi="宋体" w:cs="宋体" w:hint="eastAsia"/>
                <w:sz w:val="21"/>
                <w:szCs w:val="21"/>
              </w:rPr>
              <w:t>3</w:t>
            </w:r>
          </w:p>
        </w:tc>
        <w:tc>
          <w:tcPr>
            <w:tcW w:w="1701" w:type="dxa"/>
            <w:vAlign w:val="center"/>
          </w:tcPr>
          <w:p w:rsidR="009402C3" w:rsidRPr="009402C3" w:rsidP="00154BA5">
            <w:pPr>
              <w:pStyle w:val="Heading200"/>
              <w:spacing w:before="0" w:after="0"/>
              <w:ind w:firstLine="420" w:firstLineChars="200"/>
              <w:jc w:val="both"/>
              <w:rPr>
                <w:rStyle w:val="DefaultParagraphFont"/>
                <w:rFonts w:ascii="宋体" w:hAnsi="宋体" w:cs="宋体"/>
                <w:sz w:val="21"/>
                <w:szCs w:val="21"/>
              </w:rPr>
            </w:pPr>
          </w:p>
        </w:tc>
        <w:tc>
          <w:tcPr>
            <w:tcW w:w="1276" w:type="dxa"/>
            <w:vAlign w:val="center"/>
          </w:tcPr>
          <w:p w:rsidR="009402C3" w:rsidRPr="009402C3" w:rsidP="00154BA5">
            <w:pPr>
              <w:pStyle w:val="Heading200"/>
              <w:spacing w:before="0" w:after="0"/>
              <w:ind w:firstLine="420" w:firstLineChars="200"/>
              <w:jc w:val="both"/>
              <w:rPr>
                <w:rStyle w:val="DefaultParagraphFont"/>
                <w:rFonts w:ascii="宋体" w:hAnsi="宋体" w:cs="宋体"/>
                <w:sz w:val="21"/>
                <w:szCs w:val="21"/>
              </w:rPr>
            </w:pPr>
          </w:p>
        </w:tc>
        <w:tc>
          <w:tcPr>
            <w:tcW w:w="1275" w:type="dxa"/>
            <w:vAlign w:val="center"/>
          </w:tcPr>
          <w:p w:rsidR="009402C3" w:rsidRPr="009402C3" w:rsidP="00154BA5">
            <w:pPr>
              <w:pStyle w:val="Heading200"/>
              <w:spacing w:before="0" w:after="0"/>
              <w:ind w:firstLine="420" w:firstLineChars="200"/>
              <w:jc w:val="both"/>
              <w:rPr>
                <w:rStyle w:val="DefaultParagraphFont"/>
                <w:rFonts w:ascii="宋体" w:hAnsi="宋体" w:cs="宋体"/>
                <w:sz w:val="21"/>
                <w:szCs w:val="21"/>
              </w:rPr>
            </w:pPr>
          </w:p>
        </w:tc>
        <w:tc>
          <w:tcPr>
            <w:tcW w:w="2127" w:type="dxa"/>
            <w:vAlign w:val="center"/>
          </w:tcPr>
          <w:p w:rsidR="009402C3" w:rsidRPr="009402C3" w:rsidP="00154BA5">
            <w:pPr>
              <w:pStyle w:val="Heading200"/>
              <w:spacing w:before="0" w:after="0"/>
              <w:ind w:firstLine="420" w:firstLineChars="200"/>
              <w:jc w:val="both"/>
              <w:rPr>
                <w:rStyle w:val="DefaultParagraphFont"/>
                <w:rFonts w:ascii="宋体" w:hAnsi="宋体" w:cs="宋体"/>
                <w:sz w:val="21"/>
                <w:szCs w:val="21"/>
                <w:u w:val="single"/>
              </w:rPr>
            </w:pPr>
          </w:p>
        </w:tc>
      </w:tr>
      <w:tr w:rsidTr="00154BA5">
        <w:tblPrEx>
          <w:tblW w:w="0" w:type="auto"/>
          <w:jc w:val="center"/>
          <w:tblLayout w:type="fixed"/>
          <w:tblLook w:val="0000"/>
        </w:tblPrEx>
        <w:trPr>
          <w:trHeight w:val="454"/>
          <w:jc w:val="center"/>
        </w:trPr>
        <w:tc>
          <w:tcPr>
            <w:tcW w:w="851" w:type="dxa"/>
            <w:vAlign w:val="center"/>
          </w:tcPr>
          <w:p w:rsidR="009402C3" w:rsidRPr="009402C3" w:rsidP="00154BA5">
            <w:pPr>
              <w:pStyle w:val="Heading200"/>
              <w:spacing w:before="0" w:after="0"/>
              <w:ind w:firstLine="420" w:firstLineChars="200"/>
              <w:jc w:val="both"/>
              <w:rPr>
                <w:rStyle w:val="DefaultParagraphFont"/>
                <w:rFonts w:ascii="宋体" w:hAnsi="宋体" w:cs="宋体"/>
                <w:sz w:val="21"/>
                <w:szCs w:val="21"/>
              </w:rPr>
            </w:pPr>
            <w:r w:rsidRPr="009402C3">
              <w:rPr>
                <w:rStyle w:val="DefaultParagraphFont"/>
                <w:rFonts w:ascii="宋体" w:hAnsi="宋体" w:cs="宋体" w:hint="eastAsia"/>
                <w:sz w:val="21"/>
                <w:szCs w:val="21"/>
              </w:rPr>
              <w:t>4</w:t>
            </w:r>
          </w:p>
        </w:tc>
        <w:tc>
          <w:tcPr>
            <w:tcW w:w="1701" w:type="dxa"/>
            <w:vAlign w:val="center"/>
          </w:tcPr>
          <w:p w:rsidR="009402C3" w:rsidRPr="009402C3" w:rsidP="00154BA5">
            <w:pPr>
              <w:pStyle w:val="Heading200"/>
              <w:spacing w:before="0" w:after="0"/>
              <w:ind w:firstLine="420" w:firstLineChars="200"/>
              <w:jc w:val="both"/>
              <w:rPr>
                <w:rStyle w:val="DefaultParagraphFont"/>
                <w:rFonts w:ascii="宋体" w:hAnsi="宋体" w:cs="宋体"/>
                <w:sz w:val="21"/>
                <w:szCs w:val="21"/>
              </w:rPr>
            </w:pPr>
          </w:p>
        </w:tc>
        <w:tc>
          <w:tcPr>
            <w:tcW w:w="1276" w:type="dxa"/>
            <w:vAlign w:val="center"/>
          </w:tcPr>
          <w:p w:rsidR="009402C3" w:rsidRPr="009402C3" w:rsidP="00154BA5">
            <w:pPr>
              <w:pStyle w:val="Heading200"/>
              <w:spacing w:before="0" w:after="0"/>
              <w:ind w:firstLine="420" w:firstLineChars="200"/>
              <w:jc w:val="both"/>
              <w:rPr>
                <w:rStyle w:val="DefaultParagraphFont"/>
                <w:rFonts w:ascii="宋体" w:hAnsi="宋体" w:cs="宋体"/>
                <w:sz w:val="21"/>
                <w:szCs w:val="21"/>
              </w:rPr>
            </w:pPr>
          </w:p>
        </w:tc>
        <w:tc>
          <w:tcPr>
            <w:tcW w:w="1275" w:type="dxa"/>
            <w:vAlign w:val="center"/>
          </w:tcPr>
          <w:p w:rsidR="009402C3" w:rsidRPr="009402C3" w:rsidP="00154BA5">
            <w:pPr>
              <w:pStyle w:val="Heading200"/>
              <w:spacing w:before="0" w:after="0"/>
              <w:ind w:firstLine="420" w:firstLineChars="200"/>
              <w:jc w:val="both"/>
              <w:rPr>
                <w:rStyle w:val="DefaultParagraphFont"/>
                <w:rFonts w:ascii="宋体" w:hAnsi="宋体" w:cs="宋体"/>
                <w:sz w:val="21"/>
                <w:szCs w:val="21"/>
              </w:rPr>
            </w:pPr>
          </w:p>
        </w:tc>
        <w:tc>
          <w:tcPr>
            <w:tcW w:w="2127" w:type="dxa"/>
            <w:vAlign w:val="center"/>
          </w:tcPr>
          <w:p w:rsidR="009402C3" w:rsidRPr="009402C3" w:rsidP="00154BA5">
            <w:pPr>
              <w:pStyle w:val="Heading200"/>
              <w:spacing w:before="0" w:after="0"/>
              <w:ind w:firstLine="420" w:firstLineChars="200"/>
              <w:jc w:val="both"/>
              <w:rPr>
                <w:rStyle w:val="DefaultParagraphFont"/>
                <w:rFonts w:ascii="宋体" w:hAnsi="宋体" w:cs="宋体"/>
                <w:sz w:val="21"/>
                <w:szCs w:val="21"/>
                <w:u w:val="single"/>
              </w:rPr>
            </w:pPr>
          </w:p>
        </w:tc>
      </w:tr>
      <w:tr w:rsidTr="00154BA5">
        <w:tblPrEx>
          <w:tblW w:w="0" w:type="auto"/>
          <w:jc w:val="center"/>
          <w:tblLayout w:type="fixed"/>
          <w:tblLook w:val="0000"/>
        </w:tblPrEx>
        <w:trPr>
          <w:trHeight w:val="454"/>
          <w:jc w:val="center"/>
        </w:trPr>
        <w:tc>
          <w:tcPr>
            <w:tcW w:w="851" w:type="dxa"/>
            <w:vAlign w:val="center"/>
          </w:tcPr>
          <w:p w:rsidR="009402C3" w:rsidRPr="009402C3" w:rsidP="00154BA5">
            <w:pPr>
              <w:pStyle w:val="Heading200"/>
              <w:spacing w:before="0" w:after="0"/>
              <w:ind w:firstLine="420" w:firstLineChars="200"/>
              <w:jc w:val="both"/>
              <w:rPr>
                <w:rStyle w:val="DefaultParagraphFont"/>
                <w:rFonts w:ascii="宋体" w:hAnsi="宋体" w:cs="宋体"/>
                <w:sz w:val="21"/>
                <w:szCs w:val="21"/>
              </w:rPr>
            </w:pPr>
            <w:r w:rsidRPr="009402C3">
              <w:rPr>
                <w:rStyle w:val="DefaultParagraphFont"/>
                <w:rFonts w:ascii="宋体" w:hAnsi="宋体" w:cs="宋体" w:hint="eastAsia"/>
                <w:sz w:val="21"/>
                <w:szCs w:val="21"/>
              </w:rPr>
              <w:t>…</w:t>
            </w:r>
          </w:p>
        </w:tc>
        <w:tc>
          <w:tcPr>
            <w:tcW w:w="1701" w:type="dxa"/>
            <w:vAlign w:val="center"/>
          </w:tcPr>
          <w:p w:rsidR="009402C3" w:rsidRPr="009402C3" w:rsidP="00154BA5">
            <w:pPr>
              <w:pStyle w:val="Heading200"/>
              <w:spacing w:before="0" w:after="0"/>
              <w:ind w:firstLine="420" w:firstLineChars="200"/>
              <w:jc w:val="both"/>
              <w:rPr>
                <w:rStyle w:val="DefaultParagraphFont"/>
                <w:rFonts w:ascii="宋体" w:hAnsi="宋体" w:cs="宋体"/>
                <w:sz w:val="21"/>
                <w:szCs w:val="21"/>
              </w:rPr>
            </w:pPr>
          </w:p>
        </w:tc>
        <w:tc>
          <w:tcPr>
            <w:tcW w:w="1276" w:type="dxa"/>
            <w:vAlign w:val="center"/>
          </w:tcPr>
          <w:p w:rsidR="009402C3" w:rsidRPr="009402C3" w:rsidP="00154BA5">
            <w:pPr>
              <w:pStyle w:val="Heading200"/>
              <w:spacing w:before="0" w:after="0"/>
              <w:ind w:firstLine="420" w:firstLineChars="200"/>
              <w:jc w:val="both"/>
              <w:rPr>
                <w:rStyle w:val="DefaultParagraphFont"/>
                <w:rFonts w:ascii="宋体" w:hAnsi="宋体" w:cs="宋体"/>
                <w:sz w:val="21"/>
                <w:szCs w:val="21"/>
              </w:rPr>
            </w:pPr>
          </w:p>
        </w:tc>
        <w:tc>
          <w:tcPr>
            <w:tcW w:w="1275" w:type="dxa"/>
            <w:vAlign w:val="center"/>
          </w:tcPr>
          <w:p w:rsidR="009402C3" w:rsidRPr="009402C3" w:rsidP="00154BA5">
            <w:pPr>
              <w:pStyle w:val="Heading200"/>
              <w:spacing w:before="0" w:after="0"/>
              <w:ind w:firstLine="420" w:firstLineChars="200"/>
              <w:jc w:val="both"/>
              <w:rPr>
                <w:rStyle w:val="DefaultParagraphFont"/>
                <w:rFonts w:ascii="宋体" w:hAnsi="宋体" w:cs="宋体"/>
                <w:sz w:val="21"/>
                <w:szCs w:val="21"/>
                <w:u w:val="single"/>
              </w:rPr>
            </w:pPr>
          </w:p>
        </w:tc>
        <w:tc>
          <w:tcPr>
            <w:tcW w:w="2127" w:type="dxa"/>
            <w:vAlign w:val="center"/>
          </w:tcPr>
          <w:p w:rsidR="009402C3" w:rsidRPr="009402C3" w:rsidP="00154BA5">
            <w:pPr>
              <w:pStyle w:val="Heading200"/>
              <w:spacing w:before="0" w:after="0"/>
              <w:ind w:firstLine="420" w:firstLineChars="200"/>
              <w:jc w:val="both"/>
              <w:rPr>
                <w:rStyle w:val="DefaultParagraphFont"/>
                <w:rFonts w:ascii="宋体" w:hAnsi="宋体" w:cs="宋体"/>
                <w:sz w:val="21"/>
                <w:szCs w:val="21"/>
                <w:u w:val="single"/>
              </w:rPr>
            </w:pPr>
          </w:p>
        </w:tc>
      </w:tr>
    </w:tbl>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13.2</w:t>
      </w:r>
      <w:r w:rsidRPr="009402C3">
        <w:rPr>
          <w:rStyle w:val="DefaultParagraphFont"/>
          <w:rFonts w:hint="eastAsia"/>
        </w:rPr>
        <w:t>因发包人原因导致工期延误</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(7)因发包人原因导致工期延误的其他情形：</w:t>
      </w:r>
      <w:r w:rsidRPr="009402C3">
        <w:rPr>
          <w:rStyle w:val="DefaultParagraphFont"/>
          <w:rFonts w:ascii="宋体" w:hAnsi="宋体" w:cs="宋体" w:hint="eastAsia"/>
          <w:u w:val="single"/>
        </w:rPr>
        <w:t xml:space="preserve">    </w:t>
      </w:r>
      <w:r w:rsidRPr="009402C3">
        <w:rPr>
          <w:rStyle w:val="DefaultParagraphFont"/>
          <w:rFonts w:ascii="宋体" w:hAnsi="宋体" w:cs="宋体" w:hint="eastAsia"/>
          <w:b/>
          <w:u w:val="single"/>
        </w:rPr>
        <w:t xml:space="preserve"> /</w:t>
      </w:r>
      <w:r w:rsidRPr="009402C3">
        <w:rPr>
          <w:rStyle w:val="DefaultParagraphFont"/>
          <w:rFonts w:ascii="宋体" w:hAnsi="宋体" w:cs="宋体" w:hint="eastAsia"/>
          <w:u w:val="single"/>
        </w:rPr>
        <w:t xml:space="preserve">    </w:t>
      </w:r>
      <w:r w:rsidRPr="009402C3">
        <w:rPr>
          <w:rStyle w:val="DefaultParagraphFont"/>
          <w:rFonts w:ascii="宋体" w:hAnsi="宋体" w:cs="宋体" w:hint="eastAsia"/>
        </w:rPr>
        <w:t xml:space="preserve">         </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因发包人原因导致工期延误的费用和工期的约定：</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u w:val="single"/>
        </w:rPr>
        <w:t>■</w:t>
      </w:r>
      <w:r w:rsidRPr="009402C3">
        <w:rPr>
          <w:rStyle w:val="DefaultParagraphFont"/>
          <w:rFonts w:ascii="宋体" w:hAnsi="宋体" w:cs="宋体" w:hint="eastAsia"/>
          <w:b/>
          <w:u w:val="single"/>
        </w:rPr>
        <w:t>因发包人原因导致工期延误63天以上的，承包人需将工期延误报告及现场看护、二次进退场方案（含费用测算）及时报监理人和发包人审批，经发包人审批同意后可计取增加费用。</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Wingdings 2" w:hAnsi="Wingdings 2" w:cs="宋体"/>
          <w:b/>
          <w:u w:val="single"/>
        </w:rPr>
        <w:t>£</w:t>
      </w:r>
      <w:r w:rsidRPr="009402C3">
        <w:rPr>
          <w:rStyle w:val="DefaultParagraphFont"/>
          <w:rFonts w:ascii="宋体" w:hAnsi="宋体" w:cs="宋体" w:hint="eastAsia"/>
          <w:b/>
          <w:u w:val="single"/>
        </w:rPr>
        <w:t>因发包人原因导致工期延误和（或）费用增加的，发包人不承担由此延误的工期和（或）增加的费用。</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13.3</w:t>
      </w:r>
      <w:r w:rsidRPr="009402C3">
        <w:rPr>
          <w:rStyle w:val="DefaultParagraphFont"/>
          <w:rFonts w:hint="eastAsia"/>
        </w:rPr>
        <w:t>因承包人原因导致工期延误</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rPr>
        <w:t>逾期竣工违约金计算方法：</w:t>
      </w:r>
      <w:r w:rsidRPr="009402C3">
        <w:rPr>
          <w:rStyle w:val="DefaultParagraphFont"/>
          <w:rFonts w:ascii="宋体" w:hAnsi="宋体" w:cs="宋体" w:hint="eastAsia"/>
          <w:b/>
          <w:u w:val="single"/>
        </w:rPr>
        <w:t>严格执行我署《承包人违约处罚办法》相关规定。</w:t>
      </w:r>
    </w:p>
    <w:p w:rsidR="009402C3" w:rsidRPr="009402C3" w:rsidP="009402C3">
      <w:pPr>
        <w:pStyle w:val="a16"/>
        <w:spacing w:after="0"/>
        <w:ind w:left="0" w:firstLine="480" w:firstLineChars="200"/>
        <w:jc w:val="both"/>
        <w:rPr>
          <w:rStyle w:val="DefaultParagraphFont"/>
          <w:rFonts w:ascii="宋体" w:hAnsi="宋体" w:cs="宋体"/>
          <w:u w:val="single"/>
        </w:rPr>
      </w:pPr>
      <w:r w:rsidRPr="009402C3">
        <w:rPr>
          <w:rStyle w:val="DefaultParagraphFont"/>
          <w:rFonts w:ascii="宋体" w:hAnsi="宋体" w:cs="宋体" w:hint="eastAsia"/>
        </w:rPr>
        <w:t>逾期竣工违约金的上限：</w:t>
      </w:r>
      <w:r w:rsidRPr="009402C3">
        <w:rPr>
          <w:rStyle w:val="DefaultParagraphFont"/>
          <w:rFonts w:ascii="宋体" w:hAnsi="宋体" w:cs="宋体" w:hint="eastAsia"/>
          <w:b/>
          <w:u w:val="single"/>
        </w:rPr>
        <w:t>严格执行我署《承包人违约处罚办法》相关规定。</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13.4</w:t>
      </w:r>
      <w:r w:rsidRPr="009402C3">
        <w:rPr>
          <w:rStyle w:val="DefaultParagraphFont"/>
          <w:rFonts w:hint="eastAsia"/>
        </w:rPr>
        <w:t>提前竣工</w:t>
      </w:r>
    </w:p>
    <w:p w:rsidR="009402C3" w:rsidRPr="009402C3" w:rsidP="009402C3">
      <w:pPr>
        <w:pStyle w:val="a16"/>
        <w:numPr>
          <w:ilvl w:val="0"/>
          <w:numId w:val="13"/>
        </w:numPr>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□提前竣工奖励费及限额约定：不管工期是否顺延，承包人如果在计划竣工日期（即</w:t>
      </w:r>
      <w:r w:rsidRPr="009402C3">
        <w:rPr>
          <w:rStyle w:val="DefaultParagraphFont"/>
          <w:rFonts w:ascii="宋体" w:hAnsi="宋体" w:cs="宋体" w:hint="eastAsia"/>
          <w:u w:val="single"/>
        </w:rPr>
        <w:t xml:space="preserve">       </w:t>
      </w:r>
      <w:r w:rsidRPr="009402C3">
        <w:rPr>
          <w:rStyle w:val="DefaultParagraphFont"/>
          <w:rFonts w:ascii="宋体" w:hAnsi="宋体" w:cs="宋体" w:hint="eastAsia"/>
        </w:rPr>
        <w:t>年</w:t>
      </w:r>
      <w:r w:rsidRPr="009402C3">
        <w:rPr>
          <w:rStyle w:val="DefaultParagraphFont"/>
          <w:rFonts w:ascii="宋体" w:hAnsi="宋体" w:cs="宋体" w:hint="eastAsia"/>
          <w:u w:val="single"/>
        </w:rPr>
        <w:t xml:space="preserve">      </w:t>
      </w:r>
      <w:r w:rsidRPr="009402C3">
        <w:rPr>
          <w:rStyle w:val="DefaultParagraphFont"/>
          <w:rFonts w:ascii="宋体" w:hAnsi="宋体" w:cs="宋体" w:hint="eastAsia"/>
        </w:rPr>
        <w:t>月</w:t>
      </w:r>
      <w:r w:rsidRPr="009402C3">
        <w:rPr>
          <w:rStyle w:val="DefaultParagraphFont"/>
          <w:rFonts w:ascii="宋体" w:hAnsi="宋体" w:cs="宋体" w:hint="eastAsia"/>
          <w:u w:val="single"/>
        </w:rPr>
        <w:t xml:space="preserve">      </w:t>
      </w:r>
      <w:r w:rsidRPr="009402C3">
        <w:rPr>
          <w:rStyle w:val="DefaultParagraphFont"/>
          <w:rFonts w:ascii="宋体" w:hAnsi="宋体" w:cs="宋体" w:hint="eastAsia"/>
        </w:rPr>
        <w:t>日）前（含当天）或者开工通知书发出后</w:t>
      </w:r>
      <w:r w:rsidRPr="009402C3">
        <w:rPr>
          <w:rStyle w:val="DefaultParagraphFont"/>
          <w:rFonts w:ascii="宋体" w:hAnsi="宋体" w:cs="宋体" w:hint="eastAsia"/>
          <w:u w:val="single"/>
        </w:rPr>
        <w:t xml:space="preserve">      </w:t>
      </w:r>
      <w:r w:rsidRPr="009402C3">
        <w:rPr>
          <w:rStyle w:val="DefaultParagraphFont"/>
          <w:rFonts w:ascii="宋体" w:hAnsi="宋体" w:cs="宋体" w:hint="eastAsia"/>
        </w:rPr>
        <w:t>日历天（工期总日历天数和承包人投标承诺的工期，二者取小值）内完成全部合同内容（以工程初步验收通过时间为准）的，则发包人奖励承包人</w:t>
      </w:r>
      <w:r w:rsidRPr="009402C3">
        <w:rPr>
          <w:rStyle w:val="DefaultParagraphFont"/>
          <w:rFonts w:ascii="宋体" w:hAnsi="宋体" w:cs="宋体" w:hint="eastAsia"/>
          <w:u w:val="single"/>
        </w:rPr>
        <w:t xml:space="preserve">       </w:t>
      </w:r>
      <w:r w:rsidRPr="009402C3">
        <w:rPr>
          <w:rStyle w:val="DefaultParagraphFont"/>
          <w:rFonts w:ascii="宋体" w:hAnsi="宋体" w:cs="宋体" w:hint="eastAsia"/>
        </w:rPr>
        <w:t>万元/日历天。</w:t>
      </w:r>
      <w:r w:rsidRPr="009402C3">
        <w:rPr>
          <w:rStyle w:val="DefaultParagraphFont"/>
          <w:rFonts w:ascii="宋体" w:hAnsi="宋体" w:cs="宋体" w:hint="eastAsia"/>
          <w:b/>
          <w:bCs/>
        </w:rPr>
        <w:t>（本奖励根据项目情况来进行勾选，未勾选的不予奖励）</w:t>
      </w:r>
      <w:r w:rsidRPr="009402C3">
        <w:rPr>
          <w:rStyle w:val="DefaultParagraphFont"/>
          <w:rFonts w:ascii="宋体" w:hAnsi="宋体" w:cs="宋体" w:hint="eastAsia"/>
        </w:rPr>
        <w:t xml:space="preserve"> </w:t>
      </w:r>
    </w:p>
    <w:p w:rsidR="009402C3" w:rsidRPr="009402C3" w:rsidP="009402C3">
      <w:pPr>
        <w:pStyle w:val="a16"/>
        <w:numPr>
          <w:ilvl w:val="0"/>
          <w:numId w:val="13"/>
        </w:numPr>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□《深圳市建设工程施工工期定额》缺项的专业工程压缩工期补偿费用计算方法：</w:t>
      </w:r>
      <w:r w:rsidRPr="009402C3">
        <w:rPr>
          <w:rStyle w:val="DefaultParagraphFont"/>
          <w:rFonts w:ascii="宋体" w:hAnsi="宋体" w:cs="宋体" w:hint="eastAsia"/>
          <w:u w:val="single"/>
        </w:rPr>
        <w:t xml:space="preserve">           </w:t>
      </w:r>
      <w:r w:rsidRPr="009402C3">
        <w:rPr>
          <w:rStyle w:val="DefaultParagraphFont"/>
          <w:rFonts w:ascii="宋体" w:hAnsi="宋体" w:cs="宋体" w:hint="eastAsia"/>
        </w:rPr>
        <w:t>；□ 需采取特殊措施以缩短工期的专业工程及压缩工期补偿费用计算方法：</w:t>
      </w:r>
      <w:r w:rsidRPr="009402C3">
        <w:rPr>
          <w:rStyle w:val="DefaultParagraphFont"/>
          <w:rFonts w:ascii="宋体" w:hAnsi="宋体" w:cs="宋体" w:hint="eastAsia"/>
          <w:u w:val="single"/>
        </w:rPr>
        <w:t xml:space="preserve">        </w:t>
      </w:r>
      <w:r w:rsidRPr="009402C3">
        <w:rPr>
          <w:rStyle w:val="DefaultParagraphFont"/>
          <w:rFonts w:ascii="宋体" w:hAnsi="宋体" w:cs="宋体" w:hint="eastAsia"/>
        </w:rPr>
        <w:t>。</w:t>
      </w:r>
      <w:r w:rsidRPr="009402C3">
        <w:rPr>
          <w:rStyle w:val="DefaultParagraphFont"/>
          <w:rFonts w:ascii="宋体" w:hAnsi="宋体" w:cs="宋体" w:hint="eastAsia"/>
          <w:b/>
          <w:bCs/>
        </w:rPr>
        <w:t>（本奖励根据项目情况来进行勾选，未勾选的不予补偿）</w:t>
      </w:r>
      <w:r w:rsidRPr="009402C3">
        <w:rPr>
          <w:rStyle w:val="DefaultParagraphFont"/>
          <w:rFonts w:ascii="宋体" w:hAnsi="宋体" w:cs="宋体" w:hint="eastAsia"/>
        </w:rPr>
        <w:t xml:space="preserve"> </w:t>
      </w:r>
    </w:p>
    <w:p w:rsidR="009402C3" w:rsidRPr="009402C3" w:rsidP="009402C3">
      <w:pPr>
        <w:pStyle w:val="a14"/>
        <w:spacing w:before="0" w:after="0"/>
        <w:ind w:left="0" w:firstLine="560" w:firstLineChars="200"/>
        <w:jc w:val="both"/>
        <w:outlineLvl w:val="1"/>
        <w:rPr>
          <w:rStyle w:val="DefaultParagraphFont"/>
        </w:rPr>
      </w:pPr>
      <w:r w:rsidRPr="009402C3">
        <w:rPr>
          <w:rStyle w:val="DefaultParagraphFont"/>
          <w:rFonts w:hint="eastAsia"/>
        </w:rPr>
        <w:t>14</w:t>
      </w:r>
      <w:r w:rsidRPr="009402C3">
        <w:rPr>
          <w:rStyle w:val="DefaultParagraphFont"/>
          <w:rFonts w:hint="eastAsia"/>
        </w:rPr>
        <w:t>材料设备的供应和检测</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14.1</w:t>
      </w:r>
      <w:r w:rsidRPr="009402C3">
        <w:rPr>
          <w:rStyle w:val="DefaultParagraphFont"/>
          <w:rFonts w:hint="eastAsia"/>
        </w:rPr>
        <w:t>发包人供应材料设备</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(1)发包人供应材料设备清单：</w:t>
      </w:r>
    </w:p>
    <w:p w:rsidR="009402C3" w:rsidRPr="009402C3" w:rsidP="009402C3">
      <w:pPr>
        <w:pStyle w:val="a16"/>
        <w:spacing w:after="0"/>
        <w:ind w:left="0" w:firstLine="480" w:firstLineChars="200"/>
        <w:jc w:val="both"/>
        <w:rPr>
          <w:rStyle w:val="DefaultParagraphFont"/>
          <w:rFonts w:ascii="宋体" w:hAnsi="宋体" w:cs="宋体"/>
          <w:bCs/>
        </w:rPr>
      </w:pPr>
      <w:r w:rsidRPr="009402C3">
        <w:rPr>
          <w:rStyle w:val="DefaultParagraphFont"/>
          <w:rFonts w:ascii="宋体" w:hAnsi="宋体" w:cs="宋体" w:hint="eastAsia"/>
        </w:rPr>
        <w:t>发包人供应材料设备清单</w:t>
      </w:r>
    </w:p>
    <w:tbl>
      <w:tblPr>
        <w:tblStyle w:val="TableNormal"/>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634"/>
        <w:gridCol w:w="1134"/>
        <w:gridCol w:w="709"/>
        <w:gridCol w:w="992"/>
        <w:gridCol w:w="992"/>
        <w:gridCol w:w="851"/>
        <w:gridCol w:w="850"/>
        <w:gridCol w:w="809"/>
        <w:gridCol w:w="42"/>
        <w:gridCol w:w="850"/>
        <w:gridCol w:w="776"/>
      </w:tblGrid>
      <w:tr w:rsidTr="00154BA5">
        <w:tblPrEx>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Ex>
        <w:trPr>
          <w:trHeight w:val="454"/>
          <w:jc w:val="center"/>
        </w:trPr>
        <w:tc>
          <w:tcPr>
            <w:tcW w:w="634" w:type="dxa"/>
            <w:vAlign w:val="center"/>
          </w:tcPr>
          <w:p w:rsidR="009402C3" w:rsidRPr="009402C3" w:rsidP="00154BA5">
            <w:pPr>
              <w:pStyle w:val="Heading200"/>
              <w:spacing w:before="0" w:after="0"/>
              <w:rPr>
                <w:rStyle w:val="DefaultParagraphFont"/>
                <w:rFonts w:ascii="宋体" w:hAnsi="宋体" w:cs="宋体"/>
                <w:b w:val="0"/>
                <w:sz w:val="21"/>
                <w:szCs w:val="21"/>
              </w:rPr>
            </w:pPr>
            <w:r w:rsidRPr="009402C3">
              <w:rPr>
                <w:rStyle w:val="DefaultParagraphFont"/>
                <w:rFonts w:ascii="宋体" w:hAnsi="宋体" w:cs="宋体" w:hint="eastAsia"/>
                <w:b w:val="0"/>
                <w:sz w:val="21"/>
                <w:szCs w:val="21"/>
              </w:rPr>
              <w:t>序</w:t>
            </w:r>
          </w:p>
          <w:p w:rsidR="009402C3" w:rsidRPr="009402C3" w:rsidP="00154BA5">
            <w:pPr>
              <w:pStyle w:val="Heading200"/>
              <w:spacing w:before="0" w:after="0"/>
              <w:rPr>
                <w:rStyle w:val="DefaultParagraphFont"/>
                <w:rFonts w:ascii="宋体" w:hAnsi="宋体" w:cs="宋体"/>
                <w:b w:val="0"/>
                <w:sz w:val="21"/>
                <w:szCs w:val="21"/>
              </w:rPr>
            </w:pPr>
            <w:r w:rsidRPr="009402C3">
              <w:rPr>
                <w:rStyle w:val="DefaultParagraphFont"/>
                <w:rFonts w:ascii="宋体" w:hAnsi="宋体" w:cs="宋体" w:hint="eastAsia"/>
                <w:b w:val="0"/>
                <w:sz w:val="21"/>
                <w:szCs w:val="21"/>
              </w:rPr>
              <w:t>号</w:t>
            </w:r>
          </w:p>
        </w:tc>
        <w:tc>
          <w:tcPr>
            <w:tcW w:w="1134" w:type="dxa"/>
            <w:vAlign w:val="center"/>
          </w:tcPr>
          <w:p w:rsidR="009402C3" w:rsidRPr="009402C3" w:rsidP="00154BA5">
            <w:pPr>
              <w:pStyle w:val="Heading200"/>
              <w:spacing w:before="0" w:after="0"/>
              <w:rPr>
                <w:rStyle w:val="DefaultParagraphFont"/>
                <w:rFonts w:ascii="宋体" w:hAnsi="宋体" w:cs="宋体"/>
                <w:b w:val="0"/>
                <w:sz w:val="21"/>
                <w:szCs w:val="21"/>
              </w:rPr>
            </w:pPr>
            <w:r w:rsidRPr="009402C3">
              <w:rPr>
                <w:rStyle w:val="DefaultParagraphFont"/>
                <w:rFonts w:ascii="宋体" w:hAnsi="宋体" w:cs="宋体" w:hint="eastAsia"/>
                <w:b w:val="0"/>
                <w:sz w:val="21"/>
                <w:szCs w:val="21"/>
              </w:rPr>
              <w:t>材料设备名称</w:t>
            </w:r>
          </w:p>
        </w:tc>
        <w:tc>
          <w:tcPr>
            <w:tcW w:w="709" w:type="dxa"/>
            <w:vAlign w:val="center"/>
          </w:tcPr>
          <w:p w:rsidR="009402C3" w:rsidRPr="009402C3" w:rsidP="00154BA5">
            <w:pPr>
              <w:pStyle w:val="Heading200"/>
              <w:spacing w:before="0" w:after="0"/>
              <w:rPr>
                <w:rStyle w:val="DefaultParagraphFont"/>
                <w:rFonts w:ascii="宋体" w:hAnsi="宋体" w:cs="宋体"/>
                <w:b w:val="0"/>
                <w:sz w:val="21"/>
                <w:szCs w:val="21"/>
              </w:rPr>
            </w:pPr>
            <w:r w:rsidRPr="009402C3">
              <w:rPr>
                <w:rStyle w:val="DefaultParagraphFont"/>
                <w:rFonts w:ascii="宋体" w:hAnsi="宋体" w:cs="宋体" w:hint="eastAsia"/>
                <w:b w:val="0"/>
                <w:sz w:val="21"/>
                <w:szCs w:val="21"/>
              </w:rPr>
              <w:t>规格</w:t>
            </w:r>
          </w:p>
          <w:p w:rsidR="009402C3" w:rsidRPr="009402C3" w:rsidP="00154BA5">
            <w:pPr>
              <w:pStyle w:val="Heading200"/>
              <w:spacing w:before="0" w:after="0"/>
              <w:rPr>
                <w:rStyle w:val="DefaultParagraphFont"/>
                <w:rFonts w:ascii="宋体" w:hAnsi="宋体" w:cs="宋体"/>
                <w:b w:val="0"/>
                <w:sz w:val="21"/>
                <w:szCs w:val="21"/>
              </w:rPr>
            </w:pPr>
            <w:r w:rsidRPr="009402C3">
              <w:rPr>
                <w:rStyle w:val="DefaultParagraphFont"/>
                <w:rFonts w:ascii="宋体" w:hAnsi="宋体" w:cs="宋体" w:hint="eastAsia"/>
                <w:b w:val="0"/>
                <w:sz w:val="21"/>
                <w:szCs w:val="21"/>
              </w:rPr>
              <w:t>型号</w:t>
            </w:r>
          </w:p>
        </w:tc>
        <w:tc>
          <w:tcPr>
            <w:tcW w:w="992" w:type="dxa"/>
            <w:vAlign w:val="center"/>
          </w:tcPr>
          <w:p w:rsidR="009402C3" w:rsidRPr="009402C3" w:rsidP="00154BA5">
            <w:pPr>
              <w:pStyle w:val="Heading200"/>
              <w:spacing w:before="0" w:after="0"/>
              <w:rPr>
                <w:rStyle w:val="DefaultParagraphFont"/>
                <w:rFonts w:ascii="宋体" w:hAnsi="宋体" w:cs="宋体"/>
                <w:b w:val="0"/>
                <w:sz w:val="21"/>
                <w:szCs w:val="21"/>
              </w:rPr>
            </w:pPr>
            <w:r w:rsidRPr="009402C3">
              <w:rPr>
                <w:rStyle w:val="DefaultParagraphFont"/>
                <w:rFonts w:ascii="宋体" w:hAnsi="宋体" w:cs="宋体" w:hint="eastAsia"/>
                <w:b w:val="0"/>
                <w:sz w:val="21"/>
                <w:szCs w:val="21"/>
              </w:rPr>
              <w:t>生产</w:t>
            </w:r>
          </w:p>
          <w:p w:rsidR="009402C3" w:rsidRPr="009402C3" w:rsidP="00154BA5">
            <w:pPr>
              <w:pStyle w:val="Heading200"/>
              <w:spacing w:before="0" w:after="0"/>
              <w:rPr>
                <w:rStyle w:val="DefaultParagraphFont"/>
                <w:rFonts w:ascii="宋体" w:hAnsi="宋体" w:cs="宋体"/>
                <w:b w:val="0"/>
                <w:sz w:val="21"/>
                <w:szCs w:val="21"/>
              </w:rPr>
            </w:pPr>
            <w:r w:rsidRPr="009402C3">
              <w:rPr>
                <w:rStyle w:val="DefaultParagraphFont"/>
                <w:rFonts w:ascii="宋体" w:hAnsi="宋体" w:cs="宋体" w:hint="eastAsia"/>
                <w:b w:val="0"/>
                <w:sz w:val="21"/>
                <w:szCs w:val="21"/>
              </w:rPr>
              <w:t>厂家</w:t>
            </w:r>
          </w:p>
        </w:tc>
        <w:tc>
          <w:tcPr>
            <w:tcW w:w="992" w:type="dxa"/>
            <w:vAlign w:val="center"/>
          </w:tcPr>
          <w:p w:rsidR="009402C3" w:rsidRPr="009402C3" w:rsidP="00154BA5">
            <w:pPr>
              <w:pStyle w:val="Heading200"/>
              <w:spacing w:before="0" w:after="0"/>
              <w:rPr>
                <w:rStyle w:val="DefaultParagraphFont"/>
                <w:rFonts w:ascii="宋体" w:hAnsi="宋体" w:cs="宋体"/>
                <w:b w:val="0"/>
                <w:sz w:val="21"/>
                <w:szCs w:val="21"/>
              </w:rPr>
            </w:pPr>
            <w:r w:rsidRPr="009402C3">
              <w:rPr>
                <w:rStyle w:val="DefaultParagraphFont"/>
                <w:rFonts w:ascii="宋体" w:hAnsi="宋体" w:cs="宋体" w:hint="eastAsia"/>
                <w:b w:val="0"/>
                <w:sz w:val="21"/>
                <w:szCs w:val="21"/>
              </w:rPr>
              <w:t>单位</w:t>
            </w:r>
          </w:p>
        </w:tc>
        <w:tc>
          <w:tcPr>
            <w:tcW w:w="851" w:type="dxa"/>
            <w:vAlign w:val="center"/>
          </w:tcPr>
          <w:p w:rsidR="009402C3" w:rsidRPr="009402C3" w:rsidP="00154BA5">
            <w:pPr>
              <w:pStyle w:val="Heading200"/>
              <w:spacing w:before="0" w:after="0"/>
              <w:rPr>
                <w:rStyle w:val="DefaultParagraphFont"/>
                <w:rFonts w:ascii="宋体" w:hAnsi="宋体" w:cs="宋体"/>
                <w:b w:val="0"/>
                <w:sz w:val="21"/>
                <w:szCs w:val="21"/>
              </w:rPr>
            </w:pPr>
            <w:r w:rsidRPr="009402C3">
              <w:rPr>
                <w:rStyle w:val="DefaultParagraphFont"/>
                <w:rFonts w:ascii="宋体" w:hAnsi="宋体" w:cs="宋体" w:hint="eastAsia"/>
                <w:b w:val="0"/>
                <w:sz w:val="21"/>
                <w:szCs w:val="21"/>
              </w:rPr>
              <w:t>数量</w:t>
            </w:r>
          </w:p>
        </w:tc>
        <w:tc>
          <w:tcPr>
            <w:tcW w:w="850" w:type="dxa"/>
            <w:vAlign w:val="center"/>
          </w:tcPr>
          <w:p w:rsidR="009402C3" w:rsidRPr="009402C3" w:rsidP="00154BA5">
            <w:pPr>
              <w:pStyle w:val="Heading200"/>
              <w:spacing w:before="0" w:after="0"/>
              <w:rPr>
                <w:rStyle w:val="DefaultParagraphFont"/>
                <w:rFonts w:ascii="宋体" w:hAnsi="宋体" w:cs="宋体"/>
                <w:b w:val="0"/>
                <w:sz w:val="21"/>
                <w:szCs w:val="21"/>
              </w:rPr>
            </w:pPr>
            <w:r w:rsidRPr="009402C3">
              <w:rPr>
                <w:rStyle w:val="DefaultParagraphFont"/>
                <w:rFonts w:ascii="宋体" w:hAnsi="宋体" w:cs="宋体" w:hint="eastAsia"/>
                <w:b w:val="0"/>
                <w:sz w:val="21"/>
                <w:szCs w:val="21"/>
              </w:rPr>
              <w:t>单价</w:t>
            </w:r>
          </w:p>
          <w:p w:rsidR="009402C3" w:rsidRPr="009402C3" w:rsidP="00154BA5">
            <w:pPr>
              <w:pStyle w:val="Heading200"/>
              <w:spacing w:before="0" w:after="0"/>
              <w:rPr>
                <w:rStyle w:val="DefaultParagraphFont"/>
                <w:rFonts w:ascii="宋体" w:hAnsi="宋体" w:cs="宋体"/>
                <w:b w:val="0"/>
                <w:sz w:val="21"/>
                <w:szCs w:val="21"/>
              </w:rPr>
            </w:pPr>
            <w:r w:rsidRPr="009402C3">
              <w:rPr>
                <w:rStyle w:val="DefaultParagraphFont"/>
                <w:rFonts w:ascii="宋体" w:hAnsi="宋体" w:cs="宋体" w:hint="eastAsia"/>
                <w:b w:val="0"/>
                <w:sz w:val="21"/>
                <w:szCs w:val="21"/>
              </w:rPr>
              <w:t>（元）</w:t>
            </w:r>
          </w:p>
        </w:tc>
        <w:tc>
          <w:tcPr>
            <w:tcW w:w="851" w:type="dxa"/>
            <w:gridSpan w:val="2"/>
            <w:vAlign w:val="center"/>
          </w:tcPr>
          <w:p w:rsidR="009402C3" w:rsidRPr="009402C3" w:rsidP="00154BA5">
            <w:pPr>
              <w:pStyle w:val="Heading200"/>
              <w:spacing w:before="0" w:after="0"/>
              <w:rPr>
                <w:rStyle w:val="DefaultParagraphFont"/>
                <w:rFonts w:ascii="宋体" w:hAnsi="宋体" w:cs="宋体"/>
                <w:b w:val="0"/>
                <w:sz w:val="21"/>
                <w:szCs w:val="21"/>
              </w:rPr>
            </w:pPr>
            <w:r w:rsidRPr="009402C3">
              <w:rPr>
                <w:rStyle w:val="DefaultParagraphFont"/>
                <w:rFonts w:ascii="宋体" w:hAnsi="宋体" w:cs="宋体" w:hint="eastAsia"/>
                <w:b w:val="0"/>
                <w:sz w:val="21"/>
                <w:szCs w:val="21"/>
              </w:rPr>
              <w:t>总价</w:t>
            </w:r>
          </w:p>
          <w:p w:rsidR="009402C3" w:rsidRPr="009402C3" w:rsidP="00154BA5">
            <w:pPr>
              <w:pStyle w:val="Heading200"/>
              <w:spacing w:before="0" w:after="0"/>
              <w:rPr>
                <w:rStyle w:val="DefaultParagraphFont"/>
                <w:rFonts w:ascii="宋体" w:hAnsi="宋体" w:cs="宋体"/>
                <w:b w:val="0"/>
                <w:sz w:val="21"/>
                <w:szCs w:val="21"/>
              </w:rPr>
            </w:pPr>
            <w:r w:rsidRPr="009402C3">
              <w:rPr>
                <w:rStyle w:val="DefaultParagraphFont"/>
                <w:rFonts w:ascii="宋体" w:hAnsi="宋体" w:cs="宋体" w:hint="eastAsia"/>
                <w:b w:val="0"/>
                <w:sz w:val="21"/>
                <w:szCs w:val="21"/>
              </w:rPr>
              <w:t>（元）</w:t>
            </w:r>
          </w:p>
        </w:tc>
        <w:tc>
          <w:tcPr>
            <w:tcW w:w="850" w:type="dxa"/>
            <w:vAlign w:val="center"/>
          </w:tcPr>
          <w:p w:rsidR="009402C3" w:rsidRPr="009402C3" w:rsidP="00154BA5">
            <w:pPr>
              <w:pStyle w:val="Heading200"/>
              <w:spacing w:before="0" w:after="0"/>
              <w:rPr>
                <w:rStyle w:val="DefaultParagraphFont"/>
                <w:rFonts w:ascii="宋体" w:hAnsi="宋体" w:cs="宋体"/>
                <w:b w:val="0"/>
                <w:sz w:val="21"/>
                <w:szCs w:val="21"/>
              </w:rPr>
            </w:pPr>
            <w:r w:rsidRPr="009402C3">
              <w:rPr>
                <w:rStyle w:val="DefaultParagraphFont"/>
                <w:rFonts w:ascii="宋体" w:hAnsi="宋体" w:cs="宋体" w:hint="eastAsia"/>
                <w:b w:val="0"/>
                <w:sz w:val="21"/>
                <w:szCs w:val="21"/>
              </w:rPr>
              <w:t>质量</w:t>
            </w:r>
          </w:p>
          <w:p w:rsidR="009402C3" w:rsidRPr="009402C3" w:rsidP="00154BA5">
            <w:pPr>
              <w:pStyle w:val="Heading200"/>
              <w:spacing w:before="0" w:after="0"/>
              <w:rPr>
                <w:rStyle w:val="DefaultParagraphFont"/>
                <w:rFonts w:ascii="宋体" w:hAnsi="宋体" w:cs="宋体"/>
                <w:b w:val="0"/>
                <w:sz w:val="21"/>
                <w:szCs w:val="21"/>
              </w:rPr>
            </w:pPr>
            <w:r w:rsidRPr="009402C3">
              <w:rPr>
                <w:rStyle w:val="DefaultParagraphFont"/>
                <w:rFonts w:ascii="宋体" w:hAnsi="宋体" w:cs="宋体" w:hint="eastAsia"/>
                <w:b w:val="0"/>
                <w:sz w:val="21"/>
                <w:szCs w:val="21"/>
              </w:rPr>
              <w:t>等级</w:t>
            </w:r>
          </w:p>
        </w:tc>
        <w:tc>
          <w:tcPr>
            <w:tcW w:w="776" w:type="dxa"/>
            <w:vAlign w:val="center"/>
          </w:tcPr>
          <w:p w:rsidR="009402C3" w:rsidRPr="009402C3" w:rsidP="00154BA5">
            <w:pPr>
              <w:pStyle w:val="Heading200"/>
              <w:spacing w:before="0" w:after="0"/>
              <w:rPr>
                <w:rStyle w:val="DefaultParagraphFont"/>
                <w:rFonts w:ascii="宋体" w:hAnsi="宋体" w:cs="宋体"/>
                <w:b w:val="0"/>
                <w:sz w:val="21"/>
                <w:szCs w:val="21"/>
              </w:rPr>
            </w:pPr>
            <w:r w:rsidRPr="009402C3">
              <w:rPr>
                <w:rStyle w:val="DefaultParagraphFont"/>
                <w:rFonts w:ascii="宋体" w:hAnsi="宋体" w:cs="宋体" w:hint="eastAsia"/>
                <w:b w:val="0"/>
                <w:sz w:val="21"/>
                <w:szCs w:val="21"/>
              </w:rPr>
              <w:t>时间</w:t>
            </w:r>
          </w:p>
          <w:p w:rsidR="009402C3" w:rsidRPr="009402C3" w:rsidP="00154BA5">
            <w:pPr>
              <w:pStyle w:val="Heading200"/>
              <w:spacing w:before="0" w:after="0"/>
              <w:rPr>
                <w:rStyle w:val="DefaultParagraphFont"/>
                <w:rFonts w:ascii="宋体" w:hAnsi="宋体" w:cs="宋体"/>
                <w:b w:val="0"/>
                <w:sz w:val="21"/>
                <w:szCs w:val="21"/>
              </w:rPr>
            </w:pPr>
            <w:r w:rsidRPr="009402C3">
              <w:rPr>
                <w:rStyle w:val="DefaultParagraphFont"/>
                <w:rFonts w:ascii="宋体" w:hAnsi="宋体" w:cs="宋体" w:hint="eastAsia"/>
                <w:b w:val="0"/>
                <w:sz w:val="21"/>
                <w:szCs w:val="21"/>
              </w:rPr>
              <w:t>地点</w:t>
            </w:r>
          </w:p>
        </w:tc>
      </w:tr>
      <w:tr w:rsidTr="00154BA5">
        <w:tblPrEx>
          <w:tblW w:w="0" w:type="auto"/>
          <w:jc w:val="center"/>
          <w:tblLayout w:type="fixed"/>
          <w:tblLook w:val="0000"/>
        </w:tblPrEx>
        <w:trPr>
          <w:trHeight w:val="454"/>
          <w:jc w:val="center"/>
        </w:trPr>
        <w:tc>
          <w:tcPr>
            <w:tcW w:w="634" w:type="dxa"/>
            <w:vAlign w:val="center"/>
          </w:tcPr>
          <w:p w:rsidR="009402C3" w:rsidRPr="009402C3" w:rsidP="00154BA5">
            <w:pPr>
              <w:pStyle w:val="Heading200"/>
              <w:spacing w:before="0" w:after="0"/>
              <w:ind w:firstLine="420" w:firstLineChars="200"/>
              <w:rPr>
                <w:rStyle w:val="DefaultParagraphFont"/>
                <w:rFonts w:ascii="宋体" w:hAnsi="宋体" w:cs="宋体"/>
                <w:sz w:val="21"/>
                <w:szCs w:val="21"/>
              </w:rPr>
            </w:pPr>
          </w:p>
        </w:tc>
        <w:tc>
          <w:tcPr>
            <w:tcW w:w="1134" w:type="dxa"/>
            <w:vAlign w:val="center"/>
          </w:tcPr>
          <w:p w:rsidR="009402C3" w:rsidRPr="009402C3" w:rsidP="00154BA5">
            <w:pPr>
              <w:pStyle w:val="Heading200"/>
              <w:spacing w:before="0" w:after="0"/>
              <w:ind w:firstLine="420" w:firstLineChars="200"/>
              <w:rPr>
                <w:rStyle w:val="DefaultParagraphFont"/>
                <w:rFonts w:ascii="宋体" w:hAnsi="宋体" w:cs="宋体"/>
                <w:sz w:val="21"/>
                <w:szCs w:val="21"/>
              </w:rPr>
            </w:pPr>
            <w:r w:rsidRPr="009402C3">
              <w:rPr>
                <w:rStyle w:val="DefaultParagraphFont"/>
                <w:rFonts w:ascii="宋体" w:hAnsi="宋体" w:cs="宋体" w:hint="eastAsia"/>
                <w:sz w:val="21"/>
                <w:szCs w:val="21"/>
              </w:rPr>
              <w:t>/</w:t>
            </w:r>
          </w:p>
        </w:tc>
        <w:tc>
          <w:tcPr>
            <w:tcW w:w="709" w:type="dxa"/>
            <w:vAlign w:val="center"/>
          </w:tcPr>
          <w:p w:rsidR="009402C3" w:rsidRPr="009402C3" w:rsidP="00154BA5">
            <w:pPr>
              <w:pStyle w:val="Heading200"/>
              <w:spacing w:before="0" w:after="0"/>
              <w:ind w:firstLine="420" w:firstLineChars="200"/>
              <w:rPr>
                <w:rStyle w:val="DefaultParagraphFont"/>
                <w:rFonts w:ascii="宋体" w:hAnsi="宋体" w:cs="宋体"/>
                <w:sz w:val="21"/>
                <w:szCs w:val="21"/>
              </w:rPr>
            </w:pPr>
          </w:p>
        </w:tc>
        <w:tc>
          <w:tcPr>
            <w:tcW w:w="992" w:type="dxa"/>
            <w:vAlign w:val="center"/>
          </w:tcPr>
          <w:p w:rsidR="009402C3" w:rsidRPr="009402C3" w:rsidP="00154BA5">
            <w:pPr>
              <w:pStyle w:val="Heading200"/>
              <w:spacing w:before="0" w:after="0"/>
              <w:ind w:firstLine="420" w:firstLineChars="200"/>
              <w:rPr>
                <w:rStyle w:val="DefaultParagraphFont"/>
                <w:rFonts w:ascii="宋体" w:hAnsi="宋体" w:cs="宋体"/>
                <w:sz w:val="21"/>
                <w:szCs w:val="21"/>
              </w:rPr>
            </w:pPr>
          </w:p>
        </w:tc>
        <w:tc>
          <w:tcPr>
            <w:tcW w:w="992" w:type="dxa"/>
            <w:vAlign w:val="center"/>
          </w:tcPr>
          <w:p w:rsidR="009402C3" w:rsidRPr="009402C3" w:rsidP="00154BA5">
            <w:pPr>
              <w:pStyle w:val="Heading200"/>
              <w:spacing w:before="0" w:after="0"/>
              <w:ind w:firstLine="420" w:firstLineChars="200"/>
              <w:rPr>
                <w:rStyle w:val="DefaultParagraphFont"/>
                <w:rFonts w:ascii="宋体" w:hAnsi="宋体" w:cs="宋体"/>
                <w:sz w:val="21"/>
                <w:szCs w:val="21"/>
              </w:rPr>
            </w:pPr>
          </w:p>
        </w:tc>
        <w:tc>
          <w:tcPr>
            <w:tcW w:w="851" w:type="dxa"/>
            <w:vAlign w:val="center"/>
          </w:tcPr>
          <w:p w:rsidR="009402C3" w:rsidRPr="009402C3" w:rsidP="00154BA5">
            <w:pPr>
              <w:pStyle w:val="Heading200"/>
              <w:spacing w:before="0" w:after="0"/>
              <w:ind w:firstLine="420" w:firstLineChars="200"/>
              <w:rPr>
                <w:rStyle w:val="DefaultParagraphFont"/>
                <w:rFonts w:ascii="宋体" w:hAnsi="宋体" w:cs="宋体"/>
                <w:sz w:val="21"/>
                <w:szCs w:val="21"/>
              </w:rPr>
            </w:pPr>
          </w:p>
        </w:tc>
        <w:tc>
          <w:tcPr>
            <w:tcW w:w="850" w:type="dxa"/>
            <w:vAlign w:val="center"/>
          </w:tcPr>
          <w:p w:rsidR="009402C3" w:rsidRPr="009402C3" w:rsidP="00154BA5">
            <w:pPr>
              <w:pStyle w:val="Heading200"/>
              <w:spacing w:before="0" w:after="0"/>
              <w:ind w:firstLine="420" w:firstLineChars="200"/>
              <w:rPr>
                <w:rStyle w:val="DefaultParagraphFont"/>
                <w:rFonts w:ascii="宋体" w:hAnsi="宋体" w:cs="宋体"/>
                <w:sz w:val="21"/>
                <w:szCs w:val="21"/>
              </w:rPr>
            </w:pPr>
          </w:p>
        </w:tc>
        <w:tc>
          <w:tcPr>
            <w:tcW w:w="809" w:type="dxa"/>
            <w:vAlign w:val="center"/>
          </w:tcPr>
          <w:p w:rsidR="009402C3" w:rsidRPr="009402C3" w:rsidP="00154BA5">
            <w:pPr>
              <w:pStyle w:val="Heading200"/>
              <w:spacing w:before="0" w:after="0"/>
              <w:ind w:firstLine="420" w:firstLineChars="200"/>
              <w:rPr>
                <w:rStyle w:val="DefaultParagraphFont"/>
                <w:rFonts w:ascii="宋体" w:hAnsi="宋体" w:cs="宋体"/>
                <w:sz w:val="21"/>
                <w:szCs w:val="21"/>
              </w:rPr>
            </w:pPr>
          </w:p>
        </w:tc>
        <w:tc>
          <w:tcPr>
            <w:tcW w:w="892" w:type="dxa"/>
            <w:gridSpan w:val="2"/>
            <w:vAlign w:val="center"/>
          </w:tcPr>
          <w:p w:rsidR="009402C3" w:rsidRPr="009402C3" w:rsidP="00154BA5">
            <w:pPr>
              <w:pStyle w:val="Heading200"/>
              <w:spacing w:before="0" w:after="0"/>
              <w:ind w:firstLine="420" w:firstLineChars="200"/>
              <w:rPr>
                <w:rStyle w:val="DefaultParagraphFont"/>
                <w:rFonts w:ascii="宋体" w:hAnsi="宋体" w:cs="宋体"/>
                <w:sz w:val="21"/>
                <w:szCs w:val="21"/>
              </w:rPr>
            </w:pPr>
          </w:p>
        </w:tc>
        <w:tc>
          <w:tcPr>
            <w:tcW w:w="776" w:type="dxa"/>
            <w:vAlign w:val="center"/>
          </w:tcPr>
          <w:p w:rsidR="009402C3" w:rsidRPr="009402C3" w:rsidP="00154BA5">
            <w:pPr>
              <w:pStyle w:val="Heading200"/>
              <w:spacing w:before="0" w:after="0"/>
              <w:ind w:firstLine="420" w:firstLineChars="200"/>
              <w:rPr>
                <w:rStyle w:val="DefaultParagraphFont"/>
                <w:rFonts w:ascii="宋体" w:hAnsi="宋体" w:cs="宋体"/>
                <w:sz w:val="21"/>
                <w:szCs w:val="21"/>
              </w:rPr>
            </w:pPr>
          </w:p>
        </w:tc>
      </w:tr>
      <w:tr w:rsidTr="00154BA5">
        <w:tblPrEx>
          <w:tblW w:w="0" w:type="auto"/>
          <w:jc w:val="center"/>
          <w:tblLayout w:type="fixed"/>
          <w:tblLook w:val="0000"/>
        </w:tblPrEx>
        <w:trPr>
          <w:trHeight w:val="454"/>
          <w:jc w:val="center"/>
        </w:trPr>
        <w:tc>
          <w:tcPr>
            <w:tcW w:w="634" w:type="dxa"/>
            <w:vAlign w:val="center"/>
          </w:tcPr>
          <w:p w:rsidR="009402C3" w:rsidRPr="009402C3" w:rsidP="00154BA5">
            <w:pPr>
              <w:pStyle w:val="Heading200"/>
              <w:spacing w:before="0" w:after="0"/>
              <w:ind w:firstLine="420" w:firstLineChars="200"/>
              <w:rPr>
                <w:rStyle w:val="DefaultParagraphFont"/>
                <w:rFonts w:ascii="宋体" w:hAnsi="宋体" w:cs="宋体"/>
                <w:sz w:val="21"/>
                <w:szCs w:val="21"/>
              </w:rPr>
            </w:pPr>
          </w:p>
        </w:tc>
        <w:tc>
          <w:tcPr>
            <w:tcW w:w="1134" w:type="dxa"/>
            <w:vAlign w:val="center"/>
          </w:tcPr>
          <w:p w:rsidR="009402C3" w:rsidRPr="009402C3" w:rsidP="00154BA5">
            <w:pPr>
              <w:pStyle w:val="Heading200"/>
              <w:spacing w:before="0" w:after="0"/>
              <w:ind w:firstLine="420" w:firstLineChars="200"/>
              <w:rPr>
                <w:rStyle w:val="DefaultParagraphFont"/>
                <w:rFonts w:ascii="宋体" w:hAnsi="宋体" w:cs="宋体"/>
                <w:sz w:val="21"/>
                <w:szCs w:val="21"/>
              </w:rPr>
            </w:pPr>
            <w:r w:rsidRPr="009402C3">
              <w:rPr>
                <w:rStyle w:val="DefaultParagraphFont"/>
                <w:rFonts w:ascii="宋体" w:hAnsi="宋体" w:cs="宋体" w:hint="eastAsia"/>
                <w:sz w:val="21"/>
                <w:szCs w:val="21"/>
              </w:rPr>
              <w:t>/</w:t>
            </w:r>
          </w:p>
        </w:tc>
        <w:tc>
          <w:tcPr>
            <w:tcW w:w="709" w:type="dxa"/>
            <w:vAlign w:val="center"/>
          </w:tcPr>
          <w:p w:rsidR="009402C3" w:rsidRPr="009402C3" w:rsidP="00154BA5">
            <w:pPr>
              <w:pStyle w:val="Heading200"/>
              <w:spacing w:before="0" w:after="0"/>
              <w:ind w:firstLine="420" w:firstLineChars="200"/>
              <w:rPr>
                <w:rStyle w:val="DefaultParagraphFont"/>
                <w:rFonts w:ascii="宋体" w:hAnsi="宋体" w:cs="宋体"/>
                <w:sz w:val="21"/>
                <w:szCs w:val="21"/>
              </w:rPr>
            </w:pPr>
          </w:p>
        </w:tc>
        <w:tc>
          <w:tcPr>
            <w:tcW w:w="992" w:type="dxa"/>
            <w:vAlign w:val="center"/>
          </w:tcPr>
          <w:p w:rsidR="009402C3" w:rsidRPr="009402C3" w:rsidP="00154BA5">
            <w:pPr>
              <w:pStyle w:val="Heading200"/>
              <w:spacing w:before="0" w:after="0"/>
              <w:ind w:firstLine="420" w:firstLineChars="200"/>
              <w:rPr>
                <w:rStyle w:val="DefaultParagraphFont"/>
                <w:rFonts w:ascii="宋体" w:hAnsi="宋体" w:cs="宋体"/>
                <w:sz w:val="21"/>
                <w:szCs w:val="21"/>
              </w:rPr>
            </w:pPr>
          </w:p>
        </w:tc>
        <w:tc>
          <w:tcPr>
            <w:tcW w:w="992" w:type="dxa"/>
            <w:vAlign w:val="center"/>
          </w:tcPr>
          <w:p w:rsidR="009402C3" w:rsidRPr="009402C3" w:rsidP="00154BA5">
            <w:pPr>
              <w:pStyle w:val="Heading200"/>
              <w:spacing w:before="0" w:after="0"/>
              <w:ind w:firstLine="420" w:firstLineChars="200"/>
              <w:rPr>
                <w:rStyle w:val="DefaultParagraphFont"/>
                <w:rFonts w:ascii="宋体" w:hAnsi="宋体" w:cs="宋体"/>
                <w:sz w:val="21"/>
                <w:szCs w:val="21"/>
              </w:rPr>
            </w:pPr>
          </w:p>
        </w:tc>
        <w:tc>
          <w:tcPr>
            <w:tcW w:w="851" w:type="dxa"/>
            <w:vAlign w:val="center"/>
          </w:tcPr>
          <w:p w:rsidR="009402C3" w:rsidRPr="009402C3" w:rsidP="00154BA5">
            <w:pPr>
              <w:pStyle w:val="Heading200"/>
              <w:spacing w:before="0" w:after="0"/>
              <w:ind w:firstLine="420" w:firstLineChars="200"/>
              <w:rPr>
                <w:rStyle w:val="DefaultParagraphFont"/>
                <w:rFonts w:ascii="宋体" w:hAnsi="宋体" w:cs="宋体"/>
                <w:sz w:val="21"/>
                <w:szCs w:val="21"/>
              </w:rPr>
            </w:pPr>
          </w:p>
        </w:tc>
        <w:tc>
          <w:tcPr>
            <w:tcW w:w="850" w:type="dxa"/>
            <w:vAlign w:val="center"/>
          </w:tcPr>
          <w:p w:rsidR="009402C3" w:rsidRPr="009402C3" w:rsidP="00154BA5">
            <w:pPr>
              <w:pStyle w:val="Heading200"/>
              <w:spacing w:before="0" w:after="0"/>
              <w:ind w:firstLine="420" w:firstLineChars="200"/>
              <w:rPr>
                <w:rStyle w:val="DefaultParagraphFont"/>
                <w:rFonts w:ascii="宋体" w:hAnsi="宋体" w:cs="宋体"/>
                <w:sz w:val="21"/>
                <w:szCs w:val="21"/>
              </w:rPr>
            </w:pPr>
          </w:p>
        </w:tc>
        <w:tc>
          <w:tcPr>
            <w:tcW w:w="809" w:type="dxa"/>
            <w:vAlign w:val="center"/>
          </w:tcPr>
          <w:p w:rsidR="009402C3" w:rsidRPr="009402C3" w:rsidP="00154BA5">
            <w:pPr>
              <w:pStyle w:val="Heading200"/>
              <w:spacing w:before="0" w:after="0"/>
              <w:ind w:firstLine="420" w:firstLineChars="200"/>
              <w:rPr>
                <w:rStyle w:val="DefaultParagraphFont"/>
                <w:rFonts w:ascii="宋体" w:hAnsi="宋体" w:cs="宋体"/>
                <w:sz w:val="21"/>
                <w:szCs w:val="21"/>
              </w:rPr>
            </w:pPr>
          </w:p>
        </w:tc>
        <w:tc>
          <w:tcPr>
            <w:tcW w:w="892" w:type="dxa"/>
            <w:gridSpan w:val="2"/>
            <w:vAlign w:val="center"/>
          </w:tcPr>
          <w:p w:rsidR="009402C3" w:rsidRPr="009402C3" w:rsidP="00154BA5">
            <w:pPr>
              <w:pStyle w:val="Heading200"/>
              <w:spacing w:before="0" w:after="0"/>
              <w:ind w:firstLine="420" w:firstLineChars="200"/>
              <w:rPr>
                <w:rStyle w:val="DefaultParagraphFont"/>
                <w:rFonts w:ascii="宋体" w:hAnsi="宋体" w:cs="宋体"/>
                <w:sz w:val="21"/>
                <w:szCs w:val="21"/>
              </w:rPr>
            </w:pPr>
          </w:p>
        </w:tc>
        <w:tc>
          <w:tcPr>
            <w:tcW w:w="776" w:type="dxa"/>
            <w:vAlign w:val="center"/>
          </w:tcPr>
          <w:p w:rsidR="009402C3" w:rsidRPr="009402C3" w:rsidP="00154BA5">
            <w:pPr>
              <w:pStyle w:val="Heading200"/>
              <w:spacing w:before="0" w:after="0"/>
              <w:ind w:firstLine="420" w:firstLineChars="200"/>
              <w:rPr>
                <w:rStyle w:val="DefaultParagraphFont"/>
                <w:rFonts w:ascii="宋体" w:hAnsi="宋体" w:cs="宋体"/>
                <w:sz w:val="21"/>
                <w:szCs w:val="21"/>
              </w:rPr>
            </w:pPr>
          </w:p>
        </w:tc>
      </w:tr>
      <w:tr w:rsidTr="00154BA5">
        <w:tblPrEx>
          <w:tblW w:w="0" w:type="auto"/>
          <w:jc w:val="center"/>
          <w:tblLayout w:type="fixed"/>
          <w:tblLook w:val="0000"/>
        </w:tblPrEx>
        <w:trPr>
          <w:trHeight w:val="454"/>
          <w:jc w:val="center"/>
        </w:trPr>
        <w:tc>
          <w:tcPr>
            <w:tcW w:w="634" w:type="dxa"/>
            <w:vAlign w:val="center"/>
          </w:tcPr>
          <w:p w:rsidR="009402C3" w:rsidRPr="009402C3" w:rsidP="00154BA5">
            <w:pPr>
              <w:pStyle w:val="Heading200"/>
              <w:spacing w:before="0" w:after="0"/>
              <w:ind w:firstLine="420" w:firstLineChars="200"/>
              <w:rPr>
                <w:rStyle w:val="DefaultParagraphFont"/>
                <w:rFonts w:ascii="宋体" w:hAnsi="宋体" w:cs="宋体"/>
                <w:sz w:val="21"/>
                <w:szCs w:val="21"/>
              </w:rPr>
            </w:pPr>
          </w:p>
        </w:tc>
        <w:tc>
          <w:tcPr>
            <w:tcW w:w="1134" w:type="dxa"/>
            <w:vAlign w:val="center"/>
          </w:tcPr>
          <w:p w:rsidR="009402C3" w:rsidRPr="009402C3" w:rsidP="00154BA5">
            <w:pPr>
              <w:pStyle w:val="Heading200"/>
              <w:spacing w:before="0" w:after="0"/>
              <w:ind w:firstLine="420" w:firstLineChars="200"/>
              <w:rPr>
                <w:rStyle w:val="DefaultParagraphFont"/>
                <w:rFonts w:ascii="宋体" w:hAnsi="宋体" w:cs="宋体"/>
                <w:sz w:val="21"/>
                <w:szCs w:val="21"/>
              </w:rPr>
            </w:pPr>
            <w:r w:rsidRPr="009402C3">
              <w:rPr>
                <w:rStyle w:val="DefaultParagraphFont"/>
                <w:rFonts w:ascii="宋体" w:hAnsi="宋体" w:cs="宋体" w:hint="eastAsia"/>
                <w:sz w:val="21"/>
                <w:szCs w:val="21"/>
              </w:rPr>
              <w:t>/</w:t>
            </w:r>
          </w:p>
        </w:tc>
        <w:tc>
          <w:tcPr>
            <w:tcW w:w="709" w:type="dxa"/>
            <w:vAlign w:val="center"/>
          </w:tcPr>
          <w:p w:rsidR="009402C3" w:rsidRPr="009402C3" w:rsidP="00154BA5">
            <w:pPr>
              <w:pStyle w:val="Heading200"/>
              <w:spacing w:before="0" w:after="0"/>
              <w:ind w:firstLine="420" w:firstLineChars="200"/>
              <w:rPr>
                <w:rStyle w:val="DefaultParagraphFont"/>
                <w:rFonts w:ascii="宋体" w:hAnsi="宋体" w:cs="宋体"/>
                <w:sz w:val="21"/>
                <w:szCs w:val="21"/>
              </w:rPr>
            </w:pPr>
          </w:p>
        </w:tc>
        <w:tc>
          <w:tcPr>
            <w:tcW w:w="992" w:type="dxa"/>
            <w:vAlign w:val="center"/>
          </w:tcPr>
          <w:p w:rsidR="009402C3" w:rsidRPr="009402C3" w:rsidP="00154BA5">
            <w:pPr>
              <w:pStyle w:val="Heading200"/>
              <w:spacing w:before="0" w:after="0"/>
              <w:ind w:firstLine="420" w:firstLineChars="200"/>
              <w:rPr>
                <w:rStyle w:val="DefaultParagraphFont"/>
                <w:rFonts w:ascii="宋体" w:hAnsi="宋体" w:cs="宋体"/>
                <w:sz w:val="21"/>
                <w:szCs w:val="21"/>
              </w:rPr>
            </w:pPr>
          </w:p>
        </w:tc>
        <w:tc>
          <w:tcPr>
            <w:tcW w:w="992" w:type="dxa"/>
            <w:vAlign w:val="center"/>
          </w:tcPr>
          <w:p w:rsidR="009402C3" w:rsidRPr="009402C3" w:rsidP="00154BA5">
            <w:pPr>
              <w:pStyle w:val="Heading200"/>
              <w:spacing w:before="0" w:after="0"/>
              <w:ind w:firstLine="420" w:firstLineChars="200"/>
              <w:rPr>
                <w:rStyle w:val="DefaultParagraphFont"/>
                <w:rFonts w:ascii="宋体" w:hAnsi="宋体" w:cs="宋体"/>
                <w:sz w:val="21"/>
                <w:szCs w:val="21"/>
              </w:rPr>
            </w:pPr>
          </w:p>
        </w:tc>
        <w:tc>
          <w:tcPr>
            <w:tcW w:w="851" w:type="dxa"/>
            <w:vAlign w:val="center"/>
          </w:tcPr>
          <w:p w:rsidR="009402C3" w:rsidRPr="009402C3" w:rsidP="00154BA5">
            <w:pPr>
              <w:pStyle w:val="Heading200"/>
              <w:spacing w:before="0" w:after="0"/>
              <w:ind w:firstLine="420" w:firstLineChars="200"/>
              <w:rPr>
                <w:rStyle w:val="DefaultParagraphFont"/>
                <w:rFonts w:ascii="宋体" w:hAnsi="宋体" w:cs="宋体"/>
                <w:sz w:val="21"/>
                <w:szCs w:val="21"/>
              </w:rPr>
            </w:pPr>
          </w:p>
        </w:tc>
        <w:tc>
          <w:tcPr>
            <w:tcW w:w="850" w:type="dxa"/>
            <w:vAlign w:val="center"/>
          </w:tcPr>
          <w:p w:rsidR="009402C3" w:rsidRPr="009402C3" w:rsidP="00154BA5">
            <w:pPr>
              <w:pStyle w:val="Heading200"/>
              <w:spacing w:before="0" w:after="0"/>
              <w:ind w:firstLine="420" w:firstLineChars="200"/>
              <w:rPr>
                <w:rStyle w:val="DefaultParagraphFont"/>
                <w:rFonts w:ascii="宋体" w:hAnsi="宋体" w:cs="宋体"/>
                <w:sz w:val="21"/>
                <w:szCs w:val="21"/>
              </w:rPr>
            </w:pPr>
          </w:p>
        </w:tc>
        <w:tc>
          <w:tcPr>
            <w:tcW w:w="809" w:type="dxa"/>
            <w:vAlign w:val="center"/>
          </w:tcPr>
          <w:p w:rsidR="009402C3" w:rsidRPr="009402C3" w:rsidP="00154BA5">
            <w:pPr>
              <w:pStyle w:val="Heading200"/>
              <w:spacing w:before="0" w:after="0"/>
              <w:ind w:firstLine="420" w:firstLineChars="200"/>
              <w:rPr>
                <w:rStyle w:val="DefaultParagraphFont"/>
                <w:rFonts w:ascii="宋体" w:hAnsi="宋体" w:cs="宋体"/>
                <w:sz w:val="21"/>
                <w:szCs w:val="21"/>
              </w:rPr>
            </w:pPr>
          </w:p>
        </w:tc>
        <w:tc>
          <w:tcPr>
            <w:tcW w:w="892" w:type="dxa"/>
            <w:gridSpan w:val="2"/>
            <w:vAlign w:val="center"/>
          </w:tcPr>
          <w:p w:rsidR="009402C3" w:rsidRPr="009402C3" w:rsidP="00154BA5">
            <w:pPr>
              <w:pStyle w:val="Heading200"/>
              <w:spacing w:before="0" w:after="0"/>
              <w:ind w:firstLine="420" w:firstLineChars="200"/>
              <w:rPr>
                <w:rStyle w:val="DefaultParagraphFont"/>
                <w:rFonts w:ascii="宋体" w:hAnsi="宋体" w:cs="宋体"/>
                <w:sz w:val="21"/>
                <w:szCs w:val="21"/>
              </w:rPr>
            </w:pPr>
          </w:p>
        </w:tc>
        <w:tc>
          <w:tcPr>
            <w:tcW w:w="776" w:type="dxa"/>
            <w:vAlign w:val="center"/>
          </w:tcPr>
          <w:p w:rsidR="009402C3" w:rsidRPr="009402C3" w:rsidP="00154BA5">
            <w:pPr>
              <w:pStyle w:val="Heading200"/>
              <w:spacing w:before="0" w:after="0"/>
              <w:ind w:firstLine="420" w:firstLineChars="200"/>
              <w:rPr>
                <w:rStyle w:val="DefaultParagraphFont"/>
                <w:rFonts w:ascii="宋体" w:hAnsi="宋体" w:cs="宋体"/>
                <w:sz w:val="21"/>
                <w:szCs w:val="21"/>
              </w:rPr>
            </w:pPr>
          </w:p>
        </w:tc>
      </w:tr>
      <w:tr w:rsidTr="00154BA5">
        <w:tblPrEx>
          <w:tblW w:w="0" w:type="auto"/>
          <w:jc w:val="center"/>
          <w:tblLayout w:type="fixed"/>
          <w:tblLook w:val="0000"/>
        </w:tblPrEx>
        <w:trPr>
          <w:trHeight w:val="454"/>
          <w:jc w:val="center"/>
        </w:trPr>
        <w:tc>
          <w:tcPr>
            <w:tcW w:w="634" w:type="dxa"/>
            <w:vAlign w:val="center"/>
          </w:tcPr>
          <w:p w:rsidR="009402C3" w:rsidRPr="009402C3" w:rsidP="00154BA5">
            <w:pPr>
              <w:pStyle w:val="Heading200"/>
              <w:spacing w:before="0" w:after="0"/>
              <w:ind w:firstLine="420" w:firstLineChars="200"/>
              <w:rPr>
                <w:rStyle w:val="DefaultParagraphFont"/>
                <w:rFonts w:ascii="宋体" w:hAnsi="宋体" w:cs="宋体"/>
                <w:sz w:val="21"/>
                <w:szCs w:val="21"/>
              </w:rPr>
            </w:pPr>
          </w:p>
        </w:tc>
        <w:tc>
          <w:tcPr>
            <w:tcW w:w="1134" w:type="dxa"/>
            <w:vAlign w:val="center"/>
          </w:tcPr>
          <w:p w:rsidR="009402C3" w:rsidRPr="009402C3" w:rsidP="00154BA5">
            <w:pPr>
              <w:pStyle w:val="Heading200"/>
              <w:spacing w:before="0" w:after="0"/>
              <w:ind w:firstLine="420" w:firstLineChars="200"/>
              <w:rPr>
                <w:rStyle w:val="DefaultParagraphFont"/>
                <w:rFonts w:ascii="宋体" w:hAnsi="宋体" w:cs="宋体"/>
                <w:sz w:val="21"/>
                <w:szCs w:val="21"/>
              </w:rPr>
            </w:pPr>
            <w:r w:rsidRPr="009402C3">
              <w:rPr>
                <w:rStyle w:val="DefaultParagraphFont"/>
                <w:rFonts w:ascii="宋体" w:hAnsi="宋体" w:cs="宋体" w:hint="eastAsia"/>
                <w:sz w:val="21"/>
                <w:szCs w:val="21"/>
              </w:rPr>
              <w:t>/</w:t>
            </w:r>
          </w:p>
        </w:tc>
        <w:tc>
          <w:tcPr>
            <w:tcW w:w="709" w:type="dxa"/>
            <w:vAlign w:val="center"/>
          </w:tcPr>
          <w:p w:rsidR="009402C3" w:rsidRPr="009402C3" w:rsidP="00154BA5">
            <w:pPr>
              <w:pStyle w:val="Heading200"/>
              <w:spacing w:before="0" w:after="0"/>
              <w:ind w:firstLine="420" w:firstLineChars="200"/>
              <w:rPr>
                <w:rStyle w:val="DefaultParagraphFont"/>
                <w:rFonts w:ascii="宋体" w:hAnsi="宋体" w:cs="宋体"/>
                <w:sz w:val="21"/>
                <w:szCs w:val="21"/>
              </w:rPr>
            </w:pPr>
          </w:p>
        </w:tc>
        <w:tc>
          <w:tcPr>
            <w:tcW w:w="992" w:type="dxa"/>
            <w:vAlign w:val="center"/>
          </w:tcPr>
          <w:p w:rsidR="009402C3" w:rsidRPr="009402C3" w:rsidP="00154BA5">
            <w:pPr>
              <w:pStyle w:val="Heading200"/>
              <w:spacing w:before="0" w:after="0"/>
              <w:ind w:firstLine="420" w:firstLineChars="200"/>
              <w:rPr>
                <w:rStyle w:val="DefaultParagraphFont"/>
                <w:rFonts w:ascii="宋体" w:hAnsi="宋体" w:cs="宋体"/>
                <w:sz w:val="21"/>
                <w:szCs w:val="21"/>
              </w:rPr>
            </w:pPr>
          </w:p>
        </w:tc>
        <w:tc>
          <w:tcPr>
            <w:tcW w:w="992" w:type="dxa"/>
            <w:vAlign w:val="center"/>
          </w:tcPr>
          <w:p w:rsidR="009402C3" w:rsidRPr="009402C3" w:rsidP="00154BA5">
            <w:pPr>
              <w:pStyle w:val="Heading200"/>
              <w:spacing w:before="0" w:after="0"/>
              <w:ind w:firstLine="420" w:firstLineChars="200"/>
              <w:rPr>
                <w:rStyle w:val="DefaultParagraphFont"/>
                <w:rFonts w:ascii="宋体" w:hAnsi="宋体" w:cs="宋体"/>
                <w:sz w:val="21"/>
                <w:szCs w:val="21"/>
              </w:rPr>
            </w:pPr>
          </w:p>
        </w:tc>
        <w:tc>
          <w:tcPr>
            <w:tcW w:w="851" w:type="dxa"/>
            <w:vAlign w:val="center"/>
          </w:tcPr>
          <w:p w:rsidR="009402C3" w:rsidRPr="009402C3" w:rsidP="00154BA5">
            <w:pPr>
              <w:pStyle w:val="Heading200"/>
              <w:spacing w:before="0" w:after="0"/>
              <w:ind w:firstLine="420" w:firstLineChars="200"/>
              <w:rPr>
                <w:rStyle w:val="DefaultParagraphFont"/>
                <w:rFonts w:ascii="宋体" w:hAnsi="宋体" w:cs="宋体"/>
                <w:sz w:val="21"/>
                <w:szCs w:val="21"/>
              </w:rPr>
            </w:pPr>
          </w:p>
        </w:tc>
        <w:tc>
          <w:tcPr>
            <w:tcW w:w="850" w:type="dxa"/>
            <w:vAlign w:val="center"/>
          </w:tcPr>
          <w:p w:rsidR="009402C3" w:rsidRPr="009402C3" w:rsidP="00154BA5">
            <w:pPr>
              <w:pStyle w:val="Heading200"/>
              <w:spacing w:before="0" w:after="0"/>
              <w:ind w:firstLine="420" w:firstLineChars="200"/>
              <w:rPr>
                <w:rStyle w:val="DefaultParagraphFont"/>
                <w:rFonts w:ascii="宋体" w:hAnsi="宋体" w:cs="宋体"/>
                <w:sz w:val="21"/>
                <w:szCs w:val="21"/>
              </w:rPr>
            </w:pPr>
          </w:p>
        </w:tc>
        <w:tc>
          <w:tcPr>
            <w:tcW w:w="809" w:type="dxa"/>
            <w:vAlign w:val="center"/>
          </w:tcPr>
          <w:p w:rsidR="009402C3" w:rsidRPr="009402C3" w:rsidP="00154BA5">
            <w:pPr>
              <w:pStyle w:val="Heading200"/>
              <w:spacing w:before="0" w:after="0"/>
              <w:ind w:firstLine="420" w:firstLineChars="200"/>
              <w:rPr>
                <w:rStyle w:val="DefaultParagraphFont"/>
                <w:rFonts w:ascii="宋体" w:hAnsi="宋体" w:cs="宋体"/>
                <w:sz w:val="21"/>
                <w:szCs w:val="21"/>
              </w:rPr>
            </w:pPr>
          </w:p>
        </w:tc>
        <w:tc>
          <w:tcPr>
            <w:tcW w:w="892" w:type="dxa"/>
            <w:gridSpan w:val="2"/>
            <w:vAlign w:val="center"/>
          </w:tcPr>
          <w:p w:rsidR="009402C3" w:rsidRPr="009402C3" w:rsidP="00154BA5">
            <w:pPr>
              <w:pStyle w:val="Heading200"/>
              <w:spacing w:before="0" w:after="0"/>
              <w:ind w:firstLine="420" w:firstLineChars="200"/>
              <w:rPr>
                <w:rStyle w:val="DefaultParagraphFont"/>
                <w:rFonts w:ascii="宋体" w:hAnsi="宋体" w:cs="宋体"/>
                <w:sz w:val="21"/>
                <w:szCs w:val="21"/>
              </w:rPr>
            </w:pPr>
          </w:p>
        </w:tc>
        <w:tc>
          <w:tcPr>
            <w:tcW w:w="776" w:type="dxa"/>
            <w:vAlign w:val="center"/>
          </w:tcPr>
          <w:p w:rsidR="009402C3" w:rsidRPr="009402C3" w:rsidP="00154BA5">
            <w:pPr>
              <w:pStyle w:val="Heading200"/>
              <w:spacing w:before="0" w:after="0"/>
              <w:ind w:firstLine="420" w:firstLineChars="200"/>
              <w:rPr>
                <w:rStyle w:val="DefaultParagraphFont"/>
                <w:rFonts w:ascii="宋体" w:hAnsi="宋体" w:cs="宋体"/>
                <w:sz w:val="21"/>
                <w:szCs w:val="21"/>
              </w:rPr>
            </w:pPr>
          </w:p>
        </w:tc>
      </w:tr>
    </w:tbl>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(3)发包人供应材料设备保管费（包括装卸费）的费率为：_</w:t>
      </w:r>
      <w:r w:rsidRPr="009402C3">
        <w:rPr>
          <w:rStyle w:val="DefaultParagraphFont"/>
          <w:rFonts w:ascii="宋体" w:hAnsi="宋体" w:cs="宋体" w:hint="eastAsia"/>
          <w:b/>
          <w:u w:val="single"/>
        </w:rPr>
        <w:t xml:space="preserve">/  </w:t>
      </w:r>
      <w:r w:rsidRPr="009402C3">
        <w:rPr>
          <w:rStyle w:val="DefaultParagraphFont"/>
          <w:rFonts w:ascii="宋体" w:hAnsi="宋体" w:cs="宋体" w:hint="eastAsia"/>
          <w:b/>
        </w:rPr>
        <w:t>。</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14.2</w:t>
      </w:r>
      <w:r w:rsidRPr="009402C3">
        <w:rPr>
          <w:rStyle w:val="DefaultParagraphFont"/>
          <w:rFonts w:hint="eastAsia"/>
        </w:rPr>
        <w:t>发包人供应材料设备的结算</w:t>
      </w:r>
    </w:p>
    <w:p w:rsidR="009402C3" w:rsidRPr="009402C3" w:rsidP="009402C3">
      <w:pPr>
        <w:pStyle w:val="a16"/>
        <w:spacing w:after="0"/>
        <w:ind w:left="0" w:firstLine="480" w:firstLineChars="200"/>
        <w:jc w:val="both"/>
        <w:rPr>
          <w:rStyle w:val="DefaultParagraphFont"/>
          <w:rFonts w:ascii="宋体" w:hAnsi="宋体" w:cs="宋体"/>
          <w:u w:val="single"/>
        </w:rPr>
      </w:pPr>
      <w:r w:rsidRPr="009402C3">
        <w:rPr>
          <w:rStyle w:val="DefaultParagraphFont"/>
          <w:rFonts w:ascii="宋体" w:hAnsi="宋体" w:cs="宋体" w:hint="eastAsia"/>
        </w:rPr>
        <w:t>（2）发包人供应材料设备的结算</w:t>
      </w:r>
      <w:r w:rsidRPr="009402C3">
        <w:rPr>
          <w:rStyle w:val="DefaultParagraphFont"/>
          <w:rFonts w:ascii="宋体" w:hAnsi="宋体" w:cs="宋体" w:hint="eastAsia"/>
          <w:bCs/>
        </w:rPr>
        <w:t>方式</w:t>
      </w:r>
      <w:r w:rsidRPr="009402C3">
        <w:rPr>
          <w:rStyle w:val="DefaultParagraphFont"/>
          <w:rFonts w:ascii="宋体" w:hAnsi="宋体" w:cs="宋体" w:hint="eastAsia"/>
        </w:rPr>
        <w:t>：</w:t>
      </w:r>
      <w:r w:rsidRPr="009402C3">
        <w:rPr>
          <w:rStyle w:val="DefaultParagraphFont"/>
          <w:rFonts w:ascii="宋体" w:hAnsi="宋体" w:cs="宋体" w:hint="eastAsia"/>
          <w:u w:val="single"/>
        </w:rPr>
        <w:t xml:space="preserve">  </w:t>
      </w:r>
      <w:r w:rsidRPr="009402C3">
        <w:rPr>
          <w:rStyle w:val="DefaultParagraphFont"/>
          <w:rFonts w:ascii="宋体" w:hAnsi="宋体" w:cs="宋体" w:hint="eastAsia"/>
          <w:b/>
          <w:u w:val="single"/>
        </w:rPr>
        <w:t>/  ；</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（3）承包人实际使用量小于合理数量时节约的费用分配方式：</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归承包人所有，由承包人处理，由此产生的相关费用由承包人自行承担。</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14.4</w:t>
      </w:r>
      <w:r w:rsidRPr="009402C3">
        <w:rPr>
          <w:rStyle w:val="DefaultParagraphFont"/>
          <w:rFonts w:hint="eastAsia"/>
        </w:rPr>
        <w:t>承包人采购材料设备</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承包人采购材料设备的约定：</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a.凡由承包人采购的用于本工程的材料、构配件和设备必须按规定向监理人报送拟进场的材料、构配件和设备报审表及按发包人要求提供材料设备的样板。监理人将对进场的用于本工程的材料、构配件和设备的质量证明材料进行审核并签署意见，进场后监理人将对进场的实物按照有关工程质量管理文件规定的比例采用平行检验或见证取样方式进行抽检。主要商品或材料入场之前，须经发包人、监理人考察批准，经批准后才允许进场。未经审批材料进场，发包人可要求承包人无条件退场，由此造成的一切损失，由承包人承担。</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b.承包人提供的材料和工程设备必须是全新的，并应在其负责提供的材料和工程设备订购前3天，将材料和工程设备的供货人及品种、规格、数量和供货时间等报送监理人审批，该审批并不免除根据合同约定承包人应负的任何责任或义务。</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c.本工程所需混凝土或砂浆必须采用预拌（商品）混凝土或砂浆。承包人选择的预拌（商品）混凝土或砂浆厂家应事先向监理人和发包人报批，同时将供应合同副本报发包人和监理人备案，预拌（商品）混凝土或砂浆品质应符合本工程设计及相关规范的有关要求。零星工程如果需采用现场拌制，必须事先获得监理人的批准。</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d.只有经发包人和监理人审核签证认可并且实验检验合格的工程材料、构配件和设备才能用于工程。对未经发包人认可或监理人未签字认可的或实验检验不合格的，一律不准用于本工程，否则，视为承包人违约，由此造成所有损失由承包人承担。</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e.承包人不能选用或者向发包人推荐使用任何可能造成的发包人侵犯第三人知识产权、技术秘密的产品或者技术，否则由此而引起的一切法律责任均由承包人承担，与发包人无关。若造成发包人损失的，还应当赔偿发包人的一切直接或间接的损失。</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f.本工程所需材料和设备购买过程中的运输方式以及运费承包人自行解决并承担一切费用，投标时应综合考虑，发包人不予支付此费用。</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g.所有用于本工程的材料和设备进场前，承包人必须向工程师提交生产厂商出具的生产许可证、质量合格证和检验报告等资料，用以证明该材料或设备质量符合本合同或技术规范的规定。</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h.承包人在订购材料前必须获得监理人、设计人、发包人的书面批准文件，否则造成的一切经济损失、工期延误由承包人承担。发包人、监理人对承包人的任何批准、许可使用均不能免除承包人根据合同质量条款、相关法律法规、验收规范等所应承担的责任。</w:t>
      </w:r>
    </w:p>
    <w:p w:rsidR="009402C3" w:rsidRPr="009402C3" w:rsidP="009402C3">
      <w:pPr>
        <w:pStyle w:val="a16"/>
        <w:spacing w:after="0"/>
        <w:ind w:left="0" w:firstLine="480" w:firstLineChars="200"/>
        <w:jc w:val="both"/>
        <w:rPr>
          <w:rStyle w:val="DefaultParagraphFont"/>
          <w:rFonts w:ascii="宋体" w:hAnsi="宋体" w:cs="宋体"/>
          <w:b/>
        </w:rPr>
      </w:pPr>
      <w:r w:rsidRPr="009402C3">
        <w:rPr>
          <w:rStyle w:val="DefaultParagraphFont"/>
          <w:rFonts w:ascii="宋体" w:hAnsi="宋体" w:cs="宋体" w:hint="eastAsia"/>
          <w:b/>
        </w:rPr>
        <w:t>主要材料设备限定品牌范围表</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6"/>
        <w:gridCol w:w="2268"/>
        <w:gridCol w:w="3410"/>
      </w:tblGrid>
      <w:tr w:rsidTr="00154BA5">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454"/>
          <w:jc w:val="center"/>
        </w:trPr>
        <w:tc>
          <w:tcPr>
            <w:tcW w:w="1276" w:type="dxa"/>
            <w:vAlign w:val="center"/>
          </w:tcPr>
          <w:p w:rsidR="009402C3" w:rsidRPr="009402C3" w:rsidP="00154BA5">
            <w:pPr>
              <w:pStyle w:val="Heading200"/>
              <w:spacing w:before="0" w:after="0"/>
              <w:jc w:val="both"/>
              <w:rPr>
                <w:rStyle w:val="DefaultParagraphFont"/>
                <w:rFonts w:ascii="宋体" w:hAnsi="宋体" w:cs="宋体"/>
                <w:b w:val="0"/>
                <w:sz w:val="24"/>
                <w:szCs w:val="24"/>
              </w:rPr>
            </w:pPr>
            <w:r w:rsidRPr="009402C3">
              <w:rPr>
                <w:rStyle w:val="DefaultParagraphFont"/>
                <w:rFonts w:ascii="宋体" w:hAnsi="宋体" w:cs="宋体" w:hint="eastAsia"/>
                <w:b w:val="0"/>
                <w:sz w:val="24"/>
                <w:szCs w:val="24"/>
              </w:rPr>
              <w:t>序号</w:t>
            </w:r>
          </w:p>
        </w:tc>
        <w:tc>
          <w:tcPr>
            <w:tcW w:w="2268" w:type="dxa"/>
            <w:vAlign w:val="center"/>
          </w:tcPr>
          <w:p w:rsidR="009402C3" w:rsidRPr="009402C3" w:rsidP="00154BA5">
            <w:pPr>
              <w:pStyle w:val="Heading200"/>
              <w:spacing w:before="0" w:after="0"/>
              <w:jc w:val="both"/>
              <w:rPr>
                <w:rStyle w:val="DefaultParagraphFont"/>
                <w:rFonts w:ascii="宋体" w:hAnsi="宋体" w:cs="宋体"/>
                <w:b w:val="0"/>
                <w:sz w:val="24"/>
                <w:szCs w:val="24"/>
              </w:rPr>
            </w:pPr>
            <w:r w:rsidRPr="009402C3">
              <w:rPr>
                <w:rStyle w:val="DefaultParagraphFont"/>
                <w:rFonts w:ascii="宋体" w:hAnsi="宋体" w:cs="宋体" w:hint="eastAsia"/>
                <w:b w:val="0"/>
                <w:sz w:val="24"/>
                <w:szCs w:val="24"/>
              </w:rPr>
              <w:t>主要材料设备名称</w:t>
            </w:r>
          </w:p>
        </w:tc>
        <w:tc>
          <w:tcPr>
            <w:tcW w:w="3410" w:type="dxa"/>
            <w:vAlign w:val="center"/>
          </w:tcPr>
          <w:p w:rsidR="009402C3" w:rsidRPr="009402C3" w:rsidP="00154BA5">
            <w:pPr>
              <w:pStyle w:val="Heading200"/>
              <w:spacing w:before="0" w:after="0"/>
              <w:jc w:val="both"/>
              <w:rPr>
                <w:rStyle w:val="DefaultParagraphFont"/>
                <w:rFonts w:ascii="宋体" w:hAnsi="宋体" w:cs="宋体"/>
                <w:b w:val="0"/>
                <w:sz w:val="24"/>
                <w:szCs w:val="24"/>
              </w:rPr>
            </w:pPr>
            <w:r w:rsidRPr="009402C3">
              <w:rPr>
                <w:rStyle w:val="DefaultParagraphFont"/>
                <w:rFonts w:ascii="宋体" w:hAnsi="宋体" w:cs="宋体" w:hint="eastAsia"/>
                <w:b w:val="0"/>
                <w:sz w:val="24"/>
                <w:szCs w:val="24"/>
              </w:rPr>
              <w:t>限定品牌范围（不少于三个）</w:t>
            </w:r>
          </w:p>
        </w:tc>
      </w:tr>
      <w:tr w:rsidTr="00154BA5">
        <w:tblPrEx>
          <w:tblW w:w="0" w:type="auto"/>
          <w:jc w:val="center"/>
          <w:tblLayout w:type="fixed"/>
          <w:tblLook w:val="0000"/>
        </w:tblPrEx>
        <w:trPr>
          <w:trHeight w:val="454"/>
          <w:jc w:val="center"/>
        </w:trPr>
        <w:tc>
          <w:tcPr>
            <w:tcW w:w="1276" w:type="dxa"/>
            <w:vAlign w:val="center"/>
          </w:tcPr>
          <w:p w:rsidR="009402C3" w:rsidRPr="009402C3" w:rsidP="00154BA5">
            <w:pPr>
              <w:pStyle w:val="Heading200"/>
              <w:spacing w:before="0" w:after="0"/>
              <w:ind w:firstLine="480" w:firstLineChars="200"/>
              <w:jc w:val="both"/>
              <w:rPr>
                <w:rStyle w:val="DefaultParagraphFont"/>
                <w:rFonts w:ascii="宋体" w:hAnsi="宋体" w:cs="宋体"/>
                <w:b w:val="0"/>
                <w:sz w:val="24"/>
                <w:szCs w:val="24"/>
              </w:rPr>
            </w:pPr>
            <w:r w:rsidRPr="009402C3">
              <w:rPr>
                <w:rStyle w:val="DefaultParagraphFont"/>
                <w:rFonts w:ascii="宋体" w:hAnsi="宋体" w:cs="宋体" w:hint="eastAsia"/>
                <w:b w:val="0"/>
                <w:sz w:val="24"/>
                <w:szCs w:val="24"/>
              </w:rPr>
              <w:t>1</w:t>
            </w:r>
          </w:p>
        </w:tc>
        <w:tc>
          <w:tcPr>
            <w:tcW w:w="2268" w:type="dxa"/>
            <w:vAlign w:val="center"/>
          </w:tcPr>
          <w:p w:rsidR="009402C3" w:rsidRPr="009402C3" w:rsidP="00154BA5">
            <w:pPr>
              <w:pStyle w:val="Heading200"/>
              <w:spacing w:before="0" w:after="0"/>
              <w:ind w:firstLine="480" w:firstLineChars="200"/>
              <w:jc w:val="both"/>
              <w:rPr>
                <w:rStyle w:val="DefaultParagraphFont"/>
                <w:rFonts w:ascii="宋体" w:hAnsi="宋体" w:cs="宋体"/>
                <w:b w:val="0"/>
                <w:sz w:val="24"/>
                <w:szCs w:val="24"/>
              </w:rPr>
            </w:pPr>
          </w:p>
        </w:tc>
        <w:tc>
          <w:tcPr>
            <w:tcW w:w="3410" w:type="dxa"/>
            <w:vAlign w:val="center"/>
          </w:tcPr>
          <w:p w:rsidR="009402C3" w:rsidRPr="009402C3" w:rsidP="00154BA5">
            <w:pPr>
              <w:pStyle w:val="Heading200"/>
              <w:spacing w:before="0" w:after="0"/>
              <w:ind w:firstLine="480" w:firstLineChars="200"/>
              <w:jc w:val="both"/>
              <w:rPr>
                <w:rStyle w:val="DefaultParagraphFont"/>
                <w:rFonts w:ascii="宋体" w:hAnsi="宋体" w:cs="宋体"/>
                <w:b w:val="0"/>
                <w:sz w:val="24"/>
                <w:szCs w:val="24"/>
              </w:rPr>
            </w:pPr>
          </w:p>
        </w:tc>
      </w:tr>
      <w:tr w:rsidTr="00154BA5">
        <w:tblPrEx>
          <w:tblW w:w="0" w:type="auto"/>
          <w:jc w:val="center"/>
          <w:tblLayout w:type="fixed"/>
          <w:tblLook w:val="0000"/>
        </w:tblPrEx>
        <w:trPr>
          <w:trHeight w:val="454"/>
          <w:jc w:val="center"/>
        </w:trPr>
        <w:tc>
          <w:tcPr>
            <w:tcW w:w="1276" w:type="dxa"/>
            <w:vAlign w:val="center"/>
          </w:tcPr>
          <w:p w:rsidR="009402C3" w:rsidRPr="009402C3" w:rsidP="00154BA5">
            <w:pPr>
              <w:pStyle w:val="Heading200"/>
              <w:spacing w:before="0" w:after="0"/>
              <w:ind w:firstLine="480" w:firstLineChars="200"/>
              <w:jc w:val="both"/>
              <w:rPr>
                <w:rStyle w:val="DefaultParagraphFont"/>
                <w:rFonts w:ascii="宋体" w:hAnsi="宋体" w:cs="宋体"/>
                <w:b w:val="0"/>
                <w:sz w:val="24"/>
                <w:szCs w:val="24"/>
              </w:rPr>
            </w:pPr>
            <w:r w:rsidRPr="009402C3">
              <w:rPr>
                <w:rStyle w:val="DefaultParagraphFont"/>
                <w:rFonts w:ascii="宋体" w:hAnsi="宋体" w:cs="宋体" w:hint="eastAsia"/>
                <w:b w:val="0"/>
                <w:sz w:val="24"/>
                <w:szCs w:val="24"/>
              </w:rPr>
              <w:t>2</w:t>
            </w:r>
          </w:p>
        </w:tc>
        <w:tc>
          <w:tcPr>
            <w:tcW w:w="2268" w:type="dxa"/>
            <w:vAlign w:val="center"/>
          </w:tcPr>
          <w:p w:rsidR="009402C3" w:rsidRPr="009402C3" w:rsidP="00154BA5">
            <w:pPr>
              <w:pStyle w:val="Heading200"/>
              <w:spacing w:before="0" w:after="0"/>
              <w:ind w:firstLine="480" w:firstLineChars="200"/>
              <w:jc w:val="both"/>
              <w:rPr>
                <w:rStyle w:val="DefaultParagraphFont"/>
                <w:rFonts w:ascii="宋体" w:hAnsi="宋体" w:cs="宋体"/>
                <w:b w:val="0"/>
                <w:sz w:val="24"/>
                <w:szCs w:val="24"/>
              </w:rPr>
            </w:pPr>
          </w:p>
        </w:tc>
        <w:tc>
          <w:tcPr>
            <w:tcW w:w="3410" w:type="dxa"/>
            <w:vAlign w:val="center"/>
          </w:tcPr>
          <w:p w:rsidR="009402C3" w:rsidRPr="009402C3" w:rsidP="00154BA5">
            <w:pPr>
              <w:pStyle w:val="Heading200"/>
              <w:spacing w:before="0" w:after="0"/>
              <w:ind w:firstLine="480" w:firstLineChars="200"/>
              <w:jc w:val="both"/>
              <w:rPr>
                <w:rStyle w:val="DefaultParagraphFont"/>
                <w:rFonts w:ascii="宋体" w:hAnsi="宋体" w:cs="宋体"/>
                <w:b w:val="0"/>
                <w:sz w:val="24"/>
                <w:szCs w:val="24"/>
              </w:rPr>
            </w:pPr>
          </w:p>
        </w:tc>
      </w:tr>
      <w:tr w:rsidTr="00154BA5">
        <w:tblPrEx>
          <w:tblW w:w="0" w:type="auto"/>
          <w:jc w:val="center"/>
          <w:tblLayout w:type="fixed"/>
          <w:tblLook w:val="0000"/>
        </w:tblPrEx>
        <w:trPr>
          <w:trHeight w:val="454"/>
          <w:jc w:val="center"/>
        </w:trPr>
        <w:tc>
          <w:tcPr>
            <w:tcW w:w="1276" w:type="dxa"/>
            <w:vAlign w:val="center"/>
          </w:tcPr>
          <w:p w:rsidR="009402C3" w:rsidRPr="009402C3" w:rsidP="00154BA5">
            <w:pPr>
              <w:pStyle w:val="Heading200"/>
              <w:spacing w:before="0" w:after="0"/>
              <w:ind w:firstLine="480" w:firstLineChars="200"/>
              <w:jc w:val="both"/>
              <w:rPr>
                <w:rStyle w:val="DefaultParagraphFont"/>
                <w:rFonts w:ascii="宋体" w:hAnsi="宋体" w:cs="宋体"/>
                <w:b w:val="0"/>
                <w:sz w:val="24"/>
                <w:szCs w:val="24"/>
              </w:rPr>
            </w:pPr>
            <w:r w:rsidRPr="009402C3">
              <w:rPr>
                <w:rStyle w:val="DefaultParagraphFont"/>
                <w:rFonts w:ascii="宋体" w:hAnsi="宋体" w:cs="宋体" w:hint="eastAsia"/>
                <w:b w:val="0"/>
                <w:sz w:val="24"/>
                <w:szCs w:val="24"/>
              </w:rPr>
              <w:t>3</w:t>
            </w:r>
          </w:p>
        </w:tc>
        <w:tc>
          <w:tcPr>
            <w:tcW w:w="2268" w:type="dxa"/>
            <w:vAlign w:val="center"/>
          </w:tcPr>
          <w:p w:rsidR="009402C3" w:rsidRPr="009402C3" w:rsidP="00154BA5">
            <w:pPr>
              <w:pStyle w:val="Heading200"/>
              <w:spacing w:before="0" w:after="0"/>
              <w:ind w:firstLine="480" w:firstLineChars="200"/>
              <w:jc w:val="both"/>
              <w:rPr>
                <w:rStyle w:val="DefaultParagraphFont"/>
                <w:rFonts w:ascii="宋体" w:hAnsi="宋体" w:cs="宋体"/>
                <w:b w:val="0"/>
                <w:sz w:val="24"/>
                <w:szCs w:val="24"/>
              </w:rPr>
            </w:pPr>
          </w:p>
        </w:tc>
        <w:tc>
          <w:tcPr>
            <w:tcW w:w="3410" w:type="dxa"/>
            <w:vAlign w:val="center"/>
          </w:tcPr>
          <w:p w:rsidR="009402C3" w:rsidRPr="009402C3" w:rsidP="00154BA5">
            <w:pPr>
              <w:pStyle w:val="Heading200"/>
              <w:spacing w:before="0" w:after="0"/>
              <w:ind w:firstLine="480" w:firstLineChars="200"/>
              <w:jc w:val="both"/>
              <w:rPr>
                <w:rStyle w:val="DefaultParagraphFont"/>
                <w:rFonts w:ascii="宋体" w:hAnsi="宋体" w:cs="宋体"/>
                <w:b w:val="0"/>
                <w:sz w:val="24"/>
                <w:szCs w:val="24"/>
              </w:rPr>
            </w:pPr>
          </w:p>
        </w:tc>
      </w:tr>
      <w:tr w:rsidTr="00154BA5">
        <w:tblPrEx>
          <w:tblW w:w="0" w:type="auto"/>
          <w:jc w:val="center"/>
          <w:tblLayout w:type="fixed"/>
          <w:tblLook w:val="0000"/>
        </w:tblPrEx>
        <w:trPr>
          <w:trHeight w:val="454"/>
          <w:jc w:val="center"/>
        </w:trPr>
        <w:tc>
          <w:tcPr>
            <w:tcW w:w="1276" w:type="dxa"/>
            <w:vAlign w:val="center"/>
          </w:tcPr>
          <w:p w:rsidR="009402C3" w:rsidRPr="009402C3" w:rsidP="00154BA5">
            <w:pPr>
              <w:pStyle w:val="Heading200"/>
              <w:spacing w:before="0" w:after="0"/>
              <w:ind w:firstLine="480" w:firstLineChars="200"/>
              <w:jc w:val="both"/>
              <w:rPr>
                <w:rStyle w:val="DefaultParagraphFont"/>
                <w:rFonts w:ascii="宋体" w:hAnsi="宋体" w:cs="宋体"/>
                <w:b w:val="0"/>
                <w:sz w:val="24"/>
                <w:szCs w:val="24"/>
              </w:rPr>
            </w:pPr>
            <w:r w:rsidRPr="009402C3">
              <w:rPr>
                <w:rStyle w:val="DefaultParagraphFont"/>
                <w:rFonts w:ascii="宋体" w:hAnsi="宋体" w:cs="宋体" w:hint="eastAsia"/>
                <w:b w:val="0"/>
                <w:sz w:val="24"/>
                <w:szCs w:val="24"/>
              </w:rPr>
              <w:t>4</w:t>
            </w:r>
          </w:p>
        </w:tc>
        <w:tc>
          <w:tcPr>
            <w:tcW w:w="2268" w:type="dxa"/>
            <w:vAlign w:val="center"/>
          </w:tcPr>
          <w:p w:rsidR="009402C3" w:rsidRPr="009402C3" w:rsidP="00154BA5">
            <w:pPr>
              <w:pStyle w:val="Heading200"/>
              <w:spacing w:before="0" w:after="0"/>
              <w:ind w:firstLine="480" w:firstLineChars="200"/>
              <w:jc w:val="both"/>
              <w:rPr>
                <w:rStyle w:val="DefaultParagraphFont"/>
                <w:rFonts w:ascii="宋体" w:hAnsi="宋体" w:cs="宋体"/>
                <w:b w:val="0"/>
                <w:sz w:val="24"/>
                <w:szCs w:val="24"/>
              </w:rPr>
            </w:pPr>
          </w:p>
        </w:tc>
        <w:tc>
          <w:tcPr>
            <w:tcW w:w="3410" w:type="dxa"/>
            <w:vAlign w:val="center"/>
          </w:tcPr>
          <w:p w:rsidR="009402C3" w:rsidRPr="009402C3" w:rsidP="00154BA5">
            <w:pPr>
              <w:pStyle w:val="Heading200"/>
              <w:spacing w:before="0" w:after="0"/>
              <w:ind w:firstLine="480" w:firstLineChars="200"/>
              <w:jc w:val="both"/>
              <w:rPr>
                <w:rStyle w:val="DefaultParagraphFont"/>
                <w:rFonts w:ascii="宋体" w:hAnsi="宋体" w:cs="宋体"/>
                <w:b w:val="0"/>
                <w:sz w:val="24"/>
                <w:szCs w:val="24"/>
              </w:rPr>
            </w:pPr>
          </w:p>
        </w:tc>
      </w:tr>
      <w:tr w:rsidTr="00154BA5">
        <w:tblPrEx>
          <w:tblW w:w="0" w:type="auto"/>
          <w:jc w:val="center"/>
          <w:tblLayout w:type="fixed"/>
          <w:tblLook w:val="0000"/>
        </w:tblPrEx>
        <w:trPr>
          <w:trHeight w:val="454"/>
          <w:jc w:val="center"/>
        </w:trPr>
        <w:tc>
          <w:tcPr>
            <w:tcW w:w="1276" w:type="dxa"/>
            <w:vAlign w:val="center"/>
          </w:tcPr>
          <w:p w:rsidR="009402C3" w:rsidRPr="009402C3" w:rsidP="00154BA5">
            <w:pPr>
              <w:pStyle w:val="Heading200"/>
              <w:spacing w:before="0" w:after="0"/>
              <w:ind w:firstLine="480" w:firstLineChars="200"/>
              <w:jc w:val="both"/>
              <w:rPr>
                <w:rStyle w:val="DefaultParagraphFont"/>
                <w:rFonts w:ascii="宋体" w:hAnsi="宋体" w:cs="宋体"/>
                <w:b w:val="0"/>
                <w:sz w:val="24"/>
                <w:szCs w:val="24"/>
              </w:rPr>
            </w:pPr>
            <w:r w:rsidRPr="009402C3">
              <w:rPr>
                <w:rStyle w:val="DefaultParagraphFont"/>
                <w:rFonts w:ascii="宋体" w:hAnsi="宋体" w:cs="宋体" w:hint="eastAsia"/>
                <w:b w:val="0"/>
                <w:sz w:val="24"/>
                <w:szCs w:val="24"/>
              </w:rPr>
              <w:t>5</w:t>
            </w:r>
          </w:p>
        </w:tc>
        <w:tc>
          <w:tcPr>
            <w:tcW w:w="2268" w:type="dxa"/>
            <w:vAlign w:val="center"/>
          </w:tcPr>
          <w:p w:rsidR="009402C3" w:rsidRPr="009402C3" w:rsidP="00154BA5">
            <w:pPr>
              <w:pStyle w:val="Heading200"/>
              <w:spacing w:before="0" w:after="0"/>
              <w:ind w:firstLine="480" w:firstLineChars="200"/>
              <w:jc w:val="both"/>
              <w:rPr>
                <w:rStyle w:val="DefaultParagraphFont"/>
                <w:rFonts w:ascii="宋体" w:hAnsi="宋体" w:cs="宋体"/>
                <w:b w:val="0"/>
                <w:sz w:val="24"/>
                <w:szCs w:val="24"/>
              </w:rPr>
            </w:pPr>
          </w:p>
        </w:tc>
        <w:tc>
          <w:tcPr>
            <w:tcW w:w="3410" w:type="dxa"/>
            <w:vAlign w:val="center"/>
          </w:tcPr>
          <w:p w:rsidR="009402C3" w:rsidRPr="009402C3" w:rsidP="00154BA5">
            <w:pPr>
              <w:pStyle w:val="Heading200"/>
              <w:spacing w:before="0" w:after="0"/>
              <w:ind w:firstLine="480" w:firstLineChars="200"/>
              <w:jc w:val="both"/>
              <w:rPr>
                <w:rStyle w:val="DefaultParagraphFont"/>
                <w:rFonts w:ascii="宋体" w:hAnsi="宋体" w:cs="宋体"/>
                <w:b w:val="0"/>
                <w:sz w:val="24"/>
                <w:szCs w:val="24"/>
              </w:rPr>
            </w:pPr>
          </w:p>
        </w:tc>
      </w:tr>
      <w:tr w:rsidTr="00154BA5">
        <w:tblPrEx>
          <w:tblW w:w="0" w:type="auto"/>
          <w:jc w:val="center"/>
          <w:tblLayout w:type="fixed"/>
          <w:tblLook w:val="0000"/>
        </w:tblPrEx>
        <w:trPr>
          <w:trHeight w:val="454"/>
          <w:jc w:val="center"/>
        </w:trPr>
        <w:tc>
          <w:tcPr>
            <w:tcW w:w="1276" w:type="dxa"/>
            <w:vAlign w:val="center"/>
          </w:tcPr>
          <w:p w:rsidR="009402C3" w:rsidRPr="009402C3" w:rsidP="00154BA5">
            <w:pPr>
              <w:pStyle w:val="Heading200"/>
              <w:spacing w:before="0" w:after="0"/>
              <w:ind w:firstLine="480" w:firstLineChars="200"/>
              <w:jc w:val="both"/>
              <w:rPr>
                <w:rStyle w:val="DefaultParagraphFont"/>
                <w:rFonts w:ascii="宋体" w:hAnsi="宋体" w:cs="宋体"/>
                <w:b w:val="0"/>
                <w:sz w:val="24"/>
                <w:szCs w:val="24"/>
              </w:rPr>
            </w:pPr>
            <w:r w:rsidRPr="009402C3">
              <w:rPr>
                <w:rStyle w:val="DefaultParagraphFont"/>
                <w:rFonts w:ascii="宋体" w:hAnsi="宋体" w:cs="宋体" w:hint="eastAsia"/>
                <w:b w:val="0"/>
                <w:sz w:val="24"/>
                <w:szCs w:val="24"/>
              </w:rPr>
              <w:t>…</w:t>
            </w:r>
          </w:p>
        </w:tc>
        <w:tc>
          <w:tcPr>
            <w:tcW w:w="2268" w:type="dxa"/>
            <w:vAlign w:val="center"/>
          </w:tcPr>
          <w:p w:rsidR="009402C3" w:rsidRPr="009402C3" w:rsidP="00154BA5">
            <w:pPr>
              <w:pStyle w:val="Heading200"/>
              <w:spacing w:before="0" w:after="0"/>
              <w:ind w:firstLine="480" w:firstLineChars="200"/>
              <w:jc w:val="both"/>
              <w:rPr>
                <w:rStyle w:val="DefaultParagraphFont"/>
                <w:rFonts w:ascii="宋体" w:hAnsi="宋体" w:cs="宋体"/>
                <w:b w:val="0"/>
                <w:sz w:val="24"/>
                <w:szCs w:val="24"/>
              </w:rPr>
            </w:pPr>
          </w:p>
        </w:tc>
        <w:tc>
          <w:tcPr>
            <w:tcW w:w="3410" w:type="dxa"/>
            <w:vAlign w:val="center"/>
          </w:tcPr>
          <w:p w:rsidR="009402C3" w:rsidRPr="009402C3" w:rsidP="00154BA5">
            <w:pPr>
              <w:pStyle w:val="Heading200"/>
              <w:spacing w:before="0" w:after="0"/>
              <w:ind w:firstLine="480" w:firstLineChars="200"/>
              <w:jc w:val="both"/>
              <w:rPr>
                <w:rStyle w:val="DefaultParagraphFont"/>
                <w:rFonts w:ascii="宋体" w:hAnsi="宋体" w:cs="宋体"/>
                <w:b w:val="0"/>
                <w:sz w:val="24"/>
                <w:szCs w:val="24"/>
              </w:rPr>
            </w:pPr>
          </w:p>
        </w:tc>
      </w:tr>
    </w:tbl>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14.6</w:t>
      </w:r>
      <w:r w:rsidRPr="009402C3">
        <w:rPr>
          <w:rStyle w:val="DefaultParagraphFont"/>
          <w:rFonts w:hint="eastAsia"/>
        </w:rPr>
        <w:t>材料和工程设备的替代</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(2)承包人需使用替代材料设备应向监理人提出申请的时限：</w:t>
      </w:r>
      <w:r w:rsidRPr="009402C3">
        <w:rPr>
          <w:rStyle w:val="DefaultParagraphFont"/>
          <w:rFonts w:ascii="宋体" w:hAnsi="宋体" w:cs="宋体" w:hint="eastAsia"/>
          <w:u w:val="single"/>
        </w:rPr>
        <w:t xml:space="preserve"> </w:t>
      </w:r>
      <w:r w:rsidRPr="009402C3">
        <w:rPr>
          <w:rStyle w:val="DefaultParagraphFont"/>
          <w:rFonts w:ascii="宋体" w:hAnsi="宋体" w:cs="宋体" w:hint="eastAsia"/>
          <w:b/>
          <w:u w:val="single"/>
        </w:rPr>
        <w:t xml:space="preserve">7日历天 </w:t>
      </w:r>
      <w:r w:rsidRPr="009402C3">
        <w:rPr>
          <w:rStyle w:val="DefaultParagraphFont"/>
          <w:rFonts w:ascii="宋体" w:hAnsi="宋体" w:cs="宋体" w:hint="eastAsia"/>
        </w:rPr>
        <w:t>，监理人应发出书面指示的时限：</w:t>
      </w:r>
      <w:r w:rsidRPr="009402C3">
        <w:rPr>
          <w:rStyle w:val="DefaultParagraphFont"/>
          <w:rFonts w:ascii="宋体" w:hAnsi="宋体" w:cs="宋体" w:hint="eastAsia"/>
          <w:b/>
          <w:u w:val="single"/>
        </w:rPr>
        <w:t>7日历天</w:t>
      </w:r>
      <w:r w:rsidRPr="009402C3">
        <w:rPr>
          <w:rStyle w:val="DefaultParagraphFont"/>
          <w:rFonts w:ascii="宋体" w:hAnsi="宋体" w:cs="宋体" w:hint="eastAsia"/>
        </w:rPr>
        <w:t>；</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使用替代材料设备增减合同价格和产生费用的承担方式：</w:t>
      </w:r>
      <w:r w:rsidRPr="009402C3">
        <w:rPr>
          <w:rStyle w:val="DefaultParagraphFont"/>
          <w:rFonts w:ascii="宋体" w:hAnsi="宋体" w:cs="宋体" w:hint="eastAsia"/>
          <w:u w:val="single"/>
        </w:rPr>
        <w:t xml:space="preserve"> </w:t>
      </w:r>
      <w:r w:rsidRPr="009402C3">
        <w:rPr>
          <w:rStyle w:val="DefaultParagraphFont"/>
          <w:rFonts w:ascii="宋体" w:hAnsi="宋体" w:cs="宋体" w:hint="eastAsia"/>
          <w:b/>
          <w:u w:val="single"/>
        </w:rPr>
        <w:t>承包人承担</w:t>
      </w:r>
      <w:r w:rsidRPr="009402C3">
        <w:rPr>
          <w:rStyle w:val="DefaultParagraphFont"/>
          <w:rFonts w:ascii="宋体" w:hAnsi="宋体" w:cs="宋体" w:hint="eastAsia"/>
          <w:u w:val="single"/>
        </w:rPr>
        <w:t xml:space="preserve"> </w:t>
      </w:r>
      <w:r w:rsidRPr="009402C3">
        <w:rPr>
          <w:rStyle w:val="DefaultParagraphFont"/>
          <w:rFonts w:ascii="宋体" w:hAnsi="宋体" w:cs="宋体" w:hint="eastAsia"/>
        </w:rPr>
        <w:t>；</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14.7</w:t>
      </w:r>
      <w:r w:rsidRPr="009402C3">
        <w:rPr>
          <w:rStyle w:val="DefaultParagraphFont"/>
          <w:rFonts w:hint="eastAsia"/>
        </w:rPr>
        <w:t>材料设备的检验</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(1)用于本工程的材料设备的检验要求：</w:t>
      </w:r>
      <w:r w:rsidRPr="009402C3">
        <w:rPr>
          <w:rStyle w:val="DefaultParagraphFont"/>
          <w:rFonts w:ascii="宋体" w:hAnsi="宋体" w:cs="宋体" w:hint="eastAsia"/>
          <w:b/>
          <w:u w:val="single"/>
        </w:rPr>
        <w:t>承包人开工前应制定本工程试验检测计划，本工程一切材料设备在</w:t>
      </w:r>
      <w:bookmarkStart w:id="85" w:name="_Toc34909033"/>
      <w:r w:rsidRPr="009402C3">
        <w:rPr>
          <w:rStyle w:val="DefaultParagraphFont"/>
          <w:rFonts w:ascii="宋体" w:hAnsi="宋体" w:cs="宋体" w:hint="eastAsia"/>
          <w:b/>
          <w:u w:val="single"/>
        </w:rPr>
        <w:t>用于本工程之前，材料设备的检验时间和地点、取样办法、检验频次和内容，由承包人根据法律、法规、规章和有关标准、规范的规定以及本合同的约定提出，报监理人确认后施行。</w:t>
      </w:r>
      <w:bookmarkEnd w:id="85"/>
    </w:p>
    <w:p w:rsidR="009402C3" w:rsidRPr="009402C3" w:rsidP="009402C3">
      <w:pPr>
        <w:pStyle w:val="a14"/>
        <w:spacing w:before="0" w:after="0"/>
        <w:ind w:left="0" w:firstLine="560" w:firstLineChars="200"/>
        <w:jc w:val="both"/>
        <w:outlineLvl w:val="1"/>
        <w:rPr>
          <w:rStyle w:val="DefaultParagraphFont"/>
        </w:rPr>
      </w:pPr>
      <w:r w:rsidRPr="009402C3">
        <w:rPr>
          <w:rStyle w:val="DefaultParagraphFont"/>
          <w:rFonts w:hint="eastAsia"/>
        </w:rPr>
        <w:t>15</w:t>
      </w:r>
      <w:r w:rsidRPr="009402C3">
        <w:rPr>
          <w:rStyle w:val="DefaultParagraphFont"/>
          <w:rFonts w:hint="eastAsia"/>
        </w:rPr>
        <w:t>工程质量和检测</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15.7</w:t>
      </w:r>
      <w:r w:rsidRPr="009402C3">
        <w:rPr>
          <w:rStyle w:val="DefaultParagraphFont"/>
          <w:rFonts w:hint="eastAsia"/>
        </w:rPr>
        <w:t>工程质量检测费用</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本工程质量检验检测项目包括：</w:t>
      </w:r>
      <w:r w:rsidRPr="009402C3">
        <w:rPr>
          <w:rStyle w:val="DefaultParagraphFont"/>
          <w:rFonts w:ascii="宋体" w:hAnsi="宋体" w:cs="宋体" w:hint="eastAsia"/>
          <w:b/>
          <w:u w:val="single"/>
        </w:rPr>
        <w:t>承包人开工前应制定本工程质量检测计划，检测时间和地点、取样办法、检测频次和内容，由承包人根据法律、法规、规章和有关标准、规范的规定以及本合同的约定提出，报监理人确认后施行。</w:t>
      </w:r>
    </w:p>
    <w:p w:rsidR="009402C3" w:rsidRPr="009402C3" w:rsidP="009402C3">
      <w:pPr>
        <w:pStyle w:val="a14"/>
        <w:spacing w:before="0" w:after="0"/>
        <w:ind w:left="0" w:firstLine="560" w:firstLineChars="200"/>
        <w:jc w:val="both"/>
        <w:outlineLvl w:val="1"/>
        <w:rPr>
          <w:rStyle w:val="DefaultParagraphFont"/>
        </w:rPr>
      </w:pPr>
      <w:r w:rsidRPr="009402C3">
        <w:rPr>
          <w:rStyle w:val="DefaultParagraphFont"/>
          <w:rFonts w:hint="eastAsia"/>
        </w:rPr>
        <w:t>16</w:t>
      </w:r>
      <w:r w:rsidRPr="009402C3">
        <w:rPr>
          <w:rStyle w:val="DefaultParagraphFont"/>
          <w:rFonts w:hint="eastAsia"/>
        </w:rPr>
        <w:t>工程试运行</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16.1</w:t>
      </w:r>
      <w:r w:rsidRPr="009402C3">
        <w:rPr>
          <w:rStyle w:val="DefaultParagraphFont"/>
          <w:rFonts w:hint="eastAsia"/>
        </w:rPr>
        <w:t>工程试运行内容和程序</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工程试运行的内容及其费用承担方式：</w:t>
      </w:r>
    </w:p>
    <w:p w:rsidR="009402C3" w:rsidRPr="009402C3" w:rsidP="009402C3">
      <w:pPr>
        <w:pStyle w:val="a16"/>
        <w:spacing w:after="0"/>
        <w:ind w:left="0" w:firstLine="480" w:firstLineChars="200"/>
        <w:jc w:val="both"/>
        <w:rPr>
          <w:rStyle w:val="DefaultParagraphFont"/>
          <w:rFonts w:ascii="宋体" w:hAnsi="宋体" w:cs="宋体"/>
          <w:u w:val="single"/>
        </w:rPr>
      </w:pPr>
      <w:r w:rsidRPr="009402C3">
        <w:rPr>
          <w:rStyle w:val="DefaultParagraphFont"/>
          <w:rFonts w:ascii="宋体" w:hAnsi="宋体" w:cs="宋体" w:hint="eastAsia"/>
          <w:b/>
          <w:u w:val="single"/>
        </w:rPr>
        <w:t>相关一切费用由承包人承担，该费用已包含在合同价中，结算时不再予以调整。</w:t>
      </w:r>
    </w:p>
    <w:p w:rsidR="009402C3" w:rsidRPr="009402C3" w:rsidP="009402C3">
      <w:pPr>
        <w:pStyle w:val="a14"/>
        <w:spacing w:before="0" w:after="0"/>
        <w:ind w:left="0" w:firstLine="560" w:firstLineChars="200"/>
        <w:jc w:val="both"/>
        <w:outlineLvl w:val="1"/>
        <w:rPr>
          <w:rStyle w:val="DefaultParagraphFont"/>
        </w:rPr>
      </w:pPr>
      <w:r w:rsidRPr="009402C3">
        <w:rPr>
          <w:rStyle w:val="DefaultParagraphFont"/>
          <w:rFonts w:hint="eastAsia"/>
        </w:rPr>
        <w:t>17</w:t>
      </w:r>
      <w:r w:rsidRPr="009402C3">
        <w:rPr>
          <w:rStyle w:val="DefaultParagraphFont"/>
          <w:rFonts w:hint="eastAsia"/>
        </w:rPr>
        <w:t>安全文明施工</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17.1</w:t>
      </w:r>
      <w:r w:rsidRPr="009402C3">
        <w:rPr>
          <w:rStyle w:val="DefaultParagraphFont"/>
          <w:rFonts w:hint="eastAsia"/>
        </w:rPr>
        <w:t>发包人的安全文明施工责任</w:t>
      </w:r>
    </w:p>
    <w:p w:rsidR="009402C3" w:rsidRPr="009402C3" w:rsidP="009402C3">
      <w:pPr>
        <w:pStyle w:val="a16"/>
        <w:spacing w:after="0"/>
        <w:ind w:left="0" w:firstLine="480" w:firstLineChars="200"/>
        <w:jc w:val="both"/>
        <w:rPr>
          <w:rStyle w:val="DefaultParagraphFont"/>
          <w:rFonts w:ascii="宋体" w:hAnsi="宋体" w:cs="宋体"/>
          <w:snapToGrid w:val="0"/>
        </w:rPr>
      </w:pPr>
      <w:r w:rsidRPr="009402C3">
        <w:rPr>
          <w:rStyle w:val="DefaultParagraphFont"/>
          <w:rFonts w:ascii="宋体" w:hAnsi="宋体" w:cs="宋体" w:hint="eastAsia"/>
          <w:snapToGrid w:val="0"/>
        </w:rPr>
        <w:t>(5)发包人应承担的安全文明施工责任：</w:t>
      </w:r>
    </w:p>
    <w:p w:rsidR="009402C3" w:rsidRPr="009402C3" w:rsidP="009402C3">
      <w:pPr>
        <w:pStyle w:val="a16"/>
        <w:spacing w:after="0"/>
        <w:ind w:left="0" w:firstLine="480" w:firstLineChars="200"/>
        <w:jc w:val="both"/>
        <w:rPr>
          <w:rStyle w:val="DefaultParagraphFont"/>
          <w:rFonts w:ascii="宋体" w:hAnsi="宋体" w:cs="宋体"/>
          <w:b/>
          <w:bCs/>
        </w:rPr>
      </w:pPr>
      <w:r w:rsidRPr="009402C3">
        <w:rPr>
          <w:rStyle w:val="DefaultParagraphFont"/>
          <w:rFonts w:ascii="宋体" w:hAnsi="宋体" w:cs="宋体" w:hint="eastAsia"/>
          <w:b/>
        </w:rPr>
        <w:t>_</w:t>
      </w:r>
      <w:r w:rsidRPr="009402C3">
        <w:rPr>
          <w:rStyle w:val="DefaultParagraphFont"/>
          <w:rFonts w:ascii="宋体" w:hAnsi="宋体" w:cs="宋体" w:hint="eastAsia"/>
          <w:b/>
          <w:u w:val="single"/>
        </w:rPr>
        <w:t>发包人授权监理人按合同约定的安全</w:t>
      </w:r>
      <w:r>
        <w:rPr>
          <w:rStyle w:val="DefaultParagraphFont"/>
        </w:rPr>
        <w:fldChar w:fldCharType="begin"/>
      </w:r>
      <w:r>
        <w:rPr>
          <w:rStyle w:val="DefaultParagraphFont"/>
        </w:rPr>
        <w:instrText xml:space="preserve"> HYPERLINK "http://www.baidu.com/s?wd=%E5%B7%A5%E4%BD%9C%E5%86%85%E5%AE%B9&amp;tn=44039180_cpr&amp;fenlei=mv6quAkxTZn0IZRqIHckPjm4nH00T1YLPWuhPyf3uHw-P1nkPvF-0ZwV5Hcvrjm3rH6sPfKWUMw85HfYnjn4nH6sgvPsT6KdThsqpZwYTjCEQLGCpyw9Uz4Bmy-bIi4WUvYETgN-TLwGUv3EnHc1rHn4n10kP1f3n1msnHb1rf" \t "_blank" </w:instrText>
      </w:r>
      <w:r>
        <w:rPr>
          <w:rStyle w:val="DefaultParagraphFont"/>
        </w:rPr>
        <w:fldChar w:fldCharType="separate"/>
      </w:r>
      <w:r w:rsidRPr="009402C3">
        <w:rPr>
          <w:rStyle w:val="DefaultParagraphFont"/>
          <w:rFonts w:ascii="宋体" w:hAnsi="宋体" w:cs="宋体" w:hint="eastAsia"/>
          <w:b/>
          <w:u w:val="single"/>
        </w:rPr>
        <w:t>工作内容</w:t>
      </w:r>
      <w:r>
        <w:rPr>
          <w:rStyle w:val="DefaultParagraphFont"/>
        </w:rPr>
        <w:fldChar w:fldCharType="end"/>
      </w:r>
      <w:r w:rsidRPr="009402C3">
        <w:rPr>
          <w:rStyle w:val="DefaultParagraphFont"/>
          <w:rFonts w:ascii="宋体" w:hAnsi="宋体" w:cs="宋体" w:hint="eastAsia"/>
          <w:b/>
          <w:u w:val="single"/>
        </w:rPr>
        <w:t>监督、检查承包人安全工作的实施，组织承包人和有关单位进行安全检查。</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17.2</w:t>
      </w:r>
      <w:r w:rsidRPr="009402C3">
        <w:rPr>
          <w:rStyle w:val="DefaultParagraphFont"/>
          <w:rFonts w:hint="eastAsia"/>
        </w:rPr>
        <w:t>承包人的安全文明施工责任</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snapToGrid w:val="0"/>
        </w:rPr>
        <w:t>(8)承包人应承担的安全文明施工责任：</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承包人应遵守工程建设安全生产有关管理规定，严格按现行安全标准组织施工，并随时接受行业安全检查人员依法实施的监督检查，采取必要的安全防护措施，消除事故隐患。其安全施工防护费用已经含在合同价格内。</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承包人安全文明施工责任违约的处罚严格执行我署《承包人违约处罚办法》相关规定。</w:t>
      </w:r>
    </w:p>
    <w:p w:rsidR="009402C3" w:rsidRPr="009402C3" w:rsidP="009402C3">
      <w:pPr>
        <w:pStyle w:val="a14"/>
        <w:spacing w:before="0" w:after="0"/>
        <w:ind w:left="0" w:firstLine="560" w:firstLineChars="200"/>
        <w:jc w:val="both"/>
        <w:outlineLvl w:val="1"/>
        <w:rPr>
          <w:rStyle w:val="DefaultParagraphFont"/>
        </w:rPr>
      </w:pPr>
      <w:r w:rsidRPr="009402C3">
        <w:rPr>
          <w:rStyle w:val="DefaultParagraphFont"/>
          <w:rFonts w:hint="eastAsia"/>
        </w:rPr>
        <w:t>18</w:t>
      </w:r>
      <w:r w:rsidRPr="009402C3">
        <w:rPr>
          <w:rStyle w:val="DefaultParagraphFont"/>
          <w:rFonts w:hint="eastAsia"/>
        </w:rPr>
        <w:t>余泥渣土运输</w:t>
      </w:r>
      <w:r w:rsidRPr="009402C3">
        <w:rPr>
          <w:rStyle w:val="DefaultParagraphFont"/>
          <w:rFonts w:hint="eastAsia"/>
        </w:rPr>
        <w:tab/>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18.2</w:t>
      </w:r>
      <w:r w:rsidRPr="009402C3">
        <w:rPr>
          <w:rStyle w:val="DefaultParagraphFont"/>
          <w:rFonts w:hint="eastAsia"/>
        </w:rPr>
        <w:t>承包人自行运输</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(2)承包人不具备通用条款第18.1款相关证件，不具备余泥渣土运输任务能力而自行承担余泥渣土运输任务，应</w:t>
      </w:r>
      <w:r w:rsidRPr="009402C3">
        <w:rPr>
          <w:rStyle w:val="DefaultParagraphFont"/>
          <w:rFonts w:ascii="宋体" w:hAnsi="宋体" w:cs="宋体" w:hint="eastAsia"/>
          <w:b/>
          <w:u w:val="single"/>
        </w:rPr>
        <w:t>严格执行我署《承包人违约处罚办法》相关规定承担违约责任</w:t>
      </w:r>
      <w:r w:rsidRPr="009402C3">
        <w:rPr>
          <w:rStyle w:val="DefaultParagraphFont"/>
          <w:rFonts w:ascii="宋体" w:hAnsi="宋体" w:cs="宋体" w:hint="eastAsia"/>
        </w:rPr>
        <w:t>。</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18.3</w:t>
      </w:r>
      <w:r w:rsidRPr="009402C3">
        <w:rPr>
          <w:rStyle w:val="DefaultParagraphFont"/>
          <w:rFonts w:hint="eastAsia"/>
        </w:rPr>
        <w:t>余泥渣土运输分包</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(3)承包人将余泥渣土运输任务分包给不具备相应运输资质的单位时，应</w:t>
      </w:r>
      <w:r w:rsidRPr="009402C3">
        <w:rPr>
          <w:rStyle w:val="DefaultParagraphFont"/>
          <w:rFonts w:ascii="宋体" w:hAnsi="宋体" w:cs="宋体" w:hint="eastAsia"/>
          <w:b/>
          <w:u w:val="single"/>
        </w:rPr>
        <w:t>严格执行我署《承包人违约处罚办法》相关规定承担违约责任</w:t>
      </w:r>
      <w:r w:rsidRPr="009402C3">
        <w:rPr>
          <w:rStyle w:val="DefaultParagraphFont"/>
          <w:rFonts w:ascii="宋体" w:hAnsi="宋体" w:cs="宋体" w:hint="eastAsia"/>
        </w:rPr>
        <w:t>。</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18.5</w:t>
      </w:r>
      <w:r w:rsidRPr="009402C3">
        <w:rPr>
          <w:rStyle w:val="DefaultParagraphFont"/>
          <w:rFonts w:hint="eastAsia"/>
        </w:rPr>
        <w:t>余泥渣土运输车辆和驾驶员</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(5)承包人安排的车辆不符合通用条款第18.5(1)款规定的证件要求，或未如实向监理工程师报送车辆和驾驶员信息，或未依程序自行改变车辆和专职驾驶员名单，承包人应</w:t>
      </w:r>
      <w:r w:rsidRPr="009402C3">
        <w:rPr>
          <w:rStyle w:val="DefaultParagraphFont"/>
          <w:rFonts w:ascii="宋体" w:hAnsi="宋体" w:cs="宋体" w:hint="eastAsia"/>
          <w:b/>
          <w:u w:val="single"/>
        </w:rPr>
        <w:t>严格执行我署《承包人违约处罚办法》相关规定承担违约责任</w:t>
      </w:r>
      <w:r w:rsidRPr="009402C3">
        <w:rPr>
          <w:rStyle w:val="DefaultParagraphFont"/>
          <w:rFonts w:ascii="宋体" w:hAnsi="宋体" w:cs="宋体" w:hint="eastAsia"/>
        </w:rPr>
        <w:t>。</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18.6</w:t>
      </w:r>
      <w:r w:rsidRPr="009402C3">
        <w:rPr>
          <w:rStyle w:val="DefaultParagraphFont"/>
          <w:rFonts w:hint="eastAsia"/>
        </w:rPr>
        <w:t>专职检查人员</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承包人指定专职检查人员姓名：</w:t>
      </w:r>
      <w:r w:rsidRPr="009402C3">
        <w:rPr>
          <w:rStyle w:val="DefaultParagraphFont"/>
          <w:rFonts w:ascii="宋体" w:hAnsi="宋体" w:cs="宋体" w:hint="eastAsia"/>
          <w:u w:val="single"/>
        </w:rPr>
        <w:t xml:space="preserve">                </w:t>
      </w:r>
      <w:r w:rsidRPr="009402C3">
        <w:rPr>
          <w:rStyle w:val="DefaultParagraphFont"/>
          <w:rFonts w:ascii="宋体" w:hAnsi="宋体" w:cs="宋体" w:hint="eastAsia"/>
        </w:rPr>
        <w:t>。</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检查内容：</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1、检查承担本合同余泥渣土运输任务的专业运输单位及其营运的余泥渣土运输车辆是否具备相关职能部门核发的下列证件：（1）专业运输单位须具备《道路运输经营许可证》；（2）余泥渣土运输车辆须具备《道路运输许可证》、《机动车行驶证》；（3）因客观工程需要，余泥渣土运输车辆需承担建筑垃圾运输任务，须办理《城市建筑垃圾准运证》；以及余泥渣土运输车辆需行驶市区内禁行路段，还须具备《深圳市余</w:t>
      </w:r>
      <w:r w:rsidRPr="009402C3">
        <w:rPr>
          <w:rStyle w:val="DefaultParagraphFont"/>
          <w:rFonts w:ascii="宋体" w:hAnsi="宋体" w:cs="宋体" w:hint="eastAsia"/>
          <w:b/>
          <w:sz w:val="21"/>
          <w:u w:val="single"/>
        </w:rPr>
        <w:t>泥渣土运输车辆临时通行证》。</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2、检查承担本合同余泥渣土运输任务的余泥渣土运输车辆和专职司机是否按照本合同或余泥渣土运输分包合同中约定的余泥渣土运输车辆和专职司机名单执行。</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3、检查承担本合同余泥渣土运输任务的车辆是否向有关保险公司投保，是否取得车辆保险单。</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4、在离开施工现场前核查是否存在车盖密封不严等违反城市道路管理、环境保护等相关规定及安全隐患的问题；</w:t>
      </w:r>
    </w:p>
    <w:p w:rsidR="009402C3" w:rsidRPr="009402C3" w:rsidP="009402C3">
      <w:pPr>
        <w:pStyle w:val="a16"/>
        <w:spacing w:after="0"/>
        <w:ind w:left="0" w:firstLine="480" w:firstLineChars="200"/>
        <w:jc w:val="both"/>
        <w:rPr>
          <w:rStyle w:val="DefaultParagraphFont"/>
          <w:rFonts w:ascii="宋体" w:hAnsi="宋体" w:cs="宋体"/>
          <w:b/>
          <w:szCs w:val="21"/>
          <w:u w:val="single"/>
        </w:rPr>
      </w:pPr>
      <w:r w:rsidRPr="009402C3">
        <w:rPr>
          <w:rStyle w:val="DefaultParagraphFont"/>
          <w:rFonts w:ascii="宋体" w:hAnsi="宋体" w:cs="宋体" w:hint="eastAsia"/>
          <w:b/>
          <w:u w:val="single"/>
        </w:rPr>
        <w:t>5、余泥渣土外运应符合相关法律、法规。对余泥渣土运输车辆在离开施工现场前检查是否存在超载、车盖密封不严等违反城市道路管理、环境保护等相关规定及安全隐患的问题。</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18.7</w:t>
      </w:r>
      <w:r w:rsidRPr="009402C3">
        <w:rPr>
          <w:rStyle w:val="DefaultParagraphFont"/>
          <w:rFonts w:hint="eastAsia"/>
        </w:rPr>
        <w:t>余泥渣土安全文明运输</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承包人违反通用条款第18.7款约定，对发现问题拒不履行其应尽的合同义务，</w:t>
      </w:r>
      <w:r w:rsidRPr="009402C3">
        <w:rPr>
          <w:rStyle w:val="DefaultParagraphFont"/>
          <w:rFonts w:ascii="宋体" w:hAnsi="宋体" w:cs="宋体" w:hint="eastAsia"/>
          <w:b/>
          <w:bCs/>
        </w:rPr>
        <w:t>应</w:t>
      </w:r>
      <w:r w:rsidRPr="009402C3">
        <w:rPr>
          <w:rStyle w:val="DefaultParagraphFont"/>
          <w:rFonts w:ascii="宋体" w:hAnsi="宋体" w:cs="宋体" w:hint="eastAsia"/>
          <w:b/>
          <w:bCs/>
          <w:u w:val="single"/>
        </w:rPr>
        <w:t>严格执行我署《承包人违约处罚办法》相关规定承担违约责任</w:t>
      </w:r>
      <w:r w:rsidRPr="009402C3">
        <w:rPr>
          <w:rStyle w:val="DefaultParagraphFont"/>
          <w:rFonts w:ascii="宋体" w:hAnsi="宋体" w:cs="宋体" w:hint="eastAsia"/>
        </w:rPr>
        <w:t>_。</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18.8</w:t>
      </w:r>
      <w:r w:rsidRPr="009402C3">
        <w:rPr>
          <w:rStyle w:val="DefaultParagraphFont"/>
          <w:rFonts w:hint="eastAsia"/>
        </w:rPr>
        <w:t>检查纠正责任</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承包人指定的专职检查人员未履行合同约定的检查纠正职责，承包人</w:t>
      </w:r>
      <w:r w:rsidRPr="009402C3">
        <w:rPr>
          <w:rStyle w:val="DefaultParagraphFont"/>
          <w:rFonts w:ascii="宋体" w:hAnsi="宋体" w:cs="宋体" w:hint="eastAsia"/>
          <w:u w:val="single"/>
        </w:rPr>
        <w:t>应</w:t>
      </w:r>
      <w:r w:rsidRPr="009402C3">
        <w:rPr>
          <w:rStyle w:val="DefaultParagraphFont"/>
          <w:rFonts w:ascii="宋体" w:hAnsi="宋体" w:cs="宋体" w:hint="eastAsia"/>
          <w:b/>
          <w:bCs/>
          <w:u w:val="single"/>
        </w:rPr>
        <w:t>严格执行我署《承包人违约处罚办法》相关规定承担违约责任</w:t>
      </w:r>
      <w:r w:rsidRPr="009402C3">
        <w:rPr>
          <w:rStyle w:val="DefaultParagraphFont"/>
          <w:rFonts w:ascii="宋体" w:hAnsi="宋体" w:cs="宋体" w:hint="eastAsia"/>
        </w:rPr>
        <w:t>。</w:t>
      </w:r>
    </w:p>
    <w:p w:rsidR="009402C3" w:rsidRPr="009402C3" w:rsidP="009402C3">
      <w:pPr>
        <w:pStyle w:val="a14"/>
        <w:spacing w:before="0" w:after="0"/>
        <w:ind w:left="0" w:firstLine="560" w:firstLineChars="200"/>
        <w:jc w:val="both"/>
        <w:outlineLvl w:val="1"/>
        <w:rPr>
          <w:rStyle w:val="DefaultParagraphFont"/>
        </w:rPr>
      </w:pPr>
      <w:r w:rsidRPr="009402C3">
        <w:rPr>
          <w:rStyle w:val="DefaultParagraphFont"/>
          <w:rFonts w:hint="eastAsia"/>
        </w:rPr>
        <w:t>20</w:t>
      </w:r>
      <w:r w:rsidRPr="009402C3">
        <w:rPr>
          <w:rStyle w:val="DefaultParagraphFont"/>
          <w:rFonts w:hint="eastAsia"/>
        </w:rPr>
        <w:t>合同价格的确定和调整</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20.1</w:t>
      </w:r>
      <w:r w:rsidRPr="009402C3">
        <w:rPr>
          <w:rStyle w:val="DefaultParagraphFont"/>
          <w:rFonts w:hint="eastAsia"/>
        </w:rPr>
        <w:t>签约合同价的确定</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(3)综合单价包含的风险范围：</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合同条款所提及的由承包人承担的所有风险，包括但不限于承包人管理风险、承包人利润风险、当地法律法规风险、弃土收纳场风险、工程水文环境风险等。</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20.2</w:t>
      </w:r>
      <w:r w:rsidRPr="009402C3">
        <w:rPr>
          <w:rStyle w:val="DefaultParagraphFont"/>
          <w:rFonts w:hint="eastAsia"/>
        </w:rPr>
        <w:t>合同价格的调整</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(11)本工程合同价格调整的其他约定：</w:t>
      </w:r>
      <w:r w:rsidRPr="009402C3">
        <w:rPr>
          <w:rStyle w:val="DefaultParagraphFont"/>
          <w:rFonts w:ascii="宋体" w:hAnsi="宋体" w:cs="宋体" w:hint="eastAsia"/>
          <w:b/>
          <w:u w:val="single"/>
        </w:rPr>
        <w:t>_   /    _</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20.4</w:t>
      </w:r>
      <w:r w:rsidRPr="009402C3">
        <w:rPr>
          <w:rStyle w:val="DefaultParagraphFont"/>
          <w:rFonts w:hint="eastAsia"/>
        </w:rPr>
        <w:t>工料机调差</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(2)用于本工程的人工、主要材料及机械使用发生价格波动时的约定如下：</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除补充条款3.3.2约定外，构成合同价格项目单价不因任何原因而调整。</w:t>
      </w:r>
    </w:p>
    <w:p w:rsidR="009402C3" w:rsidRPr="009402C3" w:rsidP="009402C3">
      <w:pPr>
        <w:pStyle w:val="a16"/>
        <w:spacing w:after="0"/>
        <w:ind w:left="480"/>
        <w:jc w:val="both"/>
        <w:rPr>
          <w:rStyle w:val="DefaultParagraphFont"/>
          <w:rFonts w:ascii="宋体" w:hAnsi="宋体" w:cs="宋体"/>
        </w:rPr>
      </w:pPr>
      <w:r w:rsidRPr="009402C3">
        <w:rPr>
          <w:rStyle w:val="DefaultParagraphFont"/>
          <w:rFonts w:ascii="宋体" w:hAnsi="宋体" w:cs="宋体" w:hint="eastAsia"/>
        </w:rPr>
        <w:t>(3)主要材料是指用于本工程的某种材料价款总额达到签约合同价的</w:t>
      </w:r>
      <w:r w:rsidRPr="009402C3">
        <w:rPr>
          <w:rStyle w:val="DefaultParagraphFont"/>
          <w:rFonts w:ascii="Wingdings 2" w:hAnsi="Wingdings 2" w:cs="宋体"/>
        </w:rPr>
        <w:t>R</w:t>
      </w:r>
      <w:r w:rsidRPr="009402C3">
        <w:rPr>
          <w:rStyle w:val="DefaultParagraphFont"/>
          <w:rFonts w:ascii="宋体" w:hAnsi="宋体" w:cs="宋体" w:hint="eastAsia"/>
        </w:rPr>
        <w:t xml:space="preserve"> </w:t>
      </w:r>
      <w:r w:rsidRPr="009402C3">
        <w:rPr>
          <w:rStyle w:val="DefaultParagraphFont"/>
          <w:rFonts w:ascii="宋体" w:hAnsi="宋体" w:cs="宋体" w:hint="eastAsia"/>
          <w:u w:val="single"/>
        </w:rPr>
        <w:t xml:space="preserve">  5  </w:t>
      </w:r>
      <w:r w:rsidRPr="009402C3">
        <w:rPr>
          <w:rStyle w:val="DefaultParagraphFont"/>
          <w:rFonts w:ascii="宋体" w:hAnsi="宋体" w:cs="宋体" w:hint="eastAsia"/>
        </w:rPr>
        <w:t>%或</w:t>
      </w:r>
      <w:r w:rsidRPr="009402C3">
        <w:rPr>
          <w:rStyle w:val="DefaultParagraphFont"/>
          <w:rFonts w:ascii="Times New Roman" w:hAnsi="Times New Roman" w:cs="宋体"/>
        </w:rPr>
        <w:t/>
      </w:r>
      <w:r w:rsidRPr="009402C3">
        <w:rPr>
          <w:rStyle w:val="DefaultParagraphFont"/>
          <w:rFonts w:ascii="宋体" w:hAnsi="宋体" w:cs="宋体" w:hint="eastAsia"/>
        </w:rPr>
        <w:t>____%。</w:t>
      </w:r>
    </w:p>
    <w:p w:rsidR="009402C3" w:rsidRPr="009402C3" w:rsidP="009402C3">
      <w:pPr>
        <w:pStyle w:val="NormalIndent00"/>
        <w:ind w:firstLine="480" w:firstLineChars="200"/>
        <w:rPr>
          <w:rStyle w:val="DefaultParagraphFont"/>
        </w:rPr>
      </w:pPr>
      <w:r w:rsidRPr="009402C3">
        <w:rPr>
          <w:rStyle w:val="DefaultParagraphFont"/>
          <w:rFonts w:ascii="宋体" w:hAnsi="宋体" w:cs="宋体" w:hint="eastAsia"/>
          <w:sz w:val="24"/>
          <w:szCs w:val="22"/>
        </w:rPr>
        <w:t>（4）见补充条款3.3.2。</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(5)本工程工料机调差费用的计算和支付约定如下：</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 与其相关的工程完工后进行计算并同期支付。</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 竣工结算时一次性计算和支付。</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 其他方式。具体约定为：</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20.5</w:t>
      </w:r>
      <w:r w:rsidRPr="009402C3">
        <w:rPr>
          <w:rStyle w:val="DefaultParagraphFont"/>
          <w:rFonts w:hint="eastAsia"/>
        </w:rPr>
        <w:t>材料调差</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用于本工程的按照20.4(3)、(4)款确定的可调差材料发生价格波动时合同价格的调整方法为：</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 (1)加权平均法。</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 (2)算术平均法。</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 (3)其他方法。具体约定为：</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调差公式中，P</w:t>
      </w:r>
      <w:r w:rsidRPr="009402C3">
        <w:rPr>
          <w:rStyle w:val="DefaultParagraphFont"/>
          <w:rFonts w:ascii="宋体" w:hAnsi="宋体" w:cs="宋体" w:hint="eastAsia"/>
          <w:vertAlign w:val="subscript"/>
        </w:rPr>
        <w:t>0</w:t>
      </w:r>
      <w:r w:rsidRPr="009402C3">
        <w:rPr>
          <w:rStyle w:val="DefaultParagraphFont"/>
          <w:rFonts w:ascii="宋体" w:hAnsi="宋体" w:cs="宋体" w:hint="eastAsia"/>
        </w:rPr>
        <w:t>为</w:t>
      </w:r>
      <w:r w:rsidRPr="009402C3">
        <w:rPr>
          <w:rStyle w:val="DefaultParagraphFont"/>
          <w:rFonts w:ascii="宋体" w:hAnsi="宋体" w:cs="宋体" w:hint="eastAsia"/>
          <w:b/>
          <w:u w:val="single"/>
        </w:rPr>
        <w:t>见补充条款4.2</w:t>
      </w:r>
      <w:r w:rsidRPr="009402C3">
        <w:rPr>
          <w:rStyle w:val="DefaultParagraphFont"/>
          <w:rFonts w:ascii="宋体" w:hAnsi="宋体" w:cs="宋体" w:hint="eastAsia"/>
        </w:rPr>
        <w:t>《深圳建设工程价格信息》发布的某材料价格。</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20.6</w:t>
      </w:r>
      <w:r w:rsidRPr="009402C3">
        <w:rPr>
          <w:rStyle w:val="DefaultParagraphFont"/>
          <w:rFonts w:hint="eastAsia"/>
        </w:rPr>
        <w:t>人工、机械使用调差方法</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⑵用于本工程的人工发生价格波动时，合同价格的调整方法为：</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 ①按照20.5款调差公式，将公式中的材料价格替换为人工价格：</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 1.加权平均法。</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 2.算术平均法。</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 ②人工费指数调差。</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调差公式中，I</w:t>
      </w:r>
      <w:r w:rsidRPr="009402C3">
        <w:rPr>
          <w:rStyle w:val="DefaultParagraphFont"/>
          <w:rFonts w:ascii="宋体" w:hAnsi="宋体" w:cs="宋体" w:hint="eastAsia"/>
          <w:vertAlign w:val="subscript"/>
        </w:rPr>
        <w:t>o</w:t>
      </w:r>
      <w:r w:rsidRPr="009402C3">
        <w:rPr>
          <w:rStyle w:val="DefaultParagraphFont"/>
          <w:rFonts w:ascii="宋体" w:hAnsi="宋体" w:cs="宋体" w:hint="eastAsia"/>
        </w:rPr>
        <w:t>为</w:t>
      </w:r>
      <w:r w:rsidRPr="009402C3">
        <w:rPr>
          <w:rStyle w:val="DefaultParagraphFont"/>
          <w:rFonts w:ascii="宋体" w:hAnsi="宋体" w:cs="宋体" w:hint="eastAsia"/>
          <w:b/>
          <w:u w:val="single"/>
        </w:rPr>
        <w:t>见补充条款4.2</w:t>
      </w:r>
      <w:r w:rsidRPr="009402C3">
        <w:rPr>
          <w:rStyle w:val="DefaultParagraphFont"/>
          <w:rFonts w:ascii="宋体" w:hAnsi="宋体" w:cs="宋体" w:hint="eastAsia"/>
        </w:rPr>
        <w:t>《深圳建设工程价格信息》发布的某工种人工费指数。</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 xml:space="preserve">□ ③其他：                          .                             </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20.8</w:t>
      </w:r>
      <w:r w:rsidRPr="009402C3">
        <w:rPr>
          <w:rStyle w:val="DefaultParagraphFont"/>
          <w:rFonts w:hint="eastAsia"/>
        </w:rPr>
        <w:t>中标净下浮率</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本工程中标净下浮率为：</w:t>
      </w:r>
      <w:r w:rsidRPr="009402C3">
        <w:rPr>
          <w:rStyle w:val="DefaultParagraphFont"/>
          <w:rFonts w:ascii="宋体" w:hAnsi="宋体" w:cs="宋体" w:hint="eastAsia"/>
          <w:u w:val="single"/>
        </w:rPr>
        <w:t xml:space="preserve">       </w:t>
      </w:r>
      <w:r w:rsidRPr="009402C3">
        <w:rPr>
          <w:rStyle w:val="DefaultParagraphFont"/>
          <w:rFonts w:ascii="宋体" w:hAnsi="宋体" w:cs="宋体" w:hint="eastAsia"/>
        </w:rPr>
        <w:t>%。</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20.9</w:t>
      </w:r>
      <w:r w:rsidRPr="009402C3">
        <w:rPr>
          <w:rStyle w:val="DefaultParagraphFont"/>
          <w:rFonts w:hint="eastAsia"/>
        </w:rPr>
        <w:t>询价采购</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(1)本工程需询价采购的材料设备见下表：</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4"/>
        <w:gridCol w:w="2409"/>
        <w:gridCol w:w="2694"/>
        <w:gridCol w:w="1134"/>
      </w:tblGrid>
      <w:tr w:rsidTr="00154BA5">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454"/>
          <w:jc w:val="center"/>
        </w:trPr>
        <w:tc>
          <w:tcPr>
            <w:tcW w:w="1134" w:type="dxa"/>
            <w:vAlign w:val="center"/>
          </w:tcPr>
          <w:p w:rsidR="009402C3" w:rsidRPr="009402C3" w:rsidP="00154BA5">
            <w:pPr>
              <w:pStyle w:val="Heading200"/>
              <w:spacing w:before="0" w:after="0"/>
              <w:rPr>
                <w:rStyle w:val="DefaultParagraphFont"/>
                <w:rFonts w:ascii="宋体" w:hAnsi="宋体" w:cs="宋体"/>
                <w:b w:val="0"/>
                <w:sz w:val="24"/>
                <w:szCs w:val="24"/>
              </w:rPr>
            </w:pPr>
            <w:r w:rsidRPr="009402C3">
              <w:rPr>
                <w:rStyle w:val="DefaultParagraphFont"/>
                <w:rFonts w:ascii="宋体" w:hAnsi="宋体" w:cs="宋体" w:hint="eastAsia"/>
                <w:b w:val="0"/>
                <w:sz w:val="24"/>
                <w:szCs w:val="24"/>
              </w:rPr>
              <w:t>序号</w:t>
            </w:r>
          </w:p>
        </w:tc>
        <w:tc>
          <w:tcPr>
            <w:tcW w:w="2409" w:type="dxa"/>
            <w:vAlign w:val="center"/>
          </w:tcPr>
          <w:p w:rsidR="009402C3" w:rsidRPr="009402C3" w:rsidP="00154BA5">
            <w:pPr>
              <w:pStyle w:val="Heading200"/>
              <w:spacing w:before="0" w:after="0"/>
              <w:ind w:firstLine="480" w:firstLineChars="200"/>
              <w:rPr>
                <w:rStyle w:val="DefaultParagraphFont"/>
                <w:rFonts w:ascii="宋体" w:hAnsi="宋体" w:cs="宋体"/>
                <w:b w:val="0"/>
                <w:sz w:val="24"/>
                <w:szCs w:val="24"/>
              </w:rPr>
            </w:pPr>
            <w:r w:rsidRPr="009402C3">
              <w:rPr>
                <w:rStyle w:val="DefaultParagraphFont"/>
                <w:rFonts w:ascii="宋体" w:hAnsi="宋体" w:cs="宋体" w:hint="eastAsia"/>
                <w:b w:val="0"/>
                <w:sz w:val="24"/>
                <w:szCs w:val="24"/>
              </w:rPr>
              <w:t>材料设备名称</w:t>
            </w:r>
          </w:p>
        </w:tc>
        <w:tc>
          <w:tcPr>
            <w:tcW w:w="2694" w:type="dxa"/>
            <w:vAlign w:val="center"/>
          </w:tcPr>
          <w:p w:rsidR="009402C3" w:rsidRPr="009402C3" w:rsidP="00154BA5">
            <w:pPr>
              <w:pStyle w:val="Heading200"/>
              <w:spacing w:before="0" w:after="0"/>
              <w:ind w:firstLine="480" w:firstLineChars="200"/>
              <w:rPr>
                <w:rStyle w:val="DefaultParagraphFont"/>
                <w:rFonts w:ascii="宋体" w:hAnsi="宋体" w:cs="宋体"/>
                <w:b w:val="0"/>
                <w:sz w:val="24"/>
                <w:szCs w:val="24"/>
              </w:rPr>
            </w:pPr>
            <w:r w:rsidRPr="009402C3">
              <w:rPr>
                <w:rStyle w:val="DefaultParagraphFont"/>
                <w:rFonts w:ascii="宋体" w:hAnsi="宋体" w:cs="宋体" w:hint="eastAsia"/>
                <w:b w:val="0"/>
                <w:sz w:val="24"/>
                <w:szCs w:val="24"/>
              </w:rPr>
              <w:t>采购估算价（元）</w:t>
            </w:r>
          </w:p>
        </w:tc>
        <w:tc>
          <w:tcPr>
            <w:tcW w:w="1134" w:type="dxa"/>
            <w:vAlign w:val="center"/>
          </w:tcPr>
          <w:p w:rsidR="009402C3" w:rsidRPr="009402C3" w:rsidP="00154BA5">
            <w:pPr>
              <w:pStyle w:val="Heading200"/>
              <w:spacing w:before="0" w:after="0"/>
              <w:rPr>
                <w:rStyle w:val="DefaultParagraphFont"/>
                <w:rFonts w:ascii="宋体" w:hAnsi="宋体" w:cs="宋体"/>
                <w:b w:val="0"/>
                <w:sz w:val="24"/>
                <w:szCs w:val="24"/>
              </w:rPr>
            </w:pPr>
            <w:r w:rsidRPr="009402C3">
              <w:rPr>
                <w:rStyle w:val="DefaultParagraphFont"/>
                <w:rFonts w:ascii="宋体" w:hAnsi="宋体" w:cs="宋体" w:hint="eastAsia"/>
                <w:b w:val="0"/>
                <w:sz w:val="24"/>
                <w:szCs w:val="24"/>
              </w:rPr>
              <w:t>备注</w:t>
            </w:r>
          </w:p>
        </w:tc>
      </w:tr>
      <w:tr w:rsidTr="00154BA5">
        <w:tblPrEx>
          <w:tblW w:w="0" w:type="auto"/>
          <w:jc w:val="center"/>
          <w:tblLayout w:type="fixed"/>
          <w:tblLook w:val="0000"/>
        </w:tblPrEx>
        <w:trPr>
          <w:trHeight w:val="454"/>
          <w:jc w:val="center"/>
        </w:trPr>
        <w:tc>
          <w:tcPr>
            <w:tcW w:w="1134" w:type="dxa"/>
            <w:vAlign w:val="center"/>
          </w:tcPr>
          <w:p w:rsidR="009402C3" w:rsidRPr="009402C3" w:rsidP="00154BA5">
            <w:pPr>
              <w:pStyle w:val="Heading200"/>
              <w:spacing w:before="0" w:after="0"/>
              <w:ind w:firstLine="480" w:firstLineChars="200"/>
              <w:jc w:val="both"/>
              <w:rPr>
                <w:rStyle w:val="DefaultParagraphFont"/>
                <w:rFonts w:ascii="宋体" w:hAnsi="宋体" w:cs="宋体"/>
                <w:b w:val="0"/>
                <w:sz w:val="24"/>
                <w:szCs w:val="24"/>
              </w:rPr>
            </w:pPr>
            <w:r w:rsidRPr="009402C3">
              <w:rPr>
                <w:rStyle w:val="DefaultParagraphFont"/>
                <w:rFonts w:ascii="宋体" w:hAnsi="宋体" w:cs="宋体" w:hint="eastAsia"/>
                <w:b w:val="0"/>
                <w:sz w:val="24"/>
                <w:szCs w:val="24"/>
              </w:rPr>
              <w:t>1</w:t>
            </w:r>
          </w:p>
        </w:tc>
        <w:tc>
          <w:tcPr>
            <w:tcW w:w="2409" w:type="dxa"/>
            <w:vAlign w:val="center"/>
          </w:tcPr>
          <w:p w:rsidR="009402C3" w:rsidRPr="009402C3" w:rsidP="00154BA5">
            <w:pPr>
              <w:pStyle w:val="Heading200"/>
              <w:spacing w:before="0" w:after="0"/>
              <w:ind w:firstLine="480" w:firstLineChars="200"/>
              <w:jc w:val="both"/>
              <w:rPr>
                <w:rStyle w:val="DefaultParagraphFont"/>
                <w:rFonts w:ascii="宋体" w:hAnsi="宋体" w:cs="宋体"/>
                <w:b w:val="0"/>
                <w:sz w:val="24"/>
                <w:szCs w:val="24"/>
              </w:rPr>
            </w:pPr>
          </w:p>
        </w:tc>
        <w:tc>
          <w:tcPr>
            <w:tcW w:w="2694" w:type="dxa"/>
            <w:vAlign w:val="center"/>
          </w:tcPr>
          <w:p w:rsidR="009402C3" w:rsidRPr="009402C3" w:rsidP="00154BA5">
            <w:pPr>
              <w:pStyle w:val="Heading200"/>
              <w:spacing w:before="0" w:after="0"/>
              <w:ind w:firstLine="480" w:firstLineChars="200"/>
              <w:jc w:val="both"/>
              <w:rPr>
                <w:rStyle w:val="DefaultParagraphFont"/>
                <w:rFonts w:ascii="宋体" w:hAnsi="宋体" w:cs="宋体"/>
                <w:b w:val="0"/>
                <w:sz w:val="24"/>
                <w:szCs w:val="24"/>
              </w:rPr>
            </w:pPr>
          </w:p>
        </w:tc>
        <w:tc>
          <w:tcPr>
            <w:tcW w:w="1134" w:type="dxa"/>
            <w:vAlign w:val="center"/>
          </w:tcPr>
          <w:p w:rsidR="009402C3" w:rsidRPr="009402C3" w:rsidP="00154BA5">
            <w:pPr>
              <w:pStyle w:val="Heading200"/>
              <w:spacing w:before="0" w:after="0"/>
              <w:ind w:firstLine="480" w:firstLineChars="200"/>
              <w:jc w:val="both"/>
              <w:rPr>
                <w:rStyle w:val="DefaultParagraphFont"/>
                <w:rFonts w:ascii="宋体" w:hAnsi="宋体" w:cs="宋体"/>
                <w:b w:val="0"/>
                <w:sz w:val="24"/>
                <w:szCs w:val="24"/>
              </w:rPr>
            </w:pPr>
          </w:p>
        </w:tc>
      </w:tr>
      <w:tr w:rsidTr="00154BA5">
        <w:tblPrEx>
          <w:tblW w:w="0" w:type="auto"/>
          <w:jc w:val="center"/>
          <w:tblLayout w:type="fixed"/>
          <w:tblLook w:val="0000"/>
        </w:tblPrEx>
        <w:trPr>
          <w:trHeight w:val="454"/>
          <w:jc w:val="center"/>
        </w:trPr>
        <w:tc>
          <w:tcPr>
            <w:tcW w:w="1134" w:type="dxa"/>
            <w:vAlign w:val="center"/>
          </w:tcPr>
          <w:p w:rsidR="009402C3" w:rsidRPr="009402C3" w:rsidP="00154BA5">
            <w:pPr>
              <w:pStyle w:val="Heading200"/>
              <w:spacing w:before="0" w:after="0"/>
              <w:ind w:firstLine="480" w:firstLineChars="200"/>
              <w:jc w:val="both"/>
              <w:rPr>
                <w:rStyle w:val="DefaultParagraphFont"/>
                <w:rFonts w:ascii="宋体" w:hAnsi="宋体" w:cs="宋体"/>
                <w:b w:val="0"/>
                <w:sz w:val="24"/>
                <w:szCs w:val="24"/>
              </w:rPr>
            </w:pPr>
            <w:r w:rsidRPr="009402C3">
              <w:rPr>
                <w:rStyle w:val="DefaultParagraphFont"/>
                <w:rFonts w:ascii="宋体" w:hAnsi="宋体" w:cs="宋体" w:hint="eastAsia"/>
                <w:b w:val="0"/>
                <w:sz w:val="24"/>
                <w:szCs w:val="24"/>
              </w:rPr>
              <w:t>2</w:t>
            </w:r>
          </w:p>
        </w:tc>
        <w:tc>
          <w:tcPr>
            <w:tcW w:w="2409" w:type="dxa"/>
            <w:vAlign w:val="center"/>
          </w:tcPr>
          <w:p w:rsidR="009402C3" w:rsidRPr="009402C3" w:rsidP="00154BA5">
            <w:pPr>
              <w:pStyle w:val="Heading200"/>
              <w:spacing w:before="0" w:after="0"/>
              <w:ind w:firstLine="480" w:firstLineChars="200"/>
              <w:jc w:val="both"/>
              <w:rPr>
                <w:rStyle w:val="DefaultParagraphFont"/>
                <w:rFonts w:ascii="宋体" w:hAnsi="宋体" w:cs="宋体"/>
                <w:b w:val="0"/>
                <w:sz w:val="24"/>
                <w:szCs w:val="24"/>
              </w:rPr>
            </w:pPr>
          </w:p>
        </w:tc>
        <w:tc>
          <w:tcPr>
            <w:tcW w:w="2694" w:type="dxa"/>
            <w:vAlign w:val="center"/>
          </w:tcPr>
          <w:p w:rsidR="009402C3" w:rsidRPr="009402C3" w:rsidP="00154BA5">
            <w:pPr>
              <w:pStyle w:val="Heading200"/>
              <w:spacing w:before="0" w:after="0"/>
              <w:ind w:firstLine="480" w:firstLineChars="200"/>
              <w:jc w:val="both"/>
              <w:rPr>
                <w:rStyle w:val="DefaultParagraphFont"/>
                <w:rFonts w:ascii="宋体" w:hAnsi="宋体" w:cs="宋体"/>
                <w:b w:val="0"/>
                <w:sz w:val="24"/>
                <w:szCs w:val="24"/>
              </w:rPr>
            </w:pPr>
          </w:p>
        </w:tc>
        <w:tc>
          <w:tcPr>
            <w:tcW w:w="1134" w:type="dxa"/>
            <w:vAlign w:val="center"/>
          </w:tcPr>
          <w:p w:rsidR="009402C3" w:rsidRPr="009402C3" w:rsidP="00154BA5">
            <w:pPr>
              <w:pStyle w:val="Heading200"/>
              <w:spacing w:before="0" w:after="0"/>
              <w:ind w:firstLine="480" w:firstLineChars="200"/>
              <w:jc w:val="both"/>
              <w:rPr>
                <w:rStyle w:val="DefaultParagraphFont"/>
                <w:rFonts w:ascii="宋体" w:hAnsi="宋体" w:cs="宋体"/>
                <w:b w:val="0"/>
                <w:sz w:val="24"/>
                <w:szCs w:val="24"/>
              </w:rPr>
            </w:pPr>
          </w:p>
        </w:tc>
      </w:tr>
      <w:tr w:rsidTr="00154BA5">
        <w:tblPrEx>
          <w:tblW w:w="0" w:type="auto"/>
          <w:jc w:val="center"/>
          <w:tblLayout w:type="fixed"/>
          <w:tblLook w:val="0000"/>
        </w:tblPrEx>
        <w:trPr>
          <w:trHeight w:val="454"/>
          <w:jc w:val="center"/>
        </w:trPr>
        <w:tc>
          <w:tcPr>
            <w:tcW w:w="1134" w:type="dxa"/>
            <w:vAlign w:val="center"/>
          </w:tcPr>
          <w:p w:rsidR="009402C3" w:rsidRPr="009402C3" w:rsidP="00154BA5">
            <w:pPr>
              <w:pStyle w:val="Heading200"/>
              <w:spacing w:before="0" w:after="0"/>
              <w:ind w:firstLine="480" w:firstLineChars="200"/>
              <w:jc w:val="both"/>
              <w:rPr>
                <w:rStyle w:val="DefaultParagraphFont"/>
                <w:rFonts w:ascii="宋体" w:hAnsi="宋体" w:cs="宋体"/>
                <w:b w:val="0"/>
                <w:sz w:val="24"/>
                <w:szCs w:val="24"/>
              </w:rPr>
            </w:pPr>
            <w:r w:rsidRPr="009402C3">
              <w:rPr>
                <w:rStyle w:val="DefaultParagraphFont"/>
                <w:rFonts w:ascii="宋体" w:hAnsi="宋体" w:cs="宋体" w:hint="eastAsia"/>
                <w:b w:val="0"/>
                <w:sz w:val="24"/>
                <w:szCs w:val="24"/>
              </w:rPr>
              <w:t>3</w:t>
            </w:r>
          </w:p>
        </w:tc>
        <w:tc>
          <w:tcPr>
            <w:tcW w:w="2409" w:type="dxa"/>
            <w:vAlign w:val="center"/>
          </w:tcPr>
          <w:p w:rsidR="009402C3" w:rsidRPr="009402C3" w:rsidP="00154BA5">
            <w:pPr>
              <w:pStyle w:val="Heading200"/>
              <w:spacing w:before="0" w:after="0"/>
              <w:ind w:firstLine="480" w:firstLineChars="200"/>
              <w:jc w:val="both"/>
              <w:rPr>
                <w:rStyle w:val="DefaultParagraphFont"/>
                <w:rFonts w:ascii="宋体" w:hAnsi="宋体" w:cs="宋体"/>
                <w:b w:val="0"/>
                <w:sz w:val="24"/>
                <w:szCs w:val="24"/>
              </w:rPr>
            </w:pPr>
          </w:p>
        </w:tc>
        <w:tc>
          <w:tcPr>
            <w:tcW w:w="2694" w:type="dxa"/>
            <w:vAlign w:val="center"/>
          </w:tcPr>
          <w:p w:rsidR="009402C3" w:rsidRPr="009402C3" w:rsidP="00154BA5">
            <w:pPr>
              <w:pStyle w:val="Heading200"/>
              <w:spacing w:before="0" w:after="0"/>
              <w:ind w:firstLine="480" w:firstLineChars="200"/>
              <w:jc w:val="both"/>
              <w:rPr>
                <w:rStyle w:val="DefaultParagraphFont"/>
                <w:rFonts w:ascii="宋体" w:hAnsi="宋体" w:cs="宋体"/>
                <w:b w:val="0"/>
                <w:sz w:val="24"/>
                <w:szCs w:val="24"/>
              </w:rPr>
            </w:pPr>
          </w:p>
        </w:tc>
        <w:tc>
          <w:tcPr>
            <w:tcW w:w="1134" w:type="dxa"/>
            <w:vAlign w:val="center"/>
          </w:tcPr>
          <w:p w:rsidR="009402C3" w:rsidRPr="009402C3" w:rsidP="00154BA5">
            <w:pPr>
              <w:pStyle w:val="Heading200"/>
              <w:spacing w:before="0" w:after="0"/>
              <w:ind w:firstLine="480" w:firstLineChars="200"/>
              <w:jc w:val="both"/>
              <w:rPr>
                <w:rStyle w:val="DefaultParagraphFont"/>
                <w:rFonts w:ascii="宋体" w:hAnsi="宋体" w:cs="宋体"/>
                <w:b w:val="0"/>
                <w:sz w:val="24"/>
                <w:szCs w:val="24"/>
              </w:rPr>
            </w:pPr>
          </w:p>
        </w:tc>
      </w:tr>
      <w:tr w:rsidTr="00154BA5">
        <w:tblPrEx>
          <w:tblW w:w="0" w:type="auto"/>
          <w:jc w:val="center"/>
          <w:tblLayout w:type="fixed"/>
          <w:tblLook w:val="0000"/>
        </w:tblPrEx>
        <w:trPr>
          <w:trHeight w:val="454"/>
          <w:jc w:val="center"/>
        </w:trPr>
        <w:tc>
          <w:tcPr>
            <w:tcW w:w="1134" w:type="dxa"/>
            <w:vAlign w:val="center"/>
          </w:tcPr>
          <w:p w:rsidR="009402C3" w:rsidRPr="009402C3" w:rsidP="00154BA5">
            <w:pPr>
              <w:pStyle w:val="Heading200"/>
              <w:spacing w:before="0" w:after="0"/>
              <w:ind w:firstLine="480" w:firstLineChars="200"/>
              <w:jc w:val="both"/>
              <w:rPr>
                <w:rStyle w:val="DefaultParagraphFont"/>
                <w:rFonts w:ascii="宋体" w:hAnsi="宋体" w:cs="宋体"/>
                <w:b w:val="0"/>
                <w:sz w:val="24"/>
                <w:szCs w:val="24"/>
              </w:rPr>
            </w:pPr>
            <w:r w:rsidRPr="009402C3">
              <w:rPr>
                <w:rStyle w:val="DefaultParagraphFont"/>
                <w:rFonts w:ascii="宋体" w:hAnsi="宋体" w:cs="宋体" w:hint="eastAsia"/>
                <w:b w:val="0"/>
                <w:sz w:val="24"/>
                <w:szCs w:val="24"/>
              </w:rPr>
              <w:t>4</w:t>
            </w:r>
          </w:p>
        </w:tc>
        <w:tc>
          <w:tcPr>
            <w:tcW w:w="2409" w:type="dxa"/>
            <w:vAlign w:val="center"/>
          </w:tcPr>
          <w:p w:rsidR="009402C3" w:rsidRPr="009402C3" w:rsidP="00154BA5">
            <w:pPr>
              <w:pStyle w:val="Heading200"/>
              <w:spacing w:before="0" w:after="0"/>
              <w:ind w:firstLine="480" w:firstLineChars="200"/>
              <w:jc w:val="both"/>
              <w:rPr>
                <w:rStyle w:val="DefaultParagraphFont"/>
                <w:rFonts w:ascii="宋体" w:hAnsi="宋体" w:cs="宋体"/>
                <w:b w:val="0"/>
                <w:sz w:val="24"/>
                <w:szCs w:val="24"/>
              </w:rPr>
            </w:pPr>
          </w:p>
        </w:tc>
        <w:tc>
          <w:tcPr>
            <w:tcW w:w="2694" w:type="dxa"/>
            <w:vAlign w:val="center"/>
          </w:tcPr>
          <w:p w:rsidR="009402C3" w:rsidRPr="009402C3" w:rsidP="00154BA5">
            <w:pPr>
              <w:pStyle w:val="Heading200"/>
              <w:spacing w:before="0" w:after="0"/>
              <w:ind w:firstLine="480" w:firstLineChars="200"/>
              <w:jc w:val="both"/>
              <w:rPr>
                <w:rStyle w:val="DefaultParagraphFont"/>
                <w:rFonts w:ascii="宋体" w:hAnsi="宋体" w:cs="宋体"/>
                <w:b w:val="0"/>
                <w:sz w:val="24"/>
                <w:szCs w:val="24"/>
              </w:rPr>
            </w:pPr>
          </w:p>
        </w:tc>
        <w:tc>
          <w:tcPr>
            <w:tcW w:w="1134" w:type="dxa"/>
            <w:vAlign w:val="center"/>
          </w:tcPr>
          <w:p w:rsidR="009402C3" w:rsidRPr="009402C3" w:rsidP="00154BA5">
            <w:pPr>
              <w:pStyle w:val="Heading200"/>
              <w:spacing w:before="0" w:after="0"/>
              <w:ind w:firstLine="480" w:firstLineChars="200"/>
              <w:jc w:val="both"/>
              <w:rPr>
                <w:rStyle w:val="DefaultParagraphFont"/>
                <w:rFonts w:ascii="宋体" w:hAnsi="宋体" w:cs="宋体"/>
                <w:b w:val="0"/>
                <w:sz w:val="24"/>
                <w:szCs w:val="24"/>
              </w:rPr>
            </w:pPr>
          </w:p>
        </w:tc>
      </w:tr>
      <w:tr w:rsidTr="00154BA5">
        <w:tblPrEx>
          <w:tblW w:w="0" w:type="auto"/>
          <w:jc w:val="center"/>
          <w:tblLayout w:type="fixed"/>
          <w:tblLook w:val="0000"/>
        </w:tblPrEx>
        <w:trPr>
          <w:trHeight w:val="454"/>
          <w:jc w:val="center"/>
        </w:trPr>
        <w:tc>
          <w:tcPr>
            <w:tcW w:w="1134" w:type="dxa"/>
            <w:vAlign w:val="center"/>
          </w:tcPr>
          <w:p w:rsidR="009402C3" w:rsidRPr="009402C3" w:rsidP="00154BA5">
            <w:pPr>
              <w:pStyle w:val="Heading200"/>
              <w:spacing w:before="0" w:after="0"/>
              <w:ind w:firstLine="480" w:firstLineChars="200"/>
              <w:jc w:val="both"/>
              <w:rPr>
                <w:rStyle w:val="DefaultParagraphFont"/>
                <w:rFonts w:ascii="宋体" w:hAnsi="宋体" w:cs="宋体"/>
                <w:b w:val="0"/>
                <w:sz w:val="24"/>
                <w:szCs w:val="24"/>
              </w:rPr>
            </w:pPr>
            <w:r w:rsidRPr="009402C3">
              <w:rPr>
                <w:rStyle w:val="DefaultParagraphFont"/>
                <w:rFonts w:ascii="宋体" w:hAnsi="宋体" w:cs="宋体" w:hint="eastAsia"/>
                <w:b w:val="0"/>
                <w:sz w:val="24"/>
                <w:szCs w:val="24"/>
              </w:rPr>
              <w:t>5</w:t>
            </w:r>
          </w:p>
        </w:tc>
        <w:tc>
          <w:tcPr>
            <w:tcW w:w="2409" w:type="dxa"/>
            <w:vAlign w:val="center"/>
          </w:tcPr>
          <w:p w:rsidR="009402C3" w:rsidRPr="009402C3" w:rsidP="00154BA5">
            <w:pPr>
              <w:pStyle w:val="Heading200"/>
              <w:spacing w:before="0" w:after="0"/>
              <w:ind w:firstLine="480" w:firstLineChars="200"/>
              <w:jc w:val="both"/>
              <w:rPr>
                <w:rStyle w:val="DefaultParagraphFont"/>
                <w:rFonts w:ascii="宋体" w:hAnsi="宋体" w:cs="宋体"/>
                <w:b w:val="0"/>
                <w:sz w:val="24"/>
                <w:szCs w:val="24"/>
              </w:rPr>
            </w:pPr>
          </w:p>
        </w:tc>
        <w:tc>
          <w:tcPr>
            <w:tcW w:w="2694" w:type="dxa"/>
            <w:vAlign w:val="center"/>
          </w:tcPr>
          <w:p w:rsidR="009402C3" w:rsidRPr="009402C3" w:rsidP="00154BA5">
            <w:pPr>
              <w:pStyle w:val="Heading200"/>
              <w:spacing w:before="0" w:after="0"/>
              <w:ind w:firstLine="480" w:firstLineChars="200"/>
              <w:jc w:val="both"/>
              <w:rPr>
                <w:rStyle w:val="DefaultParagraphFont"/>
                <w:rFonts w:ascii="宋体" w:hAnsi="宋体" w:cs="宋体"/>
                <w:b w:val="0"/>
                <w:sz w:val="24"/>
                <w:szCs w:val="24"/>
              </w:rPr>
            </w:pPr>
          </w:p>
        </w:tc>
        <w:tc>
          <w:tcPr>
            <w:tcW w:w="1134" w:type="dxa"/>
            <w:vAlign w:val="center"/>
          </w:tcPr>
          <w:p w:rsidR="009402C3" w:rsidRPr="009402C3" w:rsidP="00154BA5">
            <w:pPr>
              <w:pStyle w:val="Heading200"/>
              <w:spacing w:before="0" w:after="0"/>
              <w:ind w:firstLine="480" w:firstLineChars="200"/>
              <w:jc w:val="both"/>
              <w:rPr>
                <w:rStyle w:val="DefaultParagraphFont"/>
                <w:rFonts w:ascii="宋体" w:hAnsi="宋体" w:cs="宋体"/>
                <w:b w:val="0"/>
                <w:sz w:val="24"/>
                <w:szCs w:val="24"/>
              </w:rPr>
            </w:pPr>
          </w:p>
        </w:tc>
      </w:tr>
      <w:tr w:rsidTr="00154BA5">
        <w:tblPrEx>
          <w:tblW w:w="0" w:type="auto"/>
          <w:jc w:val="center"/>
          <w:tblLayout w:type="fixed"/>
          <w:tblLook w:val="0000"/>
        </w:tblPrEx>
        <w:trPr>
          <w:trHeight w:val="454"/>
          <w:jc w:val="center"/>
        </w:trPr>
        <w:tc>
          <w:tcPr>
            <w:tcW w:w="1134" w:type="dxa"/>
            <w:vAlign w:val="center"/>
          </w:tcPr>
          <w:p w:rsidR="009402C3" w:rsidRPr="009402C3" w:rsidP="00154BA5">
            <w:pPr>
              <w:pStyle w:val="Heading200"/>
              <w:spacing w:before="0" w:after="0"/>
              <w:ind w:firstLine="480" w:firstLineChars="200"/>
              <w:jc w:val="both"/>
              <w:rPr>
                <w:rStyle w:val="DefaultParagraphFont"/>
                <w:rFonts w:ascii="宋体" w:hAnsi="宋体" w:cs="宋体"/>
                <w:b w:val="0"/>
                <w:sz w:val="24"/>
                <w:szCs w:val="24"/>
              </w:rPr>
            </w:pPr>
            <w:r w:rsidRPr="009402C3">
              <w:rPr>
                <w:rStyle w:val="DefaultParagraphFont"/>
                <w:rFonts w:ascii="宋体" w:hAnsi="宋体" w:cs="宋体" w:hint="eastAsia"/>
                <w:b w:val="0"/>
                <w:sz w:val="24"/>
                <w:szCs w:val="24"/>
              </w:rPr>
              <w:t>6</w:t>
            </w:r>
          </w:p>
        </w:tc>
        <w:tc>
          <w:tcPr>
            <w:tcW w:w="2409" w:type="dxa"/>
            <w:vAlign w:val="center"/>
          </w:tcPr>
          <w:p w:rsidR="009402C3" w:rsidRPr="009402C3" w:rsidP="00154BA5">
            <w:pPr>
              <w:pStyle w:val="Heading200"/>
              <w:spacing w:before="0" w:after="0"/>
              <w:ind w:firstLine="480" w:firstLineChars="200"/>
              <w:jc w:val="both"/>
              <w:rPr>
                <w:rStyle w:val="DefaultParagraphFont"/>
                <w:rFonts w:ascii="宋体" w:hAnsi="宋体" w:cs="宋体"/>
                <w:b w:val="0"/>
                <w:sz w:val="24"/>
                <w:szCs w:val="24"/>
              </w:rPr>
            </w:pPr>
          </w:p>
        </w:tc>
        <w:tc>
          <w:tcPr>
            <w:tcW w:w="2694" w:type="dxa"/>
            <w:vAlign w:val="center"/>
          </w:tcPr>
          <w:p w:rsidR="009402C3" w:rsidRPr="009402C3" w:rsidP="00154BA5">
            <w:pPr>
              <w:pStyle w:val="Heading200"/>
              <w:spacing w:before="0" w:after="0"/>
              <w:ind w:firstLine="480" w:firstLineChars="200"/>
              <w:jc w:val="both"/>
              <w:rPr>
                <w:rStyle w:val="DefaultParagraphFont"/>
                <w:rFonts w:ascii="宋体" w:hAnsi="宋体" w:cs="宋体"/>
                <w:b w:val="0"/>
                <w:sz w:val="24"/>
                <w:szCs w:val="24"/>
              </w:rPr>
            </w:pPr>
          </w:p>
        </w:tc>
        <w:tc>
          <w:tcPr>
            <w:tcW w:w="1134" w:type="dxa"/>
            <w:vAlign w:val="center"/>
          </w:tcPr>
          <w:p w:rsidR="009402C3" w:rsidRPr="009402C3" w:rsidP="00154BA5">
            <w:pPr>
              <w:pStyle w:val="Heading200"/>
              <w:spacing w:before="0" w:after="0"/>
              <w:ind w:firstLine="480" w:firstLineChars="200"/>
              <w:jc w:val="both"/>
              <w:rPr>
                <w:rStyle w:val="DefaultParagraphFont"/>
                <w:rFonts w:ascii="宋体" w:hAnsi="宋体" w:cs="宋体"/>
                <w:b w:val="0"/>
                <w:sz w:val="24"/>
                <w:szCs w:val="24"/>
              </w:rPr>
            </w:pPr>
          </w:p>
        </w:tc>
      </w:tr>
      <w:tr w:rsidTr="00154BA5">
        <w:tblPrEx>
          <w:tblW w:w="0" w:type="auto"/>
          <w:jc w:val="center"/>
          <w:tblLayout w:type="fixed"/>
          <w:tblLook w:val="0000"/>
        </w:tblPrEx>
        <w:trPr>
          <w:trHeight w:val="454"/>
          <w:jc w:val="center"/>
        </w:trPr>
        <w:tc>
          <w:tcPr>
            <w:tcW w:w="1134" w:type="dxa"/>
            <w:vAlign w:val="center"/>
          </w:tcPr>
          <w:p w:rsidR="009402C3" w:rsidRPr="009402C3" w:rsidP="00154BA5">
            <w:pPr>
              <w:pStyle w:val="Heading200"/>
              <w:spacing w:before="0" w:after="0"/>
              <w:ind w:firstLine="480" w:firstLineChars="200"/>
              <w:jc w:val="both"/>
              <w:rPr>
                <w:rStyle w:val="DefaultParagraphFont"/>
                <w:rFonts w:ascii="宋体" w:hAnsi="宋体" w:cs="宋体"/>
                <w:b w:val="0"/>
                <w:sz w:val="24"/>
                <w:szCs w:val="24"/>
              </w:rPr>
            </w:pPr>
            <w:r w:rsidRPr="009402C3">
              <w:rPr>
                <w:rStyle w:val="DefaultParagraphFont"/>
                <w:rFonts w:ascii="宋体" w:hAnsi="宋体" w:cs="宋体" w:hint="eastAsia"/>
                <w:b w:val="0"/>
                <w:sz w:val="24"/>
                <w:szCs w:val="24"/>
              </w:rPr>
              <w:t>…</w:t>
            </w:r>
          </w:p>
        </w:tc>
        <w:tc>
          <w:tcPr>
            <w:tcW w:w="2409" w:type="dxa"/>
            <w:vAlign w:val="center"/>
          </w:tcPr>
          <w:p w:rsidR="009402C3" w:rsidRPr="009402C3" w:rsidP="00154BA5">
            <w:pPr>
              <w:pStyle w:val="Heading200"/>
              <w:spacing w:before="0" w:after="0"/>
              <w:ind w:firstLine="480" w:firstLineChars="200"/>
              <w:jc w:val="both"/>
              <w:rPr>
                <w:rStyle w:val="DefaultParagraphFont"/>
                <w:rFonts w:ascii="宋体" w:hAnsi="宋体" w:cs="宋体"/>
                <w:b w:val="0"/>
                <w:sz w:val="24"/>
                <w:szCs w:val="24"/>
              </w:rPr>
            </w:pPr>
          </w:p>
        </w:tc>
        <w:tc>
          <w:tcPr>
            <w:tcW w:w="2694" w:type="dxa"/>
            <w:vAlign w:val="center"/>
          </w:tcPr>
          <w:p w:rsidR="009402C3" w:rsidRPr="009402C3" w:rsidP="00154BA5">
            <w:pPr>
              <w:pStyle w:val="Heading200"/>
              <w:spacing w:before="0" w:after="0"/>
              <w:ind w:firstLine="480" w:firstLineChars="200"/>
              <w:jc w:val="both"/>
              <w:rPr>
                <w:rStyle w:val="DefaultParagraphFont"/>
                <w:rFonts w:ascii="宋体" w:hAnsi="宋体" w:cs="宋体"/>
                <w:b w:val="0"/>
                <w:sz w:val="24"/>
                <w:szCs w:val="24"/>
              </w:rPr>
            </w:pPr>
          </w:p>
        </w:tc>
        <w:tc>
          <w:tcPr>
            <w:tcW w:w="1134" w:type="dxa"/>
            <w:vAlign w:val="center"/>
          </w:tcPr>
          <w:p w:rsidR="009402C3" w:rsidRPr="009402C3" w:rsidP="00154BA5">
            <w:pPr>
              <w:pStyle w:val="Heading200"/>
              <w:spacing w:before="0" w:after="0"/>
              <w:ind w:firstLine="480" w:firstLineChars="200"/>
              <w:jc w:val="both"/>
              <w:rPr>
                <w:rStyle w:val="DefaultParagraphFont"/>
                <w:rFonts w:ascii="宋体" w:hAnsi="宋体" w:cs="宋体"/>
                <w:b w:val="0"/>
                <w:sz w:val="24"/>
                <w:szCs w:val="24"/>
              </w:rPr>
            </w:pPr>
          </w:p>
        </w:tc>
      </w:tr>
    </w:tbl>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(2)询价采购的网络服务平台为：</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 http://xj.jiaoyi365.com（筑龙）；</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 http://www.51xjcg.com（斯维尔）；</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注：深圳市住房和建设局通过公开招标确定并授予北京筑龙信息技术有限责任公司、深圳市斯维尔科技有限公司两家单位深圳市建设工程材料设备询价采购网络服务平台的特许经营权。询价都不下浮。</w:t>
      </w:r>
    </w:p>
    <w:p w:rsidR="009402C3" w:rsidRPr="009402C3" w:rsidP="009402C3">
      <w:pPr>
        <w:pStyle w:val="a14"/>
        <w:spacing w:before="0" w:after="0"/>
        <w:ind w:left="0" w:firstLine="560" w:firstLineChars="200"/>
        <w:jc w:val="both"/>
        <w:outlineLvl w:val="1"/>
        <w:rPr>
          <w:rStyle w:val="DefaultParagraphFont"/>
        </w:rPr>
      </w:pPr>
      <w:r w:rsidRPr="009402C3">
        <w:rPr>
          <w:rStyle w:val="DefaultParagraphFont"/>
          <w:rFonts w:hint="eastAsia"/>
        </w:rPr>
        <w:t>21</w:t>
      </w:r>
      <w:r w:rsidRPr="009402C3">
        <w:rPr>
          <w:rStyle w:val="DefaultParagraphFont"/>
          <w:rFonts w:hint="eastAsia"/>
        </w:rPr>
        <w:t>暂估价和暂列金额</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21.1</w:t>
      </w:r>
      <w:r w:rsidRPr="009402C3">
        <w:rPr>
          <w:rStyle w:val="DefaultParagraphFont"/>
          <w:rFonts w:hint="eastAsia"/>
        </w:rPr>
        <w:t>材料设备暂估价</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(1)本工程暂估的材料设备的名称、规格、单位和暂估单价见下表：</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（本表可另附页）</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8"/>
        <w:gridCol w:w="2268"/>
        <w:gridCol w:w="1887"/>
        <w:gridCol w:w="977"/>
        <w:gridCol w:w="1677"/>
      </w:tblGrid>
      <w:tr w:rsidTr="00154BA5">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454"/>
          <w:jc w:val="center"/>
        </w:trPr>
        <w:tc>
          <w:tcPr>
            <w:tcW w:w="708" w:type="dxa"/>
            <w:vAlign w:val="center"/>
          </w:tcPr>
          <w:p w:rsidR="009402C3" w:rsidRPr="009402C3" w:rsidP="00154BA5">
            <w:pPr>
              <w:pStyle w:val="Heading200"/>
              <w:spacing w:before="0" w:after="0"/>
              <w:rPr>
                <w:rStyle w:val="DefaultParagraphFont"/>
                <w:rFonts w:ascii="宋体" w:hAnsi="宋体" w:cs="宋体"/>
                <w:b w:val="0"/>
                <w:sz w:val="21"/>
                <w:szCs w:val="21"/>
              </w:rPr>
            </w:pPr>
            <w:r w:rsidRPr="009402C3">
              <w:rPr>
                <w:rStyle w:val="DefaultParagraphFont"/>
                <w:rFonts w:ascii="宋体" w:hAnsi="宋体" w:cs="宋体" w:hint="eastAsia"/>
                <w:b w:val="0"/>
                <w:sz w:val="21"/>
                <w:szCs w:val="21"/>
              </w:rPr>
              <w:t>序号</w:t>
            </w:r>
          </w:p>
        </w:tc>
        <w:tc>
          <w:tcPr>
            <w:tcW w:w="2268" w:type="dxa"/>
            <w:vAlign w:val="center"/>
          </w:tcPr>
          <w:p w:rsidR="009402C3" w:rsidRPr="009402C3" w:rsidP="00154BA5">
            <w:pPr>
              <w:pStyle w:val="Heading200"/>
              <w:spacing w:before="0" w:after="0"/>
              <w:rPr>
                <w:rStyle w:val="DefaultParagraphFont"/>
                <w:rFonts w:ascii="宋体" w:hAnsi="宋体" w:cs="宋体"/>
                <w:b w:val="0"/>
                <w:sz w:val="21"/>
                <w:szCs w:val="21"/>
              </w:rPr>
            </w:pPr>
            <w:r w:rsidRPr="009402C3">
              <w:rPr>
                <w:rStyle w:val="DefaultParagraphFont"/>
                <w:rFonts w:ascii="宋体" w:hAnsi="宋体" w:cs="宋体" w:hint="eastAsia"/>
                <w:b w:val="0"/>
                <w:sz w:val="21"/>
                <w:szCs w:val="21"/>
              </w:rPr>
              <w:t>暂估的材料设备名称</w:t>
            </w:r>
          </w:p>
        </w:tc>
        <w:tc>
          <w:tcPr>
            <w:tcW w:w="1887" w:type="dxa"/>
            <w:vAlign w:val="center"/>
          </w:tcPr>
          <w:p w:rsidR="009402C3" w:rsidRPr="009402C3" w:rsidP="00154BA5">
            <w:pPr>
              <w:pStyle w:val="Heading200"/>
              <w:spacing w:before="0" w:after="0"/>
              <w:ind w:firstLine="420" w:firstLineChars="200"/>
              <w:rPr>
                <w:rStyle w:val="DefaultParagraphFont"/>
                <w:rFonts w:ascii="宋体" w:hAnsi="宋体" w:cs="宋体"/>
                <w:b w:val="0"/>
                <w:sz w:val="21"/>
                <w:szCs w:val="21"/>
              </w:rPr>
            </w:pPr>
            <w:r w:rsidRPr="009402C3">
              <w:rPr>
                <w:rStyle w:val="DefaultParagraphFont"/>
                <w:rFonts w:ascii="宋体" w:hAnsi="宋体" w:cs="宋体" w:hint="eastAsia"/>
                <w:b w:val="0"/>
                <w:sz w:val="21"/>
                <w:szCs w:val="21"/>
              </w:rPr>
              <w:t>规格</w:t>
            </w:r>
          </w:p>
        </w:tc>
        <w:tc>
          <w:tcPr>
            <w:tcW w:w="977" w:type="dxa"/>
            <w:vAlign w:val="center"/>
          </w:tcPr>
          <w:p w:rsidR="009402C3" w:rsidRPr="009402C3" w:rsidP="00154BA5">
            <w:pPr>
              <w:pStyle w:val="Heading200"/>
              <w:spacing w:before="0" w:after="0"/>
              <w:rPr>
                <w:rStyle w:val="DefaultParagraphFont"/>
                <w:rFonts w:ascii="宋体" w:hAnsi="宋体" w:cs="宋体"/>
                <w:b w:val="0"/>
                <w:sz w:val="21"/>
                <w:szCs w:val="21"/>
              </w:rPr>
            </w:pPr>
            <w:r w:rsidRPr="009402C3">
              <w:rPr>
                <w:rStyle w:val="DefaultParagraphFont"/>
                <w:rFonts w:ascii="宋体" w:hAnsi="宋体" w:cs="宋体" w:hint="eastAsia"/>
                <w:b w:val="0"/>
                <w:sz w:val="21"/>
                <w:szCs w:val="21"/>
              </w:rPr>
              <w:t>单位</w:t>
            </w:r>
          </w:p>
        </w:tc>
        <w:tc>
          <w:tcPr>
            <w:tcW w:w="1677" w:type="dxa"/>
            <w:vAlign w:val="center"/>
          </w:tcPr>
          <w:p w:rsidR="009402C3" w:rsidRPr="009402C3" w:rsidP="00154BA5">
            <w:pPr>
              <w:pStyle w:val="Heading200"/>
              <w:spacing w:before="0" w:after="0"/>
              <w:rPr>
                <w:rStyle w:val="DefaultParagraphFont"/>
                <w:rFonts w:ascii="宋体" w:hAnsi="宋体" w:cs="宋体"/>
                <w:b w:val="0"/>
                <w:sz w:val="21"/>
                <w:szCs w:val="21"/>
              </w:rPr>
            </w:pPr>
            <w:r w:rsidRPr="009402C3">
              <w:rPr>
                <w:rStyle w:val="DefaultParagraphFont"/>
                <w:rFonts w:ascii="宋体" w:hAnsi="宋体" w:cs="宋体" w:hint="eastAsia"/>
                <w:b w:val="0"/>
                <w:sz w:val="21"/>
                <w:szCs w:val="21"/>
              </w:rPr>
              <w:t>暂估单价（元）</w:t>
            </w:r>
          </w:p>
        </w:tc>
      </w:tr>
      <w:tr w:rsidTr="00154BA5">
        <w:tblPrEx>
          <w:tblW w:w="0" w:type="auto"/>
          <w:jc w:val="center"/>
          <w:tblLayout w:type="fixed"/>
          <w:tblLook w:val="0000"/>
        </w:tblPrEx>
        <w:trPr>
          <w:trHeight w:val="454"/>
          <w:jc w:val="center"/>
        </w:trPr>
        <w:tc>
          <w:tcPr>
            <w:tcW w:w="708" w:type="dxa"/>
            <w:vAlign w:val="center"/>
          </w:tcPr>
          <w:p w:rsidR="009402C3" w:rsidRPr="009402C3" w:rsidP="00F25B7E">
            <w:pPr>
              <w:pStyle w:val="Heading200"/>
              <w:spacing w:before="0" w:after="0"/>
              <w:ind w:firstLine="420" w:firstLineChars="200"/>
              <w:rPr>
                <w:rStyle w:val="DefaultParagraphFont"/>
                <w:rFonts w:ascii="宋体" w:hAnsi="宋体" w:cs="宋体"/>
                <w:b w:val="0"/>
                <w:sz w:val="21"/>
                <w:szCs w:val="21"/>
              </w:rPr>
            </w:pPr>
            <w:r w:rsidRPr="009402C3">
              <w:rPr>
                <w:rStyle w:val="DefaultParagraphFont"/>
                <w:rFonts w:ascii="宋体" w:hAnsi="宋体" w:cs="宋体" w:hint="eastAsia"/>
                <w:b w:val="0"/>
                <w:sz w:val="21"/>
                <w:szCs w:val="21"/>
              </w:rPr>
              <w:t>1</w:t>
            </w:r>
          </w:p>
        </w:tc>
        <w:tc>
          <w:tcPr>
            <w:tcW w:w="2268" w:type="dxa"/>
            <w:vAlign w:val="center"/>
          </w:tcPr>
          <w:p w:rsidR="009402C3" w:rsidRPr="009402C3" w:rsidP="00154BA5">
            <w:pPr>
              <w:pStyle w:val="Heading200"/>
              <w:spacing w:before="0" w:after="0"/>
              <w:ind w:firstLine="420" w:firstLineChars="200"/>
              <w:jc w:val="both"/>
              <w:rPr>
                <w:rStyle w:val="DefaultParagraphFont"/>
                <w:rFonts w:ascii="宋体" w:hAnsi="宋体" w:cs="宋体"/>
                <w:b w:val="0"/>
                <w:sz w:val="21"/>
                <w:szCs w:val="21"/>
              </w:rPr>
            </w:pPr>
          </w:p>
        </w:tc>
        <w:tc>
          <w:tcPr>
            <w:tcW w:w="1887" w:type="dxa"/>
            <w:vAlign w:val="center"/>
          </w:tcPr>
          <w:p w:rsidR="009402C3" w:rsidRPr="009402C3" w:rsidP="00154BA5">
            <w:pPr>
              <w:pStyle w:val="Heading200"/>
              <w:spacing w:before="0" w:after="0"/>
              <w:ind w:firstLine="420" w:firstLineChars="200"/>
              <w:jc w:val="both"/>
              <w:rPr>
                <w:rStyle w:val="DefaultParagraphFont"/>
                <w:rFonts w:ascii="宋体" w:hAnsi="宋体" w:cs="宋体"/>
                <w:b w:val="0"/>
                <w:sz w:val="21"/>
                <w:szCs w:val="21"/>
              </w:rPr>
            </w:pPr>
          </w:p>
        </w:tc>
        <w:tc>
          <w:tcPr>
            <w:tcW w:w="977" w:type="dxa"/>
            <w:vAlign w:val="center"/>
          </w:tcPr>
          <w:p w:rsidR="009402C3" w:rsidRPr="009402C3" w:rsidP="00154BA5">
            <w:pPr>
              <w:pStyle w:val="Heading200"/>
              <w:spacing w:before="0" w:after="0"/>
              <w:ind w:firstLine="420" w:firstLineChars="200"/>
              <w:jc w:val="both"/>
              <w:rPr>
                <w:rStyle w:val="DefaultParagraphFont"/>
                <w:rFonts w:ascii="宋体" w:hAnsi="宋体" w:cs="宋体"/>
                <w:b w:val="0"/>
                <w:sz w:val="21"/>
                <w:szCs w:val="21"/>
              </w:rPr>
            </w:pPr>
          </w:p>
        </w:tc>
        <w:tc>
          <w:tcPr>
            <w:tcW w:w="1677" w:type="dxa"/>
            <w:vAlign w:val="center"/>
          </w:tcPr>
          <w:p w:rsidR="009402C3" w:rsidRPr="009402C3" w:rsidP="00154BA5">
            <w:pPr>
              <w:pStyle w:val="Heading200"/>
              <w:spacing w:before="0" w:after="0"/>
              <w:ind w:firstLine="420" w:firstLineChars="200"/>
              <w:jc w:val="both"/>
              <w:rPr>
                <w:rStyle w:val="DefaultParagraphFont"/>
                <w:rFonts w:ascii="宋体" w:hAnsi="宋体" w:cs="宋体"/>
                <w:b w:val="0"/>
                <w:sz w:val="21"/>
                <w:szCs w:val="21"/>
              </w:rPr>
            </w:pPr>
          </w:p>
        </w:tc>
      </w:tr>
      <w:tr w:rsidTr="00154BA5">
        <w:tblPrEx>
          <w:tblW w:w="0" w:type="auto"/>
          <w:jc w:val="center"/>
          <w:tblLayout w:type="fixed"/>
          <w:tblLook w:val="0000"/>
        </w:tblPrEx>
        <w:trPr>
          <w:trHeight w:val="454"/>
          <w:jc w:val="center"/>
        </w:trPr>
        <w:tc>
          <w:tcPr>
            <w:tcW w:w="708" w:type="dxa"/>
            <w:vAlign w:val="center"/>
          </w:tcPr>
          <w:p w:rsidR="009402C3" w:rsidRPr="009402C3" w:rsidP="00F25B7E">
            <w:pPr>
              <w:pStyle w:val="Heading200"/>
              <w:spacing w:before="0" w:after="0"/>
              <w:ind w:firstLine="420" w:firstLineChars="200"/>
              <w:rPr>
                <w:rStyle w:val="DefaultParagraphFont"/>
                <w:rFonts w:ascii="宋体" w:hAnsi="宋体" w:cs="宋体"/>
                <w:b w:val="0"/>
                <w:sz w:val="21"/>
                <w:szCs w:val="21"/>
              </w:rPr>
            </w:pPr>
            <w:r w:rsidRPr="009402C3">
              <w:rPr>
                <w:rStyle w:val="DefaultParagraphFont"/>
                <w:rFonts w:ascii="宋体" w:hAnsi="宋体" w:cs="宋体" w:hint="eastAsia"/>
                <w:b w:val="0"/>
                <w:sz w:val="21"/>
                <w:szCs w:val="21"/>
              </w:rPr>
              <w:t>2</w:t>
            </w:r>
          </w:p>
        </w:tc>
        <w:tc>
          <w:tcPr>
            <w:tcW w:w="2268" w:type="dxa"/>
            <w:vAlign w:val="center"/>
          </w:tcPr>
          <w:p w:rsidR="009402C3" w:rsidRPr="009402C3" w:rsidP="00154BA5">
            <w:pPr>
              <w:pStyle w:val="Heading200"/>
              <w:spacing w:before="0" w:after="0"/>
              <w:ind w:firstLine="420" w:firstLineChars="200"/>
              <w:jc w:val="both"/>
              <w:rPr>
                <w:rStyle w:val="DefaultParagraphFont"/>
                <w:rFonts w:ascii="宋体" w:hAnsi="宋体" w:cs="宋体"/>
                <w:b w:val="0"/>
                <w:sz w:val="21"/>
                <w:szCs w:val="21"/>
              </w:rPr>
            </w:pPr>
          </w:p>
        </w:tc>
        <w:tc>
          <w:tcPr>
            <w:tcW w:w="1887" w:type="dxa"/>
            <w:vAlign w:val="center"/>
          </w:tcPr>
          <w:p w:rsidR="009402C3" w:rsidRPr="009402C3" w:rsidP="00154BA5">
            <w:pPr>
              <w:pStyle w:val="Heading200"/>
              <w:spacing w:before="0" w:after="0"/>
              <w:ind w:firstLine="420" w:firstLineChars="200"/>
              <w:jc w:val="both"/>
              <w:rPr>
                <w:rStyle w:val="DefaultParagraphFont"/>
                <w:rFonts w:ascii="宋体" w:hAnsi="宋体" w:cs="宋体"/>
                <w:b w:val="0"/>
                <w:sz w:val="21"/>
                <w:szCs w:val="21"/>
              </w:rPr>
            </w:pPr>
          </w:p>
        </w:tc>
        <w:tc>
          <w:tcPr>
            <w:tcW w:w="977" w:type="dxa"/>
            <w:vAlign w:val="center"/>
          </w:tcPr>
          <w:p w:rsidR="009402C3" w:rsidRPr="009402C3" w:rsidP="00154BA5">
            <w:pPr>
              <w:pStyle w:val="Heading200"/>
              <w:spacing w:before="0" w:after="0"/>
              <w:ind w:firstLine="420" w:firstLineChars="200"/>
              <w:jc w:val="both"/>
              <w:rPr>
                <w:rStyle w:val="DefaultParagraphFont"/>
                <w:rFonts w:ascii="宋体" w:hAnsi="宋体" w:cs="宋体"/>
                <w:b w:val="0"/>
                <w:sz w:val="21"/>
                <w:szCs w:val="21"/>
              </w:rPr>
            </w:pPr>
          </w:p>
        </w:tc>
        <w:tc>
          <w:tcPr>
            <w:tcW w:w="1677" w:type="dxa"/>
            <w:vAlign w:val="center"/>
          </w:tcPr>
          <w:p w:rsidR="009402C3" w:rsidRPr="009402C3" w:rsidP="00154BA5">
            <w:pPr>
              <w:pStyle w:val="Heading200"/>
              <w:spacing w:before="0" w:after="0"/>
              <w:ind w:firstLine="420" w:firstLineChars="200"/>
              <w:jc w:val="both"/>
              <w:rPr>
                <w:rStyle w:val="DefaultParagraphFont"/>
                <w:rFonts w:ascii="宋体" w:hAnsi="宋体" w:cs="宋体"/>
                <w:b w:val="0"/>
                <w:sz w:val="21"/>
                <w:szCs w:val="21"/>
              </w:rPr>
            </w:pPr>
          </w:p>
        </w:tc>
      </w:tr>
      <w:tr w:rsidTr="00154BA5">
        <w:tblPrEx>
          <w:tblW w:w="0" w:type="auto"/>
          <w:jc w:val="center"/>
          <w:tblLayout w:type="fixed"/>
          <w:tblLook w:val="0000"/>
        </w:tblPrEx>
        <w:trPr>
          <w:trHeight w:val="454"/>
          <w:jc w:val="center"/>
        </w:trPr>
        <w:tc>
          <w:tcPr>
            <w:tcW w:w="708" w:type="dxa"/>
            <w:vAlign w:val="center"/>
          </w:tcPr>
          <w:p w:rsidR="009402C3" w:rsidRPr="009402C3" w:rsidP="00F25B7E">
            <w:pPr>
              <w:pStyle w:val="Heading200"/>
              <w:spacing w:before="0" w:after="0"/>
              <w:ind w:firstLine="420" w:firstLineChars="200"/>
              <w:rPr>
                <w:rStyle w:val="DefaultParagraphFont"/>
                <w:rFonts w:ascii="宋体" w:hAnsi="宋体" w:cs="宋体"/>
                <w:b w:val="0"/>
                <w:sz w:val="21"/>
                <w:szCs w:val="21"/>
              </w:rPr>
            </w:pPr>
            <w:r w:rsidRPr="009402C3">
              <w:rPr>
                <w:rStyle w:val="DefaultParagraphFont"/>
                <w:rFonts w:ascii="宋体" w:hAnsi="宋体" w:cs="宋体" w:hint="eastAsia"/>
                <w:b w:val="0"/>
                <w:sz w:val="21"/>
                <w:szCs w:val="21"/>
              </w:rPr>
              <w:t>3</w:t>
            </w:r>
          </w:p>
        </w:tc>
        <w:tc>
          <w:tcPr>
            <w:tcW w:w="2268" w:type="dxa"/>
            <w:vAlign w:val="center"/>
          </w:tcPr>
          <w:p w:rsidR="009402C3" w:rsidRPr="009402C3" w:rsidP="00154BA5">
            <w:pPr>
              <w:pStyle w:val="Heading200"/>
              <w:spacing w:before="0" w:after="0"/>
              <w:ind w:firstLine="420" w:firstLineChars="200"/>
              <w:jc w:val="both"/>
              <w:rPr>
                <w:rStyle w:val="DefaultParagraphFont"/>
                <w:rFonts w:ascii="宋体" w:hAnsi="宋体" w:cs="宋体"/>
                <w:b w:val="0"/>
                <w:sz w:val="21"/>
                <w:szCs w:val="21"/>
              </w:rPr>
            </w:pPr>
          </w:p>
        </w:tc>
        <w:tc>
          <w:tcPr>
            <w:tcW w:w="1887" w:type="dxa"/>
            <w:vAlign w:val="center"/>
          </w:tcPr>
          <w:p w:rsidR="009402C3" w:rsidRPr="009402C3" w:rsidP="00154BA5">
            <w:pPr>
              <w:pStyle w:val="Heading200"/>
              <w:spacing w:before="0" w:after="0"/>
              <w:ind w:firstLine="420" w:firstLineChars="200"/>
              <w:jc w:val="both"/>
              <w:rPr>
                <w:rStyle w:val="DefaultParagraphFont"/>
                <w:rFonts w:ascii="宋体" w:hAnsi="宋体" w:cs="宋体"/>
                <w:b w:val="0"/>
                <w:sz w:val="21"/>
                <w:szCs w:val="21"/>
              </w:rPr>
            </w:pPr>
          </w:p>
        </w:tc>
        <w:tc>
          <w:tcPr>
            <w:tcW w:w="977" w:type="dxa"/>
            <w:vAlign w:val="center"/>
          </w:tcPr>
          <w:p w:rsidR="009402C3" w:rsidRPr="009402C3" w:rsidP="00154BA5">
            <w:pPr>
              <w:pStyle w:val="Heading200"/>
              <w:spacing w:before="0" w:after="0"/>
              <w:ind w:firstLine="420" w:firstLineChars="200"/>
              <w:jc w:val="both"/>
              <w:rPr>
                <w:rStyle w:val="DefaultParagraphFont"/>
                <w:rFonts w:ascii="宋体" w:hAnsi="宋体" w:cs="宋体"/>
                <w:b w:val="0"/>
                <w:sz w:val="21"/>
                <w:szCs w:val="21"/>
              </w:rPr>
            </w:pPr>
          </w:p>
        </w:tc>
        <w:tc>
          <w:tcPr>
            <w:tcW w:w="1677" w:type="dxa"/>
            <w:vAlign w:val="center"/>
          </w:tcPr>
          <w:p w:rsidR="009402C3" w:rsidRPr="009402C3" w:rsidP="00154BA5">
            <w:pPr>
              <w:pStyle w:val="Heading200"/>
              <w:spacing w:before="0" w:after="0"/>
              <w:ind w:firstLine="420" w:firstLineChars="200"/>
              <w:jc w:val="both"/>
              <w:rPr>
                <w:rStyle w:val="DefaultParagraphFont"/>
                <w:rFonts w:ascii="宋体" w:hAnsi="宋体" w:cs="宋体"/>
                <w:b w:val="0"/>
                <w:sz w:val="21"/>
                <w:szCs w:val="21"/>
              </w:rPr>
            </w:pPr>
          </w:p>
        </w:tc>
      </w:tr>
      <w:tr w:rsidTr="00154BA5">
        <w:tblPrEx>
          <w:tblW w:w="0" w:type="auto"/>
          <w:jc w:val="center"/>
          <w:tblLayout w:type="fixed"/>
          <w:tblLook w:val="0000"/>
        </w:tblPrEx>
        <w:trPr>
          <w:trHeight w:val="454"/>
          <w:jc w:val="center"/>
        </w:trPr>
        <w:tc>
          <w:tcPr>
            <w:tcW w:w="708" w:type="dxa"/>
            <w:vAlign w:val="center"/>
          </w:tcPr>
          <w:p w:rsidR="009402C3" w:rsidRPr="009402C3" w:rsidP="00F25B7E">
            <w:pPr>
              <w:pStyle w:val="Heading200"/>
              <w:spacing w:before="0" w:after="0"/>
              <w:ind w:firstLine="420" w:firstLineChars="200"/>
              <w:rPr>
                <w:rStyle w:val="DefaultParagraphFont"/>
                <w:rFonts w:ascii="宋体" w:hAnsi="宋体" w:cs="宋体"/>
                <w:b w:val="0"/>
                <w:sz w:val="21"/>
                <w:szCs w:val="21"/>
              </w:rPr>
            </w:pPr>
            <w:r w:rsidRPr="009402C3">
              <w:rPr>
                <w:rStyle w:val="DefaultParagraphFont"/>
                <w:rFonts w:ascii="宋体" w:hAnsi="宋体" w:cs="宋体" w:hint="eastAsia"/>
                <w:b w:val="0"/>
                <w:sz w:val="21"/>
                <w:szCs w:val="21"/>
              </w:rPr>
              <w:t>4</w:t>
            </w:r>
          </w:p>
        </w:tc>
        <w:tc>
          <w:tcPr>
            <w:tcW w:w="2268" w:type="dxa"/>
            <w:vAlign w:val="center"/>
          </w:tcPr>
          <w:p w:rsidR="009402C3" w:rsidRPr="009402C3" w:rsidP="00154BA5">
            <w:pPr>
              <w:pStyle w:val="Heading200"/>
              <w:spacing w:before="0" w:after="0"/>
              <w:ind w:firstLine="420" w:firstLineChars="200"/>
              <w:jc w:val="both"/>
              <w:rPr>
                <w:rStyle w:val="DefaultParagraphFont"/>
                <w:rFonts w:ascii="宋体" w:hAnsi="宋体" w:cs="宋体"/>
                <w:b w:val="0"/>
                <w:sz w:val="21"/>
                <w:szCs w:val="21"/>
              </w:rPr>
            </w:pPr>
          </w:p>
        </w:tc>
        <w:tc>
          <w:tcPr>
            <w:tcW w:w="1887" w:type="dxa"/>
            <w:vAlign w:val="center"/>
          </w:tcPr>
          <w:p w:rsidR="009402C3" w:rsidRPr="009402C3" w:rsidP="00154BA5">
            <w:pPr>
              <w:pStyle w:val="Heading200"/>
              <w:spacing w:before="0" w:after="0"/>
              <w:ind w:firstLine="420" w:firstLineChars="200"/>
              <w:jc w:val="both"/>
              <w:rPr>
                <w:rStyle w:val="DefaultParagraphFont"/>
                <w:rFonts w:ascii="宋体" w:hAnsi="宋体" w:cs="宋体"/>
                <w:b w:val="0"/>
                <w:sz w:val="21"/>
                <w:szCs w:val="21"/>
              </w:rPr>
            </w:pPr>
          </w:p>
        </w:tc>
        <w:tc>
          <w:tcPr>
            <w:tcW w:w="977" w:type="dxa"/>
            <w:vAlign w:val="center"/>
          </w:tcPr>
          <w:p w:rsidR="009402C3" w:rsidRPr="009402C3" w:rsidP="00154BA5">
            <w:pPr>
              <w:pStyle w:val="Heading200"/>
              <w:spacing w:before="0" w:after="0"/>
              <w:ind w:firstLine="420" w:firstLineChars="200"/>
              <w:jc w:val="both"/>
              <w:rPr>
                <w:rStyle w:val="DefaultParagraphFont"/>
                <w:rFonts w:ascii="宋体" w:hAnsi="宋体" w:cs="宋体"/>
                <w:b w:val="0"/>
                <w:sz w:val="21"/>
                <w:szCs w:val="21"/>
              </w:rPr>
            </w:pPr>
          </w:p>
        </w:tc>
        <w:tc>
          <w:tcPr>
            <w:tcW w:w="1677" w:type="dxa"/>
            <w:vAlign w:val="center"/>
          </w:tcPr>
          <w:p w:rsidR="009402C3" w:rsidRPr="009402C3" w:rsidP="00154BA5">
            <w:pPr>
              <w:pStyle w:val="Heading200"/>
              <w:spacing w:before="0" w:after="0"/>
              <w:ind w:firstLine="420" w:firstLineChars="200"/>
              <w:jc w:val="both"/>
              <w:rPr>
                <w:rStyle w:val="DefaultParagraphFont"/>
                <w:rFonts w:ascii="宋体" w:hAnsi="宋体" w:cs="宋体"/>
                <w:b w:val="0"/>
                <w:sz w:val="21"/>
                <w:szCs w:val="21"/>
              </w:rPr>
            </w:pPr>
          </w:p>
        </w:tc>
      </w:tr>
      <w:tr w:rsidTr="00154BA5">
        <w:tblPrEx>
          <w:tblW w:w="0" w:type="auto"/>
          <w:jc w:val="center"/>
          <w:tblLayout w:type="fixed"/>
          <w:tblLook w:val="0000"/>
        </w:tblPrEx>
        <w:trPr>
          <w:trHeight w:val="454"/>
          <w:jc w:val="center"/>
        </w:trPr>
        <w:tc>
          <w:tcPr>
            <w:tcW w:w="708" w:type="dxa"/>
            <w:vAlign w:val="center"/>
          </w:tcPr>
          <w:p w:rsidR="009402C3" w:rsidRPr="009402C3" w:rsidP="00F25B7E">
            <w:pPr>
              <w:pStyle w:val="Heading200"/>
              <w:spacing w:before="0" w:after="0"/>
              <w:ind w:firstLine="420" w:firstLineChars="200"/>
              <w:rPr>
                <w:rStyle w:val="DefaultParagraphFont"/>
                <w:rFonts w:ascii="宋体" w:hAnsi="宋体" w:cs="宋体"/>
                <w:b w:val="0"/>
                <w:sz w:val="21"/>
                <w:szCs w:val="21"/>
              </w:rPr>
            </w:pPr>
            <w:r w:rsidRPr="009402C3">
              <w:rPr>
                <w:rStyle w:val="DefaultParagraphFont"/>
                <w:rFonts w:ascii="宋体" w:hAnsi="宋体" w:cs="宋体" w:hint="eastAsia"/>
                <w:b w:val="0"/>
                <w:sz w:val="21"/>
                <w:szCs w:val="21"/>
              </w:rPr>
              <w:t>5</w:t>
            </w:r>
          </w:p>
        </w:tc>
        <w:tc>
          <w:tcPr>
            <w:tcW w:w="2268" w:type="dxa"/>
            <w:vAlign w:val="center"/>
          </w:tcPr>
          <w:p w:rsidR="009402C3" w:rsidRPr="009402C3" w:rsidP="00154BA5">
            <w:pPr>
              <w:pStyle w:val="Heading200"/>
              <w:spacing w:before="0" w:after="0"/>
              <w:ind w:firstLine="420" w:firstLineChars="200"/>
              <w:jc w:val="both"/>
              <w:rPr>
                <w:rStyle w:val="DefaultParagraphFont"/>
                <w:rFonts w:ascii="宋体" w:hAnsi="宋体" w:cs="宋体"/>
                <w:b w:val="0"/>
                <w:sz w:val="21"/>
                <w:szCs w:val="21"/>
              </w:rPr>
            </w:pPr>
          </w:p>
        </w:tc>
        <w:tc>
          <w:tcPr>
            <w:tcW w:w="1887" w:type="dxa"/>
            <w:vAlign w:val="center"/>
          </w:tcPr>
          <w:p w:rsidR="009402C3" w:rsidRPr="009402C3" w:rsidP="00154BA5">
            <w:pPr>
              <w:pStyle w:val="Heading200"/>
              <w:spacing w:before="0" w:after="0"/>
              <w:ind w:firstLine="420" w:firstLineChars="200"/>
              <w:jc w:val="both"/>
              <w:rPr>
                <w:rStyle w:val="DefaultParagraphFont"/>
                <w:rFonts w:ascii="宋体" w:hAnsi="宋体" w:cs="宋体"/>
                <w:b w:val="0"/>
                <w:sz w:val="21"/>
                <w:szCs w:val="21"/>
              </w:rPr>
            </w:pPr>
          </w:p>
        </w:tc>
        <w:tc>
          <w:tcPr>
            <w:tcW w:w="977" w:type="dxa"/>
            <w:vAlign w:val="center"/>
          </w:tcPr>
          <w:p w:rsidR="009402C3" w:rsidRPr="009402C3" w:rsidP="00154BA5">
            <w:pPr>
              <w:pStyle w:val="Heading200"/>
              <w:spacing w:before="0" w:after="0"/>
              <w:ind w:firstLine="420" w:firstLineChars="200"/>
              <w:jc w:val="both"/>
              <w:rPr>
                <w:rStyle w:val="DefaultParagraphFont"/>
                <w:rFonts w:ascii="宋体" w:hAnsi="宋体" w:cs="宋体"/>
                <w:b w:val="0"/>
                <w:sz w:val="21"/>
                <w:szCs w:val="21"/>
              </w:rPr>
            </w:pPr>
          </w:p>
        </w:tc>
        <w:tc>
          <w:tcPr>
            <w:tcW w:w="1677" w:type="dxa"/>
            <w:vAlign w:val="center"/>
          </w:tcPr>
          <w:p w:rsidR="009402C3" w:rsidRPr="009402C3" w:rsidP="00154BA5">
            <w:pPr>
              <w:pStyle w:val="Heading200"/>
              <w:spacing w:before="0" w:after="0"/>
              <w:ind w:firstLine="420" w:firstLineChars="200"/>
              <w:jc w:val="both"/>
              <w:rPr>
                <w:rStyle w:val="DefaultParagraphFont"/>
                <w:rFonts w:ascii="宋体" w:hAnsi="宋体" w:cs="宋体"/>
                <w:b w:val="0"/>
                <w:sz w:val="21"/>
                <w:szCs w:val="21"/>
              </w:rPr>
            </w:pPr>
          </w:p>
        </w:tc>
      </w:tr>
      <w:tr w:rsidTr="00154BA5">
        <w:tblPrEx>
          <w:tblW w:w="0" w:type="auto"/>
          <w:jc w:val="center"/>
          <w:tblLayout w:type="fixed"/>
          <w:tblLook w:val="0000"/>
        </w:tblPrEx>
        <w:trPr>
          <w:trHeight w:val="454"/>
          <w:jc w:val="center"/>
        </w:trPr>
        <w:tc>
          <w:tcPr>
            <w:tcW w:w="708" w:type="dxa"/>
            <w:vAlign w:val="center"/>
          </w:tcPr>
          <w:p w:rsidR="009402C3" w:rsidRPr="009402C3" w:rsidP="00F25B7E">
            <w:pPr>
              <w:pStyle w:val="Heading200"/>
              <w:spacing w:before="0" w:after="0"/>
              <w:ind w:firstLine="420" w:firstLineChars="200"/>
              <w:rPr>
                <w:rStyle w:val="DefaultParagraphFont"/>
                <w:rFonts w:ascii="宋体" w:hAnsi="宋体" w:cs="宋体"/>
                <w:b w:val="0"/>
                <w:sz w:val="21"/>
                <w:szCs w:val="21"/>
              </w:rPr>
            </w:pPr>
            <w:r w:rsidRPr="009402C3">
              <w:rPr>
                <w:rStyle w:val="DefaultParagraphFont"/>
                <w:rFonts w:ascii="宋体" w:hAnsi="宋体" w:cs="宋体" w:hint="eastAsia"/>
                <w:b w:val="0"/>
                <w:sz w:val="21"/>
                <w:szCs w:val="21"/>
              </w:rPr>
              <w:t>6</w:t>
            </w:r>
          </w:p>
        </w:tc>
        <w:tc>
          <w:tcPr>
            <w:tcW w:w="2268" w:type="dxa"/>
            <w:vAlign w:val="center"/>
          </w:tcPr>
          <w:p w:rsidR="009402C3" w:rsidRPr="009402C3" w:rsidP="00154BA5">
            <w:pPr>
              <w:pStyle w:val="Heading200"/>
              <w:spacing w:before="0" w:after="0"/>
              <w:ind w:firstLine="420" w:firstLineChars="200"/>
              <w:jc w:val="both"/>
              <w:rPr>
                <w:rStyle w:val="DefaultParagraphFont"/>
                <w:rFonts w:ascii="宋体" w:hAnsi="宋体" w:cs="宋体"/>
                <w:b w:val="0"/>
                <w:sz w:val="21"/>
                <w:szCs w:val="21"/>
              </w:rPr>
            </w:pPr>
          </w:p>
        </w:tc>
        <w:tc>
          <w:tcPr>
            <w:tcW w:w="1887" w:type="dxa"/>
            <w:vAlign w:val="center"/>
          </w:tcPr>
          <w:p w:rsidR="009402C3" w:rsidRPr="009402C3" w:rsidP="00154BA5">
            <w:pPr>
              <w:pStyle w:val="Heading200"/>
              <w:spacing w:before="0" w:after="0"/>
              <w:ind w:firstLine="420" w:firstLineChars="200"/>
              <w:jc w:val="both"/>
              <w:rPr>
                <w:rStyle w:val="DefaultParagraphFont"/>
                <w:rFonts w:ascii="宋体" w:hAnsi="宋体" w:cs="宋体"/>
                <w:b w:val="0"/>
                <w:sz w:val="21"/>
                <w:szCs w:val="21"/>
              </w:rPr>
            </w:pPr>
          </w:p>
        </w:tc>
        <w:tc>
          <w:tcPr>
            <w:tcW w:w="977" w:type="dxa"/>
            <w:vAlign w:val="center"/>
          </w:tcPr>
          <w:p w:rsidR="009402C3" w:rsidRPr="009402C3" w:rsidP="00154BA5">
            <w:pPr>
              <w:pStyle w:val="Heading200"/>
              <w:spacing w:before="0" w:after="0"/>
              <w:ind w:firstLine="420" w:firstLineChars="200"/>
              <w:jc w:val="both"/>
              <w:rPr>
                <w:rStyle w:val="DefaultParagraphFont"/>
                <w:rFonts w:ascii="宋体" w:hAnsi="宋体" w:cs="宋体"/>
                <w:b w:val="0"/>
                <w:sz w:val="21"/>
                <w:szCs w:val="21"/>
              </w:rPr>
            </w:pPr>
          </w:p>
        </w:tc>
        <w:tc>
          <w:tcPr>
            <w:tcW w:w="1677" w:type="dxa"/>
            <w:vAlign w:val="center"/>
          </w:tcPr>
          <w:p w:rsidR="009402C3" w:rsidRPr="009402C3" w:rsidP="00154BA5">
            <w:pPr>
              <w:pStyle w:val="Heading200"/>
              <w:spacing w:before="0" w:after="0"/>
              <w:ind w:firstLine="420" w:firstLineChars="200"/>
              <w:jc w:val="both"/>
              <w:rPr>
                <w:rStyle w:val="DefaultParagraphFont"/>
                <w:rFonts w:ascii="宋体" w:hAnsi="宋体" w:cs="宋体"/>
                <w:b w:val="0"/>
                <w:sz w:val="21"/>
                <w:szCs w:val="21"/>
              </w:rPr>
            </w:pPr>
          </w:p>
        </w:tc>
      </w:tr>
      <w:tr w:rsidTr="00154BA5">
        <w:tblPrEx>
          <w:tblW w:w="0" w:type="auto"/>
          <w:jc w:val="center"/>
          <w:tblLayout w:type="fixed"/>
          <w:tblLook w:val="0000"/>
        </w:tblPrEx>
        <w:trPr>
          <w:trHeight w:val="454"/>
          <w:jc w:val="center"/>
        </w:trPr>
        <w:tc>
          <w:tcPr>
            <w:tcW w:w="708" w:type="dxa"/>
            <w:vAlign w:val="center"/>
          </w:tcPr>
          <w:p w:rsidR="009402C3" w:rsidRPr="009402C3" w:rsidP="00154BA5">
            <w:pPr>
              <w:pStyle w:val="Heading200"/>
              <w:spacing w:before="0" w:after="0"/>
              <w:ind w:firstLine="420" w:firstLineChars="200"/>
              <w:jc w:val="both"/>
              <w:rPr>
                <w:rStyle w:val="DefaultParagraphFont"/>
                <w:rFonts w:ascii="宋体" w:hAnsi="宋体" w:cs="宋体"/>
                <w:b w:val="0"/>
                <w:sz w:val="21"/>
                <w:szCs w:val="21"/>
              </w:rPr>
            </w:pPr>
            <w:r w:rsidRPr="009402C3">
              <w:rPr>
                <w:rStyle w:val="DefaultParagraphFont"/>
                <w:rFonts w:ascii="宋体" w:hAnsi="宋体" w:cs="宋体" w:hint="eastAsia"/>
                <w:b w:val="0"/>
                <w:sz w:val="21"/>
                <w:szCs w:val="21"/>
              </w:rPr>
              <w:t>…</w:t>
            </w:r>
          </w:p>
        </w:tc>
        <w:tc>
          <w:tcPr>
            <w:tcW w:w="2268" w:type="dxa"/>
            <w:vAlign w:val="center"/>
          </w:tcPr>
          <w:p w:rsidR="009402C3" w:rsidRPr="009402C3" w:rsidP="00154BA5">
            <w:pPr>
              <w:pStyle w:val="Heading200"/>
              <w:spacing w:before="0" w:after="0"/>
              <w:ind w:firstLine="420" w:firstLineChars="200"/>
              <w:jc w:val="both"/>
              <w:rPr>
                <w:rStyle w:val="DefaultParagraphFont"/>
                <w:rFonts w:ascii="宋体" w:hAnsi="宋体" w:cs="宋体"/>
                <w:b w:val="0"/>
                <w:sz w:val="21"/>
                <w:szCs w:val="21"/>
              </w:rPr>
            </w:pPr>
          </w:p>
        </w:tc>
        <w:tc>
          <w:tcPr>
            <w:tcW w:w="1887" w:type="dxa"/>
            <w:vAlign w:val="center"/>
          </w:tcPr>
          <w:p w:rsidR="009402C3" w:rsidRPr="009402C3" w:rsidP="00154BA5">
            <w:pPr>
              <w:pStyle w:val="Heading200"/>
              <w:spacing w:before="0" w:after="0"/>
              <w:ind w:firstLine="420" w:firstLineChars="200"/>
              <w:jc w:val="both"/>
              <w:rPr>
                <w:rStyle w:val="DefaultParagraphFont"/>
                <w:rFonts w:ascii="宋体" w:hAnsi="宋体" w:cs="宋体"/>
                <w:b w:val="0"/>
                <w:sz w:val="21"/>
                <w:szCs w:val="21"/>
              </w:rPr>
            </w:pPr>
          </w:p>
        </w:tc>
        <w:tc>
          <w:tcPr>
            <w:tcW w:w="977" w:type="dxa"/>
            <w:vAlign w:val="center"/>
          </w:tcPr>
          <w:p w:rsidR="009402C3" w:rsidRPr="009402C3" w:rsidP="00154BA5">
            <w:pPr>
              <w:pStyle w:val="Heading200"/>
              <w:spacing w:before="0" w:after="0"/>
              <w:ind w:firstLine="420" w:firstLineChars="200"/>
              <w:jc w:val="both"/>
              <w:rPr>
                <w:rStyle w:val="DefaultParagraphFont"/>
                <w:rFonts w:ascii="宋体" w:hAnsi="宋体" w:cs="宋体"/>
                <w:b w:val="0"/>
                <w:sz w:val="21"/>
                <w:szCs w:val="21"/>
              </w:rPr>
            </w:pPr>
          </w:p>
        </w:tc>
        <w:tc>
          <w:tcPr>
            <w:tcW w:w="1677" w:type="dxa"/>
            <w:vAlign w:val="center"/>
          </w:tcPr>
          <w:p w:rsidR="009402C3" w:rsidRPr="009402C3" w:rsidP="00154BA5">
            <w:pPr>
              <w:pStyle w:val="Heading200"/>
              <w:spacing w:before="0" w:after="0"/>
              <w:ind w:firstLine="420" w:firstLineChars="200"/>
              <w:jc w:val="both"/>
              <w:rPr>
                <w:rStyle w:val="DefaultParagraphFont"/>
                <w:rFonts w:ascii="宋体" w:hAnsi="宋体" w:cs="宋体"/>
                <w:b w:val="0"/>
                <w:sz w:val="21"/>
                <w:szCs w:val="21"/>
              </w:rPr>
            </w:pPr>
          </w:p>
        </w:tc>
      </w:tr>
    </w:tbl>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21.2</w:t>
      </w:r>
      <w:r w:rsidRPr="009402C3">
        <w:rPr>
          <w:rStyle w:val="DefaultParagraphFont"/>
          <w:rFonts w:hint="eastAsia"/>
        </w:rPr>
        <w:t>专业工程暂估价</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(1)本工程暂估的专业工程的名称和暂估价款：</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（本表可另附页）</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5"/>
        <w:gridCol w:w="3969"/>
        <w:gridCol w:w="3127"/>
      </w:tblGrid>
      <w:tr w:rsidTr="00154BA5">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454"/>
          <w:jc w:val="center"/>
        </w:trPr>
        <w:tc>
          <w:tcPr>
            <w:tcW w:w="1275" w:type="dxa"/>
            <w:vAlign w:val="center"/>
          </w:tcPr>
          <w:p w:rsidR="009402C3" w:rsidRPr="009402C3" w:rsidP="00154BA5">
            <w:pPr>
              <w:pStyle w:val="Heading200"/>
              <w:spacing w:before="0" w:after="0"/>
              <w:ind w:firstLine="420" w:firstLineChars="200"/>
              <w:jc w:val="both"/>
              <w:rPr>
                <w:rStyle w:val="DefaultParagraphFont"/>
                <w:rFonts w:ascii="宋体" w:hAnsi="宋体" w:cs="宋体"/>
                <w:b w:val="0"/>
                <w:sz w:val="21"/>
                <w:szCs w:val="21"/>
              </w:rPr>
            </w:pPr>
            <w:r w:rsidRPr="009402C3">
              <w:rPr>
                <w:rStyle w:val="DefaultParagraphFont"/>
                <w:rFonts w:ascii="宋体" w:hAnsi="宋体" w:cs="宋体" w:hint="eastAsia"/>
                <w:b w:val="0"/>
                <w:sz w:val="21"/>
                <w:szCs w:val="21"/>
              </w:rPr>
              <w:t>序号</w:t>
            </w:r>
          </w:p>
        </w:tc>
        <w:tc>
          <w:tcPr>
            <w:tcW w:w="3969" w:type="dxa"/>
            <w:vAlign w:val="center"/>
          </w:tcPr>
          <w:p w:rsidR="009402C3" w:rsidRPr="009402C3" w:rsidP="00154BA5">
            <w:pPr>
              <w:pStyle w:val="Heading200"/>
              <w:spacing w:before="0" w:after="0"/>
              <w:ind w:firstLine="420" w:firstLineChars="200"/>
              <w:jc w:val="both"/>
              <w:rPr>
                <w:rStyle w:val="DefaultParagraphFont"/>
                <w:rFonts w:ascii="宋体" w:hAnsi="宋体" w:cs="宋体"/>
                <w:b w:val="0"/>
                <w:sz w:val="21"/>
                <w:szCs w:val="21"/>
              </w:rPr>
            </w:pPr>
            <w:r w:rsidRPr="009402C3">
              <w:rPr>
                <w:rStyle w:val="DefaultParagraphFont"/>
                <w:rFonts w:ascii="宋体" w:hAnsi="宋体" w:cs="宋体" w:hint="eastAsia"/>
                <w:b w:val="0"/>
                <w:sz w:val="21"/>
                <w:szCs w:val="21"/>
              </w:rPr>
              <w:t>暂估的专业工程名称</w:t>
            </w:r>
          </w:p>
        </w:tc>
        <w:tc>
          <w:tcPr>
            <w:tcW w:w="3127" w:type="dxa"/>
            <w:vAlign w:val="center"/>
          </w:tcPr>
          <w:p w:rsidR="009402C3" w:rsidRPr="009402C3" w:rsidP="00154BA5">
            <w:pPr>
              <w:pStyle w:val="Heading200"/>
              <w:spacing w:before="0" w:after="0"/>
              <w:ind w:firstLine="420" w:firstLineChars="200"/>
              <w:jc w:val="both"/>
              <w:rPr>
                <w:rStyle w:val="DefaultParagraphFont"/>
                <w:rFonts w:ascii="宋体" w:hAnsi="宋体" w:cs="宋体"/>
                <w:b w:val="0"/>
                <w:sz w:val="21"/>
                <w:szCs w:val="21"/>
              </w:rPr>
            </w:pPr>
            <w:r w:rsidRPr="009402C3">
              <w:rPr>
                <w:rStyle w:val="DefaultParagraphFont"/>
                <w:rFonts w:ascii="宋体" w:hAnsi="宋体" w:cs="宋体" w:hint="eastAsia"/>
                <w:b w:val="0"/>
                <w:sz w:val="21"/>
                <w:szCs w:val="21"/>
              </w:rPr>
              <w:t>暂估价款（万元）</w:t>
            </w:r>
          </w:p>
        </w:tc>
      </w:tr>
      <w:tr w:rsidTr="00154BA5">
        <w:tblPrEx>
          <w:tblW w:w="0" w:type="auto"/>
          <w:jc w:val="center"/>
          <w:tblLayout w:type="fixed"/>
          <w:tblLook w:val="0000"/>
        </w:tblPrEx>
        <w:trPr>
          <w:trHeight w:val="454"/>
          <w:jc w:val="center"/>
        </w:trPr>
        <w:tc>
          <w:tcPr>
            <w:tcW w:w="1275" w:type="dxa"/>
            <w:vAlign w:val="center"/>
          </w:tcPr>
          <w:p w:rsidR="009402C3" w:rsidRPr="009402C3" w:rsidP="00154BA5">
            <w:pPr>
              <w:pStyle w:val="Heading200"/>
              <w:spacing w:before="0" w:after="0"/>
              <w:ind w:firstLine="420" w:firstLineChars="200"/>
              <w:jc w:val="both"/>
              <w:rPr>
                <w:rStyle w:val="DefaultParagraphFont"/>
                <w:rFonts w:ascii="宋体" w:hAnsi="宋体" w:cs="宋体"/>
                <w:b w:val="0"/>
                <w:sz w:val="21"/>
                <w:szCs w:val="21"/>
              </w:rPr>
            </w:pPr>
            <w:r w:rsidRPr="009402C3">
              <w:rPr>
                <w:rStyle w:val="DefaultParagraphFont"/>
                <w:rFonts w:ascii="宋体" w:hAnsi="宋体" w:cs="宋体" w:hint="eastAsia"/>
                <w:b w:val="0"/>
                <w:sz w:val="21"/>
                <w:szCs w:val="21"/>
              </w:rPr>
              <w:t>1</w:t>
            </w:r>
          </w:p>
        </w:tc>
        <w:tc>
          <w:tcPr>
            <w:tcW w:w="3969" w:type="dxa"/>
            <w:vAlign w:val="center"/>
          </w:tcPr>
          <w:p w:rsidR="009402C3" w:rsidRPr="009402C3" w:rsidP="00154BA5">
            <w:pPr>
              <w:pStyle w:val="Heading200"/>
              <w:spacing w:before="0" w:after="0"/>
              <w:ind w:firstLine="420" w:firstLineChars="200"/>
              <w:jc w:val="both"/>
              <w:rPr>
                <w:rStyle w:val="DefaultParagraphFont"/>
                <w:rFonts w:ascii="宋体" w:hAnsi="宋体" w:cs="宋体"/>
                <w:b w:val="0"/>
                <w:sz w:val="21"/>
                <w:szCs w:val="21"/>
              </w:rPr>
            </w:pPr>
          </w:p>
        </w:tc>
        <w:tc>
          <w:tcPr>
            <w:tcW w:w="3127" w:type="dxa"/>
            <w:vAlign w:val="center"/>
          </w:tcPr>
          <w:p w:rsidR="009402C3" w:rsidRPr="009402C3" w:rsidP="00154BA5">
            <w:pPr>
              <w:pStyle w:val="Heading200"/>
              <w:spacing w:before="0" w:after="0"/>
              <w:ind w:firstLine="420" w:firstLineChars="200"/>
              <w:jc w:val="both"/>
              <w:rPr>
                <w:rStyle w:val="DefaultParagraphFont"/>
                <w:rFonts w:ascii="宋体" w:hAnsi="宋体" w:cs="宋体"/>
                <w:b w:val="0"/>
                <w:sz w:val="21"/>
                <w:szCs w:val="21"/>
              </w:rPr>
            </w:pPr>
          </w:p>
        </w:tc>
      </w:tr>
      <w:tr w:rsidTr="00154BA5">
        <w:tblPrEx>
          <w:tblW w:w="0" w:type="auto"/>
          <w:jc w:val="center"/>
          <w:tblLayout w:type="fixed"/>
          <w:tblLook w:val="0000"/>
        </w:tblPrEx>
        <w:trPr>
          <w:trHeight w:val="454"/>
          <w:jc w:val="center"/>
        </w:trPr>
        <w:tc>
          <w:tcPr>
            <w:tcW w:w="1275" w:type="dxa"/>
            <w:vAlign w:val="center"/>
          </w:tcPr>
          <w:p w:rsidR="009402C3" w:rsidRPr="009402C3" w:rsidP="00154BA5">
            <w:pPr>
              <w:pStyle w:val="Heading200"/>
              <w:spacing w:before="0" w:after="0"/>
              <w:ind w:firstLine="420" w:firstLineChars="200"/>
              <w:jc w:val="both"/>
              <w:rPr>
                <w:rStyle w:val="DefaultParagraphFont"/>
                <w:rFonts w:ascii="宋体" w:hAnsi="宋体" w:cs="宋体"/>
                <w:b w:val="0"/>
                <w:sz w:val="21"/>
                <w:szCs w:val="21"/>
              </w:rPr>
            </w:pPr>
            <w:r w:rsidRPr="009402C3">
              <w:rPr>
                <w:rStyle w:val="DefaultParagraphFont"/>
                <w:rFonts w:ascii="宋体" w:hAnsi="宋体" w:cs="宋体" w:hint="eastAsia"/>
                <w:b w:val="0"/>
                <w:sz w:val="21"/>
                <w:szCs w:val="21"/>
              </w:rPr>
              <w:t>2</w:t>
            </w:r>
          </w:p>
        </w:tc>
        <w:tc>
          <w:tcPr>
            <w:tcW w:w="3969" w:type="dxa"/>
            <w:vAlign w:val="center"/>
          </w:tcPr>
          <w:p w:rsidR="009402C3" w:rsidRPr="009402C3" w:rsidP="00154BA5">
            <w:pPr>
              <w:pStyle w:val="Heading200"/>
              <w:spacing w:before="0" w:after="0"/>
              <w:ind w:firstLine="420" w:firstLineChars="200"/>
              <w:jc w:val="both"/>
              <w:rPr>
                <w:rStyle w:val="DefaultParagraphFont"/>
                <w:rFonts w:ascii="宋体" w:hAnsi="宋体" w:cs="宋体"/>
                <w:b w:val="0"/>
                <w:sz w:val="21"/>
                <w:szCs w:val="21"/>
              </w:rPr>
            </w:pPr>
          </w:p>
        </w:tc>
        <w:tc>
          <w:tcPr>
            <w:tcW w:w="3127" w:type="dxa"/>
            <w:vAlign w:val="center"/>
          </w:tcPr>
          <w:p w:rsidR="009402C3" w:rsidRPr="009402C3" w:rsidP="00154BA5">
            <w:pPr>
              <w:pStyle w:val="Heading200"/>
              <w:spacing w:before="0" w:after="0"/>
              <w:ind w:firstLine="420" w:firstLineChars="200"/>
              <w:jc w:val="both"/>
              <w:rPr>
                <w:rStyle w:val="DefaultParagraphFont"/>
                <w:rFonts w:ascii="宋体" w:hAnsi="宋体" w:cs="宋体"/>
                <w:b w:val="0"/>
                <w:sz w:val="21"/>
                <w:szCs w:val="21"/>
              </w:rPr>
            </w:pPr>
          </w:p>
        </w:tc>
      </w:tr>
      <w:tr w:rsidTr="00154BA5">
        <w:tblPrEx>
          <w:tblW w:w="0" w:type="auto"/>
          <w:jc w:val="center"/>
          <w:tblLayout w:type="fixed"/>
          <w:tblLook w:val="0000"/>
        </w:tblPrEx>
        <w:trPr>
          <w:trHeight w:val="454"/>
          <w:jc w:val="center"/>
        </w:trPr>
        <w:tc>
          <w:tcPr>
            <w:tcW w:w="1275" w:type="dxa"/>
            <w:vAlign w:val="center"/>
          </w:tcPr>
          <w:p w:rsidR="009402C3" w:rsidRPr="009402C3" w:rsidP="00154BA5">
            <w:pPr>
              <w:pStyle w:val="Heading200"/>
              <w:spacing w:before="0" w:after="0"/>
              <w:ind w:firstLine="420" w:firstLineChars="200"/>
              <w:jc w:val="both"/>
              <w:rPr>
                <w:rStyle w:val="DefaultParagraphFont"/>
                <w:rFonts w:ascii="宋体" w:hAnsi="宋体" w:cs="宋体"/>
                <w:b w:val="0"/>
                <w:sz w:val="21"/>
                <w:szCs w:val="21"/>
              </w:rPr>
            </w:pPr>
            <w:r w:rsidRPr="009402C3">
              <w:rPr>
                <w:rStyle w:val="DefaultParagraphFont"/>
                <w:rFonts w:ascii="宋体" w:hAnsi="宋体" w:cs="宋体" w:hint="eastAsia"/>
                <w:b w:val="0"/>
                <w:sz w:val="21"/>
                <w:szCs w:val="21"/>
              </w:rPr>
              <w:t>3</w:t>
            </w:r>
          </w:p>
        </w:tc>
        <w:tc>
          <w:tcPr>
            <w:tcW w:w="3969" w:type="dxa"/>
            <w:vAlign w:val="center"/>
          </w:tcPr>
          <w:p w:rsidR="009402C3" w:rsidRPr="009402C3" w:rsidP="00154BA5">
            <w:pPr>
              <w:pStyle w:val="Heading200"/>
              <w:spacing w:before="0" w:after="0"/>
              <w:ind w:firstLine="420" w:firstLineChars="200"/>
              <w:jc w:val="both"/>
              <w:rPr>
                <w:rStyle w:val="DefaultParagraphFont"/>
                <w:rFonts w:ascii="宋体" w:hAnsi="宋体" w:cs="宋体"/>
                <w:b w:val="0"/>
                <w:sz w:val="21"/>
                <w:szCs w:val="21"/>
              </w:rPr>
            </w:pPr>
          </w:p>
        </w:tc>
        <w:tc>
          <w:tcPr>
            <w:tcW w:w="3127" w:type="dxa"/>
            <w:vAlign w:val="center"/>
          </w:tcPr>
          <w:p w:rsidR="009402C3" w:rsidRPr="009402C3" w:rsidP="00154BA5">
            <w:pPr>
              <w:pStyle w:val="Heading200"/>
              <w:spacing w:before="0" w:after="0"/>
              <w:ind w:firstLine="420" w:firstLineChars="200"/>
              <w:jc w:val="both"/>
              <w:rPr>
                <w:rStyle w:val="DefaultParagraphFont"/>
                <w:rFonts w:ascii="宋体" w:hAnsi="宋体" w:cs="宋体"/>
                <w:b w:val="0"/>
                <w:sz w:val="21"/>
                <w:szCs w:val="21"/>
              </w:rPr>
            </w:pPr>
          </w:p>
        </w:tc>
      </w:tr>
      <w:tr w:rsidTr="00154BA5">
        <w:tblPrEx>
          <w:tblW w:w="0" w:type="auto"/>
          <w:jc w:val="center"/>
          <w:tblLayout w:type="fixed"/>
          <w:tblLook w:val="0000"/>
        </w:tblPrEx>
        <w:trPr>
          <w:trHeight w:val="454"/>
          <w:jc w:val="center"/>
        </w:trPr>
        <w:tc>
          <w:tcPr>
            <w:tcW w:w="1275" w:type="dxa"/>
            <w:vAlign w:val="center"/>
          </w:tcPr>
          <w:p w:rsidR="009402C3" w:rsidRPr="009402C3" w:rsidP="00154BA5">
            <w:pPr>
              <w:pStyle w:val="Heading200"/>
              <w:spacing w:before="0" w:after="0"/>
              <w:ind w:firstLine="420" w:firstLineChars="200"/>
              <w:jc w:val="both"/>
              <w:rPr>
                <w:rStyle w:val="DefaultParagraphFont"/>
                <w:rFonts w:ascii="宋体" w:hAnsi="宋体" w:cs="宋体"/>
                <w:b w:val="0"/>
                <w:sz w:val="21"/>
                <w:szCs w:val="21"/>
              </w:rPr>
            </w:pPr>
            <w:r w:rsidRPr="009402C3">
              <w:rPr>
                <w:rStyle w:val="DefaultParagraphFont"/>
                <w:rFonts w:ascii="宋体" w:hAnsi="宋体" w:cs="宋体" w:hint="eastAsia"/>
                <w:b w:val="0"/>
                <w:sz w:val="21"/>
                <w:szCs w:val="21"/>
              </w:rPr>
              <w:t>4</w:t>
            </w:r>
          </w:p>
        </w:tc>
        <w:tc>
          <w:tcPr>
            <w:tcW w:w="3969" w:type="dxa"/>
            <w:vAlign w:val="center"/>
          </w:tcPr>
          <w:p w:rsidR="009402C3" w:rsidRPr="009402C3" w:rsidP="00154BA5">
            <w:pPr>
              <w:pStyle w:val="Heading200"/>
              <w:spacing w:before="0" w:after="0"/>
              <w:ind w:firstLine="420" w:firstLineChars="200"/>
              <w:jc w:val="both"/>
              <w:rPr>
                <w:rStyle w:val="DefaultParagraphFont"/>
                <w:rFonts w:ascii="宋体" w:hAnsi="宋体" w:cs="宋体"/>
                <w:b w:val="0"/>
                <w:sz w:val="21"/>
                <w:szCs w:val="21"/>
              </w:rPr>
            </w:pPr>
          </w:p>
        </w:tc>
        <w:tc>
          <w:tcPr>
            <w:tcW w:w="3127" w:type="dxa"/>
            <w:vAlign w:val="center"/>
          </w:tcPr>
          <w:p w:rsidR="009402C3" w:rsidRPr="009402C3" w:rsidP="00154BA5">
            <w:pPr>
              <w:pStyle w:val="Heading200"/>
              <w:spacing w:before="0" w:after="0"/>
              <w:ind w:firstLine="420" w:firstLineChars="200"/>
              <w:jc w:val="both"/>
              <w:rPr>
                <w:rStyle w:val="DefaultParagraphFont"/>
                <w:rFonts w:ascii="宋体" w:hAnsi="宋体" w:cs="宋体"/>
                <w:b w:val="0"/>
                <w:sz w:val="21"/>
                <w:szCs w:val="21"/>
              </w:rPr>
            </w:pPr>
          </w:p>
        </w:tc>
      </w:tr>
      <w:tr w:rsidTr="00154BA5">
        <w:tblPrEx>
          <w:tblW w:w="0" w:type="auto"/>
          <w:jc w:val="center"/>
          <w:tblLayout w:type="fixed"/>
          <w:tblLook w:val="0000"/>
        </w:tblPrEx>
        <w:trPr>
          <w:trHeight w:val="454"/>
          <w:jc w:val="center"/>
        </w:trPr>
        <w:tc>
          <w:tcPr>
            <w:tcW w:w="1275" w:type="dxa"/>
            <w:vAlign w:val="center"/>
          </w:tcPr>
          <w:p w:rsidR="009402C3" w:rsidRPr="009402C3" w:rsidP="00154BA5">
            <w:pPr>
              <w:pStyle w:val="Heading200"/>
              <w:spacing w:before="0" w:after="0"/>
              <w:ind w:firstLine="420" w:firstLineChars="200"/>
              <w:jc w:val="both"/>
              <w:rPr>
                <w:rStyle w:val="DefaultParagraphFont"/>
                <w:rFonts w:ascii="宋体" w:hAnsi="宋体" w:cs="宋体"/>
                <w:b w:val="0"/>
                <w:sz w:val="21"/>
                <w:szCs w:val="21"/>
              </w:rPr>
            </w:pPr>
            <w:r w:rsidRPr="009402C3">
              <w:rPr>
                <w:rStyle w:val="DefaultParagraphFont"/>
                <w:rFonts w:ascii="宋体" w:hAnsi="宋体" w:cs="宋体" w:hint="eastAsia"/>
                <w:b w:val="0"/>
                <w:sz w:val="21"/>
                <w:szCs w:val="21"/>
              </w:rPr>
              <w:t>5</w:t>
            </w:r>
          </w:p>
        </w:tc>
        <w:tc>
          <w:tcPr>
            <w:tcW w:w="3969" w:type="dxa"/>
            <w:vAlign w:val="center"/>
          </w:tcPr>
          <w:p w:rsidR="009402C3" w:rsidRPr="009402C3" w:rsidP="00154BA5">
            <w:pPr>
              <w:pStyle w:val="Heading200"/>
              <w:spacing w:before="0" w:after="0"/>
              <w:ind w:firstLine="420" w:firstLineChars="200"/>
              <w:jc w:val="both"/>
              <w:rPr>
                <w:rStyle w:val="DefaultParagraphFont"/>
                <w:rFonts w:ascii="宋体" w:hAnsi="宋体" w:cs="宋体"/>
                <w:b w:val="0"/>
                <w:sz w:val="21"/>
                <w:szCs w:val="21"/>
              </w:rPr>
            </w:pPr>
          </w:p>
        </w:tc>
        <w:tc>
          <w:tcPr>
            <w:tcW w:w="3127" w:type="dxa"/>
            <w:vAlign w:val="center"/>
          </w:tcPr>
          <w:p w:rsidR="009402C3" w:rsidRPr="009402C3" w:rsidP="00154BA5">
            <w:pPr>
              <w:pStyle w:val="Heading200"/>
              <w:spacing w:before="0" w:after="0"/>
              <w:ind w:firstLine="420" w:firstLineChars="200"/>
              <w:jc w:val="both"/>
              <w:rPr>
                <w:rStyle w:val="DefaultParagraphFont"/>
                <w:rFonts w:ascii="宋体" w:hAnsi="宋体" w:cs="宋体"/>
                <w:b w:val="0"/>
                <w:sz w:val="21"/>
                <w:szCs w:val="21"/>
              </w:rPr>
            </w:pPr>
          </w:p>
        </w:tc>
      </w:tr>
      <w:tr w:rsidTr="00154BA5">
        <w:tblPrEx>
          <w:tblW w:w="0" w:type="auto"/>
          <w:jc w:val="center"/>
          <w:tblLayout w:type="fixed"/>
          <w:tblLook w:val="0000"/>
        </w:tblPrEx>
        <w:trPr>
          <w:trHeight w:val="454"/>
          <w:jc w:val="center"/>
        </w:trPr>
        <w:tc>
          <w:tcPr>
            <w:tcW w:w="1275" w:type="dxa"/>
            <w:vAlign w:val="center"/>
          </w:tcPr>
          <w:p w:rsidR="009402C3" w:rsidRPr="009402C3" w:rsidP="00154BA5">
            <w:pPr>
              <w:pStyle w:val="Heading200"/>
              <w:spacing w:before="0" w:after="0"/>
              <w:ind w:firstLine="420" w:firstLineChars="200"/>
              <w:jc w:val="both"/>
              <w:rPr>
                <w:rStyle w:val="DefaultParagraphFont"/>
                <w:rFonts w:ascii="宋体" w:hAnsi="宋体" w:cs="宋体"/>
                <w:b w:val="0"/>
                <w:sz w:val="21"/>
                <w:szCs w:val="21"/>
              </w:rPr>
            </w:pPr>
            <w:r w:rsidRPr="009402C3">
              <w:rPr>
                <w:rStyle w:val="DefaultParagraphFont"/>
                <w:rFonts w:ascii="宋体" w:hAnsi="宋体" w:cs="宋体" w:hint="eastAsia"/>
                <w:b w:val="0"/>
                <w:sz w:val="21"/>
                <w:szCs w:val="21"/>
              </w:rPr>
              <w:t>…</w:t>
            </w:r>
          </w:p>
        </w:tc>
        <w:tc>
          <w:tcPr>
            <w:tcW w:w="3969" w:type="dxa"/>
            <w:vAlign w:val="center"/>
          </w:tcPr>
          <w:p w:rsidR="009402C3" w:rsidRPr="009402C3" w:rsidP="00154BA5">
            <w:pPr>
              <w:pStyle w:val="Heading200"/>
              <w:spacing w:before="0" w:after="0"/>
              <w:ind w:firstLine="420" w:firstLineChars="200"/>
              <w:jc w:val="both"/>
              <w:rPr>
                <w:rStyle w:val="DefaultParagraphFont"/>
                <w:rFonts w:ascii="宋体" w:hAnsi="宋体" w:cs="宋体"/>
                <w:b w:val="0"/>
                <w:sz w:val="21"/>
                <w:szCs w:val="21"/>
              </w:rPr>
            </w:pPr>
          </w:p>
        </w:tc>
        <w:tc>
          <w:tcPr>
            <w:tcW w:w="3127" w:type="dxa"/>
            <w:vAlign w:val="center"/>
          </w:tcPr>
          <w:p w:rsidR="009402C3" w:rsidRPr="009402C3" w:rsidP="00154BA5">
            <w:pPr>
              <w:pStyle w:val="Heading200"/>
              <w:spacing w:before="0" w:after="0"/>
              <w:ind w:firstLine="420" w:firstLineChars="200"/>
              <w:jc w:val="both"/>
              <w:rPr>
                <w:rStyle w:val="DefaultParagraphFont"/>
                <w:rFonts w:ascii="宋体" w:hAnsi="宋体" w:cs="宋体"/>
                <w:b w:val="0"/>
                <w:sz w:val="21"/>
                <w:szCs w:val="21"/>
              </w:rPr>
            </w:pPr>
          </w:p>
        </w:tc>
      </w:tr>
      <w:tr w:rsidTr="00154BA5">
        <w:tblPrEx>
          <w:tblW w:w="0" w:type="auto"/>
          <w:jc w:val="center"/>
          <w:tblLayout w:type="fixed"/>
          <w:tblLook w:val="0000"/>
        </w:tblPrEx>
        <w:trPr>
          <w:trHeight w:val="454"/>
          <w:jc w:val="center"/>
        </w:trPr>
        <w:tc>
          <w:tcPr>
            <w:tcW w:w="1275" w:type="dxa"/>
            <w:vAlign w:val="center"/>
          </w:tcPr>
          <w:p w:rsidR="009402C3" w:rsidRPr="009402C3" w:rsidP="00154BA5">
            <w:pPr>
              <w:pStyle w:val="Heading200"/>
              <w:spacing w:before="0" w:after="0"/>
              <w:ind w:firstLine="420" w:firstLineChars="200"/>
              <w:jc w:val="both"/>
              <w:rPr>
                <w:rStyle w:val="DefaultParagraphFont"/>
                <w:rFonts w:ascii="宋体" w:hAnsi="宋体" w:cs="宋体"/>
                <w:b w:val="0"/>
                <w:sz w:val="21"/>
                <w:szCs w:val="21"/>
              </w:rPr>
            </w:pPr>
            <w:r w:rsidRPr="009402C3">
              <w:rPr>
                <w:rStyle w:val="DefaultParagraphFont"/>
                <w:rFonts w:ascii="宋体" w:hAnsi="宋体" w:cs="宋体" w:hint="eastAsia"/>
                <w:b w:val="0"/>
                <w:sz w:val="21"/>
                <w:szCs w:val="21"/>
              </w:rPr>
              <w:t>合计</w:t>
            </w:r>
          </w:p>
        </w:tc>
        <w:tc>
          <w:tcPr>
            <w:tcW w:w="3969" w:type="dxa"/>
            <w:vAlign w:val="center"/>
          </w:tcPr>
          <w:p w:rsidR="009402C3" w:rsidRPr="009402C3" w:rsidP="00154BA5">
            <w:pPr>
              <w:pStyle w:val="Heading200"/>
              <w:spacing w:before="0" w:after="0"/>
              <w:ind w:firstLine="420" w:firstLineChars="200"/>
              <w:jc w:val="both"/>
              <w:rPr>
                <w:rStyle w:val="DefaultParagraphFont"/>
                <w:rFonts w:ascii="宋体" w:hAnsi="宋体" w:cs="宋体"/>
                <w:b w:val="0"/>
                <w:sz w:val="21"/>
                <w:szCs w:val="21"/>
              </w:rPr>
            </w:pPr>
          </w:p>
        </w:tc>
        <w:tc>
          <w:tcPr>
            <w:tcW w:w="3127" w:type="dxa"/>
            <w:vAlign w:val="center"/>
          </w:tcPr>
          <w:p w:rsidR="009402C3" w:rsidRPr="009402C3" w:rsidP="00154BA5">
            <w:pPr>
              <w:pStyle w:val="Heading200"/>
              <w:spacing w:before="0" w:after="0"/>
              <w:ind w:firstLine="420" w:firstLineChars="200"/>
              <w:jc w:val="both"/>
              <w:rPr>
                <w:rStyle w:val="DefaultParagraphFont"/>
                <w:rFonts w:ascii="宋体" w:hAnsi="宋体" w:cs="宋体"/>
                <w:b w:val="0"/>
                <w:sz w:val="21"/>
                <w:szCs w:val="21"/>
              </w:rPr>
            </w:pPr>
          </w:p>
        </w:tc>
      </w:tr>
    </w:tbl>
    <w:p w:rsidR="009402C3" w:rsidRPr="009402C3" w:rsidP="009402C3">
      <w:pPr>
        <w:pStyle w:val="a16"/>
        <w:spacing w:after="0"/>
        <w:ind w:left="0" w:firstLine="480" w:firstLineChars="200"/>
        <w:jc w:val="both"/>
        <w:rPr>
          <w:rStyle w:val="DefaultParagraphFont"/>
          <w:rFonts w:ascii="宋体" w:hAnsi="宋体" w:cs="宋体"/>
          <w:u w:val="single"/>
        </w:rPr>
      </w:pPr>
      <w:r w:rsidRPr="009402C3">
        <w:rPr>
          <w:rStyle w:val="DefaultParagraphFont"/>
          <w:rFonts w:ascii="宋体" w:hAnsi="宋体" w:cs="宋体" w:hint="eastAsia"/>
        </w:rPr>
        <w:t>(3)不属于按规定必须招标的暂估的专业工程结算价款的确定方法：</w:t>
      </w:r>
      <w:r w:rsidRPr="009402C3">
        <w:rPr>
          <w:rStyle w:val="DefaultParagraphFont"/>
          <w:rFonts w:ascii="宋体" w:hAnsi="宋体" w:cs="宋体" w:hint="eastAsia"/>
          <w:b/>
          <w:u w:val="single"/>
        </w:rPr>
        <w:t>执行补充条款“第三条 合同价格调整及结算3.3.3项约定”。</w:t>
      </w:r>
    </w:p>
    <w:p w:rsidR="009402C3" w:rsidRPr="009402C3" w:rsidP="009402C3">
      <w:pPr>
        <w:pStyle w:val="a14"/>
        <w:spacing w:before="0" w:after="0"/>
        <w:ind w:left="0" w:firstLine="560" w:firstLineChars="200"/>
        <w:jc w:val="both"/>
        <w:outlineLvl w:val="1"/>
        <w:rPr>
          <w:rStyle w:val="DefaultParagraphFont"/>
        </w:rPr>
      </w:pPr>
      <w:r w:rsidRPr="009402C3">
        <w:rPr>
          <w:rStyle w:val="DefaultParagraphFont"/>
          <w:rFonts w:hint="eastAsia"/>
        </w:rPr>
        <w:t>22</w:t>
      </w:r>
      <w:r w:rsidRPr="009402C3">
        <w:rPr>
          <w:rStyle w:val="DefaultParagraphFont"/>
          <w:rFonts w:hint="eastAsia"/>
        </w:rPr>
        <w:t>工程量计量</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22.3</w:t>
      </w:r>
      <w:r w:rsidRPr="009402C3">
        <w:rPr>
          <w:rStyle w:val="DefaultParagraphFont"/>
          <w:rFonts w:hint="eastAsia"/>
        </w:rPr>
        <w:t>工程量计算规则</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本工程的工程量计算规则采用：</w:t>
      </w:r>
      <w:r w:rsidRPr="009402C3">
        <w:rPr>
          <w:rStyle w:val="DefaultParagraphFont"/>
          <w:rFonts w:ascii="宋体" w:hAnsi="宋体" w:cs="宋体" w:hint="eastAsia"/>
          <w:b/>
          <w:u w:val="single"/>
        </w:rPr>
        <w:t>见补充条款第四条。</w:t>
      </w:r>
    </w:p>
    <w:p w:rsidR="009402C3" w:rsidRPr="009402C3" w:rsidP="009402C3">
      <w:pPr>
        <w:pStyle w:val="a14"/>
        <w:spacing w:before="0" w:after="0"/>
        <w:ind w:left="0" w:firstLine="560" w:firstLineChars="200"/>
        <w:jc w:val="both"/>
        <w:outlineLvl w:val="1"/>
        <w:rPr>
          <w:rStyle w:val="DefaultParagraphFont"/>
        </w:rPr>
      </w:pPr>
      <w:r w:rsidRPr="009402C3">
        <w:rPr>
          <w:rStyle w:val="DefaultParagraphFont"/>
          <w:rFonts w:hint="eastAsia"/>
        </w:rPr>
        <w:t>23</w:t>
      </w:r>
      <w:r w:rsidRPr="009402C3">
        <w:rPr>
          <w:rStyle w:val="DefaultParagraphFont"/>
          <w:rFonts w:hint="eastAsia"/>
        </w:rPr>
        <w:t>工程款支付</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23.1</w:t>
      </w:r>
      <w:r w:rsidRPr="009402C3">
        <w:rPr>
          <w:rStyle w:val="DefaultParagraphFont"/>
          <w:rFonts w:hint="eastAsia"/>
        </w:rPr>
        <w:t>工程预付款</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(1)本工程的工程预付款比例为签约合同价的</w:t>
      </w:r>
      <w:r w:rsidRPr="009402C3">
        <w:rPr>
          <w:rStyle w:val="DefaultParagraphFont"/>
          <w:rFonts w:ascii="宋体" w:hAnsi="宋体" w:cs="宋体" w:hint="eastAsia"/>
          <w:b/>
          <w:u w:val="single"/>
        </w:rPr>
        <w:t xml:space="preserve">  15  </w:t>
      </w:r>
      <w:r w:rsidRPr="009402C3">
        <w:rPr>
          <w:rStyle w:val="DefaultParagraphFont"/>
          <w:rFonts w:ascii="宋体" w:hAnsi="宋体" w:cs="宋体" w:hint="eastAsia"/>
        </w:rPr>
        <w:t>%，即：</w:t>
      </w:r>
      <w:r w:rsidRPr="009402C3">
        <w:rPr>
          <w:rStyle w:val="DefaultParagraphFont"/>
          <w:rFonts w:ascii="宋体" w:hAnsi="宋体" w:cs="宋体" w:hint="eastAsia"/>
          <w:sz w:val="21"/>
          <w:u w:val="single"/>
        </w:rPr>
        <w:t>¥</w:t>
      </w:r>
      <w:r w:rsidRPr="009402C3">
        <w:rPr>
          <w:rStyle w:val="DefaultParagraphFont"/>
          <w:rFonts w:ascii="宋体" w:hAnsi="宋体" w:cs="宋体" w:hint="eastAsia"/>
          <w:u w:val="single"/>
        </w:rPr>
        <w:t xml:space="preserve">        </w:t>
      </w:r>
      <w:r w:rsidRPr="009402C3">
        <w:rPr>
          <w:rStyle w:val="DefaultParagraphFont"/>
          <w:rFonts w:ascii="宋体" w:hAnsi="宋体" w:cs="宋体" w:hint="eastAsia"/>
        </w:rPr>
        <w:t xml:space="preserve">其中，施工现场安全文明措施费预付款的金额：¥ </w:t>
      </w:r>
      <w:r w:rsidRPr="009402C3">
        <w:rPr>
          <w:rStyle w:val="DefaultParagraphFont"/>
          <w:rFonts w:ascii="宋体" w:hAnsi="宋体" w:cs="宋体" w:hint="eastAsia"/>
          <w:b/>
          <w:u w:val="single"/>
        </w:rPr>
        <w:t>安全文明措施费的100 %</w:t>
      </w:r>
      <w:r w:rsidRPr="009402C3">
        <w:rPr>
          <w:rStyle w:val="DefaultParagraphFont"/>
          <w:rFonts w:ascii="宋体" w:hAnsi="宋体" w:cs="宋体" w:hint="eastAsia"/>
        </w:rPr>
        <w:t>。</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(2)关于本工程预付款担保的约定：</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承包人应在合同签订后 7 天内提供预付款担保，预付款担保采用银行保函的形式。</w:t>
      </w:r>
    </w:p>
    <w:p w:rsidR="009402C3" w:rsidRPr="009402C3" w:rsidP="009402C3">
      <w:pPr>
        <w:pStyle w:val="a16"/>
        <w:spacing w:after="0"/>
        <w:ind w:left="0" w:firstLine="480" w:firstLineChars="200"/>
        <w:jc w:val="both"/>
        <w:rPr>
          <w:rStyle w:val="DefaultParagraphFont"/>
          <w:rFonts w:ascii="宋体" w:hAnsi="宋体" w:cs="宋体"/>
          <w:u w:val="single"/>
        </w:rPr>
      </w:pPr>
      <w:r w:rsidRPr="009402C3">
        <w:rPr>
          <w:rStyle w:val="DefaultParagraphFont"/>
          <w:rFonts w:ascii="宋体" w:hAnsi="宋体" w:cs="宋体" w:hint="eastAsia"/>
        </w:rPr>
        <w:t>(3)发包人向承包人支付工程预付款的时间：</w:t>
      </w:r>
      <w:r w:rsidRPr="009402C3">
        <w:rPr>
          <w:rStyle w:val="DefaultParagraphFont"/>
          <w:rFonts w:ascii="宋体" w:hAnsi="宋体" w:cs="宋体" w:hint="eastAsia"/>
          <w:b/>
          <w:u w:val="single"/>
        </w:rPr>
        <w:t>施工合同签订完成，并且履约保函及预付款保函办理完成后，即可支付工程预付款。</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(4)工程预付款扣回的起扣点：</w:t>
      </w:r>
      <w:r w:rsidRPr="009402C3">
        <w:rPr>
          <w:rStyle w:val="DefaultParagraphFont"/>
          <w:rFonts w:ascii="宋体" w:hAnsi="宋体" w:cs="宋体" w:hint="eastAsia"/>
          <w:b/>
          <w:u w:val="single"/>
        </w:rPr>
        <w:t xml:space="preserve"> 工程进度完成至30%</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工程预付款扣回比例：分两次全部扣回，</w:t>
      </w:r>
      <w:r w:rsidRPr="009402C3">
        <w:rPr>
          <w:rStyle w:val="DefaultParagraphFont"/>
          <w:rFonts w:ascii="宋体" w:hAnsi="宋体" w:cs="宋体" w:hint="eastAsia"/>
          <w:b/>
          <w:u w:val="single"/>
        </w:rPr>
        <w:t>工程进度完成至 30</w:t>
      </w:r>
      <w:r w:rsidRPr="009402C3">
        <w:rPr>
          <w:rStyle w:val="DefaultParagraphFont"/>
          <w:rFonts w:ascii="宋体" w:hAnsi="宋体" w:cs="宋体" w:hint="eastAsia"/>
          <w:u w:val="single"/>
        </w:rPr>
        <w:t xml:space="preserve">  </w:t>
      </w:r>
      <w:r w:rsidRPr="009402C3">
        <w:rPr>
          <w:rStyle w:val="DefaultParagraphFont"/>
          <w:rFonts w:ascii="宋体" w:hAnsi="宋体" w:cs="宋体" w:hint="eastAsia"/>
        </w:rPr>
        <w:t xml:space="preserve"> %时扣回预付款的</w:t>
      </w:r>
      <w:r w:rsidRPr="009402C3">
        <w:rPr>
          <w:rStyle w:val="DefaultParagraphFont"/>
          <w:rFonts w:ascii="宋体" w:hAnsi="宋体" w:cs="宋体" w:hint="eastAsia"/>
          <w:u w:val="single"/>
        </w:rPr>
        <w:t xml:space="preserve">  </w:t>
      </w:r>
      <w:r w:rsidRPr="009402C3">
        <w:rPr>
          <w:rStyle w:val="DefaultParagraphFont"/>
          <w:rFonts w:ascii="宋体" w:hAnsi="宋体" w:cs="宋体" w:hint="eastAsia"/>
          <w:b/>
          <w:u w:val="single"/>
        </w:rPr>
        <w:t xml:space="preserve">50 </w:t>
      </w:r>
      <w:r w:rsidRPr="009402C3">
        <w:rPr>
          <w:rStyle w:val="DefaultParagraphFont"/>
          <w:rFonts w:ascii="宋体" w:hAnsi="宋体" w:cs="宋体" w:hint="eastAsia"/>
          <w:u w:val="single"/>
        </w:rPr>
        <w:t xml:space="preserve"> </w:t>
      </w:r>
      <w:r w:rsidRPr="009402C3">
        <w:rPr>
          <w:rStyle w:val="DefaultParagraphFont"/>
          <w:rFonts w:ascii="宋体" w:hAnsi="宋体" w:cs="宋体" w:hint="eastAsia"/>
        </w:rPr>
        <w:t>%，</w:t>
      </w:r>
      <w:r w:rsidRPr="009402C3">
        <w:rPr>
          <w:rStyle w:val="DefaultParagraphFont"/>
          <w:rFonts w:ascii="宋体" w:hAnsi="宋体" w:cs="宋体" w:hint="eastAsia"/>
          <w:b/>
          <w:u w:val="single"/>
        </w:rPr>
        <w:t xml:space="preserve">工程进度完成至  60 </w:t>
      </w:r>
      <w:r w:rsidRPr="009402C3">
        <w:rPr>
          <w:rStyle w:val="DefaultParagraphFont"/>
          <w:rFonts w:ascii="宋体" w:hAnsi="宋体" w:cs="宋体" w:hint="eastAsia"/>
          <w:u w:val="single"/>
        </w:rPr>
        <w:t xml:space="preserve"> </w:t>
      </w:r>
      <w:r w:rsidRPr="009402C3">
        <w:rPr>
          <w:rStyle w:val="DefaultParagraphFont"/>
          <w:rFonts w:ascii="宋体" w:hAnsi="宋体" w:cs="宋体" w:hint="eastAsia"/>
        </w:rPr>
        <w:t xml:space="preserve"> %时扣回预付款的</w:t>
      </w:r>
      <w:r w:rsidRPr="009402C3">
        <w:rPr>
          <w:rStyle w:val="DefaultParagraphFont"/>
          <w:rFonts w:ascii="宋体" w:hAnsi="宋体" w:cs="宋体" w:hint="eastAsia"/>
          <w:u w:val="single"/>
        </w:rPr>
        <w:t xml:space="preserve"> </w:t>
      </w:r>
      <w:r w:rsidRPr="009402C3">
        <w:rPr>
          <w:rStyle w:val="DefaultParagraphFont"/>
          <w:rFonts w:ascii="宋体" w:hAnsi="宋体" w:cs="宋体" w:hint="eastAsia"/>
          <w:b/>
          <w:u w:val="single"/>
        </w:rPr>
        <w:t xml:space="preserve"> 50</w:t>
      </w:r>
      <w:r w:rsidRPr="009402C3">
        <w:rPr>
          <w:rStyle w:val="DefaultParagraphFont"/>
          <w:rFonts w:ascii="宋体" w:hAnsi="宋体" w:cs="宋体" w:hint="eastAsia"/>
          <w:u w:val="single"/>
        </w:rPr>
        <w:t xml:space="preserve">  </w:t>
      </w:r>
      <w:r w:rsidRPr="009402C3">
        <w:rPr>
          <w:rStyle w:val="DefaultParagraphFont"/>
          <w:rFonts w:ascii="宋体" w:hAnsi="宋体" w:cs="宋体" w:hint="eastAsia"/>
        </w:rPr>
        <w:t xml:space="preserve"> %</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23.2</w:t>
      </w:r>
      <w:r w:rsidRPr="009402C3">
        <w:rPr>
          <w:rStyle w:val="DefaultParagraphFont"/>
          <w:rFonts w:hint="eastAsia"/>
        </w:rPr>
        <w:t>期中结算</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(1)本工程办理期中结算与支付的时间间隔为：</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申报第一次进度款时，承包人必须提供履约保函和按约定购买保险的保单原件，履约保函交主管部门保管的，需提供其相关证明文件。</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工程进度款按月支付，承包人应在每月 25 日前申报，并提交本次已验收合格工程的计量报告。进度款经监理人审核后，按发包人审核金额的 ■ 85%（房建或其他）□80%（市政或水务）支付。工程变更审批同意并实施完成后，变更进度款按经审核的变更价的30%支付，变更结算完成后，变更进度款按经审核的变更价的80%支付，变更进度款可随工程进度款一并支付，但进度款和工程变更款合计支付不超过合同价的85%。工程结算资料经结算审核后，工程款支付至经结算审核价的 97%(若审计局对该项目进行结算审核则待造价咨询单位完成结算审核后支付至90%，待审计局结算审核后再支付至97%)。剩余 3%作为工程质量缺陷保修金（保修金支付条款见附件5.工程质量保修书）。承包人申请工程进度款支付时，必须提供前个阶段工人工资发放明细表（复印件加盖公章）。历次提供的工资表必须连续不间断。否则，发包人将拒绝付款，由此造成的一切后果均由承包人自行承担。</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23.4</w:t>
      </w:r>
      <w:r w:rsidRPr="009402C3">
        <w:rPr>
          <w:rStyle w:val="DefaultParagraphFont"/>
          <w:rFonts w:hint="eastAsia"/>
        </w:rPr>
        <w:t>期中支付</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(1)期中支付的最低金额为：</w:t>
      </w:r>
      <w:r w:rsidRPr="009402C3">
        <w:rPr>
          <w:rStyle w:val="DefaultParagraphFont"/>
          <w:rFonts w:ascii="宋体" w:hAnsi="宋体" w:cs="宋体" w:hint="eastAsia"/>
          <w:u w:val="single"/>
        </w:rPr>
        <w:t xml:space="preserve">    </w:t>
      </w:r>
      <w:r w:rsidRPr="009402C3">
        <w:rPr>
          <w:rStyle w:val="DefaultParagraphFont"/>
          <w:rFonts w:ascii="宋体" w:hAnsi="宋体" w:cs="宋体" w:hint="eastAsia"/>
          <w:b/>
          <w:u w:val="single"/>
        </w:rPr>
        <w:t xml:space="preserve"> / </w:t>
      </w:r>
      <w:r w:rsidRPr="009402C3">
        <w:rPr>
          <w:rStyle w:val="DefaultParagraphFont"/>
          <w:rFonts w:ascii="宋体" w:hAnsi="宋体" w:cs="宋体" w:hint="eastAsia"/>
          <w:u w:val="single"/>
        </w:rPr>
        <w:t xml:space="preserve">   </w:t>
      </w:r>
      <w:r w:rsidRPr="009402C3">
        <w:rPr>
          <w:rStyle w:val="DefaultParagraphFont"/>
          <w:rFonts w:ascii="宋体" w:hAnsi="宋体" w:cs="宋体" w:hint="eastAsia"/>
        </w:rPr>
        <w:t xml:space="preserve"> </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23.5劳动者工资支付</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本工程劳动者工资支付约定如下：</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按照《国务院关于解决农民工若干问题的意见》、《建设领域农民工工资支付管理暂行办法》和深圳市建设行政主管部门以及大鹏新区的相关规定执行。</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23.6</w:t>
      </w:r>
      <w:r w:rsidRPr="009402C3">
        <w:rPr>
          <w:rStyle w:val="DefaultParagraphFont"/>
          <w:rFonts w:hint="eastAsia"/>
        </w:rPr>
        <w:t>工程款专款专用</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发包人有权采取以下方式对对承包人的工程款使用情况进行监管：</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 xml:space="preserve">■ </w:t>
      </w:r>
      <w:r w:rsidRPr="009402C3">
        <w:rPr>
          <w:rStyle w:val="DefaultParagraphFont"/>
          <w:rFonts w:ascii="宋体" w:hAnsi="宋体" w:cs="宋体" w:hint="eastAsia"/>
          <w:b/>
        </w:rPr>
        <w:t>资金共管</w:t>
      </w:r>
      <w:r w:rsidRPr="009402C3">
        <w:rPr>
          <w:rStyle w:val="DefaultParagraphFont"/>
          <w:rFonts w:ascii="宋体" w:hAnsi="宋体" w:cs="宋体" w:hint="eastAsia"/>
        </w:rPr>
        <w:t>：发包人可要求承包人建立共管账户，工程进度款支付到以发包人名义设立的共管账户中，承包人对外向外支付时需得到发包人的批准，并加盖发包人指定人员的印签。资金共管的范围包括但不限于工程预付款、工程进度款、安全文明措施费等。</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 xml:space="preserve">■ </w:t>
      </w:r>
      <w:r w:rsidRPr="009402C3">
        <w:rPr>
          <w:rStyle w:val="DefaultParagraphFont"/>
          <w:rFonts w:ascii="宋体" w:hAnsi="宋体" w:cs="宋体" w:hint="eastAsia"/>
          <w:b/>
        </w:rPr>
        <w:t>暂停支付</w:t>
      </w:r>
      <w:r w:rsidRPr="009402C3">
        <w:rPr>
          <w:rStyle w:val="DefaultParagraphFont"/>
          <w:rFonts w:ascii="宋体" w:hAnsi="宋体" w:cs="宋体" w:hint="eastAsia"/>
        </w:rPr>
        <w:t>：发包人有权在下一期中支付时暂停支付与承包人挪用款额相等的工程款；</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 xml:space="preserve">■ </w:t>
      </w:r>
      <w:r w:rsidRPr="009402C3">
        <w:rPr>
          <w:rStyle w:val="DefaultParagraphFont"/>
          <w:rFonts w:ascii="宋体" w:hAnsi="宋体" w:cs="宋体" w:hint="eastAsia"/>
          <w:b/>
        </w:rPr>
        <w:t>代付分包工程款和材料款</w:t>
      </w:r>
      <w:r w:rsidRPr="009402C3">
        <w:rPr>
          <w:rStyle w:val="DefaultParagraphFont"/>
          <w:rFonts w:ascii="宋体" w:hAnsi="宋体" w:cs="宋体" w:hint="eastAsia"/>
        </w:rPr>
        <w:t>：发包人有权根据承包人与分包人（含劳务分包人）、材料供应商的期中结算，在应付承包人的进度款中扣除并代为支付该期分包工程款与材料款；</w:t>
      </w:r>
    </w:p>
    <w:p w:rsidR="009402C3" w:rsidRPr="009402C3" w:rsidP="009402C3">
      <w:pPr>
        <w:pStyle w:val="a16"/>
        <w:spacing w:after="0"/>
        <w:ind w:left="0" w:firstLine="480" w:firstLineChars="200"/>
        <w:jc w:val="both"/>
        <w:rPr>
          <w:rStyle w:val="DefaultParagraphFont"/>
          <w:rFonts w:ascii="宋体" w:hAnsi="宋体" w:cs="宋体"/>
          <w:szCs w:val="24"/>
        </w:rPr>
      </w:pPr>
      <w:r w:rsidRPr="009402C3">
        <w:rPr>
          <w:rStyle w:val="DefaultParagraphFont"/>
          <w:rFonts w:ascii="宋体" w:hAnsi="宋体" w:cs="宋体" w:hint="eastAsia"/>
        </w:rPr>
        <w:t>■</w:t>
      </w:r>
      <w:r w:rsidRPr="009402C3">
        <w:rPr>
          <w:rStyle w:val="DefaultParagraphFont"/>
          <w:rFonts w:ascii="宋体" w:hAnsi="宋体" w:cs="宋体" w:hint="eastAsia"/>
          <w:szCs w:val="24"/>
        </w:rPr>
        <w:t>其他：</w:t>
      </w:r>
      <w:r w:rsidRPr="009402C3">
        <w:rPr>
          <w:rStyle w:val="DefaultParagraphFont"/>
          <w:rFonts w:ascii="宋体" w:hAnsi="宋体" w:cs="宋体" w:hint="eastAsia"/>
        </w:rPr>
        <w:t>发包人按合同约定支付给承包人的各项价款应专用于合同工程。承包人在签订施工合同协议书后应将用于计量支付的专用账户在相关财政部门备案，承包人的资金使用接受发包人和监理人的监管。发包人支付的工程进度款应为本工程的专款专用资金，不得转移或用于其他工程。发包人的预付款、期中支付款将转入承包人在相关财政部门备案的账户，发包人及其派出机构或授权监理人有权不定期对承包人工程资金使用情况进行检查，发现问题及时责令承包人限期改正，否则，将暂停月支付，直至承包人改正为止。承包人在签订施工合同协议书后应将用于计量支付的专用账户在相关财政部门备案，备案后不得随意变更账户信息。</w:t>
      </w:r>
    </w:p>
    <w:p w:rsidR="009402C3" w:rsidRPr="009402C3" w:rsidP="009402C3">
      <w:pPr>
        <w:pStyle w:val="a14"/>
        <w:spacing w:before="0" w:after="0"/>
        <w:ind w:left="0" w:firstLine="560" w:firstLineChars="200"/>
        <w:jc w:val="both"/>
        <w:outlineLvl w:val="1"/>
        <w:rPr>
          <w:rStyle w:val="DefaultParagraphFont"/>
        </w:rPr>
      </w:pPr>
      <w:r w:rsidRPr="009402C3">
        <w:rPr>
          <w:rStyle w:val="DefaultParagraphFont"/>
          <w:rFonts w:hint="eastAsia"/>
        </w:rPr>
        <w:t>24</w:t>
      </w:r>
      <w:r w:rsidRPr="009402C3">
        <w:rPr>
          <w:rStyle w:val="DefaultParagraphFont"/>
          <w:rFonts w:hint="eastAsia"/>
        </w:rPr>
        <w:t>工程变更</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24.3</w:t>
      </w:r>
      <w:r w:rsidRPr="009402C3">
        <w:rPr>
          <w:rStyle w:val="DefaultParagraphFont"/>
          <w:rFonts w:hint="eastAsia"/>
        </w:rPr>
        <w:t>工程变更程序</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本工程的工程变更（包括设计变更、现场签证等）的管理规定如下：</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按照发包人工程变更管理办法规定程序执行。</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 xml:space="preserve"> (6)设计变更超过原设计标准或批复建设规模时，发包人完成审批手续办理的时限为：</w:t>
      </w:r>
      <w:r w:rsidRPr="009402C3">
        <w:rPr>
          <w:rStyle w:val="DefaultParagraphFont"/>
          <w:rFonts w:ascii="宋体" w:hAnsi="宋体" w:cs="宋体" w:hint="eastAsia"/>
          <w:b/>
          <w:u w:val="single"/>
        </w:rPr>
        <w:t>__ _/ _ __</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24.6</w:t>
      </w:r>
      <w:r w:rsidRPr="009402C3">
        <w:rPr>
          <w:rStyle w:val="DefaultParagraphFont"/>
          <w:rFonts w:hint="eastAsia"/>
        </w:rPr>
        <w:t>价值工程</w:t>
      </w:r>
    </w:p>
    <w:p w:rsidR="009402C3" w:rsidRPr="009402C3" w:rsidP="009402C3">
      <w:pPr>
        <w:pStyle w:val="a16"/>
        <w:spacing w:after="0"/>
        <w:ind w:left="0" w:firstLine="480" w:firstLineChars="200"/>
        <w:jc w:val="both"/>
        <w:rPr>
          <w:rStyle w:val="DefaultParagraphFont"/>
          <w:rFonts w:ascii="宋体" w:hAnsi="宋体" w:cs="宋体"/>
          <w:u w:val="single"/>
        </w:rPr>
      </w:pPr>
      <w:r w:rsidRPr="009402C3">
        <w:rPr>
          <w:rStyle w:val="DefaultParagraphFont"/>
          <w:rFonts w:ascii="宋体" w:hAnsi="宋体" w:cs="宋体" w:hint="eastAsia"/>
        </w:rPr>
        <w:t>(3)发包人同意采用承包人合理化建议，所发生的费用和获得的收益按以下约定分担或分享：</w:t>
      </w:r>
      <w:r w:rsidRPr="009402C3">
        <w:rPr>
          <w:rStyle w:val="DefaultParagraphFont"/>
          <w:rFonts w:ascii="宋体" w:hAnsi="宋体" w:cs="宋体" w:hint="eastAsia"/>
          <w:u w:val="single"/>
        </w:rPr>
        <w:t>__ _</w:t>
      </w:r>
      <w:r w:rsidRPr="009402C3">
        <w:rPr>
          <w:rStyle w:val="DefaultParagraphFont"/>
          <w:rFonts w:ascii="宋体" w:hAnsi="宋体" w:cs="宋体" w:hint="eastAsia"/>
          <w:b/>
          <w:u w:val="single"/>
        </w:rPr>
        <w:t xml:space="preserve">/ </w:t>
      </w:r>
      <w:r w:rsidRPr="009402C3">
        <w:rPr>
          <w:rStyle w:val="DefaultParagraphFont"/>
          <w:rFonts w:ascii="宋体" w:hAnsi="宋体" w:cs="宋体" w:hint="eastAsia"/>
          <w:u w:val="single"/>
        </w:rPr>
        <w:t>_ __</w:t>
      </w:r>
    </w:p>
    <w:p w:rsidR="009402C3" w:rsidRPr="009402C3" w:rsidP="009402C3">
      <w:pPr>
        <w:pStyle w:val="a14"/>
        <w:spacing w:before="0" w:after="0"/>
        <w:ind w:left="0" w:firstLine="560" w:firstLineChars="200"/>
        <w:jc w:val="both"/>
        <w:outlineLvl w:val="1"/>
        <w:rPr>
          <w:rStyle w:val="DefaultParagraphFont"/>
        </w:rPr>
      </w:pPr>
      <w:r w:rsidRPr="009402C3">
        <w:rPr>
          <w:rStyle w:val="DefaultParagraphFont"/>
          <w:rFonts w:hint="eastAsia"/>
        </w:rPr>
        <w:t>25</w:t>
      </w:r>
      <w:r w:rsidRPr="009402C3">
        <w:rPr>
          <w:rStyle w:val="DefaultParagraphFont"/>
          <w:rFonts w:hint="eastAsia"/>
        </w:rPr>
        <w:t>工程变更价款</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25.1</w:t>
      </w:r>
      <w:r w:rsidRPr="009402C3">
        <w:rPr>
          <w:rStyle w:val="DefaultParagraphFont"/>
          <w:rFonts w:hint="eastAsia"/>
        </w:rPr>
        <w:t>工程变更价款的确定方法</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(2)合同价格构成中的工程量清单项目单价中只有类似于变更工程的项目单价，可以参照类似项目单价确定变更价款。类似项目的定义为：</w:t>
      </w:r>
      <w:r w:rsidRPr="009402C3">
        <w:rPr>
          <w:rStyle w:val="DefaultParagraphFont"/>
          <w:rFonts w:ascii="宋体" w:hAnsi="宋体" w:cs="宋体" w:hint="eastAsia"/>
          <w:u w:val="single"/>
        </w:rPr>
        <w:t>__ _</w:t>
      </w:r>
      <w:r w:rsidRPr="009402C3">
        <w:rPr>
          <w:rStyle w:val="DefaultParagraphFont"/>
          <w:rFonts w:ascii="宋体" w:hAnsi="宋体" w:cs="宋体" w:hint="eastAsia"/>
          <w:b/>
          <w:u w:val="single"/>
        </w:rPr>
        <w:t xml:space="preserve">/ </w:t>
      </w:r>
      <w:r w:rsidRPr="009402C3">
        <w:rPr>
          <w:rStyle w:val="DefaultParagraphFont"/>
          <w:rFonts w:ascii="宋体" w:hAnsi="宋体" w:cs="宋体" w:hint="eastAsia"/>
          <w:u w:val="single"/>
        </w:rPr>
        <w:t>_ __</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(3)合同价格构成中的工程量清单项目单价中没有适用或类似于变更工程的项目单价时变更价款的确定方法：</w:t>
      </w:r>
    </w:p>
    <w:p w:rsidR="009402C3" w:rsidRPr="009402C3" w:rsidP="009402C3">
      <w:pPr>
        <w:pStyle w:val="a16"/>
        <w:spacing w:after="0"/>
        <w:ind w:left="0" w:firstLine="480" w:firstLineChars="200"/>
        <w:jc w:val="both"/>
        <w:rPr>
          <w:rStyle w:val="DefaultParagraphFont"/>
          <w:rFonts w:ascii="宋体" w:hAnsi="宋体" w:cs="宋体"/>
          <w:bCs/>
          <w:u w:val="single"/>
        </w:rPr>
      </w:pPr>
      <w:r w:rsidRPr="009402C3">
        <w:rPr>
          <w:rStyle w:val="DefaultParagraphFont"/>
          <w:rFonts w:ascii="宋体" w:hAnsi="宋体" w:cs="宋体" w:hint="eastAsia"/>
          <w:b/>
          <w:u w:val="single"/>
        </w:rPr>
        <w:t>首先按照标底的编制原则计算出该项目的综合单价，然后按本工程中标下浮率下浮后的价格作为变更工程的综合单价进行计算。对于标底及《深圳建设工程价格信息》中没有的材料、设备，监理、承包人应通过市场询价的方式做好价格确认工作，不下浮，报发包人审批确认后执行。对于标底及《深圳建设工程价格信息》中没有的材料、设备且采购估算价超过二十万元，承包人需按照合同专用条款约定的询价采购网络服务平台进行询价采购，通过约定的询价采购网络服务平台采购的材料、设备不下浮，报发包人审批确认后执行，最终以结算审核价为准。如政策法规发生变化，按照最新政策法规执行。</w:t>
      </w:r>
    </w:p>
    <w:p w:rsidR="009402C3" w:rsidRPr="009402C3" w:rsidP="009402C3">
      <w:pPr>
        <w:pStyle w:val="a16"/>
        <w:spacing w:after="0"/>
        <w:ind w:left="0" w:firstLine="480" w:firstLineChars="200"/>
        <w:jc w:val="both"/>
        <w:rPr>
          <w:rStyle w:val="DefaultParagraphFont"/>
          <w:rFonts w:ascii="宋体" w:hAnsi="宋体" w:cs="宋体"/>
          <w:u w:val="single"/>
        </w:rPr>
      </w:pPr>
      <w:r w:rsidRPr="009402C3">
        <w:rPr>
          <w:rStyle w:val="DefaultParagraphFont"/>
          <w:rFonts w:ascii="宋体" w:hAnsi="宋体" w:cs="宋体" w:hint="eastAsia"/>
        </w:rPr>
        <w:t>(4)工程量清单中项目工程量增减幅度：</w:t>
      </w:r>
      <w:r w:rsidRPr="009402C3">
        <w:rPr>
          <w:rStyle w:val="DefaultParagraphFont"/>
          <w:rFonts w:ascii="宋体" w:hAnsi="宋体" w:cs="宋体" w:hint="eastAsia"/>
          <w:u w:val="single"/>
        </w:rPr>
        <w:t>__ _</w:t>
      </w:r>
      <w:r w:rsidRPr="009402C3">
        <w:rPr>
          <w:rStyle w:val="DefaultParagraphFont"/>
          <w:rFonts w:ascii="宋体" w:hAnsi="宋体" w:cs="宋体" w:hint="eastAsia"/>
          <w:b/>
          <w:u w:val="single"/>
        </w:rPr>
        <w:t xml:space="preserve">/ </w:t>
      </w:r>
      <w:r w:rsidRPr="009402C3">
        <w:rPr>
          <w:rStyle w:val="DefaultParagraphFont"/>
          <w:rFonts w:ascii="宋体" w:hAnsi="宋体" w:cs="宋体" w:hint="eastAsia"/>
          <w:u w:val="single"/>
        </w:rPr>
        <w:t>_ __</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25.2</w:t>
      </w:r>
      <w:r w:rsidRPr="009402C3">
        <w:rPr>
          <w:rStyle w:val="DefaultParagraphFont"/>
          <w:rFonts w:hint="eastAsia"/>
        </w:rPr>
        <w:t>工程变更引起措施项目的调整</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(3)工程变更引起措施项目费调整的，其调整方法为：</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工程变更引起措施项目费按补充条款3.3.4项执行。</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25.3</w:t>
      </w:r>
      <w:r w:rsidRPr="009402C3">
        <w:rPr>
          <w:rStyle w:val="DefaultParagraphFont"/>
          <w:rFonts w:hint="eastAsia"/>
        </w:rPr>
        <w:t>工程变更价款的确定程序</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本工程的工程变更价款按以下程序进行确定：</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按照发包人工程变更管理办法规定程序执行。</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25.4</w:t>
      </w:r>
      <w:r w:rsidRPr="009402C3">
        <w:rPr>
          <w:rStyle w:val="DefaultParagraphFont"/>
          <w:rFonts w:hint="eastAsia"/>
        </w:rPr>
        <w:t>工程量变化调整项目单价</w:t>
      </w:r>
    </w:p>
    <w:p w:rsidR="009402C3" w:rsidRPr="009402C3" w:rsidP="009402C3">
      <w:pPr>
        <w:pStyle w:val="a16"/>
        <w:spacing w:after="0"/>
        <w:ind w:left="0" w:firstLine="480" w:firstLineChars="200"/>
        <w:jc w:val="both"/>
        <w:rPr>
          <w:rStyle w:val="DefaultParagraphFont"/>
          <w:rFonts w:ascii="宋体" w:hAnsi="宋体" w:cs="宋体"/>
          <w:u w:val="single"/>
        </w:rPr>
      </w:pPr>
      <w:r w:rsidRPr="009402C3">
        <w:rPr>
          <w:rStyle w:val="DefaultParagraphFont"/>
          <w:rFonts w:ascii="宋体" w:hAnsi="宋体" w:cs="宋体" w:hint="eastAsia"/>
        </w:rPr>
        <w:t>工程量清单中项目工程量增减幅度：</w:t>
      </w:r>
      <w:r w:rsidRPr="009402C3">
        <w:rPr>
          <w:rStyle w:val="DefaultParagraphFont"/>
          <w:rFonts w:ascii="宋体" w:hAnsi="宋体" w:cs="宋体" w:hint="eastAsia"/>
          <w:u w:val="single"/>
        </w:rPr>
        <w:t>__ _</w:t>
      </w:r>
      <w:r w:rsidRPr="009402C3">
        <w:rPr>
          <w:rStyle w:val="DefaultParagraphFont"/>
          <w:rFonts w:ascii="宋体" w:hAnsi="宋体" w:cs="宋体" w:hint="eastAsia"/>
          <w:b/>
          <w:u w:val="single"/>
        </w:rPr>
        <w:t xml:space="preserve">/ </w:t>
      </w:r>
      <w:r w:rsidRPr="009402C3">
        <w:rPr>
          <w:rStyle w:val="DefaultParagraphFont"/>
          <w:rFonts w:ascii="宋体" w:hAnsi="宋体" w:cs="宋体" w:hint="eastAsia"/>
          <w:u w:val="single"/>
        </w:rPr>
        <w:t>_ __</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清单项目增加部分工程量或减少后剩余部分工程量的项目单价确定方法</w:t>
      </w:r>
    </w:p>
    <w:p w:rsidR="009402C3" w:rsidRPr="009402C3" w:rsidP="009402C3">
      <w:pPr>
        <w:pStyle w:val="a16"/>
        <w:spacing w:after="0"/>
        <w:ind w:left="0" w:firstLine="480" w:firstLineChars="200"/>
        <w:jc w:val="both"/>
        <w:rPr>
          <w:rStyle w:val="DefaultParagraphFont"/>
          <w:rFonts w:ascii="宋体" w:hAnsi="宋体" w:cs="宋体"/>
          <w:u w:val="single"/>
        </w:rPr>
      </w:pPr>
      <w:r w:rsidRPr="009402C3">
        <w:rPr>
          <w:rStyle w:val="DefaultParagraphFont"/>
          <w:rFonts w:ascii="宋体" w:hAnsi="宋体" w:cs="宋体" w:hint="eastAsia"/>
          <w:b/>
          <w:u w:val="single"/>
        </w:rPr>
        <w:t>工程量增减不影响合同单价。</w:t>
      </w:r>
      <w:r w:rsidRPr="009402C3">
        <w:rPr>
          <w:rStyle w:val="DefaultParagraphFont"/>
          <w:rFonts w:ascii="宋体" w:hAnsi="宋体" w:cs="宋体" w:hint="eastAsia"/>
          <w:u w:val="single"/>
        </w:rPr>
        <w:t xml:space="preserve"> </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25.5</w:t>
      </w:r>
      <w:r w:rsidRPr="009402C3">
        <w:rPr>
          <w:rStyle w:val="DefaultParagraphFont"/>
          <w:rFonts w:hint="eastAsia"/>
        </w:rPr>
        <w:t>工程变更价款支付</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(1)工程变更审批同意并实施完成后，变更进度款按经审核的变更价的30%支付，变更结算完成后，变更进度款按经审核的变更价的80%支付，变更进度款可随工程进度款一并支付，但进度款和工程变更款合计支付不超过合同价的85%。</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25.6</w:t>
      </w:r>
      <w:r w:rsidRPr="009402C3">
        <w:rPr>
          <w:rStyle w:val="DefaultParagraphFont"/>
          <w:rFonts w:hint="eastAsia"/>
        </w:rPr>
        <w:t>删减工作或工程的补偿</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由于非承包人原因删减了本合同中的某项原定工作或工程，致使承包人发生的费用或（和）预期收益不能被包括在其他已支付或应支付的项目中，也未包含在任何替代的工作或工程中，发包人应按以下约定方式给予承包人补偿：</w:t>
      </w:r>
      <w:r w:rsidRPr="009402C3">
        <w:rPr>
          <w:rStyle w:val="DefaultParagraphFont"/>
          <w:rFonts w:ascii="宋体" w:hAnsi="宋体" w:cs="宋体" w:hint="eastAsia"/>
          <w:u w:val="single"/>
        </w:rPr>
        <w:t>__ _</w:t>
      </w:r>
      <w:r w:rsidRPr="009402C3">
        <w:rPr>
          <w:rStyle w:val="DefaultParagraphFont"/>
          <w:rFonts w:ascii="宋体" w:hAnsi="宋体" w:cs="宋体" w:hint="eastAsia"/>
          <w:b/>
          <w:u w:val="single"/>
        </w:rPr>
        <w:t xml:space="preserve">/ </w:t>
      </w:r>
      <w:r w:rsidRPr="009402C3">
        <w:rPr>
          <w:rStyle w:val="DefaultParagraphFont"/>
          <w:rFonts w:ascii="宋体" w:hAnsi="宋体" w:cs="宋体" w:hint="eastAsia"/>
          <w:u w:val="single"/>
        </w:rPr>
        <w:t xml:space="preserve">_ </w:t>
      </w:r>
    </w:p>
    <w:p w:rsidR="009402C3" w:rsidRPr="009402C3" w:rsidP="009402C3">
      <w:pPr>
        <w:pStyle w:val="a14"/>
        <w:spacing w:before="0" w:after="0"/>
        <w:ind w:left="0" w:firstLine="560" w:firstLineChars="200"/>
        <w:jc w:val="both"/>
        <w:outlineLvl w:val="1"/>
        <w:rPr>
          <w:rStyle w:val="DefaultParagraphFont"/>
        </w:rPr>
      </w:pPr>
      <w:r w:rsidRPr="009402C3">
        <w:rPr>
          <w:rStyle w:val="DefaultParagraphFont"/>
          <w:rFonts w:hint="eastAsia"/>
        </w:rPr>
        <w:t>26</w:t>
      </w:r>
      <w:r w:rsidRPr="009402C3">
        <w:rPr>
          <w:rStyle w:val="DefaultParagraphFont"/>
          <w:rFonts w:hint="eastAsia"/>
        </w:rPr>
        <w:t>竣工验收</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26.1</w:t>
      </w:r>
      <w:r w:rsidRPr="009402C3">
        <w:rPr>
          <w:rStyle w:val="DefaultParagraphFont"/>
          <w:rFonts w:hint="eastAsia"/>
        </w:rPr>
        <w:t>竣工验收</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(2)承包人提供竣工资料的约定：</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承包人应按照国家部委、广东省、深圳市的有关规定和发包人及监理人的要求编制工程竣工资料（包括施工原始记录、照片等资料），工程竣工验收后10天内提供竣工资料8套、竣工图纸8套。承包人竣工资料应按国家科技档案目录要求格式进行编目和归档，在国家科技档案目录形式的基础上，还应按深圳市档案达标软件要求，以EXCEL或ACCESS形式，对所有目录按指定格式重新录入。档案移交时，两种竣工目录分别作为不同形式移交书的组成部分，同竣工资料档案一起进行移交。</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承包人提交的竣工资料的费用承担：相应费用视为承包人已在投标报价相应的细目单价或总价中综合考虑，发包人不另行支付。</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(7)本工程中须单独进行竣工验收的单项工程为：</w:t>
      </w:r>
    </w:p>
    <w:p w:rsidR="009402C3" w:rsidRPr="009402C3" w:rsidP="009402C3">
      <w:pPr>
        <w:pStyle w:val="a16"/>
        <w:spacing w:after="0"/>
        <w:ind w:left="0" w:firstLine="480" w:firstLineChars="200"/>
        <w:jc w:val="both"/>
        <w:rPr>
          <w:rStyle w:val="DefaultParagraphFont"/>
          <w:rFonts w:ascii="宋体" w:hAnsi="宋体" w:cs="宋体"/>
          <w:u w:val="single"/>
        </w:rPr>
      </w:pPr>
      <w:r w:rsidRPr="009402C3">
        <w:rPr>
          <w:rStyle w:val="DefaultParagraphFont"/>
          <w:rFonts w:ascii="宋体" w:hAnsi="宋体" w:cs="宋体" w:hint="eastAsia"/>
          <w:b/>
          <w:u w:val="single"/>
        </w:rPr>
        <w:t>按深圳市建设工程竣工验收的有关规定及发包人的相关要求执行。如未能及时完成竣工验收，承、发包双方均应做好协调工作，使竣工验收工作尽快完成。工程未经验收时，发包人尽量不提前使用。如果因交通疏导、应急等需要，发包人可以与承包人、监理人协商提前开放交通，提前使用部分工程，承包人不得以未验收为由而拒绝。</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26.2</w:t>
      </w:r>
      <w:r w:rsidRPr="009402C3">
        <w:rPr>
          <w:rStyle w:val="DefaultParagraphFont"/>
          <w:rFonts w:hint="eastAsia"/>
        </w:rPr>
        <w:t>竣工验收合格后的移交和清理</w:t>
      </w:r>
    </w:p>
    <w:p w:rsidR="009402C3" w:rsidRPr="009402C3" w:rsidP="009402C3">
      <w:pPr>
        <w:pStyle w:val="a16"/>
        <w:spacing w:after="0"/>
        <w:ind w:left="0" w:firstLine="480" w:firstLineChars="200"/>
        <w:jc w:val="both"/>
        <w:rPr>
          <w:rStyle w:val="DefaultParagraphFont"/>
          <w:rFonts w:ascii="宋体" w:hAnsi="宋体" w:cs="宋体"/>
          <w:u w:val="single"/>
        </w:rPr>
      </w:pPr>
      <w:r w:rsidRPr="009402C3">
        <w:rPr>
          <w:rStyle w:val="DefaultParagraphFont"/>
          <w:rFonts w:ascii="宋体" w:hAnsi="宋体" w:cs="宋体" w:hint="eastAsia"/>
        </w:rPr>
        <w:t>(1)承包人不按时向发包人移交本工程的，每延迟一天，承包人</w:t>
      </w:r>
      <w:r w:rsidRPr="009402C3">
        <w:rPr>
          <w:rStyle w:val="DefaultParagraphFont"/>
          <w:rFonts w:ascii="宋体" w:hAnsi="宋体" w:cs="宋体" w:hint="eastAsia"/>
          <w:b/>
          <w:u w:val="single"/>
        </w:rPr>
        <w:t>应严格执行我署《承包人违约处罚办法》相关规定向发包人支付违约金；承包人应在工程施工完成后15日内申请组织验收，验收合格后30日内应向相关接收部门办理完成工程移交手续，在本工程项目移交给相关接收部门前，本工程项目的成品或半成品的保护由承包人负责，其发生的所有费用亦由承包人承担</w:t>
      </w:r>
      <w:r w:rsidRPr="009402C3">
        <w:rPr>
          <w:rStyle w:val="DefaultParagraphFont"/>
          <w:rFonts w:ascii="宋体" w:hAnsi="宋体" w:cs="宋体" w:hint="eastAsia"/>
          <w:u w:val="single"/>
        </w:rPr>
        <w:t>。</w:t>
      </w:r>
    </w:p>
    <w:p w:rsidR="009402C3" w:rsidRPr="009402C3" w:rsidP="009402C3">
      <w:pPr>
        <w:pStyle w:val="a16"/>
        <w:spacing w:after="0"/>
        <w:ind w:left="0" w:firstLine="480" w:firstLineChars="200"/>
        <w:jc w:val="both"/>
        <w:rPr>
          <w:rStyle w:val="DefaultParagraphFont"/>
          <w:rFonts w:ascii="宋体" w:hAnsi="宋体" w:cs="宋体"/>
          <w:u w:val="single"/>
        </w:rPr>
      </w:pPr>
      <w:r w:rsidRPr="009402C3">
        <w:rPr>
          <w:rStyle w:val="DefaultParagraphFont"/>
          <w:rFonts w:ascii="宋体" w:hAnsi="宋体" w:cs="宋体" w:hint="eastAsia"/>
        </w:rPr>
        <w:t>(3)发包人无正当理由不接收工程的，发包人应承担以下违约责任：</w:t>
      </w:r>
      <w:r w:rsidRPr="009402C3">
        <w:rPr>
          <w:rStyle w:val="DefaultParagraphFont"/>
          <w:rFonts w:ascii="宋体" w:hAnsi="宋体" w:cs="宋体" w:hint="eastAsia"/>
          <w:u w:val="single"/>
        </w:rPr>
        <w:t>__ _</w:t>
      </w:r>
      <w:r w:rsidRPr="009402C3">
        <w:rPr>
          <w:rStyle w:val="DefaultParagraphFont"/>
          <w:rFonts w:ascii="宋体" w:hAnsi="宋体" w:cs="宋体" w:hint="eastAsia"/>
          <w:b/>
          <w:u w:val="single"/>
        </w:rPr>
        <w:t xml:space="preserve">/ </w:t>
      </w:r>
      <w:r w:rsidRPr="009402C3">
        <w:rPr>
          <w:rStyle w:val="DefaultParagraphFont"/>
          <w:rFonts w:ascii="宋体" w:hAnsi="宋体" w:cs="宋体" w:hint="eastAsia"/>
          <w:u w:val="single"/>
        </w:rPr>
        <w:t xml:space="preserve">_ </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26.3</w:t>
      </w:r>
      <w:r w:rsidRPr="009402C3">
        <w:rPr>
          <w:rStyle w:val="DefaultParagraphFont"/>
          <w:rFonts w:hint="eastAsia"/>
        </w:rPr>
        <w:t>竣工验收质量不合格和重新验收</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(1)如本工程竣工验收质量未达到本合同约定的标准，承包人应承担以下违约责任：</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严格执行我署《承包人违约处罚办法》相关规定。</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26.6</w:t>
      </w:r>
      <w:r w:rsidRPr="009402C3">
        <w:rPr>
          <w:rStyle w:val="DefaultParagraphFont"/>
          <w:rFonts w:hint="eastAsia"/>
        </w:rPr>
        <w:t>竣工验收工程质量争议处理</w:t>
      </w:r>
    </w:p>
    <w:p w:rsidR="009402C3" w:rsidRPr="009402C3" w:rsidP="009402C3">
      <w:pPr>
        <w:pStyle w:val="a16"/>
        <w:spacing w:after="0"/>
        <w:ind w:left="0" w:firstLine="480" w:firstLineChars="200"/>
        <w:jc w:val="both"/>
        <w:rPr>
          <w:rStyle w:val="DefaultParagraphFont"/>
          <w:rFonts w:ascii="宋体" w:hAnsi="宋体" w:cs="宋体"/>
          <w:u w:val="single"/>
        </w:rPr>
      </w:pPr>
      <w:r w:rsidRPr="009402C3">
        <w:rPr>
          <w:rStyle w:val="DefaultParagraphFont"/>
          <w:rFonts w:ascii="宋体" w:hAnsi="宋体" w:cs="宋体" w:hint="eastAsia"/>
        </w:rPr>
        <w:t>发包人与承包人对竣工验收工程质量有争议时共同委托的质量检测鉴定机构为：</w:t>
      </w:r>
      <w:r w:rsidRPr="009402C3">
        <w:rPr>
          <w:rStyle w:val="DefaultParagraphFont"/>
          <w:rFonts w:ascii="宋体" w:hAnsi="宋体" w:cs="宋体" w:hint="eastAsia"/>
          <w:b/>
          <w:u w:val="single"/>
        </w:rPr>
        <w:t>建设行政主管部门指定的鉴定机构。</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26.7</w:t>
      </w:r>
      <w:r w:rsidRPr="009402C3">
        <w:rPr>
          <w:rStyle w:val="DefaultParagraphFont"/>
          <w:rFonts w:hint="eastAsia"/>
        </w:rPr>
        <w:t>履约评价与优质优价</w:t>
      </w:r>
    </w:p>
    <w:p w:rsidR="009402C3" w:rsidRPr="009402C3" w:rsidP="009402C3">
      <w:pPr>
        <w:pStyle w:val="a16"/>
        <w:spacing w:after="0"/>
        <w:ind w:left="0" w:firstLine="480" w:firstLineChars="200"/>
        <w:jc w:val="both"/>
        <w:rPr>
          <w:rStyle w:val="DefaultParagraphFont"/>
          <w:rFonts w:ascii="宋体" w:hAnsi="宋体" w:cs="宋体"/>
          <w:u w:val="single"/>
        </w:rPr>
      </w:pPr>
      <w:r w:rsidRPr="009402C3">
        <w:rPr>
          <w:rStyle w:val="DefaultParagraphFont"/>
          <w:rFonts w:ascii="宋体" w:hAnsi="宋体" w:cs="宋体" w:hint="eastAsia"/>
        </w:rPr>
        <w:t>(1)发包人对承包人的履约评价约定（可另附页）：</w:t>
      </w:r>
      <w:r w:rsidRPr="009402C3">
        <w:rPr>
          <w:rStyle w:val="DefaultParagraphFont"/>
          <w:rFonts w:ascii="宋体" w:hAnsi="宋体" w:cs="宋体" w:hint="eastAsia"/>
          <w:u w:val="single"/>
        </w:rPr>
        <w:t xml:space="preserve">_                                                             </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(2)履约评价奖励：□发包人负责组织相关单位对承包人进行履约评价，对履约评价为良好及以上等级的，发包人应给予承包人本工程签约合同价的</w:t>
      </w:r>
      <w:r w:rsidRPr="009402C3">
        <w:rPr>
          <w:rStyle w:val="DefaultParagraphFont"/>
          <w:rFonts w:ascii="宋体" w:hAnsi="宋体" w:cs="宋体" w:hint="eastAsia"/>
          <w:u w:val="single"/>
        </w:rPr>
        <w:t>__ __ __</w:t>
      </w:r>
      <w:r w:rsidRPr="009402C3">
        <w:rPr>
          <w:rStyle w:val="DefaultParagraphFont"/>
          <w:rFonts w:ascii="宋体" w:hAnsi="宋体" w:cs="宋体" w:hint="eastAsia"/>
        </w:rPr>
        <w:t>%（建议1%～1.5%）作为奖励。</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工程创优奖励：□对取得市级工程质量奖项的，发包人应应给予承包人本工程签约合同价的</w:t>
      </w:r>
      <w:r w:rsidRPr="009402C3">
        <w:rPr>
          <w:rStyle w:val="DefaultParagraphFont"/>
          <w:rFonts w:ascii="宋体" w:hAnsi="宋体" w:cs="宋体" w:hint="eastAsia"/>
          <w:u w:val="single"/>
        </w:rPr>
        <w:t>__ 1__</w:t>
      </w:r>
      <w:r w:rsidRPr="009402C3">
        <w:rPr>
          <w:rStyle w:val="DefaultParagraphFont"/>
          <w:rFonts w:ascii="宋体" w:hAnsi="宋体" w:cs="宋体" w:hint="eastAsia"/>
        </w:rPr>
        <w:t>%（建议1%～1.5%范围内）作为奖励。</w:t>
      </w:r>
    </w:p>
    <w:p w:rsidR="009402C3" w:rsidRPr="009402C3" w:rsidP="009402C3">
      <w:pPr>
        <w:pStyle w:val="NormalIndent00"/>
        <w:ind w:firstLine="480" w:firstLineChars="200"/>
        <w:rPr>
          <w:rStyle w:val="DefaultParagraphFont"/>
          <w:rFonts w:ascii="宋体" w:hAnsi="宋体" w:cs="宋体"/>
          <w:sz w:val="24"/>
        </w:rPr>
      </w:pPr>
      <w:r w:rsidRPr="009402C3">
        <w:rPr>
          <w:rStyle w:val="DefaultParagraphFont"/>
          <w:rFonts w:ascii="宋体" w:hAnsi="宋体" w:cs="宋体" w:hint="eastAsia"/>
          <w:sz w:val="24"/>
        </w:rPr>
        <w:t>□对取得省级工程质量奖项的，发包人应应给予承包人本工程签约合同价的__</w:t>
      </w:r>
      <w:r w:rsidRPr="009402C3">
        <w:rPr>
          <w:rStyle w:val="DefaultParagraphFont"/>
          <w:rFonts w:ascii="宋体" w:hAnsi="宋体" w:cs="宋体" w:hint="eastAsia"/>
          <w:sz w:val="24"/>
          <w:u w:val="single"/>
        </w:rPr>
        <w:t xml:space="preserve"> 1</w:t>
      </w:r>
      <w:r w:rsidRPr="009402C3">
        <w:rPr>
          <w:rStyle w:val="DefaultParagraphFont"/>
          <w:rFonts w:ascii="宋体" w:hAnsi="宋体" w:cs="宋体" w:hint="eastAsia"/>
          <w:sz w:val="24"/>
        </w:rPr>
        <w:t>__ %（建议1%～1.5%范围内）作为奖励。</w:t>
      </w:r>
    </w:p>
    <w:p w:rsidR="009402C3" w:rsidRPr="009402C3" w:rsidP="009402C3">
      <w:pPr>
        <w:pStyle w:val="NormalIndent00"/>
        <w:ind w:firstLine="480" w:firstLineChars="200"/>
        <w:rPr>
          <w:rStyle w:val="DefaultParagraphFont"/>
          <w:rFonts w:ascii="宋体" w:hAnsi="宋体" w:cs="宋体"/>
          <w:sz w:val="24"/>
        </w:rPr>
      </w:pPr>
      <w:r w:rsidRPr="009402C3">
        <w:rPr>
          <w:rStyle w:val="DefaultParagraphFont"/>
          <w:rFonts w:ascii="宋体" w:hAnsi="宋体" w:cs="宋体" w:hint="eastAsia"/>
          <w:sz w:val="24"/>
        </w:rPr>
        <w:t>□对取得国家级工程质量奖项的，发包人应应给予承包人本工程签约合同价的__</w:t>
      </w:r>
      <w:r w:rsidRPr="009402C3">
        <w:rPr>
          <w:rStyle w:val="DefaultParagraphFont"/>
          <w:rFonts w:ascii="宋体" w:hAnsi="宋体" w:cs="宋体" w:hint="eastAsia"/>
          <w:sz w:val="24"/>
          <w:u w:val="single"/>
        </w:rPr>
        <w:t xml:space="preserve"> 1.5_</w:t>
      </w:r>
      <w:r w:rsidRPr="009402C3">
        <w:rPr>
          <w:rStyle w:val="DefaultParagraphFont"/>
          <w:rFonts w:ascii="宋体" w:hAnsi="宋体" w:cs="宋体" w:hint="eastAsia"/>
          <w:sz w:val="24"/>
        </w:rPr>
        <w:t>_ %作为奖励。</w:t>
      </w:r>
    </w:p>
    <w:p w:rsidR="009402C3" w:rsidRPr="009402C3" w:rsidP="009402C3">
      <w:pPr>
        <w:pStyle w:val="a14"/>
        <w:spacing w:before="0" w:after="0"/>
        <w:ind w:left="0" w:firstLine="560" w:firstLineChars="200"/>
        <w:jc w:val="both"/>
        <w:outlineLvl w:val="1"/>
        <w:rPr>
          <w:rStyle w:val="DefaultParagraphFont"/>
        </w:rPr>
      </w:pPr>
      <w:r w:rsidRPr="009402C3">
        <w:rPr>
          <w:rStyle w:val="DefaultParagraphFont"/>
          <w:rFonts w:hint="eastAsia"/>
        </w:rPr>
        <w:t>27</w:t>
      </w:r>
      <w:r w:rsidRPr="009402C3">
        <w:rPr>
          <w:rStyle w:val="DefaultParagraphFont"/>
          <w:rFonts w:hint="eastAsia"/>
        </w:rPr>
        <w:t>竣工结算</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27.1</w:t>
      </w:r>
      <w:r w:rsidRPr="009402C3">
        <w:rPr>
          <w:rStyle w:val="DefaultParagraphFont"/>
          <w:rFonts w:hint="eastAsia"/>
        </w:rPr>
        <w:t>竣工结算书的编制和提交</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(2)承包人向发包人提交竣工结算书及完整的结算资料的时间要求为本工程竣工验收合格后</w:t>
      </w:r>
      <w:r w:rsidRPr="009402C3">
        <w:rPr>
          <w:rStyle w:val="DefaultParagraphFont"/>
          <w:rFonts w:ascii="宋体" w:hAnsi="宋体" w:cs="宋体" w:hint="eastAsia"/>
          <w:u w:val="single"/>
        </w:rPr>
        <w:t xml:space="preserve">   </w:t>
      </w:r>
      <w:r w:rsidRPr="009402C3">
        <w:rPr>
          <w:rStyle w:val="DefaultParagraphFont"/>
          <w:rFonts w:ascii="宋体" w:hAnsi="宋体" w:cs="宋体" w:hint="eastAsia"/>
          <w:b/>
          <w:u w:val="single"/>
        </w:rPr>
        <w:t xml:space="preserve">30   </w:t>
      </w:r>
      <w:r w:rsidRPr="009402C3">
        <w:rPr>
          <w:rStyle w:val="DefaultParagraphFont"/>
          <w:rFonts w:ascii="宋体" w:hAnsi="宋体" w:cs="宋体" w:hint="eastAsia"/>
        </w:rPr>
        <w:t>天。</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27.2</w:t>
      </w:r>
      <w:r w:rsidRPr="009402C3">
        <w:rPr>
          <w:rStyle w:val="DefaultParagraphFont"/>
          <w:rFonts w:hint="eastAsia"/>
        </w:rPr>
        <w:t>竣工结算书的核对和修改</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(1)发包人核对竣工结算书的期限为承包人提交竣工结算书和完整结算资料后</w:t>
      </w:r>
      <w:r w:rsidRPr="009402C3">
        <w:rPr>
          <w:rStyle w:val="DefaultParagraphFont"/>
          <w:rFonts w:ascii="宋体" w:hAnsi="宋体" w:cs="宋体" w:hint="eastAsia"/>
          <w:b/>
          <w:u w:val="single"/>
        </w:rPr>
        <w:t>60</w:t>
      </w:r>
      <w:r w:rsidRPr="009402C3">
        <w:rPr>
          <w:rStyle w:val="DefaultParagraphFont"/>
          <w:rFonts w:ascii="宋体" w:hAnsi="宋体" w:cs="宋体" w:hint="eastAsia"/>
        </w:rPr>
        <w:t>天。</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(2)承包人提交修改竣工结算书或补充结算资料的期限为发包人提出核对意见或补充结算资料要求后</w:t>
      </w:r>
      <w:r w:rsidRPr="009402C3">
        <w:rPr>
          <w:rStyle w:val="DefaultParagraphFont"/>
          <w:rFonts w:ascii="宋体" w:hAnsi="宋体" w:cs="宋体" w:hint="eastAsia"/>
          <w:u w:val="single"/>
        </w:rPr>
        <w:t xml:space="preserve">   </w:t>
      </w:r>
      <w:r w:rsidRPr="009402C3">
        <w:rPr>
          <w:rStyle w:val="DefaultParagraphFont"/>
          <w:rFonts w:ascii="宋体" w:hAnsi="宋体" w:cs="宋体" w:hint="eastAsia"/>
          <w:b/>
          <w:u w:val="single"/>
        </w:rPr>
        <w:t xml:space="preserve">10   </w:t>
      </w:r>
      <w:r w:rsidRPr="009402C3">
        <w:rPr>
          <w:rStyle w:val="DefaultParagraphFont"/>
          <w:rFonts w:ascii="宋体" w:hAnsi="宋体" w:cs="宋体" w:hint="eastAsia"/>
        </w:rPr>
        <w:t>天；发包人核对经修改的竣工结算书的期限为承包人提交修改竣工结算书或补充结算资料后</w:t>
      </w:r>
      <w:r w:rsidRPr="009402C3">
        <w:rPr>
          <w:rStyle w:val="DefaultParagraphFont"/>
          <w:rFonts w:ascii="宋体" w:hAnsi="宋体" w:cs="宋体" w:hint="eastAsia"/>
          <w:u w:val="single"/>
        </w:rPr>
        <w:t xml:space="preserve">   </w:t>
      </w:r>
      <w:r w:rsidRPr="009402C3">
        <w:rPr>
          <w:rStyle w:val="DefaultParagraphFont"/>
          <w:rFonts w:ascii="宋体" w:hAnsi="宋体" w:cs="宋体" w:hint="eastAsia"/>
          <w:b/>
          <w:u w:val="single"/>
        </w:rPr>
        <w:t xml:space="preserve">20   </w:t>
      </w:r>
      <w:r w:rsidRPr="009402C3">
        <w:rPr>
          <w:rStyle w:val="DefaultParagraphFont"/>
          <w:rFonts w:ascii="宋体" w:hAnsi="宋体" w:cs="宋体" w:hint="eastAsia"/>
        </w:rPr>
        <w:t>天。</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(3)对发包人提出的核对意见承包人应提出异议的期限为</w:t>
      </w:r>
      <w:r w:rsidRPr="009402C3">
        <w:rPr>
          <w:rStyle w:val="DefaultParagraphFont"/>
          <w:rFonts w:ascii="宋体" w:hAnsi="宋体" w:cs="宋体" w:hint="eastAsia"/>
          <w:u w:val="single"/>
        </w:rPr>
        <w:t xml:space="preserve">   </w:t>
      </w:r>
      <w:r w:rsidRPr="009402C3">
        <w:rPr>
          <w:rStyle w:val="DefaultParagraphFont"/>
          <w:rFonts w:ascii="宋体" w:hAnsi="宋体" w:cs="宋体" w:hint="eastAsia"/>
          <w:b/>
          <w:u w:val="single"/>
        </w:rPr>
        <w:t xml:space="preserve">10   </w:t>
      </w:r>
      <w:r w:rsidRPr="009402C3">
        <w:rPr>
          <w:rStyle w:val="DefaultParagraphFont"/>
          <w:rFonts w:ascii="宋体" w:hAnsi="宋体" w:cs="宋体" w:hint="eastAsia"/>
        </w:rPr>
        <w:t>天。</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27.3</w:t>
      </w:r>
      <w:r w:rsidRPr="009402C3">
        <w:rPr>
          <w:rStyle w:val="DefaultParagraphFont"/>
          <w:rFonts w:hint="eastAsia"/>
        </w:rPr>
        <w:t>竣工结算书核对次数</w:t>
      </w:r>
    </w:p>
    <w:p w:rsidR="009402C3" w:rsidRPr="009402C3" w:rsidP="009402C3">
      <w:pPr>
        <w:pStyle w:val="a16"/>
        <w:spacing w:after="0"/>
        <w:ind w:left="0" w:firstLine="480" w:firstLineChars="200"/>
        <w:jc w:val="both"/>
        <w:rPr>
          <w:rStyle w:val="DefaultParagraphFont"/>
          <w:rFonts w:ascii="宋体" w:hAnsi="宋体" w:cs="宋体"/>
          <w:u w:val="single"/>
        </w:rPr>
      </w:pPr>
      <w:r w:rsidRPr="009402C3">
        <w:rPr>
          <w:rStyle w:val="DefaultParagraphFont"/>
          <w:rFonts w:ascii="宋体" w:hAnsi="宋体" w:cs="宋体" w:hint="eastAsia"/>
        </w:rPr>
        <w:t>(1)发包人指派的竣工结算核对人为：</w:t>
      </w:r>
      <w:r w:rsidRPr="009402C3">
        <w:rPr>
          <w:rStyle w:val="DefaultParagraphFont"/>
          <w:rFonts w:ascii="宋体" w:hAnsi="宋体" w:cs="宋体" w:hint="eastAsia"/>
          <w:b/>
          <w:u w:val="single"/>
        </w:rPr>
        <w:t>发包人专业管理人员和其委托的咨询单位及人员。</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核对次数为：</w:t>
      </w:r>
      <w:r w:rsidRPr="009402C3">
        <w:rPr>
          <w:rStyle w:val="DefaultParagraphFont"/>
          <w:rFonts w:ascii="宋体" w:hAnsi="宋体" w:cs="宋体" w:hint="eastAsia"/>
          <w:b/>
          <w:u w:val="single"/>
        </w:rPr>
        <w:t>1</w:t>
      </w:r>
      <w:r w:rsidRPr="009402C3">
        <w:rPr>
          <w:rStyle w:val="DefaultParagraphFont"/>
          <w:rFonts w:ascii="宋体" w:hAnsi="宋体" w:cs="宋体" w:hint="eastAsia"/>
        </w:rPr>
        <w:t>次。</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27.4</w:t>
      </w:r>
      <w:r w:rsidRPr="009402C3">
        <w:rPr>
          <w:rStyle w:val="DefaultParagraphFont"/>
          <w:rFonts w:hint="eastAsia"/>
        </w:rPr>
        <w:t>承包人不提交竣工结算书</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承包人在收到监理人通知14天内仍不提交竣工结算书及结算资料的，发包人选择以下方式处理：</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 ①发包人根据已有资料审查、核实确定竣工结算价款；</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 ②</w:t>
      </w:r>
      <w:r w:rsidRPr="009402C3">
        <w:rPr>
          <w:rStyle w:val="DefaultParagraphFont"/>
          <w:rFonts w:ascii="宋体" w:hAnsi="宋体" w:cs="宋体" w:hint="eastAsia"/>
          <w:u w:val="single"/>
        </w:rPr>
        <w:t>按</w:t>
      </w:r>
      <w:r w:rsidRPr="009402C3">
        <w:rPr>
          <w:rStyle w:val="DefaultParagraphFont"/>
          <w:rFonts w:ascii="宋体" w:hAnsi="宋体" w:cs="宋体" w:hint="eastAsia"/>
          <w:b/>
          <w:bCs/>
          <w:u w:val="single"/>
        </w:rPr>
        <w:t>《</w:t>
      </w:r>
      <w:r w:rsidRPr="009402C3">
        <w:rPr>
          <w:rStyle w:val="DefaultParagraphFont"/>
          <w:rFonts w:ascii="宋体" w:hAnsi="宋体" w:cs="宋体" w:hint="eastAsia"/>
          <w:b/>
          <w:u w:val="single"/>
        </w:rPr>
        <w:t>深圳市大鹏新区建筑工务署承包人违约处罚办法》执行</w:t>
      </w:r>
      <w:r w:rsidRPr="009402C3">
        <w:rPr>
          <w:rStyle w:val="DefaultParagraphFont"/>
          <w:rFonts w:ascii="宋体" w:hAnsi="宋体" w:cs="宋体" w:hint="eastAsia"/>
        </w:rPr>
        <w:t>。</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27.5</w:t>
      </w:r>
      <w:r w:rsidRPr="009402C3">
        <w:rPr>
          <w:rStyle w:val="DefaultParagraphFont"/>
          <w:rFonts w:hint="eastAsia"/>
        </w:rPr>
        <w:t>发包人逾期不结算</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发包人收到竣工结算书及结算资料的处理时限为：</w:t>
      </w:r>
      <w:r w:rsidRPr="009402C3">
        <w:rPr>
          <w:rStyle w:val="DefaultParagraphFont"/>
          <w:rFonts w:ascii="宋体" w:hAnsi="宋体" w:cs="宋体" w:hint="eastAsia"/>
          <w:u w:val="single"/>
        </w:rPr>
        <w:t>__ _</w:t>
      </w:r>
      <w:r w:rsidRPr="009402C3">
        <w:rPr>
          <w:rStyle w:val="DefaultParagraphFont"/>
          <w:rFonts w:ascii="宋体" w:hAnsi="宋体" w:cs="宋体" w:hint="eastAsia"/>
          <w:b/>
          <w:u w:val="single"/>
        </w:rPr>
        <w:t xml:space="preserve">/ </w:t>
      </w:r>
      <w:r w:rsidRPr="009402C3">
        <w:rPr>
          <w:rStyle w:val="DefaultParagraphFont"/>
          <w:rFonts w:ascii="宋体" w:hAnsi="宋体" w:cs="宋体" w:hint="eastAsia"/>
          <w:u w:val="single"/>
        </w:rPr>
        <w:t>_ __</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发包人收到经修改的竣工结算书或补充结算资料的处理时限为：</w:t>
      </w:r>
      <w:r w:rsidRPr="009402C3">
        <w:rPr>
          <w:rStyle w:val="DefaultParagraphFont"/>
          <w:rFonts w:ascii="宋体" w:hAnsi="宋体" w:cs="宋体" w:hint="eastAsia"/>
          <w:u w:val="single"/>
        </w:rPr>
        <w:t>__ _</w:t>
      </w:r>
      <w:r w:rsidRPr="009402C3">
        <w:rPr>
          <w:rStyle w:val="DefaultParagraphFont"/>
          <w:rFonts w:ascii="宋体" w:hAnsi="宋体" w:cs="宋体" w:hint="eastAsia"/>
          <w:b/>
          <w:u w:val="single"/>
        </w:rPr>
        <w:t xml:space="preserve">/ </w:t>
      </w:r>
      <w:r w:rsidRPr="009402C3">
        <w:rPr>
          <w:rStyle w:val="DefaultParagraphFont"/>
          <w:rFonts w:ascii="宋体" w:hAnsi="宋体" w:cs="宋体" w:hint="eastAsia"/>
          <w:u w:val="single"/>
        </w:rPr>
        <w:t>_ __</w:t>
      </w:r>
      <w:r w:rsidRPr="009402C3">
        <w:rPr>
          <w:rStyle w:val="DefaultParagraphFont"/>
          <w:rFonts w:ascii="宋体" w:hAnsi="宋体" w:cs="宋体" w:hint="eastAsia"/>
        </w:rPr>
        <w:t>；</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27.6</w:t>
      </w:r>
      <w:r w:rsidRPr="009402C3">
        <w:rPr>
          <w:rStyle w:val="DefaultParagraphFont"/>
          <w:rFonts w:hint="eastAsia"/>
        </w:rPr>
        <w:t>竣工结算审计或审核</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在以下情况下，发包人可启动强制结算机制，将其单方编制的结算文件送审计或审核：</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承包人在本工程竣工验收合格后90天内仍不提交竣工结算书及结算资料的；承包人在发包人提出核对意见或补充结算资料要求后60天内仍不提交修改竣工结算书或补充结算资料的；承包人对发包人发出的结算审核意见在30天内仍不确认的。</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27.8</w:t>
      </w:r>
      <w:r w:rsidRPr="009402C3">
        <w:rPr>
          <w:rStyle w:val="DefaultParagraphFont"/>
          <w:rFonts w:hint="eastAsia"/>
        </w:rPr>
        <w:t>最终结清申请</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(1)承包人提交最终结清申请单的份数：</w:t>
      </w:r>
      <w:r w:rsidRPr="009402C3">
        <w:rPr>
          <w:rStyle w:val="DefaultParagraphFont"/>
          <w:rFonts w:ascii="宋体" w:hAnsi="宋体" w:cs="宋体" w:hint="eastAsia"/>
          <w:b/>
          <w:u w:val="single"/>
        </w:rPr>
        <w:t xml:space="preserve">  8份   </w:t>
      </w:r>
      <w:r w:rsidRPr="009402C3">
        <w:rPr>
          <w:rStyle w:val="DefaultParagraphFont"/>
          <w:rFonts w:ascii="宋体" w:hAnsi="宋体" w:cs="宋体" w:hint="eastAsia"/>
        </w:rPr>
        <w:t>。</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最终结清申请单关于质量保证金、应扣除的质量保证金、缺陷责任期内发生的增减费用的约定：</w:t>
      </w:r>
      <w:r w:rsidRPr="009402C3">
        <w:rPr>
          <w:rStyle w:val="DefaultParagraphFont"/>
          <w:rFonts w:ascii="宋体" w:hAnsi="宋体" w:cs="宋体" w:hint="eastAsia"/>
          <w:u w:val="single"/>
        </w:rPr>
        <w:t>__ _</w:t>
      </w:r>
      <w:r w:rsidRPr="009402C3">
        <w:rPr>
          <w:rStyle w:val="DefaultParagraphFont"/>
          <w:rFonts w:ascii="宋体" w:hAnsi="宋体" w:cs="宋体" w:hint="eastAsia"/>
          <w:b/>
          <w:u w:val="single"/>
        </w:rPr>
        <w:t xml:space="preserve">/ </w:t>
      </w:r>
      <w:r w:rsidRPr="009402C3">
        <w:rPr>
          <w:rStyle w:val="DefaultParagraphFont"/>
          <w:rFonts w:ascii="宋体" w:hAnsi="宋体" w:cs="宋体" w:hint="eastAsia"/>
          <w:u w:val="single"/>
        </w:rPr>
        <w:t>_ __</w:t>
      </w:r>
      <w:r w:rsidRPr="009402C3">
        <w:rPr>
          <w:rStyle w:val="DefaultParagraphFont"/>
          <w:rFonts w:ascii="宋体" w:hAnsi="宋体" w:cs="宋体" w:hint="eastAsia"/>
        </w:rPr>
        <w:t>；</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27.9</w:t>
      </w:r>
      <w:r w:rsidRPr="009402C3">
        <w:rPr>
          <w:rStyle w:val="DefaultParagraphFont"/>
          <w:rFonts w:hint="eastAsia"/>
        </w:rPr>
        <w:t>最终结清证书和支付</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(1)发包人完成最终结清申请的审批并颁发最终结清证书的期限：</w:t>
      </w:r>
      <w:r w:rsidRPr="009402C3">
        <w:rPr>
          <w:rStyle w:val="DefaultParagraphFont"/>
          <w:rFonts w:ascii="宋体" w:hAnsi="宋体" w:cs="宋体" w:hint="eastAsia"/>
          <w:u w:val="single"/>
        </w:rPr>
        <w:t>__ _</w:t>
      </w:r>
      <w:r w:rsidRPr="009402C3">
        <w:rPr>
          <w:rStyle w:val="DefaultParagraphFont"/>
          <w:rFonts w:ascii="宋体" w:hAnsi="宋体" w:cs="宋体" w:hint="eastAsia"/>
          <w:b/>
          <w:u w:val="single"/>
        </w:rPr>
        <w:t xml:space="preserve">/ </w:t>
      </w:r>
      <w:r w:rsidRPr="009402C3">
        <w:rPr>
          <w:rStyle w:val="DefaultParagraphFont"/>
          <w:rFonts w:ascii="宋体" w:hAnsi="宋体" w:cs="宋体" w:hint="eastAsia"/>
          <w:u w:val="single"/>
        </w:rPr>
        <w:t>_ _</w:t>
      </w:r>
      <w:r w:rsidRPr="009402C3">
        <w:rPr>
          <w:rStyle w:val="DefaultParagraphFont"/>
          <w:rFonts w:ascii="宋体" w:hAnsi="宋体" w:cs="宋体" w:hint="eastAsia"/>
        </w:rPr>
        <w:t>。</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(2)发包人完成支付的期限：</w:t>
      </w:r>
      <w:r w:rsidRPr="009402C3">
        <w:rPr>
          <w:rStyle w:val="DefaultParagraphFont"/>
          <w:rFonts w:ascii="宋体" w:hAnsi="宋体" w:cs="宋体" w:hint="eastAsia"/>
          <w:u w:val="single"/>
        </w:rPr>
        <w:t>__ _</w:t>
      </w:r>
      <w:r w:rsidRPr="009402C3">
        <w:rPr>
          <w:rStyle w:val="DefaultParagraphFont"/>
          <w:rFonts w:ascii="宋体" w:hAnsi="宋体" w:cs="宋体" w:hint="eastAsia"/>
          <w:b/>
          <w:u w:val="single"/>
        </w:rPr>
        <w:t xml:space="preserve">/ </w:t>
      </w:r>
      <w:r w:rsidRPr="009402C3">
        <w:rPr>
          <w:rStyle w:val="DefaultParagraphFont"/>
          <w:rFonts w:ascii="宋体" w:hAnsi="宋体" w:cs="宋体" w:hint="eastAsia"/>
          <w:u w:val="single"/>
        </w:rPr>
        <w:t>_ __</w:t>
      </w:r>
      <w:r w:rsidRPr="009402C3">
        <w:rPr>
          <w:rStyle w:val="DefaultParagraphFont"/>
          <w:rFonts w:ascii="宋体" w:hAnsi="宋体" w:cs="宋体" w:hint="eastAsia"/>
        </w:rPr>
        <w:t>。</w:t>
      </w:r>
    </w:p>
    <w:p w:rsidR="009402C3" w:rsidRPr="009402C3" w:rsidP="009402C3">
      <w:pPr>
        <w:pStyle w:val="a14"/>
        <w:spacing w:before="0" w:after="0"/>
        <w:ind w:left="0" w:firstLine="560" w:firstLineChars="200"/>
        <w:jc w:val="both"/>
        <w:outlineLvl w:val="1"/>
        <w:rPr>
          <w:rStyle w:val="DefaultParagraphFont"/>
        </w:rPr>
      </w:pPr>
      <w:r w:rsidRPr="009402C3">
        <w:rPr>
          <w:rStyle w:val="DefaultParagraphFont"/>
          <w:rFonts w:hint="eastAsia"/>
        </w:rPr>
        <w:t>28</w:t>
      </w:r>
      <w:r w:rsidRPr="009402C3">
        <w:rPr>
          <w:rStyle w:val="DefaultParagraphFont"/>
          <w:rFonts w:hint="eastAsia"/>
        </w:rPr>
        <w:t>违约</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28.1</w:t>
      </w:r>
      <w:r w:rsidRPr="009402C3">
        <w:rPr>
          <w:rStyle w:val="DefaultParagraphFont"/>
          <w:rFonts w:hint="eastAsia"/>
        </w:rPr>
        <w:t>发包人违约</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发包人违约责任的承担方式和计算方法：</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(1)因发包人原因未能在计划开工日期前7天内下达开工通知的违约责任：</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u w:val="single"/>
        </w:rPr>
        <w:t>__ _</w:t>
      </w:r>
      <w:r w:rsidRPr="009402C3">
        <w:rPr>
          <w:rStyle w:val="DefaultParagraphFont"/>
          <w:rFonts w:ascii="宋体" w:hAnsi="宋体" w:cs="宋体" w:hint="eastAsia"/>
          <w:b/>
          <w:u w:val="single"/>
        </w:rPr>
        <w:t xml:space="preserve">/ </w:t>
      </w:r>
      <w:r w:rsidRPr="009402C3">
        <w:rPr>
          <w:rStyle w:val="DefaultParagraphFont"/>
          <w:rFonts w:ascii="宋体" w:hAnsi="宋体" w:cs="宋体" w:hint="eastAsia"/>
          <w:u w:val="single"/>
        </w:rPr>
        <w:t>_ __；</w:t>
      </w:r>
      <w:r w:rsidRPr="009402C3">
        <w:rPr>
          <w:rStyle w:val="DefaultParagraphFont"/>
          <w:rFonts w:ascii="宋体" w:hAnsi="宋体" w:cs="宋体" w:hint="eastAsia"/>
        </w:rPr>
        <w:t xml:space="preserve"> </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(2)因发包人原因未能按合同约定支付合同价款的违约责任：</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u w:val="single"/>
        </w:rPr>
        <w:t>__ _</w:t>
      </w:r>
      <w:r w:rsidRPr="009402C3">
        <w:rPr>
          <w:rStyle w:val="DefaultParagraphFont"/>
          <w:rFonts w:ascii="宋体" w:hAnsi="宋体" w:cs="宋体" w:hint="eastAsia"/>
          <w:b/>
          <w:u w:val="single"/>
        </w:rPr>
        <w:t xml:space="preserve">/ </w:t>
      </w:r>
      <w:r w:rsidRPr="009402C3">
        <w:rPr>
          <w:rStyle w:val="DefaultParagraphFont"/>
          <w:rFonts w:ascii="宋体" w:hAnsi="宋体" w:cs="宋体" w:hint="eastAsia"/>
          <w:u w:val="single"/>
        </w:rPr>
        <w:t>_ __</w:t>
      </w:r>
      <w:r w:rsidRPr="009402C3">
        <w:rPr>
          <w:rStyle w:val="DefaultParagraphFont"/>
          <w:rFonts w:ascii="宋体" w:hAnsi="宋体" w:cs="宋体" w:hint="eastAsia"/>
        </w:rPr>
        <w:t xml:space="preserve"> ；</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(3)发包人提供的材料、工程设备的规格、数量或质量不符合合同约定，或因发包人原因导致交货日期延误或交货地点变更等情况的违约责任：</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由发包人负责调换符合合同约定的材料或工程设备，工期顺延，但发包人不承担其它违约责任。</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(4)因发包人违反合同约定造成暂停施工的违约责任：</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由于房屋拆迁、管线迁改或其他发包人原因等非承包人原因导致承包人施工工期延误的，承包人须在引起工期延误的事由发生之日起7日内，就此以书面形式告知监理人及发包人。引起工期延误的事由结束后7日内，就此向监理人及发包人发出书面申请，填写工期延期申请表，并详列所遭受延误的细节及原因，提交相关证明文件。在收到工期顺延申请表后监理人应就延误事项进行确认，经发包人审批同意后方可对影响部分的工期予以顺延。除合同另有约定，承包人不能因上述延误而向发包人提出任何经济上的索赔。</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除上述因房屋拆迁、管线迁改外，还包括受不可抗力或非承包人原因导致承包人连续停工超过63天的，经发包人同意，承包人可选择退场（接发包人通知后承包人必须立即进场施工），但发包人不赔偿任何经济损失（除经发包人同意的大型机械设备进出场费外），只顺延延误的工期。</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(5)发包人无正当理由没有在约定期限内发出复工指示，导致承包人无法复工的违约责任：</w:t>
      </w:r>
      <w:r w:rsidRPr="009402C3">
        <w:rPr>
          <w:rStyle w:val="DefaultParagraphFont"/>
          <w:rFonts w:ascii="宋体" w:hAnsi="宋体" w:cs="宋体" w:hint="eastAsia"/>
          <w:u w:val="single"/>
        </w:rPr>
        <w:t xml:space="preserve">  </w:t>
      </w:r>
      <w:r w:rsidRPr="009402C3">
        <w:rPr>
          <w:rStyle w:val="DefaultParagraphFont"/>
          <w:rFonts w:ascii="宋体" w:hAnsi="宋体" w:cs="宋体" w:hint="eastAsia"/>
          <w:b/>
          <w:u w:val="single"/>
        </w:rPr>
        <w:t xml:space="preserve">无   </w:t>
      </w:r>
      <w:r w:rsidRPr="009402C3">
        <w:rPr>
          <w:rStyle w:val="DefaultParagraphFont"/>
          <w:rFonts w:ascii="宋体" w:hAnsi="宋体" w:cs="宋体" w:hint="eastAsia"/>
        </w:rPr>
        <w:t>。</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(6)发包人明确表示或其行为表明不履行合同主要义务的违约责任：</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u w:val="single"/>
        </w:rPr>
        <w:t>__ _</w:t>
      </w:r>
      <w:r w:rsidRPr="009402C3">
        <w:rPr>
          <w:rStyle w:val="DefaultParagraphFont"/>
          <w:rFonts w:ascii="宋体" w:hAnsi="宋体" w:cs="宋体" w:hint="eastAsia"/>
          <w:b/>
          <w:u w:val="single"/>
        </w:rPr>
        <w:t xml:space="preserve">/ </w:t>
      </w:r>
      <w:r w:rsidRPr="009402C3">
        <w:rPr>
          <w:rStyle w:val="DefaultParagraphFont"/>
          <w:rFonts w:ascii="宋体" w:hAnsi="宋体" w:cs="宋体" w:hint="eastAsia"/>
          <w:u w:val="single"/>
        </w:rPr>
        <w:t>_ __</w:t>
      </w:r>
      <w:r w:rsidRPr="009402C3">
        <w:rPr>
          <w:rStyle w:val="DefaultParagraphFont"/>
          <w:rFonts w:ascii="宋体" w:hAnsi="宋体" w:cs="宋体" w:hint="eastAsia"/>
        </w:rPr>
        <w:t xml:space="preserve"> </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(7)其他：</w:t>
      </w:r>
      <w:r w:rsidRPr="009402C3">
        <w:rPr>
          <w:rStyle w:val="DefaultParagraphFont"/>
          <w:rFonts w:ascii="宋体" w:hAnsi="宋体" w:cs="宋体" w:hint="eastAsia"/>
          <w:u w:val="single"/>
        </w:rPr>
        <w:t>__ _</w:t>
      </w:r>
      <w:r w:rsidRPr="009402C3">
        <w:rPr>
          <w:rStyle w:val="DefaultParagraphFont"/>
          <w:rFonts w:ascii="宋体" w:hAnsi="宋体" w:cs="宋体" w:hint="eastAsia"/>
          <w:b/>
          <w:u w:val="single"/>
        </w:rPr>
        <w:t xml:space="preserve">/ </w:t>
      </w:r>
      <w:r w:rsidRPr="009402C3">
        <w:rPr>
          <w:rStyle w:val="DefaultParagraphFont"/>
          <w:rFonts w:ascii="宋体" w:hAnsi="宋体" w:cs="宋体" w:hint="eastAsia"/>
          <w:u w:val="single"/>
        </w:rPr>
        <w:t>_ __</w:t>
      </w:r>
      <w:r w:rsidRPr="009402C3">
        <w:rPr>
          <w:rStyle w:val="DefaultParagraphFont"/>
          <w:rFonts w:ascii="宋体" w:hAnsi="宋体" w:cs="宋体" w:hint="eastAsia"/>
        </w:rPr>
        <w:t>。</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28.2</w:t>
      </w:r>
      <w:r w:rsidRPr="009402C3">
        <w:rPr>
          <w:rStyle w:val="DefaultParagraphFont"/>
          <w:rFonts w:hint="eastAsia"/>
        </w:rPr>
        <w:t>承包人违约</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(1)承包人违反合同约定进行转包或违法分包的违约责任：</w:t>
      </w:r>
    </w:p>
    <w:p w:rsidR="009402C3" w:rsidRPr="009402C3" w:rsidP="009402C3">
      <w:pPr>
        <w:pStyle w:val="a16"/>
        <w:spacing w:after="0"/>
        <w:ind w:left="0" w:firstLine="480" w:firstLineChars="200"/>
        <w:jc w:val="both"/>
        <w:rPr>
          <w:rStyle w:val="DefaultParagraphFont"/>
          <w:rFonts w:ascii="宋体" w:hAnsi="宋体" w:cs="宋体"/>
          <w:b/>
          <w:bCs/>
          <w:u w:val="single"/>
        </w:rPr>
      </w:pPr>
      <w:r w:rsidRPr="009402C3">
        <w:rPr>
          <w:rStyle w:val="DefaultParagraphFont"/>
          <w:rFonts w:ascii="宋体" w:hAnsi="宋体" w:cs="宋体" w:hint="eastAsia"/>
          <w:b/>
          <w:bCs/>
          <w:u w:val="single"/>
        </w:rPr>
        <w:t>严格执行我署《承包人违约处罚办法》相关规定。</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 xml:space="preserve"> (2)承包人违反合同约定采购和使用不合格的材料和工程设备的违约责任：</w:t>
      </w:r>
    </w:p>
    <w:p w:rsidR="009402C3" w:rsidRPr="009402C3" w:rsidP="009402C3">
      <w:pPr>
        <w:pStyle w:val="a16"/>
        <w:spacing w:after="0"/>
        <w:ind w:left="0" w:firstLine="480" w:firstLineChars="200"/>
        <w:jc w:val="both"/>
        <w:rPr>
          <w:rStyle w:val="DefaultParagraphFont"/>
          <w:rFonts w:ascii="宋体" w:hAnsi="宋体" w:cs="宋体"/>
          <w:b/>
          <w:bCs/>
          <w:u w:val="single"/>
        </w:rPr>
      </w:pPr>
      <w:r w:rsidRPr="009402C3">
        <w:rPr>
          <w:rStyle w:val="DefaultParagraphFont"/>
          <w:rFonts w:ascii="宋体" w:hAnsi="宋体" w:cs="宋体" w:hint="eastAsia"/>
          <w:b/>
          <w:bCs/>
          <w:u w:val="single"/>
        </w:rPr>
        <w:t>严格执行我署《承包人违约处罚办法》相关规定。</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(3)因承包人原因导致工程质量不符合合同要求的违约责任：</w:t>
      </w:r>
    </w:p>
    <w:p w:rsidR="009402C3" w:rsidRPr="009402C3" w:rsidP="009402C3">
      <w:pPr>
        <w:pStyle w:val="a16"/>
        <w:spacing w:after="0"/>
        <w:ind w:left="0" w:firstLine="480" w:firstLineChars="200"/>
        <w:jc w:val="both"/>
        <w:rPr>
          <w:rStyle w:val="DefaultParagraphFont"/>
          <w:rFonts w:ascii="宋体" w:hAnsi="宋体" w:cs="宋体"/>
          <w:b/>
          <w:bCs/>
          <w:u w:val="single"/>
        </w:rPr>
      </w:pPr>
      <w:r w:rsidRPr="009402C3">
        <w:rPr>
          <w:rStyle w:val="DefaultParagraphFont"/>
          <w:rFonts w:ascii="宋体" w:hAnsi="宋体" w:cs="宋体" w:hint="eastAsia"/>
          <w:b/>
          <w:bCs/>
          <w:u w:val="single"/>
        </w:rPr>
        <w:t>严格执行我署《承包人违约处罚办法》相关规定。</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(4)承包人未经批准，私自将已按照合同约定进入施工现场的材料或设备撤离施工现场的违约责任：</w:t>
      </w:r>
    </w:p>
    <w:p w:rsidR="009402C3" w:rsidRPr="009402C3" w:rsidP="009402C3">
      <w:pPr>
        <w:pStyle w:val="a16"/>
        <w:spacing w:after="0"/>
        <w:ind w:left="0" w:firstLine="480" w:firstLineChars="200"/>
        <w:jc w:val="both"/>
        <w:rPr>
          <w:rStyle w:val="DefaultParagraphFont"/>
          <w:rFonts w:ascii="宋体" w:hAnsi="宋体" w:cs="宋体"/>
          <w:b/>
          <w:bCs/>
          <w:u w:val="single"/>
        </w:rPr>
      </w:pPr>
      <w:r w:rsidRPr="009402C3">
        <w:rPr>
          <w:rStyle w:val="DefaultParagraphFont"/>
          <w:rFonts w:ascii="宋体" w:hAnsi="宋体" w:cs="宋体" w:hint="eastAsia"/>
          <w:b/>
          <w:bCs/>
          <w:u w:val="single"/>
        </w:rPr>
        <w:t>严格执行我署《承包人违约处罚办法》相关规定。</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(5)承包人未能按施工进度计划及时完成合同约定的工作，造成工期延误的违约责任：</w:t>
      </w:r>
    </w:p>
    <w:p w:rsidR="009402C3" w:rsidRPr="009402C3" w:rsidP="009402C3">
      <w:pPr>
        <w:pStyle w:val="a16"/>
        <w:spacing w:after="0"/>
        <w:ind w:left="0" w:firstLine="480" w:firstLineChars="200"/>
        <w:jc w:val="both"/>
        <w:rPr>
          <w:rStyle w:val="DefaultParagraphFont"/>
          <w:rFonts w:ascii="宋体" w:hAnsi="宋体" w:cs="宋体"/>
          <w:b/>
          <w:bCs/>
          <w:u w:val="single"/>
        </w:rPr>
      </w:pPr>
      <w:r w:rsidRPr="009402C3">
        <w:rPr>
          <w:rStyle w:val="DefaultParagraphFont"/>
          <w:rFonts w:ascii="宋体" w:hAnsi="宋体" w:cs="宋体" w:hint="eastAsia"/>
          <w:b/>
          <w:bCs/>
          <w:u w:val="single"/>
        </w:rPr>
        <w:t>严格执行我署《承包人违约处罚办法》相关规定。</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(6)承包人在缺陷责任期及保修期内，未能在合理期限对工程缺陷进行修复，或拒绝按发包人要求进行修复的违约责任：</w:t>
      </w:r>
    </w:p>
    <w:p w:rsidR="009402C3" w:rsidRPr="009402C3" w:rsidP="009402C3">
      <w:pPr>
        <w:pStyle w:val="a16"/>
        <w:spacing w:after="0"/>
        <w:ind w:left="0" w:firstLine="480" w:firstLineChars="200"/>
        <w:jc w:val="both"/>
        <w:rPr>
          <w:rStyle w:val="DefaultParagraphFont"/>
          <w:rFonts w:ascii="宋体" w:hAnsi="宋体" w:cs="宋体"/>
          <w:u w:val="single"/>
        </w:rPr>
      </w:pPr>
      <w:r w:rsidRPr="009402C3">
        <w:rPr>
          <w:rStyle w:val="DefaultParagraphFont"/>
          <w:rFonts w:ascii="宋体" w:hAnsi="宋体" w:cs="宋体" w:hint="eastAsia"/>
          <w:u w:val="single"/>
        </w:rPr>
        <w:t>发包人委托第三方修复，扣除承包人相应金额的维修费用。</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(7)承包人明确表示或其行为表明不履行合同主要义务的违约责任：</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发包人有权单方解除合同并没收承包人的履约保证金，对已完工且经验收合格部分进行强制结算，由此造成的一切损失均由承包人承担。</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(8)其他：</w:t>
      </w:r>
      <w:r w:rsidRPr="009402C3">
        <w:rPr>
          <w:rStyle w:val="DefaultParagraphFont"/>
          <w:rFonts w:ascii="宋体" w:hAnsi="宋体" w:cs="宋体" w:hint="eastAsia"/>
          <w:b/>
          <w:bCs/>
          <w:u w:val="single"/>
        </w:rPr>
        <w:t>严格执行我署《承包人违约处罚办法》相关规定</w:t>
      </w:r>
      <w:r w:rsidRPr="009402C3">
        <w:rPr>
          <w:rStyle w:val="DefaultParagraphFont"/>
          <w:rFonts w:ascii="宋体" w:hAnsi="宋体" w:cs="宋体" w:hint="eastAsia"/>
        </w:rPr>
        <w:t>。</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29</w:t>
      </w:r>
      <w:r w:rsidRPr="009402C3">
        <w:rPr>
          <w:rStyle w:val="DefaultParagraphFont"/>
          <w:rFonts w:hint="eastAsia"/>
        </w:rPr>
        <w:t>索赔</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29.3</w:t>
      </w:r>
      <w:r w:rsidRPr="009402C3">
        <w:rPr>
          <w:rStyle w:val="DefaultParagraphFont"/>
          <w:rFonts w:hint="eastAsia"/>
        </w:rPr>
        <w:t>发包人索赔情形</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(4)发包人可向承包人提出索赔的其他情形：__</w:t>
      </w:r>
      <w:r w:rsidRPr="009402C3">
        <w:rPr>
          <w:rStyle w:val="DefaultParagraphFont"/>
          <w:rFonts w:ascii="宋体" w:hAnsi="宋体" w:cs="宋体" w:hint="eastAsia"/>
          <w:b/>
          <w:u w:val="single"/>
        </w:rPr>
        <w:t>/</w:t>
      </w:r>
      <w:r w:rsidRPr="009402C3">
        <w:rPr>
          <w:rStyle w:val="DefaultParagraphFont"/>
          <w:rFonts w:ascii="宋体" w:hAnsi="宋体" w:cs="宋体" w:hint="eastAsia"/>
        </w:rPr>
        <w:t>__</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29.5</w:t>
      </w:r>
      <w:r w:rsidRPr="009402C3">
        <w:rPr>
          <w:rStyle w:val="DefaultParagraphFont"/>
          <w:rFonts w:hint="eastAsia"/>
        </w:rPr>
        <w:t>承包人索赔情形</w:t>
      </w:r>
    </w:p>
    <w:p w:rsidR="009402C3" w:rsidRPr="009402C3" w:rsidP="009402C3">
      <w:pPr>
        <w:pStyle w:val="a16"/>
        <w:spacing w:after="0"/>
        <w:ind w:left="0" w:firstLine="480" w:firstLineChars="200"/>
        <w:jc w:val="both"/>
        <w:rPr>
          <w:rStyle w:val="DefaultParagraphFont"/>
          <w:rFonts w:ascii="宋体" w:hAnsi="宋体" w:cs="宋体"/>
          <w:u w:val="single"/>
        </w:rPr>
      </w:pPr>
      <w:r w:rsidRPr="009402C3">
        <w:rPr>
          <w:rStyle w:val="DefaultParagraphFont"/>
          <w:rFonts w:ascii="宋体" w:hAnsi="宋体" w:cs="宋体" w:hint="eastAsia"/>
        </w:rPr>
        <w:t>(7)承包人可向发包人提出索赔的其他情形：</w:t>
      </w:r>
      <w:r w:rsidRPr="009402C3">
        <w:rPr>
          <w:rStyle w:val="DefaultParagraphFont"/>
          <w:rFonts w:ascii="宋体" w:hAnsi="宋体" w:cs="宋体" w:hint="eastAsia"/>
          <w:u w:val="single"/>
        </w:rPr>
        <w:t xml:space="preserve">__  </w:t>
      </w:r>
      <w:r w:rsidRPr="009402C3">
        <w:rPr>
          <w:rStyle w:val="DefaultParagraphFont"/>
          <w:rFonts w:ascii="宋体" w:hAnsi="宋体" w:cs="宋体" w:hint="eastAsia"/>
          <w:b/>
          <w:u w:val="single"/>
        </w:rPr>
        <w:t>/</w:t>
      </w:r>
      <w:r w:rsidRPr="009402C3">
        <w:rPr>
          <w:rStyle w:val="DefaultParagraphFont"/>
          <w:rFonts w:ascii="宋体" w:hAnsi="宋体" w:cs="宋体" w:hint="eastAsia"/>
          <w:u w:val="single"/>
        </w:rPr>
        <w:t>_  _</w:t>
      </w:r>
    </w:p>
    <w:p w:rsidR="009402C3" w:rsidRPr="009402C3" w:rsidP="009402C3">
      <w:pPr>
        <w:pStyle w:val="a14"/>
        <w:spacing w:before="0" w:after="0"/>
        <w:ind w:left="0" w:firstLine="560" w:firstLineChars="200"/>
        <w:jc w:val="both"/>
        <w:outlineLvl w:val="1"/>
        <w:rPr>
          <w:rStyle w:val="DefaultParagraphFont"/>
        </w:rPr>
      </w:pPr>
      <w:r w:rsidRPr="009402C3">
        <w:rPr>
          <w:rStyle w:val="DefaultParagraphFont"/>
          <w:rFonts w:hint="eastAsia"/>
        </w:rPr>
        <w:t>30</w:t>
      </w:r>
      <w:r w:rsidRPr="009402C3">
        <w:rPr>
          <w:rStyle w:val="DefaultParagraphFont"/>
          <w:rFonts w:hint="eastAsia"/>
        </w:rPr>
        <w:t>争议解决</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30.1</w:t>
      </w:r>
      <w:r w:rsidRPr="009402C3">
        <w:rPr>
          <w:rStyle w:val="DefaultParagraphFont"/>
          <w:rFonts w:hint="eastAsia"/>
        </w:rPr>
        <w:t>争议的解决方式</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(1)发包人与承包人共同指定的调解机构为：</w:t>
      </w:r>
      <w:r w:rsidRPr="009402C3">
        <w:rPr>
          <w:rStyle w:val="DefaultParagraphFont"/>
          <w:rFonts w:ascii="宋体" w:hAnsi="宋体" w:cs="宋体" w:hint="eastAsia"/>
          <w:b/>
          <w:u w:val="single"/>
        </w:rPr>
        <w:t>龙岗区建筑行业人民调解委员会。</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(2)发包人或承包人一方不愿调解或调解不成的，应采用下列方式之一解决争议（注：只能选择一种方式，将选定的方式前的“□”选中 “■”）：</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 提交深圳国际仲裁院仲裁；</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 向有管辖权的人民法院提起诉讼。</w:t>
      </w:r>
    </w:p>
    <w:p w:rsidR="009402C3" w:rsidRPr="009402C3" w:rsidP="009402C3">
      <w:pPr>
        <w:pStyle w:val="a14"/>
        <w:spacing w:before="0" w:after="0"/>
        <w:ind w:left="0" w:firstLine="560" w:firstLineChars="200"/>
        <w:jc w:val="both"/>
        <w:outlineLvl w:val="1"/>
        <w:rPr>
          <w:rStyle w:val="DefaultParagraphFont"/>
        </w:rPr>
      </w:pPr>
      <w:r w:rsidRPr="009402C3">
        <w:rPr>
          <w:rStyle w:val="DefaultParagraphFont"/>
          <w:rFonts w:hint="eastAsia"/>
        </w:rPr>
        <w:t>31</w:t>
      </w:r>
      <w:r w:rsidRPr="009402C3">
        <w:rPr>
          <w:rStyle w:val="DefaultParagraphFont"/>
          <w:rFonts w:hint="eastAsia"/>
        </w:rPr>
        <w:t>工程质量缺陷保修</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31.2</w:t>
      </w:r>
      <w:r w:rsidRPr="009402C3">
        <w:rPr>
          <w:rStyle w:val="DefaultParagraphFont"/>
          <w:rFonts w:hint="eastAsia"/>
        </w:rPr>
        <w:t>缺陷责任期</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(1)本工程缺陷责任期期限为：</w:t>
      </w:r>
      <w:r w:rsidRPr="009402C3">
        <w:rPr>
          <w:rStyle w:val="DefaultParagraphFont"/>
          <w:rFonts w:ascii="宋体" w:hAnsi="宋体" w:cs="宋体" w:hint="eastAsia"/>
          <w:u w:val="single"/>
        </w:rPr>
        <w:t xml:space="preserve">_ </w:t>
      </w:r>
      <w:r w:rsidRPr="009402C3">
        <w:rPr>
          <w:rStyle w:val="DefaultParagraphFont"/>
          <w:rFonts w:ascii="宋体" w:hAnsi="宋体" w:cs="宋体" w:hint="eastAsia"/>
          <w:b/>
          <w:u w:val="single"/>
        </w:rPr>
        <w:t xml:space="preserve"> 24个月</w:t>
      </w:r>
      <w:r w:rsidRPr="009402C3">
        <w:rPr>
          <w:rStyle w:val="DefaultParagraphFont"/>
          <w:rFonts w:ascii="宋体" w:hAnsi="宋体" w:cs="宋体" w:hint="eastAsia"/>
          <w:u w:val="single"/>
        </w:rPr>
        <w:t xml:space="preserve">  </w:t>
      </w:r>
      <w:r w:rsidRPr="009402C3">
        <w:rPr>
          <w:rStyle w:val="DefaultParagraphFont"/>
          <w:rFonts w:ascii="宋体" w:hAnsi="宋体" w:cs="宋体" w:hint="eastAsia"/>
        </w:rPr>
        <w:t>；</w:t>
      </w:r>
    </w:p>
    <w:p w:rsidR="009402C3" w:rsidRPr="009402C3" w:rsidP="009402C3">
      <w:pPr>
        <w:pStyle w:val="a16"/>
        <w:spacing w:after="0"/>
        <w:ind w:left="0" w:firstLine="480" w:firstLineChars="200"/>
        <w:jc w:val="both"/>
        <w:rPr>
          <w:rStyle w:val="DefaultParagraphFont"/>
          <w:rFonts w:ascii="宋体" w:hAnsi="宋体" w:cs="宋体"/>
          <w:u w:val="single"/>
        </w:rPr>
      </w:pPr>
      <w:r w:rsidRPr="009402C3">
        <w:rPr>
          <w:rStyle w:val="DefaultParagraphFont"/>
          <w:rFonts w:ascii="宋体" w:hAnsi="宋体" w:cs="宋体" w:hint="eastAsia"/>
        </w:rPr>
        <w:t>(4)承包人向发包人发出缺陷责任期届满通知的时间：</w:t>
      </w:r>
      <w:r w:rsidRPr="009402C3">
        <w:rPr>
          <w:rStyle w:val="DefaultParagraphFont"/>
          <w:rFonts w:ascii="宋体" w:hAnsi="宋体" w:cs="宋体" w:hint="eastAsia"/>
          <w:u w:val="single"/>
        </w:rPr>
        <w:t xml:space="preserve">__  </w:t>
      </w:r>
      <w:r w:rsidRPr="009402C3">
        <w:rPr>
          <w:rStyle w:val="DefaultParagraphFont"/>
          <w:rFonts w:ascii="宋体" w:hAnsi="宋体" w:cs="宋体" w:hint="eastAsia"/>
          <w:b/>
          <w:u w:val="single"/>
        </w:rPr>
        <w:t>/</w:t>
      </w:r>
      <w:r w:rsidRPr="009402C3">
        <w:rPr>
          <w:rStyle w:val="DefaultParagraphFont"/>
          <w:rFonts w:ascii="宋体" w:hAnsi="宋体" w:cs="宋体" w:hint="eastAsia"/>
          <w:u w:val="single"/>
        </w:rPr>
        <w:t>_  _</w:t>
      </w:r>
      <w:r w:rsidRPr="009402C3">
        <w:rPr>
          <w:rStyle w:val="DefaultParagraphFont"/>
          <w:rFonts w:ascii="宋体" w:hAnsi="宋体" w:cs="宋体" w:hint="eastAsia"/>
        </w:rPr>
        <w:t>；</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31.3</w:t>
      </w:r>
      <w:r w:rsidRPr="009402C3">
        <w:rPr>
          <w:rStyle w:val="DefaultParagraphFont"/>
          <w:rFonts w:hint="eastAsia"/>
        </w:rPr>
        <w:t>质量保证金</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(1)本工程扣留质量保证金的约定：_</w:t>
      </w:r>
      <w:r w:rsidRPr="009402C3">
        <w:rPr>
          <w:rStyle w:val="DefaultParagraphFont"/>
          <w:rFonts w:ascii="宋体" w:hAnsi="宋体" w:cs="宋体" w:hint="eastAsia"/>
          <w:b/>
          <w:u w:val="single"/>
        </w:rPr>
        <w:t>质量保证金按竣工结算价格3%的比例扣留</w:t>
      </w:r>
      <w:r w:rsidRPr="009402C3">
        <w:rPr>
          <w:rStyle w:val="DefaultParagraphFont"/>
          <w:rFonts w:ascii="宋体" w:hAnsi="宋体" w:cs="宋体" w:hint="eastAsia"/>
        </w:rPr>
        <w:t>；其中，保证金是否计付利息，利率的约定如下：</w:t>
      </w:r>
    </w:p>
    <w:p w:rsidR="009402C3" w:rsidRPr="009402C3" w:rsidP="009402C3">
      <w:pPr>
        <w:pStyle w:val="a16"/>
        <w:spacing w:after="0"/>
        <w:ind w:left="0" w:firstLine="480" w:firstLineChars="200"/>
        <w:jc w:val="both"/>
        <w:rPr>
          <w:rStyle w:val="DefaultParagraphFont"/>
          <w:rFonts w:ascii="宋体" w:hAnsi="宋体" w:cs="宋体"/>
          <w:u w:val="single"/>
        </w:rPr>
      </w:pPr>
      <w:r w:rsidRPr="009402C3">
        <w:rPr>
          <w:rStyle w:val="DefaultParagraphFont"/>
          <w:rFonts w:ascii="宋体" w:hAnsi="宋体" w:cs="宋体" w:hint="eastAsia"/>
        </w:rPr>
        <w:t>(2)质量保证金的提供方式为：</w:t>
      </w:r>
      <w:r w:rsidRPr="009402C3">
        <w:rPr>
          <w:rStyle w:val="DefaultParagraphFont"/>
          <w:rFonts w:ascii="宋体" w:hAnsi="宋体" w:cs="宋体" w:hint="eastAsia"/>
          <w:u w:val="single"/>
        </w:rPr>
        <w:t xml:space="preserve">__  </w:t>
      </w:r>
      <w:r w:rsidRPr="009402C3">
        <w:rPr>
          <w:rStyle w:val="DefaultParagraphFont"/>
          <w:rFonts w:ascii="宋体" w:hAnsi="宋体" w:cs="宋体" w:hint="eastAsia"/>
          <w:b/>
          <w:u w:val="single"/>
        </w:rPr>
        <w:t>/</w:t>
      </w:r>
      <w:r w:rsidRPr="009402C3">
        <w:rPr>
          <w:rStyle w:val="DefaultParagraphFont"/>
          <w:rFonts w:ascii="宋体" w:hAnsi="宋体" w:cs="宋体" w:hint="eastAsia"/>
          <w:u w:val="single"/>
        </w:rPr>
        <w:t>_  _</w:t>
      </w:r>
      <w:r w:rsidRPr="009402C3">
        <w:rPr>
          <w:rStyle w:val="DefaultParagraphFont"/>
          <w:rFonts w:ascii="宋体" w:hAnsi="宋体" w:cs="宋体" w:hint="eastAsia"/>
        </w:rPr>
        <w:t>；</w:t>
      </w:r>
    </w:p>
    <w:p w:rsidR="009402C3" w:rsidRPr="009402C3" w:rsidP="009402C3">
      <w:pPr>
        <w:pStyle w:val="a16"/>
        <w:spacing w:after="0"/>
        <w:ind w:left="0" w:firstLine="480" w:firstLineChars="200"/>
        <w:jc w:val="both"/>
        <w:rPr>
          <w:rStyle w:val="DefaultParagraphFont"/>
          <w:rFonts w:ascii="宋体" w:hAnsi="宋体" w:cs="宋体"/>
          <w:u w:val="single"/>
        </w:rPr>
      </w:pPr>
      <w:r w:rsidRPr="009402C3">
        <w:rPr>
          <w:rStyle w:val="DefaultParagraphFont"/>
          <w:rFonts w:ascii="宋体" w:hAnsi="宋体" w:cs="宋体" w:hint="eastAsia"/>
        </w:rPr>
        <w:t>(3)质量保证金的扣留方式为：</w:t>
      </w:r>
      <w:r w:rsidRPr="009402C3">
        <w:rPr>
          <w:rStyle w:val="DefaultParagraphFont"/>
          <w:rFonts w:ascii="宋体" w:hAnsi="宋体" w:cs="宋体" w:hint="eastAsia"/>
          <w:u w:val="single"/>
        </w:rPr>
        <w:t xml:space="preserve">__  </w:t>
      </w:r>
      <w:r w:rsidRPr="009402C3">
        <w:rPr>
          <w:rStyle w:val="DefaultParagraphFont"/>
          <w:rFonts w:ascii="宋体" w:hAnsi="宋体" w:cs="宋体" w:hint="eastAsia"/>
          <w:b/>
          <w:u w:val="single"/>
        </w:rPr>
        <w:t>/</w:t>
      </w:r>
      <w:r w:rsidRPr="009402C3">
        <w:rPr>
          <w:rStyle w:val="DefaultParagraphFont"/>
          <w:rFonts w:ascii="宋体" w:hAnsi="宋体" w:cs="宋体" w:hint="eastAsia"/>
          <w:u w:val="single"/>
        </w:rPr>
        <w:t>_  _。</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31.4</w:t>
      </w:r>
      <w:r w:rsidRPr="009402C3">
        <w:rPr>
          <w:rStyle w:val="DefaultParagraphFont"/>
          <w:rFonts w:hint="eastAsia"/>
        </w:rPr>
        <w:t>保修责任</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本工程分部分项工程保修期为：</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按照保修协议书约定，执行《建设工程质量管理条例》规定。</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31.6</w:t>
      </w:r>
      <w:r w:rsidRPr="009402C3">
        <w:rPr>
          <w:rStyle w:val="DefaultParagraphFont"/>
          <w:rFonts w:hint="eastAsia"/>
        </w:rPr>
        <w:t>修复通知</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承包人收到保修通知并到达工程现场的合理时间为：_</w:t>
      </w:r>
      <w:r w:rsidRPr="009402C3">
        <w:rPr>
          <w:rStyle w:val="DefaultParagraphFont"/>
          <w:rFonts w:ascii="宋体" w:hAnsi="宋体" w:cs="宋体" w:hint="eastAsia"/>
          <w:b/>
          <w:u w:val="single"/>
        </w:rPr>
        <w:t>48小时内</w:t>
      </w:r>
      <w:r w:rsidRPr="009402C3">
        <w:rPr>
          <w:rStyle w:val="DefaultParagraphFont"/>
          <w:rFonts w:ascii="宋体" w:hAnsi="宋体" w:cs="宋体" w:hint="eastAsia"/>
        </w:rPr>
        <w:t>；</w:t>
      </w:r>
    </w:p>
    <w:p w:rsidR="009402C3" w:rsidRPr="009402C3" w:rsidP="009402C3">
      <w:pPr>
        <w:pStyle w:val="a14"/>
        <w:spacing w:before="0" w:after="0"/>
        <w:ind w:left="0" w:firstLine="560" w:firstLineChars="200"/>
        <w:jc w:val="both"/>
        <w:outlineLvl w:val="1"/>
        <w:rPr>
          <w:rStyle w:val="DefaultParagraphFont"/>
        </w:rPr>
      </w:pPr>
      <w:r w:rsidRPr="009402C3">
        <w:rPr>
          <w:rStyle w:val="DefaultParagraphFont"/>
          <w:rFonts w:hint="eastAsia"/>
        </w:rPr>
        <w:t>32</w:t>
      </w:r>
      <w:r w:rsidRPr="009402C3">
        <w:rPr>
          <w:rStyle w:val="DefaultParagraphFont"/>
          <w:rFonts w:hint="eastAsia"/>
        </w:rPr>
        <w:t>不可抗力</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32.1</w:t>
      </w:r>
      <w:r w:rsidRPr="009402C3">
        <w:rPr>
          <w:rStyle w:val="DefaultParagraphFont"/>
          <w:rFonts w:hint="eastAsia"/>
        </w:rPr>
        <w:t>不可抗力包括范围</w:t>
      </w:r>
    </w:p>
    <w:p w:rsidR="009402C3" w:rsidRPr="009402C3" w:rsidP="009402C3">
      <w:pPr>
        <w:pStyle w:val="a16"/>
        <w:spacing w:after="0"/>
        <w:ind w:left="0" w:firstLine="480" w:firstLineChars="200"/>
        <w:jc w:val="both"/>
        <w:rPr>
          <w:rStyle w:val="DefaultParagraphFont"/>
          <w:rFonts w:ascii="宋体" w:hAnsi="宋体" w:cs="宋体"/>
        </w:rPr>
      </w:pPr>
      <w:r w:rsidRPr="009402C3">
        <w:rPr>
          <w:rStyle w:val="DefaultParagraphFont"/>
          <w:rFonts w:ascii="宋体" w:hAnsi="宋体" w:cs="宋体" w:hint="eastAsia"/>
        </w:rPr>
        <w:t>发包人与承包人约定的其他不可抗力：</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(1)平均风力8级以上的大风（一般为8级）；</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(2)3个小时内降雨量为50以上的暴雨（一般为50mm）；</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(3) 37摄氏度以上的高温天气（一般为37摄氏度）；</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(4)其它：战乱、动乱、空中飞行物体坠落或其他非双方责任造成的爆炸、火灾、地震等。</w:t>
      </w:r>
    </w:p>
    <w:p w:rsidR="009402C3" w:rsidRPr="009402C3" w:rsidP="009402C3">
      <w:pPr>
        <w:pStyle w:val="a14"/>
        <w:spacing w:before="0" w:after="0"/>
        <w:ind w:left="0" w:firstLine="560" w:firstLineChars="200"/>
        <w:jc w:val="both"/>
        <w:outlineLvl w:val="1"/>
        <w:rPr>
          <w:rStyle w:val="DefaultParagraphFont"/>
          <w:rFonts w:ascii="宋体" w:hAnsi="宋体" w:cs="宋体"/>
          <w:sz w:val="24"/>
        </w:rPr>
      </w:pPr>
      <w:r w:rsidRPr="009402C3">
        <w:rPr>
          <w:rStyle w:val="DefaultParagraphFont"/>
          <w:rFonts w:hint="eastAsia"/>
        </w:rPr>
        <w:t>33</w:t>
      </w:r>
      <w:r w:rsidRPr="009402C3">
        <w:rPr>
          <w:rStyle w:val="DefaultParagraphFont"/>
          <w:rFonts w:hint="eastAsia"/>
        </w:rPr>
        <w:t>工程保险</w:t>
      </w:r>
      <w:r w:rsidRPr="009402C3">
        <w:rPr>
          <w:rStyle w:val="DefaultParagraphFont"/>
          <w:rFonts w:hint="eastAsia"/>
        </w:rPr>
        <w:t xml:space="preserve">  </w:t>
      </w:r>
      <w:r w:rsidRPr="009402C3">
        <w:rPr>
          <w:rStyle w:val="DefaultParagraphFont"/>
          <w:rFonts w:ascii="宋体" w:hAnsi="宋体" w:cs="宋体" w:hint="eastAsia"/>
        </w:rPr>
        <w:t xml:space="preserve">                                                                                                                                                                                                                                                                                                                                                                                                                                                                                                                                                                                                                                                                                                                                                                                                                                                                                                                                                                                                                                                                               </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3</w:t>
      </w:r>
      <w:r w:rsidRPr="009402C3">
        <w:rPr>
          <w:rStyle w:val="DefaultParagraphFont"/>
        </w:rPr>
        <w:t>3</w:t>
      </w:r>
      <w:r w:rsidRPr="009402C3">
        <w:rPr>
          <w:rStyle w:val="DefaultParagraphFont"/>
          <w:rFonts w:hint="eastAsia"/>
        </w:rPr>
        <w:t>.1</w:t>
      </w:r>
      <w:r w:rsidRPr="009402C3">
        <w:rPr>
          <w:rStyle w:val="DefaultParagraphFont"/>
          <w:rFonts w:hint="eastAsia"/>
        </w:rPr>
        <w:t>发包人办理的保险</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1）发包人为本项目购买了建筑（安装）工程一切险及第三者责任险（简称“工程保险”，该工程保险赔偿责任范围是因自然灾害或意外事故导致工程本体的损坏或灭失，及因发生与所投保工程直接相关的意外事故引起工地内及邻近区域的第三者人身伤亡或财产损失而依法应由被保险人承担的经济赔偿责任 ），并已将承包人列为本项目工程保险的共同被保险人。承包人应充分理解并履行承包人作为工程保险合同被保险人的义务。对于工程保险理赔程序，发包人和承包人都应有配合对方的义务。</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（2）承包人应充分认识到不因发包人购买了工程保险而免除承包人在 本项目工程实施中应当遵守法律、行政法规等及有关各项安全管理规定、施工规范的义务。</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（3）承包人必须参与保险顾问公司或保险公司组织的工程保险培训，必须配合保险顾问公司或保险公司举行的风险巡查和防灾防损工作等。</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4）如保险期限即将结束但工程未完工，承包人须提前二个月以书面形式报告发包人，由发包人与承包人共同商议是否延期投保及延期保费的承担方式；由于施工单位未提出书面申请而导致保险期限过期的损失由施工单位自行承担。</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3</w:t>
      </w:r>
      <w:r w:rsidRPr="009402C3">
        <w:rPr>
          <w:rStyle w:val="DefaultParagraphFont"/>
        </w:rPr>
        <w:t>3</w:t>
      </w:r>
      <w:r w:rsidRPr="009402C3">
        <w:rPr>
          <w:rStyle w:val="DefaultParagraphFont"/>
          <w:rFonts w:hint="eastAsia"/>
        </w:rPr>
        <w:t>.2</w:t>
      </w:r>
      <w:r w:rsidRPr="009402C3">
        <w:rPr>
          <w:rStyle w:val="DefaultParagraphFont"/>
          <w:rFonts w:hint="eastAsia"/>
        </w:rPr>
        <w:t>承包人办理的保险</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1）承包人必须按《深圳市住房和建设局关于施工许可有关事宜的通知》（深建函[2016]1168号）文件要求，及深圳市人力资源和社会保障局、深圳市住房和建设局、深圳市安全生产监督管理局、深圳市总工会《关于进一步做好我市建筑业工伤保险工作的实施方案》（深人社发[2016]23号）文件要求，按工程总造价为本项目办理工伤保险参保手续，受到工伤保险保障的人员为施工单位（包括总包及分包）的所有在本项从事作业的施工人员。承包人办理工伤保险的证明材料应报监理工程师和发包人备案。无论该工伤保险能否索赔或足额索赔，承包人均不得因此向发包人提出任何索赔要求。</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（2）对于因在本项目的受雇用期间死亡或受伤的施工单位（包括总包及分包）的所有在本项从事作业的施工人员，承包人须根据其雇佣合同及发生意外的地点，按相关法律、法规的规定给予补偿。</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（3）承包人需为本项目工程的雇员或任何分包人派遣或雇佣的工人或</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其他施工人员按施工合同价方式购买建筑工期的施工人员团体人身意 外伤害保险。</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4）承包人应自行为已经运到本项目工地现场的承包人的施工用机械、设备、器具、办公用设备或装置等自有财产办理保险，其投保金额足以现场重置。此项保险的一切费用由承包人承担并支付；承包人如有租用设备，应督促该租用设备的出租人办理相关保险。</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5）承包人应保证投保标准足额及保险合同持续有效，否则承包人承担由此引起的一切责任和后果。无论该保险能否索赔或足额索赔，承包人均不能由此向发包人提出额外索赔要求。承包人投保的保单应报监理人和发包人备案。承包人必须服从发包人的保险顾问对与保险有关的事务进行的监督和管理。</w:t>
      </w:r>
    </w:p>
    <w:p w:rsidR="009402C3" w:rsidRPr="009402C3" w:rsidP="009402C3">
      <w:pPr>
        <w:pStyle w:val="a15"/>
        <w:spacing w:before="0" w:after="0"/>
        <w:ind w:left="0" w:firstLine="480" w:firstLineChars="200"/>
        <w:jc w:val="both"/>
        <w:outlineLvl w:val="2"/>
        <w:rPr>
          <w:rStyle w:val="DefaultParagraphFont"/>
        </w:rPr>
      </w:pPr>
      <w:r w:rsidRPr="009402C3">
        <w:rPr>
          <w:rStyle w:val="DefaultParagraphFont"/>
          <w:rFonts w:hint="eastAsia"/>
        </w:rPr>
        <w:t>3</w:t>
      </w:r>
      <w:r w:rsidRPr="009402C3">
        <w:rPr>
          <w:rStyle w:val="DefaultParagraphFont"/>
        </w:rPr>
        <w:t>3</w:t>
      </w:r>
      <w:r w:rsidRPr="009402C3">
        <w:rPr>
          <w:rStyle w:val="DefaultParagraphFont"/>
          <w:rFonts w:hint="eastAsia"/>
        </w:rPr>
        <w:t>.3</w:t>
      </w:r>
      <w:r w:rsidRPr="009402C3">
        <w:rPr>
          <w:rStyle w:val="DefaultParagraphFont"/>
          <w:rFonts w:hint="eastAsia"/>
        </w:rPr>
        <w:t>工程保险理赔</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（1）被保险发生保险事故时，承包人有责任立刻采取必要措施，防止损失和损害的扩大, 并应在第一时间（出险当天）报发包人保险顾问公司，在保险顾问公司指导下向保险公司报案，同时通知业主代表，承包人应在风险发生后及时向发包人提供损失情况和估价报告，并抄送监理工程师；如损害继续发生，承包人在递交第一次报告后每7天报告一次，直到损害结束。承包人应充分理解当保险事故发生后，承包人应负责准备保险理赔资料或证明，并履行保险合同中被保险人的义务；对于涉及发包人权利的损害，承包人也应按监理工程师指示，协助发包人做好向保险公司的报告和索赔工作。</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（2）发生保险理赔被拒或理赔的保险赔款不足是承包人原因造成的，则该部分未理赔的损失由承包人承担。</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（3）工程保险赔偿不足的部分由承包人自行承担，其中包括但不限于免赔额、赔偿限额以外的损失、保险责任不成立的损失等。</w:t>
      </w:r>
    </w:p>
    <w:p w:rsidR="009402C3" w:rsidRPr="009402C3" w:rsidP="009402C3">
      <w:pPr>
        <w:pStyle w:val="a16"/>
        <w:spacing w:after="0"/>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4）承包人所发生的理赔案件的最终赔款情况须报发包人，当保险赔款金额达到50万元及以上时由发包人的保险顾问给出专业意见后方可由承包人接收保险赔款。承包人从保险公司收到的保险赔款必须应用于修正项目工程对应的损失或损害或弥补赔偿给第三者而发生的损失。</w:t>
      </w:r>
    </w:p>
    <w:p w:rsidR="009402C3" w:rsidRPr="009402C3" w:rsidP="009402C3">
      <w:pPr>
        <w:pStyle w:val="a16"/>
        <w:spacing w:after="0" w:line="460" w:lineRule="exact"/>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5）承包人应设置接口部门及专职人员负责本项目的工程保险的报险和理赔等工作，进行统筹管理。发生保险事故时由接口部门统一组织安排保险理赔相关工作，包括但不限于事故报案、资料提交、定责定损谈判。</w:t>
      </w:r>
    </w:p>
    <w:p w:rsidR="009402C3" w:rsidRPr="009402C3" w:rsidP="009402C3">
      <w:pPr>
        <w:pStyle w:val="a15"/>
        <w:spacing w:before="0" w:after="0" w:line="460" w:lineRule="exact"/>
        <w:ind w:left="0" w:firstLine="480" w:firstLineChars="200"/>
        <w:jc w:val="both"/>
        <w:outlineLvl w:val="2"/>
        <w:rPr>
          <w:rStyle w:val="DefaultParagraphFont"/>
        </w:rPr>
      </w:pPr>
      <w:r w:rsidRPr="009402C3">
        <w:rPr>
          <w:rStyle w:val="DefaultParagraphFont"/>
          <w:rFonts w:hint="eastAsia"/>
        </w:rPr>
        <w:t>3</w:t>
      </w:r>
      <w:r w:rsidRPr="009402C3">
        <w:rPr>
          <w:rStyle w:val="DefaultParagraphFont"/>
        </w:rPr>
        <w:t>3</w:t>
      </w:r>
      <w:r w:rsidRPr="009402C3">
        <w:rPr>
          <w:rStyle w:val="DefaultParagraphFont"/>
          <w:rFonts w:hint="eastAsia"/>
        </w:rPr>
        <w:t>.4</w:t>
      </w:r>
      <w:r w:rsidRPr="009402C3">
        <w:rPr>
          <w:rStyle w:val="DefaultParagraphFont"/>
          <w:rFonts w:hint="eastAsia"/>
        </w:rPr>
        <w:t>未按约定投保的补救</w:t>
      </w:r>
    </w:p>
    <w:p w:rsidR="009402C3" w:rsidRPr="009402C3" w:rsidP="009402C3">
      <w:pPr>
        <w:pStyle w:val="a16"/>
        <w:spacing w:after="0" w:line="460" w:lineRule="exact"/>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1）承包人应当按照发包人要求，为本项目办理工伤保险。因未及时办理本项目工伤保险，致使施工许可证延迟办理的，承包人承担未及时办理施工许可证的一切后果包括并不限于工期延误等的责任，或未及时为受到意外伤害的工人办理工伤认定时，承包人因此承担相应赔偿责任。</w:t>
      </w:r>
    </w:p>
    <w:p w:rsidR="009402C3" w:rsidRPr="009402C3" w:rsidP="009402C3">
      <w:pPr>
        <w:pStyle w:val="a16"/>
        <w:spacing w:after="0" w:line="460" w:lineRule="exact"/>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（2）承包人应当按照发包人要求，为本项目办理施工人员的团体意外伤害保险，因未及时办理本项目施工人员的团体意外伤害保险，承包人因此承担相应赔偿责任。</w:t>
      </w:r>
    </w:p>
    <w:p w:rsidR="009402C3" w:rsidRPr="009402C3" w:rsidP="009402C3">
      <w:pPr>
        <w:pStyle w:val="a16"/>
        <w:spacing w:after="0" w:line="460" w:lineRule="exact"/>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（3）承包人应当按照发包人要求，为本项目办理设备相关的财产保险。因未及时办理本项目设备相关的财产保险，承包人因此承担相应损失或</w:t>
      </w:r>
    </w:p>
    <w:p w:rsidR="009402C3" w:rsidRPr="009402C3" w:rsidP="009402C3">
      <w:pPr>
        <w:pStyle w:val="a16"/>
        <w:spacing w:after="0" w:line="460" w:lineRule="exact"/>
        <w:ind w:left="0"/>
        <w:jc w:val="both"/>
        <w:rPr>
          <w:rStyle w:val="DefaultParagraphFont"/>
          <w:rFonts w:ascii="宋体" w:hAnsi="宋体" w:cs="宋体"/>
          <w:b/>
          <w:u w:val="single"/>
        </w:rPr>
      </w:pPr>
      <w:r w:rsidRPr="009402C3">
        <w:rPr>
          <w:rStyle w:val="DefaultParagraphFont"/>
          <w:rFonts w:ascii="宋体" w:hAnsi="宋体" w:cs="宋体" w:hint="eastAsia"/>
          <w:b/>
          <w:u w:val="single"/>
        </w:rPr>
        <w:t>责任。</w:t>
      </w:r>
    </w:p>
    <w:p w:rsidR="009402C3" w:rsidRPr="009402C3" w:rsidP="009402C3">
      <w:pPr>
        <w:pStyle w:val="a14"/>
        <w:spacing w:before="0" w:after="0" w:line="460" w:lineRule="exact"/>
        <w:ind w:left="0" w:firstLine="560" w:firstLineChars="200"/>
        <w:jc w:val="both"/>
        <w:outlineLvl w:val="1"/>
        <w:rPr>
          <w:rStyle w:val="DefaultParagraphFont"/>
        </w:rPr>
      </w:pPr>
      <w:r w:rsidRPr="009402C3">
        <w:rPr>
          <w:rStyle w:val="DefaultParagraphFont"/>
          <w:rFonts w:hint="eastAsia"/>
        </w:rPr>
        <w:t>34</w:t>
      </w:r>
      <w:r w:rsidRPr="009402C3">
        <w:rPr>
          <w:rStyle w:val="DefaultParagraphFont"/>
          <w:rFonts w:hint="eastAsia"/>
        </w:rPr>
        <w:t>工程担保</w:t>
      </w:r>
    </w:p>
    <w:p w:rsidR="009402C3" w:rsidRPr="009402C3" w:rsidP="009402C3">
      <w:pPr>
        <w:pStyle w:val="a15"/>
        <w:spacing w:before="0" w:after="0" w:line="460" w:lineRule="exact"/>
        <w:ind w:left="0" w:firstLine="480" w:firstLineChars="200"/>
        <w:jc w:val="both"/>
        <w:outlineLvl w:val="2"/>
        <w:rPr>
          <w:rStyle w:val="DefaultParagraphFont"/>
        </w:rPr>
      </w:pPr>
      <w:r w:rsidRPr="009402C3">
        <w:rPr>
          <w:rStyle w:val="DefaultParagraphFont"/>
          <w:rFonts w:hint="eastAsia"/>
        </w:rPr>
        <w:t>34.1</w:t>
      </w:r>
      <w:r w:rsidRPr="009402C3">
        <w:rPr>
          <w:rStyle w:val="DefaultParagraphFont"/>
          <w:rFonts w:hint="eastAsia"/>
        </w:rPr>
        <w:t>履约担保</w:t>
      </w:r>
    </w:p>
    <w:p w:rsidR="009402C3" w:rsidRPr="009402C3" w:rsidP="009402C3">
      <w:pPr>
        <w:pStyle w:val="a16"/>
        <w:spacing w:after="0" w:line="460" w:lineRule="exact"/>
        <w:ind w:left="0" w:firstLine="480" w:firstLineChars="200"/>
        <w:jc w:val="both"/>
        <w:rPr>
          <w:rStyle w:val="DefaultParagraphFont"/>
          <w:rFonts w:ascii="宋体" w:hAnsi="宋体" w:cs="宋体"/>
        </w:rPr>
      </w:pPr>
      <w:r w:rsidRPr="009402C3">
        <w:rPr>
          <w:rStyle w:val="DefaultParagraphFont"/>
          <w:rFonts w:ascii="宋体" w:hAnsi="宋体" w:cs="宋体" w:hint="eastAsia"/>
        </w:rPr>
        <w:t>(1)本工程履约担保应采用_</w:t>
      </w:r>
      <w:r w:rsidRPr="009402C3">
        <w:rPr>
          <w:rStyle w:val="DefaultParagraphFont"/>
          <w:rFonts w:ascii="宋体" w:hAnsi="宋体" w:cs="宋体" w:hint="eastAsia"/>
          <w:b/>
          <w:u w:val="single"/>
        </w:rPr>
        <w:t>银行保函</w:t>
      </w:r>
      <w:r w:rsidRPr="009402C3">
        <w:rPr>
          <w:rStyle w:val="DefaultParagraphFont"/>
          <w:rFonts w:ascii="宋体" w:hAnsi="宋体" w:cs="宋体" w:hint="eastAsia"/>
        </w:rPr>
        <w:t>的形式，金额为：</w:t>
      </w:r>
    </w:p>
    <w:p w:rsidR="009402C3" w:rsidRPr="009402C3" w:rsidP="009402C3">
      <w:pPr>
        <w:pStyle w:val="a16"/>
        <w:spacing w:after="0" w:line="460" w:lineRule="exact"/>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中标价与招标控制价或投标报价上限（无招标控制价招标的）的差额，且不高于中标价的10%。</w:t>
      </w:r>
    </w:p>
    <w:p w:rsidR="009402C3" w:rsidRPr="009402C3" w:rsidP="009402C3">
      <w:pPr>
        <w:pStyle w:val="a16"/>
        <w:spacing w:after="0" w:line="460" w:lineRule="exact"/>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本工程采用银行保函的担保方式，保函应采用招标文件所附的或发包人事先同意的格式，由承包人从银行开具,并保证其有效。保函的正本由发包人保存，履约担保手续费由承包人自行承担，发包人不另行支付费用。承包人应在签订施工合同时出具保函原件，承包人将保函原件交建设主管部门保管。承包人按深圳市的规定程序办理保函的相关手续。</w:t>
      </w:r>
    </w:p>
    <w:p w:rsidR="009402C3" w:rsidRPr="009402C3" w:rsidP="009402C3">
      <w:pPr>
        <w:pStyle w:val="a15"/>
        <w:spacing w:before="0" w:after="0" w:line="460" w:lineRule="exact"/>
        <w:ind w:left="0" w:firstLine="480" w:firstLineChars="200"/>
        <w:jc w:val="both"/>
        <w:outlineLvl w:val="2"/>
        <w:rPr>
          <w:rStyle w:val="DefaultParagraphFont"/>
        </w:rPr>
      </w:pPr>
      <w:r w:rsidRPr="009402C3">
        <w:rPr>
          <w:rStyle w:val="DefaultParagraphFont"/>
          <w:rFonts w:hint="eastAsia"/>
        </w:rPr>
        <w:t>34.2</w:t>
      </w:r>
      <w:r w:rsidRPr="009402C3">
        <w:rPr>
          <w:rStyle w:val="DefaultParagraphFont"/>
          <w:rFonts w:hint="eastAsia"/>
        </w:rPr>
        <w:t>支付担保</w:t>
      </w:r>
    </w:p>
    <w:p w:rsidR="009402C3" w:rsidRPr="009402C3" w:rsidP="009402C3">
      <w:pPr>
        <w:pStyle w:val="a16"/>
        <w:spacing w:after="0" w:line="460" w:lineRule="exact"/>
        <w:ind w:left="0" w:firstLine="480" w:firstLineChars="200"/>
        <w:jc w:val="both"/>
        <w:rPr>
          <w:rStyle w:val="DefaultParagraphFont"/>
          <w:rFonts w:ascii="宋体" w:hAnsi="宋体" w:cs="宋体"/>
        </w:rPr>
      </w:pPr>
      <w:r w:rsidRPr="009402C3">
        <w:rPr>
          <w:rStyle w:val="DefaultParagraphFont"/>
          <w:rFonts w:ascii="宋体" w:hAnsi="宋体" w:cs="宋体" w:hint="eastAsia"/>
        </w:rPr>
        <w:t>(1)本工程支付担保应采用</w:t>
      </w:r>
      <w:r w:rsidRPr="009402C3">
        <w:rPr>
          <w:rStyle w:val="DefaultParagraphFont"/>
          <w:rFonts w:ascii="宋体" w:hAnsi="宋体" w:cs="宋体" w:hint="eastAsia"/>
          <w:b/>
          <w:u w:val="single"/>
        </w:rPr>
        <w:t>/</w:t>
      </w:r>
      <w:r w:rsidRPr="009402C3">
        <w:rPr>
          <w:rStyle w:val="DefaultParagraphFont"/>
          <w:rFonts w:ascii="宋体" w:hAnsi="宋体" w:cs="宋体" w:hint="eastAsia"/>
        </w:rPr>
        <w:t>的形式，金额为：</w:t>
      </w:r>
    </w:p>
    <w:p w:rsidR="009402C3" w:rsidRPr="009402C3" w:rsidP="009402C3">
      <w:pPr>
        <w:pStyle w:val="a16"/>
        <w:spacing w:after="0" w:line="460" w:lineRule="exact"/>
        <w:ind w:left="0" w:firstLine="480" w:firstLineChars="200"/>
        <w:jc w:val="both"/>
        <w:rPr>
          <w:rStyle w:val="DefaultParagraphFont"/>
          <w:rFonts w:ascii="宋体" w:hAnsi="宋体" w:cs="宋体"/>
          <w:b/>
          <w:u w:val="single"/>
        </w:rPr>
      </w:pPr>
      <w:r w:rsidRPr="009402C3">
        <w:rPr>
          <w:rStyle w:val="DefaultParagraphFont"/>
          <w:rFonts w:ascii="宋体" w:hAnsi="宋体" w:cs="宋体" w:hint="eastAsia"/>
          <w:b/>
          <w:u w:val="single"/>
        </w:rPr>
        <w:t>本工程属于政府投资工程，发包人无需提供支付担保。</w:t>
      </w:r>
    </w:p>
    <w:p w:rsidR="009402C3" w:rsidRPr="009402C3" w:rsidP="009402C3">
      <w:pPr>
        <w:pStyle w:val="a14"/>
        <w:spacing w:before="0" w:after="0" w:line="460" w:lineRule="exact"/>
        <w:ind w:left="0" w:firstLine="560" w:firstLineChars="200"/>
        <w:jc w:val="both"/>
        <w:outlineLvl w:val="1"/>
        <w:rPr>
          <w:rStyle w:val="DefaultParagraphFont"/>
        </w:rPr>
      </w:pPr>
      <w:r w:rsidRPr="009402C3">
        <w:rPr>
          <w:rStyle w:val="DefaultParagraphFont"/>
          <w:rFonts w:hint="eastAsia"/>
        </w:rPr>
        <w:t>36</w:t>
      </w:r>
      <w:r w:rsidRPr="009402C3">
        <w:rPr>
          <w:rStyle w:val="DefaultParagraphFont"/>
          <w:rFonts w:hint="eastAsia"/>
        </w:rPr>
        <w:t>合同份数与合同备案</w:t>
      </w:r>
    </w:p>
    <w:p w:rsidR="009402C3" w:rsidRPr="009402C3" w:rsidP="009402C3">
      <w:pPr>
        <w:pStyle w:val="a15"/>
        <w:spacing w:before="0" w:after="0" w:line="460" w:lineRule="exact"/>
        <w:ind w:left="0" w:firstLine="480" w:firstLineChars="200"/>
        <w:jc w:val="both"/>
        <w:outlineLvl w:val="2"/>
        <w:rPr>
          <w:rStyle w:val="DefaultParagraphFont"/>
        </w:rPr>
      </w:pPr>
      <w:r w:rsidRPr="009402C3">
        <w:rPr>
          <w:rStyle w:val="DefaultParagraphFont"/>
          <w:rFonts w:hint="eastAsia"/>
        </w:rPr>
        <w:t>36.1</w:t>
      </w:r>
      <w:r w:rsidRPr="009402C3">
        <w:rPr>
          <w:rStyle w:val="DefaultParagraphFont"/>
          <w:rFonts w:hint="eastAsia"/>
        </w:rPr>
        <w:t>合同份数</w:t>
      </w:r>
    </w:p>
    <w:p w:rsidR="00C566C2" w:rsidRPr="005460BA" w:rsidP="005460BA">
      <w:pPr>
        <w:pStyle w:val="a16"/>
        <w:spacing w:after="0" w:line="460" w:lineRule="exact"/>
        <w:ind w:left="0" w:firstLine="480" w:firstLineChars="200"/>
        <w:jc w:val="both"/>
        <w:rPr>
          <w:rStyle w:val="DefaultParagraphFont"/>
          <w:rFonts w:ascii="宋体" w:hAnsi="宋体" w:cs="宋体"/>
        </w:rPr>
      </w:pPr>
      <w:r w:rsidRPr="009402C3">
        <w:rPr>
          <w:rStyle w:val="DefaultParagraphFont"/>
          <w:rFonts w:ascii="宋体" w:hAnsi="宋体" w:cs="宋体" w:hint="eastAsia"/>
        </w:rPr>
        <w:t>(2)合同份数：</w:t>
      </w:r>
      <w:r w:rsidRPr="009402C3">
        <w:rPr>
          <w:rStyle w:val="DefaultParagraphFont"/>
          <w:rFonts w:ascii="宋体" w:hAnsi="宋体" w:cs="宋体" w:hint="eastAsia"/>
          <w:b/>
          <w:u w:val="single"/>
        </w:rPr>
        <w:t xml:space="preserve">壹拾肆 </w:t>
      </w:r>
      <w:r w:rsidRPr="009402C3">
        <w:rPr>
          <w:rStyle w:val="DefaultParagraphFont"/>
          <w:rFonts w:ascii="宋体" w:hAnsi="宋体" w:cs="宋体" w:hint="eastAsia"/>
        </w:rPr>
        <w:t>份，</w:t>
      </w:r>
      <w:r w:rsidRPr="009402C3">
        <w:rPr>
          <w:rStyle w:val="DefaultParagraphFont"/>
          <w:rFonts w:ascii="宋体" w:hAnsi="宋体" w:cs="宋体" w:hint="eastAsia"/>
          <w:b/>
          <w:u w:val="single"/>
        </w:rPr>
        <w:t>贰</w:t>
      </w:r>
      <w:r w:rsidRPr="009402C3">
        <w:rPr>
          <w:rStyle w:val="DefaultParagraphFont"/>
          <w:rFonts w:ascii="宋体" w:hAnsi="宋体" w:cs="宋体" w:hint="eastAsia"/>
        </w:rPr>
        <w:t>份正本</w:t>
      </w:r>
      <w:r w:rsidRPr="009402C3">
        <w:rPr>
          <w:rStyle w:val="DefaultParagraphFont"/>
          <w:rFonts w:ascii="宋体" w:hAnsi="宋体" w:cs="宋体" w:hint="eastAsia"/>
          <w:b/>
          <w:u w:val="single"/>
        </w:rPr>
        <w:t>壹拾贰</w:t>
      </w:r>
      <w:r w:rsidRPr="009402C3">
        <w:rPr>
          <w:rStyle w:val="DefaultParagraphFont"/>
          <w:rFonts w:ascii="宋体" w:hAnsi="宋体" w:cs="宋体" w:hint="eastAsia"/>
        </w:rPr>
        <w:t>份副本，其中发包人：</w:t>
      </w:r>
      <w:r w:rsidRPr="009402C3">
        <w:rPr>
          <w:rStyle w:val="DefaultParagraphFont"/>
          <w:rFonts w:ascii="宋体" w:hAnsi="宋体" w:cs="宋体" w:hint="eastAsia"/>
          <w:b/>
          <w:u w:val="single"/>
        </w:rPr>
        <w:t>壹</w:t>
      </w:r>
      <w:r w:rsidRPr="009402C3">
        <w:rPr>
          <w:rStyle w:val="DefaultParagraphFont"/>
          <w:rFonts w:ascii="宋体" w:hAnsi="宋体" w:cs="宋体" w:hint="eastAsia"/>
        </w:rPr>
        <w:t>份正本</w:t>
      </w:r>
      <w:r w:rsidRPr="009402C3">
        <w:rPr>
          <w:rStyle w:val="DefaultParagraphFont"/>
          <w:rFonts w:ascii="宋体" w:hAnsi="宋体" w:cs="宋体" w:hint="eastAsia"/>
          <w:b/>
          <w:u w:val="single"/>
        </w:rPr>
        <w:t>玖</w:t>
      </w:r>
      <w:r w:rsidRPr="009402C3">
        <w:rPr>
          <w:rStyle w:val="DefaultParagraphFont"/>
          <w:rFonts w:ascii="宋体" w:hAnsi="宋体" w:cs="宋体" w:hint="eastAsia"/>
        </w:rPr>
        <w:t>份副本，承包人：</w:t>
      </w:r>
      <w:r w:rsidRPr="009402C3">
        <w:rPr>
          <w:rStyle w:val="DefaultParagraphFont"/>
          <w:rFonts w:ascii="宋体" w:hAnsi="宋体" w:cs="宋体" w:hint="eastAsia"/>
          <w:b/>
          <w:u w:val="single"/>
        </w:rPr>
        <w:t>壹</w:t>
      </w:r>
      <w:r w:rsidRPr="009402C3">
        <w:rPr>
          <w:rStyle w:val="DefaultParagraphFont"/>
          <w:rFonts w:ascii="宋体" w:hAnsi="宋体" w:cs="宋体" w:hint="eastAsia"/>
        </w:rPr>
        <w:t>份正本</w:t>
      </w:r>
      <w:r w:rsidRPr="009402C3">
        <w:rPr>
          <w:rStyle w:val="DefaultParagraphFont"/>
          <w:rFonts w:ascii="宋体" w:hAnsi="宋体" w:cs="宋体" w:hint="eastAsia"/>
          <w:b/>
          <w:u w:val="single"/>
        </w:rPr>
        <w:t>叁</w:t>
      </w:r>
      <w:r w:rsidRPr="009402C3">
        <w:rPr>
          <w:rStyle w:val="DefaultParagraphFont"/>
          <w:rFonts w:ascii="宋体" w:hAnsi="宋体" w:cs="宋体" w:hint="eastAsia"/>
        </w:rPr>
        <w:t>份副本。</w:t>
      </w:r>
    </w:p>
    <w:p w:rsidRPr="00B04DCF" w:rsidP="00B04DCF">
      <w:pPr>
        <w:rPr>
          <w:rFonts w:ascii="宋体" w:hAnsi="宋体" w:hint="eastAsia"/>
          <w:szCs w:val="21"/>
        </w:rPr>
      </w:pPr>
      <w:r>
        <w:rPr>
          <w:rFonts w:ascii="宋体" w:hAnsi="宋体"/>
          <w:szCs w:val="21"/>
        </w:rPr>
        <w:fldChar w:fldCharType="begin"/>
      </w:r>
      <w:r>
        <w:rPr>
          <w:rFonts w:ascii="宋体" w:hAnsi="宋体"/>
          <w:szCs w:val="21"/>
        </w:rPr>
        <w:instrText xml:space="preserve"> </w:instrText>
      </w:r>
      <w:r>
        <w:rPr>
          <w:rFonts w:ascii="宋体" w:hAnsi="宋体" w:hint="eastAsia"/>
          <w:szCs w:val="21"/>
        </w:rPr>
        <w:instrText>AUTOTEXT  专用条款 \* MERGEFORMAT</w:instrText>
      </w:r>
      <w:r>
        <w:rPr>
          <w:rFonts w:ascii="宋体" w:hAnsi="宋体"/>
          <w:szCs w:val="21"/>
        </w:rPr>
        <w:instrText xml:space="preserve"> </w:instrText>
      </w:r>
      <w:r>
        <w:rPr>
          <w:rFonts w:ascii="宋体" w:hAnsi="宋体"/>
          <w:szCs w:val="21"/>
        </w:rPr>
        <w:fldChar w:fldCharType="separate"/>
      </w:r>
      <w:r>
        <w:rPr>
          <w:rFonts w:ascii="宋体" w:hAnsi="宋体"/>
          <w:szCs w:val="21"/>
        </w:rPr>
        <w:fldChar w:fldCharType="end"/>
      </w:r>
      <w:r w:rsidRPr="00B04DCF">
        <w:rPr>
          <w:rFonts w:ascii="宋体" w:hAnsi="宋体"/>
          <w:szCs w:val="21"/>
        </w:rPr>
        <w:br w:type="page"/>
      </w:r>
    </w:p>
    <w:p w:rsidR="00BB14E5" w:rsidRPr="00082050" w:rsidP="00082050">
      <w:pPr>
        <w:spacing w:line="360" w:lineRule="auto"/>
        <w:jc w:val="center"/>
        <w:outlineLvl w:val="1"/>
        <w:rPr>
          <w:rFonts w:ascii="黑体" w:eastAsia="黑体" w:hAnsi="黑体"/>
          <w:sz w:val="32"/>
        </w:rPr>
      </w:pPr>
      <w:r w:rsidRPr="00082050">
        <w:rPr>
          <w:rFonts w:ascii="黑体" w:eastAsia="黑体" w:hAnsi="黑体" w:hint="eastAsia"/>
          <w:sz w:val="32"/>
        </w:rPr>
        <w:t>第四部分</w:t>
      </w:r>
      <w:r w:rsidRPr="00082050" w:rsidR="00082050">
        <w:rPr>
          <w:rFonts w:ascii="黑体" w:eastAsia="黑体" w:hAnsi="黑体" w:hint="eastAsia"/>
          <w:sz w:val="32"/>
        </w:rPr>
        <w:t xml:space="preserve"> </w:t>
      </w:r>
      <w:r w:rsidRPr="00082050" w:rsidR="00C1482E">
        <w:rPr>
          <w:rFonts w:ascii="黑体" w:eastAsia="黑体" w:hAnsi="黑体" w:hint="eastAsia"/>
          <w:sz w:val="32"/>
        </w:rPr>
        <w:t xml:space="preserve"> </w:t>
      </w:r>
      <w:r w:rsidRPr="00082050">
        <w:rPr>
          <w:rFonts w:ascii="黑体" w:eastAsia="黑体" w:hAnsi="黑体" w:hint="eastAsia"/>
          <w:sz w:val="32"/>
        </w:rPr>
        <w:t>补充条款</w:t>
      </w:r>
    </w:p>
    <w:p w:rsidR="00D02177" w:rsidRPr="00D02177" w:rsidP="00D02177">
      <w:pPr>
        <w:pStyle w:val="0"/>
        <w:spacing w:after="0"/>
        <w:ind w:left="0" w:firstLine="480" w:firstLineChars="200"/>
        <w:jc w:val="both"/>
        <w:rPr>
          <w:rStyle w:val="DefaultParagraphFont"/>
          <w:rFonts w:ascii="宋体" w:hAnsi="宋体" w:cs="宋体"/>
          <w:snapToGrid w:val="0"/>
        </w:rPr>
      </w:pPr>
      <w:r w:rsidRPr="00D02177">
        <w:rPr>
          <w:rStyle w:val="DefaultParagraphFont"/>
          <w:rFonts w:ascii="宋体" w:hAnsi="宋体" w:cs="宋体" w:hint="eastAsia"/>
          <w:snapToGrid w:val="0"/>
        </w:rPr>
        <w:t>本“补充条款”是对“通用条款或专用条款”中不适用部分作出的修改。若“补充条款”内容与“通用条款或专用条款”中的相应条款有冲突，以“补充条款”内容为准。</w:t>
      </w:r>
    </w:p>
    <w:p w:rsidR="00D02177" w:rsidRPr="00D02177" w:rsidP="00D02177">
      <w:pPr>
        <w:pStyle w:val="Normal1"/>
        <w:ind w:firstLine="480" w:firstLineChars="200"/>
        <w:rPr>
          <w:rStyle w:val="DefaultParagraphFont"/>
          <w:rFonts w:ascii="宋体" w:hAnsi="宋体" w:cs="宋体"/>
          <w:bCs/>
          <w:sz w:val="24"/>
        </w:rPr>
      </w:pPr>
    </w:p>
    <w:p w:rsidR="00D02177" w:rsidRPr="00D02177" w:rsidP="00D02177">
      <w:pPr>
        <w:pStyle w:val="Heading210"/>
        <w:spacing w:before="0" w:after="0"/>
        <w:ind w:firstLine="560" w:firstLineChars="200"/>
        <w:rPr>
          <w:rStyle w:val="DefaultParagraphFont"/>
          <w:rFonts w:ascii="宋体" w:hAnsi="宋体" w:cs="宋体"/>
          <w:sz w:val="28"/>
          <w:szCs w:val="28"/>
        </w:rPr>
      </w:pPr>
      <w:r w:rsidRPr="00D02177">
        <w:rPr>
          <w:rStyle w:val="DefaultParagraphFont"/>
          <w:rFonts w:ascii="宋体" w:hAnsi="宋体" w:cs="宋体" w:hint="eastAsia"/>
          <w:sz w:val="28"/>
          <w:szCs w:val="28"/>
        </w:rPr>
        <w:t>第一条 工程承包范围划分说明</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b/>
        </w:rPr>
        <w:t>1.1</w:t>
      </w:r>
      <w:r w:rsidRPr="00D02177">
        <w:rPr>
          <w:rStyle w:val="DefaultParagraphFont"/>
          <w:rFonts w:ascii="宋体" w:hAnsi="宋体" w:cs="宋体" w:hint="eastAsia"/>
        </w:rPr>
        <w:t>以下工程承包项目和施工范围划分的描述，只是概括的，不应该认为是全面的、完整无缺的，也不仅限于工程实物量清单，应认为是本工程施工图纸、设计变更、招标文件和招标答疑纪要所包括的所有工程项目（合同文件另有约定的除外）。</w:t>
      </w:r>
    </w:p>
    <w:p w:rsidR="00D02177" w:rsidRPr="00D02177" w:rsidP="00D02177">
      <w:pPr>
        <w:pStyle w:val="0"/>
        <w:spacing w:after="0"/>
        <w:ind w:left="0" w:firstLine="480" w:firstLineChars="200"/>
        <w:jc w:val="both"/>
        <w:rPr>
          <w:rStyle w:val="DefaultParagraphFont"/>
          <w:rFonts w:ascii="宋体" w:hAnsi="宋体" w:cs="宋体"/>
          <w:kern w:val="0"/>
          <w:szCs w:val="32"/>
        </w:rPr>
      </w:pPr>
      <w:r w:rsidRPr="00D02177">
        <w:rPr>
          <w:rStyle w:val="DefaultParagraphFont"/>
          <w:rFonts w:ascii="宋体" w:hAnsi="宋体" w:cs="宋体" w:hint="eastAsia"/>
          <w:b/>
        </w:rPr>
        <w:t>1.2</w:t>
      </w:r>
      <w:r w:rsidRPr="00D02177">
        <w:rPr>
          <w:rStyle w:val="DefaultParagraphFont"/>
          <w:rFonts w:ascii="宋体" w:hAnsi="宋体" w:cs="宋体" w:hint="eastAsia"/>
          <w:kern w:val="0"/>
          <w:szCs w:val="32"/>
        </w:rPr>
        <w:t>承包人被认为已详细阅读过构成本工程合同文件的其他有关文件，尤其是已充分研究了合同文件、施工图纸、招标文件和招标答疑纪要等，承包人须按设计图纸和招标文件要求，负责完成整个工程所有的施工任务。包括材料设备采购、工程施工安装、调试、检测、验收、售后服务、成品或半成品保护及工程质量缺陷保修，不论是永久性质的和临时性质的。</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b/>
        </w:rPr>
        <w:t>1.3</w:t>
      </w:r>
      <w:r w:rsidRPr="00D02177">
        <w:rPr>
          <w:rStyle w:val="DefaultParagraphFont"/>
          <w:rFonts w:ascii="宋体" w:hAnsi="宋体" w:cs="宋体" w:hint="eastAsia"/>
        </w:rPr>
        <w:t>工程承包范围所要求完成的工作，包括但不限于依据本工程施工图纸、合同文件、招标文件、政府法规，政府文件所要求的和（或）根据实际情况可推断出的为完成一个完整工程所需要的全部工作。</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b/>
        </w:rPr>
        <w:t>1.4</w:t>
      </w:r>
      <w:r w:rsidRPr="00D02177">
        <w:rPr>
          <w:rStyle w:val="DefaultParagraphFont"/>
          <w:rFonts w:ascii="宋体" w:hAnsi="宋体" w:cs="宋体" w:hint="eastAsia"/>
        </w:rPr>
        <w:t>本项目系政府投资项目,工程规模和标准可能发生较大调整，由此造成的风险由承包人承担，发包人不予支付任何费用。</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b/>
        </w:rPr>
        <w:t>1.5</w:t>
      </w:r>
      <w:r w:rsidRPr="00D02177">
        <w:rPr>
          <w:rStyle w:val="DefaultParagraphFont"/>
          <w:rFonts w:ascii="宋体" w:hAnsi="宋体" w:cs="宋体" w:hint="eastAsia"/>
        </w:rPr>
        <w:t>合同文件、施工图纸、工程量清单中所列承包内容，发包人有权根据具体情况将某些项目的全体或部分内容取消施工，或增加施工图工程量清单没有列到的其它项目，对此承包人不得有异议。实际建设内容以发包人认可的施工图为准，因此造成的造价变化，发包人不予任何补偿。</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b/>
        </w:rPr>
        <w:t>1.6</w:t>
      </w:r>
      <w:r w:rsidRPr="00D02177">
        <w:rPr>
          <w:rStyle w:val="DefaultParagraphFont"/>
          <w:rFonts w:ascii="宋体" w:hAnsi="宋体" w:cs="宋体" w:hint="eastAsia"/>
        </w:rPr>
        <w:t>对承包人拒绝或拖延履约合同主要义务，且经发包人书面催告后仍不履行义务的，发包人有权委托第三方完成部分合同内容（未达到招标限额的部分），并依法追究其违约责任。发包人委托第三方完成的合同内容所需费用由承包人承担。承包人明确表示或以其行为表明不履行合同主要内容的，发包人有权单方解除合同并没收承包人的履约保证金，对已完工且经验收合格部分进行强制结算，由此所造成的一切损失和责任全部由承包人负责。</w:t>
      </w:r>
    </w:p>
    <w:p w:rsidR="00D02177" w:rsidRPr="00D02177" w:rsidP="00D02177">
      <w:pPr>
        <w:pStyle w:val="Heading210"/>
        <w:spacing w:before="0" w:after="0"/>
        <w:ind w:firstLine="560" w:firstLineChars="200"/>
        <w:rPr>
          <w:rStyle w:val="DefaultParagraphFont"/>
          <w:rFonts w:ascii="宋体" w:hAnsi="宋体" w:cs="宋体"/>
          <w:sz w:val="28"/>
          <w:szCs w:val="28"/>
        </w:rPr>
      </w:pPr>
      <w:r w:rsidRPr="00D02177">
        <w:rPr>
          <w:rStyle w:val="DefaultParagraphFont"/>
          <w:rFonts w:ascii="宋体" w:hAnsi="宋体" w:cs="宋体" w:hint="eastAsia"/>
          <w:sz w:val="28"/>
          <w:szCs w:val="28"/>
        </w:rPr>
        <w:t>第二条 承包人采购的材料设备</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b/>
        </w:rPr>
        <w:t>2.1</w:t>
      </w:r>
      <w:r w:rsidRPr="00D02177">
        <w:rPr>
          <w:rStyle w:val="DefaultParagraphFont"/>
          <w:rFonts w:ascii="宋体" w:hAnsi="宋体" w:cs="宋体" w:hint="eastAsia"/>
        </w:rPr>
        <w:t>约定有参考品牌的品质要求的材料、设备</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（1）发包人针对特殊设备或材料有限定品牌要求的，承包人必须按照要求品牌采购；</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2）发包人对各主要材料或设备提供参考品牌的，承包人应按照参考品牌采购。承包人如提供的设备品牌与参考品牌不同，需提供相关技术性能不低于参考品牌的详细说明，现场实际使用时应经发包人同意方可使用；</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（3）发包人未推荐参考品牌的主要材料设备或重要材料设备，必须经发包人同意方可使用。</w:t>
      </w:r>
    </w:p>
    <w:p w:rsidR="00D02177" w:rsidP="00D02177">
      <w:pPr>
        <w:pStyle w:val="0"/>
        <w:spacing w:after="0"/>
        <w:ind w:left="0" w:firstLine="480" w:firstLineChars="200"/>
        <w:jc w:val="both"/>
        <w:rPr>
          <w:rStyle w:val="DefaultParagraphFont"/>
          <w:rFonts w:ascii="宋体" w:hAnsi="宋体" w:cs="宋体" w:hint="eastAsia"/>
          <w:b/>
          <w:bCs/>
        </w:rPr>
      </w:pPr>
      <w:r w:rsidRPr="00D02177">
        <w:rPr>
          <w:rStyle w:val="DefaultParagraphFont"/>
          <w:rFonts w:ascii="宋体" w:hAnsi="宋体" w:cs="宋体" w:hint="eastAsia"/>
          <w:b/>
          <w:bCs/>
        </w:rPr>
        <w:t>执行发包人《工程招标材料设备参考品牌确定办法》，具体约定如下：</w:t>
      </w:r>
    </w:p>
    <w:tbl>
      <w:tblPr>
        <w:tblStyle w:val="TableGrid0"/>
        <w:tblW w:w="0" w:type="auto"/>
        <w:tblLook w:val="04A0"/>
      </w:tblPr>
      <w:tblGrid>
        <w:gridCol w:w="2130"/>
        <w:gridCol w:w="2130"/>
        <w:gridCol w:w="2131"/>
        <w:gridCol w:w="2131"/>
      </w:tblGrid>
      <w:tr w:rsidTr="009A2816">
        <w:tblPrEx>
          <w:tblW w:w="0" w:type="auto"/>
          <w:tblLook w:val="04A0"/>
        </w:tblPrEx>
        <w:tc>
          <w:tcPr>
            <w:tcW w:w="2130" w:type="dxa"/>
          </w:tcPr>
          <w:p w:rsidR="009A2816" w:rsidRPr="00D02177" w:rsidP="009A2816">
            <w:pPr>
              <w:pStyle w:val="Normal1"/>
              <w:rPr>
                <w:rStyle w:val="DefaultParagraphFont"/>
                <w:rFonts w:ascii="宋体" w:hAnsi="宋体" w:cs="宋体"/>
                <w:b/>
                <w:sz w:val="24"/>
              </w:rPr>
            </w:pPr>
            <w:r w:rsidRPr="00D02177">
              <w:rPr>
                <w:rStyle w:val="DefaultParagraphFont"/>
                <w:rFonts w:ascii="宋体" w:hAnsi="宋体" w:cs="宋体" w:hint="eastAsia"/>
                <w:b/>
                <w:sz w:val="24"/>
              </w:rPr>
              <w:t>序号</w:t>
            </w:r>
          </w:p>
        </w:tc>
        <w:tc>
          <w:tcPr>
            <w:tcW w:w="2130" w:type="dxa"/>
          </w:tcPr>
          <w:p w:rsidR="009A2816" w:rsidRPr="00D02177" w:rsidP="009A2816">
            <w:pPr>
              <w:pStyle w:val="Normal1"/>
              <w:rPr>
                <w:rStyle w:val="DefaultParagraphFont"/>
                <w:rFonts w:ascii="宋体" w:hAnsi="宋体" w:cs="宋体"/>
                <w:b/>
                <w:sz w:val="24"/>
              </w:rPr>
            </w:pPr>
            <w:r w:rsidRPr="00D02177">
              <w:rPr>
                <w:rStyle w:val="DefaultParagraphFont"/>
                <w:rFonts w:ascii="宋体" w:hAnsi="宋体" w:cs="宋体" w:hint="eastAsia"/>
                <w:b/>
                <w:sz w:val="24"/>
              </w:rPr>
              <w:t>材料名称</w:t>
            </w:r>
          </w:p>
        </w:tc>
        <w:tc>
          <w:tcPr>
            <w:tcW w:w="2131" w:type="dxa"/>
          </w:tcPr>
          <w:p w:rsidR="009A2816" w:rsidRPr="00D02177" w:rsidP="009A2816">
            <w:pPr>
              <w:pStyle w:val="Normal1"/>
              <w:ind w:firstLine="480" w:firstLineChars="200"/>
              <w:rPr>
                <w:rStyle w:val="DefaultParagraphFont"/>
                <w:rFonts w:ascii="宋体" w:hAnsi="宋体" w:cs="宋体"/>
                <w:b/>
                <w:sz w:val="24"/>
              </w:rPr>
            </w:pPr>
            <w:r w:rsidRPr="00D02177">
              <w:rPr>
                <w:rStyle w:val="DefaultParagraphFont"/>
                <w:rFonts w:ascii="宋体" w:hAnsi="宋体" w:cs="宋体" w:hint="eastAsia"/>
                <w:b/>
                <w:sz w:val="24"/>
              </w:rPr>
              <w:t>品牌或厂家</w:t>
            </w:r>
          </w:p>
        </w:tc>
        <w:tc>
          <w:tcPr>
            <w:tcW w:w="2131" w:type="dxa"/>
          </w:tcPr>
          <w:p w:rsidR="009A2816" w:rsidRPr="00D02177" w:rsidP="009A2816">
            <w:pPr>
              <w:pStyle w:val="Normal1"/>
              <w:ind w:firstLine="480" w:firstLineChars="200"/>
              <w:rPr>
                <w:rStyle w:val="DefaultParagraphFont"/>
                <w:rFonts w:ascii="宋体" w:hAnsi="宋体" w:cs="宋体"/>
                <w:b/>
                <w:sz w:val="24"/>
              </w:rPr>
            </w:pPr>
            <w:r w:rsidRPr="00D02177">
              <w:rPr>
                <w:rStyle w:val="DefaultParagraphFont"/>
                <w:rFonts w:ascii="宋体" w:hAnsi="宋体" w:cs="宋体" w:hint="eastAsia"/>
                <w:b/>
                <w:sz w:val="24"/>
              </w:rPr>
              <w:t>其他要求</w:t>
            </w:r>
          </w:p>
        </w:tc>
      </w:tr>
      <w:tr w:rsidTr="009A2816">
        <w:tblPrEx>
          <w:tblW w:w="0" w:type="auto"/>
          <w:tblLook w:val="04A0"/>
        </w:tblPrEx>
        <w:tc>
          <w:tcPr>
            <w:tcW w:w="2130" w:type="dxa"/>
          </w:tcPr>
          <w:p w:rsidR="009A2816" w:rsidP="009A2816">
            <w:pPr>
              <w:pStyle w:val="NormalIndent10"/>
              <w:ind w:firstLine="0"/>
              <w:rPr>
                <w:rStyle w:val="DefaultParagraphFont"/>
              </w:rPr>
            </w:pPr>
          </w:p>
        </w:tc>
        <w:tc>
          <w:tcPr>
            <w:tcW w:w="2130" w:type="dxa"/>
          </w:tcPr>
          <w:p w:rsidR="009A2816" w:rsidP="009A2816">
            <w:pPr>
              <w:pStyle w:val="NormalIndent10"/>
              <w:ind w:firstLine="0"/>
              <w:rPr>
                <w:rStyle w:val="DefaultParagraphFont"/>
              </w:rPr>
            </w:pPr>
          </w:p>
        </w:tc>
        <w:tc>
          <w:tcPr>
            <w:tcW w:w="2131" w:type="dxa"/>
          </w:tcPr>
          <w:p w:rsidR="009A2816" w:rsidP="009A2816">
            <w:pPr>
              <w:pStyle w:val="NormalIndent10"/>
              <w:ind w:firstLine="0"/>
              <w:rPr>
                <w:rStyle w:val="DefaultParagraphFont"/>
              </w:rPr>
            </w:pPr>
          </w:p>
        </w:tc>
        <w:tc>
          <w:tcPr>
            <w:tcW w:w="2131" w:type="dxa"/>
          </w:tcPr>
          <w:p w:rsidR="009A2816" w:rsidP="009A2816">
            <w:pPr>
              <w:pStyle w:val="NormalIndent10"/>
              <w:ind w:firstLine="0"/>
              <w:rPr>
                <w:rStyle w:val="DefaultParagraphFont"/>
              </w:rPr>
            </w:pPr>
          </w:p>
        </w:tc>
      </w:tr>
      <w:tr w:rsidTr="009A2816">
        <w:tblPrEx>
          <w:tblW w:w="0" w:type="auto"/>
          <w:tblLook w:val="04A0"/>
        </w:tblPrEx>
        <w:tc>
          <w:tcPr>
            <w:tcW w:w="2130" w:type="dxa"/>
          </w:tcPr>
          <w:p w:rsidR="009A2816" w:rsidP="009A2816">
            <w:pPr>
              <w:pStyle w:val="NormalIndent10"/>
              <w:ind w:firstLine="0"/>
              <w:rPr>
                <w:rStyle w:val="DefaultParagraphFont"/>
              </w:rPr>
            </w:pPr>
          </w:p>
        </w:tc>
        <w:tc>
          <w:tcPr>
            <w:tcW w:w="2130" w:type="dxa"/>
          </w:tcPr>
          <w:p w:rsidR="009A2816" w:rsidP="009A2816">
            <w:pPr>
              <w:pStyle w:val="NormalIndent10"/>
              <w:ind w:firstLine="0"/>
              <w:rPr>
                <w:rStyle w:val="DefaultParagraphFont"/>
              </w:rPr>
            </w:pPr>
          </w:p>
        </w:tc>
        <w:tc>
          <w:tcPr>
            <w:tcW w:w="2131" w:type="dxa"/>
          </w:tcPr>
          <w:p w:rsidR="009A2816" w:rsidP="009A2816">
            <w:pPr>
              <w:pStyle w:val="NormalIndent10"/>
              <w:ind w:firstLine="0"/>
              <w:rPr>
                <w:rStyle w:val="DefaultParagraphFont"/>
              </w:rPr>
            </w:pPr>
          </w:p>
        </w:tc>
        <w:tc>
          <w:tcPr>
            <w:tcW w:w="2131" w:type="dxa"/>
          </w:tcPr>
          <w:p w:rsidR="009A2816" w:rsidP="009A2816">
            <w:pPr>
              <w:pStyle w:val="NormalIndent10"/>
              <w:ind w:firstLine="0"/>
              <w:rPr>
                <w:rStyle w:val="DefaultParagraphFont"/>
              </w:rPr>
            </w:pPr>
          </w:p>
        </w:tc>
      </w:tr>
      <w:tr w:rsidTr="009A2816">
        <w:tblPrEx>
          <w:tblW w:w="0" w:type="auto"/>
          <w:tblLook w:val="04A0"/>
        </w:tblPrEx>
        <w:tc>
          <w:tcPr>
            <w:tcW w:w="2130" w:type="dxa"/>
          </w:tcPr>
          <w:p w:rsidR="009A2816" w:rsidP="009A2816">
            <w:pPr>
              <w:pStyle w:val="NormalIndent10"/>
              <w:ind w:firstLine="0"/>
              <w:rPr>
                <w:rStyle w:val="DefaultParagraphFont"/>
              </w:rPr>
            </w:pPr>
          </w:p>
        </w:tc>
        <w:tc>
          <w:tcPr>
            <w:tcW w:w="2130" w:type="dxa"/>
          </w:tcPr>
          <w:p w:rsidR="009A2816" w:rsidP="009A2816">
            <w:pPr>
              <w:pStyle w:val="NormalIndent10"/>
              <w:ind w:firstLine="0"/>
              <w:rPr>
                <w:rStyle w:val="DefaultParagraphFont"/>
              </w:rPr>
            </w:pPr>
          </w:p>
        </w:tc>
        <w:tc>
          <w:tcPr>
            <w:tcW w:w="2131" w:type="dxa"/>
          </w:tcPr>
          <w:p w:rsidR="009A2816" w:rsidP="009A2816">
            <w:pPr>
              <w:pStyle w:val="NormalIndent10"/>
              <w:ind w:firstLine="0"/>
              <w:rPr>
                <w:rStyle w:val="DefaultParagraphFont"/>
              </w:rPr>
            </w:pPr>
          </w:p>
        </w:tc>
        <w:tc>
          <w:tcPr>
            <w:tcW w:w="2131" w:type="dxa"/>
          </w:tcPr>
          <w:p w:rsidR="009A2816" w:rsidP="009A2816">
            <w:pPr>
              <w:pStyle w:val="NormalIndent10"/>
              <w:ind w:firstLine="0"/>
              <w:rPr>
                <w:rStyle w:val="DefaultParagraphFont"/>
              </w:rPr>
            </w:pPr>
          </w:p>
        </w:tc>
      </w:tr>
    </w:tbl>
    <w:p w:rsidR="009A2816" w:rsidRPr="009A2816" w:rsidP="009A2816">
      <w:pPr>
        <w:pStyle w:val="NormalIndent10"/>
        <w:rPr>
          <w:rStyle w:val="DefaultParagraphFont"/>
        </w:rPr>
      </w:pP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2.2以上材料设备报审批时需按发包人要求提供样板及相关证明文件。</w:t>
      </w:r>
    </w:p>
    <w:p w:rsidR="00D02177" w:rsidRPr="00D02177" w:rsidP="00D02177">
      <w:pPr>
        <w:pStyle w:val="0"/>
        <w:spacing w:after="0"/>
        <w:ind w:left="0" w:firstLine="240" w:firstLineChars="100"/>
        <w:jc w:val="both"/>
        <w:rPr>
          <w:rStyle w:val="DefaultParagraphFont"/>
          <w:rFonts w:ascii="宋体" w:hAnsi="宋体" w:cs="宋体"/>
        </w:rPr>
      </w:pPr>
      <w:r w:rsidRPr="00D02177">
        <w:rPr>
          <w:rStyle w:val="DefaultParagraphFont"/>
          <w:rFonts w:ascii="宋体" w:hAnsi="宋体" w:cs="宋体" w:hint="eastAsia"/>
        </w:rPr>
        <w:t xml:space="preserve"> 2.3所有材料设备参考品牌为深圳市工务署推荐品牌B类或以上品牌。</w:t>
      </w:r>
    </w:p>
    <w:p w:rsidR="00D02177" w:rsidRPr="00D02177" w:rsidP="00D02177">
      <w:pPr>
        <w:pStyle w:val="Heading210"/>
        <w:spacing w:before="0" w:after="0"/>
        <w:ind w:firstLine="560" w:firstLineChars="200"/>
        <w:rPr>
          <w:rStyle w:val="DefaultParagraphFont"/>
          <w:rFonts w:ascii="宋体" w:hAnsi="宋体" w:cs="宋体"/>
          <w:sz w:val="28"/>
          <w:szCs w:val="28"/>
        </w:rPr>
      </w:pPr>
      <w:r w:rsidRPr="00D02177">
        <w:rPr>
          <w:rStyle w:val="DefaultParagraphFont"/>
          <w:rFonts w:ascii="宋体" w:hAnsi="宋体" w:cs="宋体" w:hint="eastAsia"/>
          <w:sz w:val="28"/>
          <w:szCs w:val="28"/>
        </w:rPr>
        <w:t>第三条 合同价格调整及结算</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b/>
        </w:rPr>
        <w:t>3.1</w:t>
      </w:r>
      <w:r w:rsidRPr="00D02177">
        <w:rPr>
          <w:rStyle w:val="DefaultParagraphFont"/>
          <w:rFonts w:ascii="宋体" w:hAnsi="宋体" w:cs="宋体" w:hint="eastAsia"/>
        </w:rPr>
        <w:t>合同价款项目的调整及结算：采用固定单价合同。工程竣工结算时，按合同价款项目的单价结算。中标人自接到中标通知书后在规定时间内须向发包人书面提出招标人提供的工程量清单中缺漏项部分，否则视为承包人违约，严格执行我署《承包人违约处罚办法》相关规定。</w:t>
      </w:r>
    </w:p>
    <w:p w:rsidR="00D02177" w:rsidRPr="00D02177" w:rsidP="00D02177">
      <w:pPr>
        <w:pStyle w:val="0"/>
        <w:spacing w:after="0"/>
        <w:ind w:left="0" w:firstLine="480" w:firstLineChars="200"/>
        <w:jc w:val="both"/>
        <w:outlineLvl w:val="2"/>
        <w:rPr>
          <w:rStyle w:val="DefaultParagraphFont"/>
          <w:rFonts w:ascii="宋体" w:hAnsi="宋体" w:cs="宋体"/>
        </w:rPr>
      </w:pPr>
      <w:r w:rsidRPr="00D02177">
        <w:rPr>
          <w:rStyle w:val="DefaultParagraphFont"/>
          <w:rFonts w:ascii="宋体" w:hAnsi="宋体" w:cs="宋体" w:hint="eastAsia"/>
          <w:b/>
        </w:rPr>
        <w:t>3.2</w:t>
      </w:r>
      <w:r w:rsidRPr="00D02177">
        <w:rPr>
          <w:rStyle w:val="DefaultParagraphFont"/>
          <w:rFonts w:ascii="宋体" w:hAnsi="宋体" w:cs="宋体" w:hint="eastAsia"/>
        </w:rPr>
        <w:t>工程进度款支付及结算方式：</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①进度款按月支付,因本工程属政府投资，工程价款最终由政府财政部门支付，为此，发包人只负责按约定的时间办理款项支付手续，承包人不得以付款延迟为由，要求发包人承担违约责任。</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本工程的工程预付款比例为签约合同价的</w:t>
      </w:r>
      <w:r w:rsidRPr="00D02177">
        <w:rPr>
          <w:rStyle w:val="DefaultParagraphFont"/>
          <w:rFonts w:ascii="宋体" w:hAnsi="宋体" w:cs="宋体" w:hint="eastAsia"/>
          <w:u w:val="single"/>
        </w:rPr>
        <w:t xml:space="preserve"> 15  </w:t>
      </w:r>
      <w:r w:rsidRPr="00D02177">
        <w:rPr>
          <w:rStyle w:val="DefaultParagraphFont"/>
          <w:rFonts w:ascii="宋体" w:hAnsi="宋体" w:cs="宋体" w:hint="eastAsia"/>
        </w:rPr>
        <w:t>%，其中包含了工人工资预付金额和施工现场安全文明措施费预付款。工人工资预付金额为签约合同价的5%，拨付到承包人本工程工人工资支付专用账户内；施工现场安全文明措施费预付款金额为安全文明措施费的100%。</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承包人应严格执行</w:t>
      </w:r>
      <w:r w:rsidRPr="00D02177">
        <w:rPr>
          <w:rStyle w:val="DefaultParagraphFont"/>
          <w:rFonts w:ascii="宋体" w:hAnsi="宋体" w:cs="宋体" w:hint="eastAsia"/>
          <w:szCs w:val="24"/>
        </w:rPr>
        <w:t>深圳市住房和建设局印发的关于建设工程项目人员实名制以及工人工资分账制的相关规定建立实名制管理系统、开设建筑业劳务工工资专用账户，有最新规定的按最新规定执行。</w:t>
      </w:r>
      <w:r w:rsidRPr="00D02177">
        <w:rPr>
          <w:rStyle w:val="DefaultParagraphFont"/>
          <w:rFonts w:ascii="宋体" w:hAnsi="宋体" w:cs="宋体" w:hint="eastAsia"/>
        </w:rPr>
        <w:t>发包人将每期工程进度款中的</w:t>
      </w:r>
      <w:r w:rsidRPr="00D02177">
        <w:rPr>
          <w:rStyle w:val="DefaultParagraphFont"/>
          <w:rFonts w:ascii="宋体" w:hAnsi="宋体" w:cs="宋体" w:hint="eastAsia"/>
          <w:u w:val="single"/>
        </w:rPr>
        <w:t xml:space="preserve">  15  </w:t>
      </w:r>
      <w:r w:rsidRPr="00D02177">
        <w:rPr>
          <w:rStyle w:val="DefaultParagraphFont"/>
          <w:rFonts w:ascii="宋体" w:hAnsi="宋体" w:cs="宋体" w:hint="eastAsia"/>
        </w:rPr>
        <w:t>%拨付到承包人本工程工人工资支付专用账户内。发包人对承包人未按要求</w:t>
      </w:r>
      <w:r w:rsidRPr="00D02177">
        <w:rPr>
          <w:rStyle w:val="DefaultParagraphFont"/>
          <w:rFonts w:ascii="宋体" w:hAnsi="宋体" w:cs="宋体" w:hint="eastAsia"/>
          <w:szCs w:val="24"/>
        </w:rPr>
        <w:t>建立实名制管理系统、开设建筑业劳务工工资专用账户的</w:t>
      </w:r>
      <w:r w:rsidRPr="00D02177">
        <w:rPr>
          <w:rStyle w:val="DefaultParagraphFont"/>
          <w:rFonts w:ascii="宋体" w:hAnsi="宋体" w:cs="宋体" w:hint="eastAsia"/>
        </w:rPr>
        <w:t>进行违约处罚。</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②工程结算审核完毕后，扣除质量保修金（审计结算金额的</w:t>
      </w:r>
      <w:r w:rsidRPr="00D02177">
        <w:rPr>
          <w:rStyle w:val="DefaultParagraphFont"/>
          <w:rFonts w:ascii="宋体" w:hAnsi="宋体" w:cs="宋体" w:hint="eastAsia"/>
          <w:u w:val="single"/>
        </w:rPr>
        <w:t xml:space="preserve"> </w:t>
      </w:r>
      <w:r w:rsidRPr="00D02177">
        <w:rPr>
          <w:rStyle w:val="DefaultParagraphFont"/>
          <w:rFonts w:ascii="宋体" w:hAnsi="宋体" w:cs="宋体" w:hint="eastAsia"/>
          <w:sz w:val="21"/>
          <w:u w:val="single"/>
        </w:rPr>
        <w:t xml:space="preserve">3% </w:t>
      </w:r>
      <w:r w:rsidRPr="00D02177">
        <w:rPr>
          <w:rStyle w:val="DefaultParagraphFont"/>
          <w:rFonts w:ascii="宋体" w:hAnsi="宋体" w:cs="宋体" w:hint="eastAsia"/>
        </w:rPr>
        <w:t>）及合同约定的违约金（若有发生）后，两个月内给予支付, 质量缺陷保修金待保修期满后30天内支付(无利息)。</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③工程保险费：无。</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④承包人应充分考虑本工程材料二次搬运费用，投标时应综合考虑。发包人不予支付此费用。</w:t>
      </w:r>
    </w:p>
    <w:p w:rsidR="00D02177" w:rsidRPr="00D02177" w:rsidP="00D02177">
      <w:pPr>
        <w:pStyle w:val="0"/>
        <w:spacing w:after="0"/>
        <w:ind w:left="0" w:firstLine="480" w:firstLineChars="200"/>
        <w:jc w:val="both"/>
        <w:rPr>
          <w:rStyle w:val="DefaultParagraphFont"/>
          <w:rFonts w:ascii="宋体" w:hAnsi="宋体" w:cs="宋体"/>
          <w:szCs w:val="32"/>
          <w:u w:val="single"/>
        </w:rPr>
      </w:pPr>
      <w:r w:rsidRPr="00D02177">
        <w:rPr>
          <w:rStyle w:val="DefaultParagraphFont"/>
          <w:rFonts w:ascii="宋体" w:hAnsi="宋体" w:cs="宋体" w:hint="eastAsia"/>
        </w:rPr>
        <w:t>⑤</w:t>
      </w:r>
      <w:r w:rsidRPr="00D02177">
        <w:rPr>
          <w:rStyle w:val="DefaultParagraphFont"/>
          <w:rFonts w:ascii="宋体" w:hAnsi="宋体" w:cs="宋体" w:hint="eastAsia"/>
          <w:szCs w:val="32"/>
          <w:u w:val="single"/>
        </w:rPr>
        <w:t>承包人在提交施工进度计划的同时，应向监理人提交一份按施工先后次序所需的永久占地计划。监理人在收到此计划后的14天内审核并转报发包人核备。发包人应在监理人发出本工程或分部工程开工通知之前，对承包人开工所需的永久占地办妥征用手续和相关拆迁赔偿手续，通知承包人使用，以使承包人能够及时开工；此后按承包人提交并经监理人同意的合同进度计划的安排，分期(也可以一次)将施工所需的其余永久占地办妥征用以及拆迁赔偿手续，通知承包人使用，以使承包人能够连续不间断地施工。由于承包人施工考虑不周或措施不当等原因而造成的超计划占地或拆迁等所发生的征用和赔偿费用，由承包人承担。</w:t>
      </w:r>
    </w:p>
    <w:p w:rsidR="00D02177" w:rsidRPr="00D02177" w:rsidP="00D02177">
      <w:pPr>
        <w:pStyle w:val="0"/>
        <w:spacing w:after="0"/>
        <w:ind w:left="0" w:firstLine="480" w:firstLineChars="200"/>
        <w:jc w:val="both"/>
        <w:rPr>
          <w:rStyle w:val="DefaultParagraphFont"/>
          <w:rFonts w:ascii="宋体" w:hAnsi="宋体" w:cs="宋体"/>
          <w:szCs w:val="32"/>
          <w:u w:val="single"/>
        </w:rPr>
      </w:pPr>
      <w:r w:rsidRPr="00D02177">
        <w:rPr>
          <w:rStyle w:val="DefaultParagraphFont"/>
          <w:rFonts w:ascii="宋体" w:hAnsi="宋体" w:cs="宋体" w:hint="eastAsia"/>
          <w:szCs w:val="32"/>
          <w:u w:val="single"/>
        </w:rPr>
        <w:t>照明工程使用时，由承包人按有关部门要求申请办理开户、运行等所需一切手续等工作，因此产生的报装费及电费由承包人先行垫付，以电力部门收费凭证为依据实报实销。</w:t>
      </w:r>
    </w:p>
    <w:p w:rsidR="00D02177" w:rsidRPr="00D02177" w:rsidP="00D02177">
      <w:pPr>
        <w:pStyle w:val="0"/>
        <w:spacing w:after="0"/>
        <w:ind w:left="0" w:firstLine="480" w:firstLineChars="200"/>
        <w:jc w:val="both"/>
        <w:rPr>
          <w:rStyle w:val="DefaultParagraphFont"/>
          <w:rFonts w:ascii="宋体" w:hAnsi="宋体" w:cs="宋体"/>
          <w:szCs w:val="32"/>
          <w:u w:val="single"/>
        </w:rPr>
      </w:pPr>
      <w:r w:rsidRPr="00D02177">
        <w:rPr>
          <w:rStyle w:val="DefaultParagraphFont"/>
          <w:rFonts w:ascii="宋体" w:hAnsi="宋体" w:cs="宋体" w:hint="eastAsia"/>
          <w:szCs w:val="32"/>
          <w:u w:val="single"/>
        </w:rPr>
        <w:t>交通信号灯、相位配时及参数设计相应内容，需要交警部门审核图之后方可施工，承包人需与交警部门签订合同，并向交警部门垫付相应费用，按实结算。</w:t>
      </w:r>
    </w:p>
    <w:p w:rsidR="00D02177" w:rsidRPr="00D02177" w:rsidP="00D02177">
      <w:pPr>
        <w:pStyle w:val="0"/>
        <w:spacing w:after="0"/>
        <w:ind w:left="0" w:firstLine="480" w:firstLineChars="200"/>
        <w:jc w:val="both"/>
        <w:rPr>
          <w:rStyle w:val="DefaultParagraphFont"/>
          <w:rFonts w:ascii="宋体" w:hAnsi="宋体" w:cs="宋体"/>
          <w:szCs w:val="32"/>
          <w:u w:val="single"/>
        </w:rPr>
      </w:pPr>
      <w:r w:rsidRPr="00D02177">
        <w:rPr>
          <w:rStyle w:val="DefaultParagraphFont"/>
          <w:rFonts w:ascii="宋体" w:hAnsi="宋体" w:cs="宋体" w:hint="eastAsia"/>
          <w:szCs w:val="32"/>
          <w:u w:val="single"/>
        </w:rPr>
        <w:t>红绿灯管养（如需要），承包人需与交警部门签订合同，并向交警部门垫付相应费用，按实结算。</w:t>
      </w:r>
    </w:p>
    <w:p w:rsidR="00D02177" w:rsidRPr="00D02177" w:rsidP="00D02177">
      <w:pPr>
        <w:pStyle w:val="0"/>
        <w:spacing w:after="0"/>
        <w:ind w:left="0" w:firstLine="480" w:firstLineChars="200"/>
        <w:jc w:val="both"/>
        <w:rPr>
          <w:rStyle w:val="DefaultParagraphFont"/>
          <w:rFonts w:ascii="宋体" w:hAnsi="宋体" w:cs="宋体"/>
          <w:szCs w:val="32"/>
          <w:u w:val="single"/>
        </w:rPr>
      </w:pPr>
      <w:r w:rsidRPr="00D02177">
        <w:rPr>
          <w:rStyle w:val="DefaultParagraphFont"/>
          <w:rFonts w:ascii="宋体" w:hAnsi="宋体" w:cs="宋体" w:hint="eastAsia"/>
          <w:szCs w:val="32"/>
          <w:u w:val="single"/>
        </w:rPr>
        <w:t>承包人应免费提供给与发包人签订有承包合同的其他承包人、检测和试验单位等使用承包人负责维护的临时道路、桥梁等，并为上述人员提供方便。</w:t>
      </w:r>
    </w:p>
    <w:p w:rsidR="00D02177" w:rsidRPr="00D02177" w:rsidP="00D02177">
      <w:pPr>
        <w:pStyle w:val="0"/>
        <w:spacing w:after="0"/>
        <w:ind w:left="0" w:firstLine="480" w:firstLineChars="200"/>
        <w:jc w:val="both"/>
        <w:rPr>
          <w:rStyle w:val="DefaultParagraphFont"/>
          <w:rFonts w:ascii="宋体" w:hAnsi="宋体" w:cs="宋体"/>
          <w:szCs w:val="32"/>
          <w:u w:val="single"/>
        </w:rPr>
      </w:pPr>
      <w:r w:rsidRPr="00D02177">
        <w:rPr>
          <w:rStyle w:val="DefaultParagraphFont"/>
          <w:rFonts w:ascii="宋体" w:hAnsi="宋体" w:cs="宋体" w:hint="eastAsia"/>
          <w:szCs w:val="32"/>
          <w:u w:val="single"/>
        </w:rPr>
        <w:t>如果本项目的预制梁板由预制标统一预制、运输、吊装；圆管涵管节由预制标统一预制、运输。承包人应进行积极配合，并免费为预制标提供方便快捷的预制梁板运输施工便道。</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⑥如政策法规发生变化，按照最新政策法规执行；发包人不支付未付款额的利息。</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b/>
        </w:rPr>
        <w:t>3.3</w:t>
      </w:r>
      <w:r w:rsidRPr="00D02177">
        <w:rPr>
          <w:rStyle w:val="DefaultParagraphFont"/>
          <w:rFonts w:ascii="宋体" w:hAnsi="宋体" w:cs="宋体" w:hint="eastAsia"/>
        </w:rPr>
        <w:t>合同结算办法：</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3.3.1本工程合同为固定单价合同。除3.3.2约定外，构成合同价格项目单价不因任何原因而调整。</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3.3.2</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hint="eastAsia"/>
          <w:szCs w:val="21"/>
        </w:rPr>
        <w:t xml:space="preserve">□  </w:t>
      </w:r>
      <w:r w:rsidRPr="00D02177">
        <w:rPr>
          <w:rStyle w:val="DefaultParagraphFont"/>
          <w:rFonts w:ascii="宋体" w:hAnsi="宋体" w:cs="宋体" w:hint="eastAsia"/>
        </w:rPr>
        <w:t>发包人和承包人根据本工程的具体实际，约定用于本工程的未达到专用条款第20.4(3)项约定比例的其它材料中可调差的材料种类为：□ 结构用钢材、□ 混凝土、□ 沥青混凝土、□ 电缆、□ 预拌砂浆□ 其他：_________</w:t>
      </w:r>
    </w:p>
    <w:p w:rsidR="00D02177" w:rsidRPr="00D02177" w:rsidP="00D02177">
      <w:pPr>
        <w:pStyle w:val="NormalIndent10"/>
        <w:spacing w:line="360" w:lineRule="auto"/>
        <w:ind w:firstLine="420" w:firstLineChars="200"/>
        <w:rPr>
          <w:rStyle w:val="DefaultParagraphFont"/>
          <w:rFonts w:ascii="宋体" w:hAnsi="宋体" w:cs="宋体"/>
        </w:rPr>
      </w:pPr>
      <w:r w:rsidRPr="00D02177">
        <w:rPr>
          <w:rStyle w:val="DefaultParagraphFont"/>
          <w:rFonts w:ascii="宋体" w:hAnsi="宋体" w:cs="宋体" w:hint="eastAsia"/>
        </w:rPr>
        <w:t xml:space="preserve"> </w:t>
      </w:r>
      <w:r w:rsidRPr="00D02177">
        <w:rPr>
          <w:rStyle w:val="DefaultParagraphFont"/>
          <w:rFonts w:ascii="宋体" w:hAnsi="宋体" w:hint="eastAsia"/>
          <w:szCs w:val="21"/>
        </w:rPr>
        <w:t xml:space="preserve">■  </w:t>
      </w:r>
      <w:r w:rsidRPr="00D02177">
        <w:rPr>
          <w:rStyle w:val="DefaultParagraphFont"/>
          <w:rFonts w:ascii="宋体" w:hAnsi="宋体" w:hint="eastAsia"/>
          <w:sz w:val="24"/>
        </w:rPr>
        <w:t>在合同履行过程中，由于非承包人原因引起的用于本工程的</w:t>
      </w:r>
      <w:r w:rsidRPr="00D02177">
        <w:rPr>
          <w:rStyle w:val="DefaultParagraphFont"/>
          <w:rFonts w:ascii="Wingdings 2" w:hAnsi="Wingdings 2"/>
          <w:sz w:val="24"/>
        </w:rPr>
        <w:t>£</w:t>
      </w:r>
      <w:r w:rsidRPr="00D02177">
        <w:rPr>
          <w:rStyle w:val="DefaultParagraphFont"/>
          <w:rFonts w:ascii="宋体" w:hAnsi="宋体" w:hint="eastAsia"/>
          <w:sz w:val="24"/>
        </w:rPr>
        <w:t>人工、■材料(达到本工程专用条款第20.4（3）项约定比例的材料：</w:t>
      </w:r>
      <w:r w:rsidRPr="00D02177">
        <w:rPr>
          <w:rStyle w:val="DefaultParagraphFont"/>
          <w:rFonts w:ascii="宋体" w:hAnsi="宋体" w:hint="eastAsia"/>
          <w:b/>
          <w:sz w:val="24"/>
          <w:u w:val="single"/>
        </w:rPr>
        <w:t>钢材、混凝土、砂浆、线缆（强弱电）、墙漆</w:t>
      </w:r>
      <w:r w:rsidRPr="00D02177">
        <w:rPr>
          <w:rStyle w:val="DefaultParagraphFont"/>
          <w:rFonts w:ascii="宋体" w:hAnsi="宋体" w:hint="eastAsia"/>
          <w:sz w:val="24"/>
          <w:u w:val="single"/>
        </w:rPr>
        <w:t xml:space="preserve">  </w:t>
      </w:r>
      <w:r w:rsidRPr="00D02177">
        <w:rPr>
          <w:rStyle w:val="DefaultParagraphFont"/>
          <w:rFonts w:ascii="宋体" w:hAnsi="宋体" w:hint="eastAsia"/>
          <w:sz w:val="24"/>
        </w:rPr>
        <w:t>）、</w:t>
      </w:r>
      <w:r w:rsidRPr="00D02177">
        <w:rPr>
          <w:rStyle w:val="DefaultParagraphFont"/>
          <w:rFonts w:ascii="Wingdings 2" w:hAnsi="Wingdings 2"/>
          <w:sz w:val="24"/>
        </w:rPr>
        <w:t>£</w:t>
      </w:r>
      <w:r w:rsidRPr="00D02177">
        <w:rPr>
          <w:rStyle w:val="DefaultParagraphFont"/>
          <w:rFonts w:ascii="宋体" w:hAnsi="宋体" w:hint="eastAsia"/>
          <w:sz w:val="24"/>
        </w:rPr>
        <w:t>机械使用的价格波动超过±5%（不含5%）时，可给予调整；但因承包人原因引起的工程延期，合同工期之外发生的人工、主要材料及机械使用的价格波动不调。</w:t>
      </w:r>
    </w:p>
    <w:p w:rsidR="00D02177" w:rsidRPr="00D02177" w:rsidP="00D02177">
      <w:pPr>
        <w:pStyle w:val="NormalIndent10"/>
        <w:spacing w:line="360" w:lineRule="auto"/>
        <w:ind w:firstLine="480" w:firstLineChars="200"/>
        <w:rPr>
          <w:rStyle w:val="DefaultParagraphFont"/>
          <w:rFonts w:ascii="宋体" w:hAnsi="宋体" w:cs="宋体"/>
          <w:sz w:val="24"/>
          <w:szCs w:val="24"/>
        </w:rPr>
      </w:pPr>
      <w:r w:rsidRPr="00D02177">
        <w:rPr>
          <w:rStyle w:val="DefaultParagraphFont"/>
          <w:rFonts w:ascii="宋体" w:hAnsi="宋体" w:cs="宋体" w:hint="eastAsia"/>
          <w:sz w:val="24"/>
          <w:szCs w:val="24"/>
        </w:rPr>
        <w:t>3.3.3暂估材料、设备或专业工程</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3.3.3.1暂估材料、设备的约定：</w:t>
      </w:r>
    </w:p>
    <w:p w:rsidR="00D02177" w:rsidRPr="00D02177" w:rsidP="00D02177">
      <w:pPr>
        <w:pStyle w:val="0"/>
        <w:spacing w:after="0"/>
        <w:ind w:left="0" w:firstLine="480" w:firstLineChars="200"/>
        <w:jc w:val="both"/>
        <w:rPr>
          <w:rStyle w:val="DefaultParagraphFont"/>
          <w:rFonts w:ascii="宋体" w:hAnsi="宋体" w:cs="宋体"/>
          <w:u w:val="single"/>
        </w:rPr>
      </w:pPr>
      <w:r w:rsidRPr="00D02177">
        <w:rPr>
          <w:rStyle w:val="DefaultParagraphFont"/>
          <w:rFonts w:ascii="宋体" w:hAnsi="宋体" w:cs="宋体" w:hint="eastAsia"/>
        </w:rPr>
        <w:t>①属依法必须招标的材料、设备的招标主体是：承包人。承包人必须在发包人要求的时间内，按</w:t>
      </w:r>
      <w:r w:rsidRPr="00D02177">
        <w:rPr>
          <w:rStyle w:val="Char01"/>
          <w:rFonts w:ascii="宋体" w:hAnsi="宋体" w:cs="宋体" w:hint="eastAsia"/>
        </w:rPr>
        <w:t>发</w:t>
      </w:r>
      <w:r w:rsidRPr="00D02177">
        <w:rPr>
          <w:rStyle w:val="DefaultParagraphFont"/>
          <w:rFonts w:ascii="宋体" w:hAnsi="宋体" w:cs="宋体" w:hint="eastAsia"/>
        </w:rPr>
        <w:t>包人要求的技术标准和最高限价，到规定的建设工程交易服务中心平台，依法进行公开招标确定暂估材料、设备价格（应包括采购费、保管费、总包管理及服务费等所有可能发生的费用）。由承包人按照中标结果与材料、设备供应商签订采购合同。在合同签订后5日内须将招标过程的所有资料报发包人备案，招标所需一切费用（含交易服务费）由承包人自行负责，总承包人应在投标报价时综合考虑由此带来的所有风险。</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②依法无需招标，材料、设备暂估价的最后确定方法：</w:t>
      </w:r>
    </w:p>
    <w:p w:rsidR="00D02177" w:rsidRPr="00D02177" w:rsidP="00D02177">
      <w:pPr>
        <w:pStyle w:val="0"/>
        <w:numPr>
          <w:ilvl w:val="0"/>
          <w:numId w:val="14"/>
        </w:numPr>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对于《深圳建设工程价格信息》中有的材料、设备按照标底的编制原则计算出该材料、设备所在项目综合单价，然后按本工程中标下浮率下浮后的价格作为结算价格。</w:t>
      </w:r>
    </w:p>
    <w:p w:rsidR="00D02177" w:rsidRPr="00D02177" w:rsidP="00D02177">
      <w:pPr>
        <w:pStyle w:val="0"/>
        <w:numPr>
          <w:ilvl w:val="0"/>
          <w:numId w:val="14"/>
        </w:numPr>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对于采购期前一年内《深圳建设工程价格信息》上未刊登价格且采购估算价超过二十万元的材料设备，承包人需严格执行《深圳市建设工程材料设备询价采购办法》，到合同约定的询价采购网络服务平台采购，并将询价采购确认的成交价格报发包人、监理备案，最终以结算审核价为准。</w:t>
      </w:r>
    </w:p>
    <w:p w:rsidR="00D02177" w:rsidRPr="00D02177" w:rsidP="00D02177">
      <w:pPr>
        <w:pStyle w:val="0"/>
        <w:numPr>
          <w:ilvl w:val="0"/>
          <w:numId w:val="14"/>
        </w:numPr>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对于采购期前一年内《深圳建设工程价格信息》上未刊登价格且采购估算价低于二十万元的材料设备材料、设备，可到合同约定的询价采购网络服务平台采购确定成交价格（不下浮）报发包人、监理备案；承包人也可通过市场询价的方式做好价格确定工作，报监理人审核、发包人审批确认后执行，经审批确认的材料、设备价格及其他费用按本工程中标下浮率下浮。如政策法规发生变化，按照最新政策法规执行。</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3.3.3.2专业工程暂估价的约定：</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预算价格应不超过招标文件中所列的专业工程暂估价，承包人依据审图后施工图，按照标底的编制原则编制预算，按本工程中标下浮率下浮后作为上述暂估价的专业工程的结算价格, 参照变更程序报发包人审批后执行，最终以结算审核价为准。如政策法规发生变化，按照最新政策法规执行。</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3.3.3.3承包人拒绝按上述原则确定的价格承包暂估价的材料、设备或专业工程的，视承包人违约，严格按照我署《承包人违约处罚办法》规定处罚。发包人可向建设行政主管部门申请对承包人进行不良行为记录。同时视为承包人同意发包人可自行采购该部分材料设备或自行确定该部分工程的承包人并直接签订合同。结算时按拒绝部分材料设备或专业工程的暂估价直接从总包合同价中扣回。</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3.3.4措施项目费用：是指为完成设计图纸的工程项目施工，发生在施工前、后及施工过程中技术、生活、安全等方面的非工程实体费用。</w:t>
      </w:r>
      <w:r w:rsidRPr="00D02177">
        <w:rPr>
          <w:rStyle w:val="DefaultParagraphFont"/>
          <w:rFonts w:ascii="宋体" w:hAnsi="宋体" w:cs="宋体" w:hint="eastAsia"/>
          <w:szCs w:val="28"/>
        </w:rPr>
        <w:t>因非承包人原因引起的措施费增减可根据实际情况由承包人提出申请，报发包人确认批准并经审计部门审计或发包人指定的第三方审定后予以适当调整</w:t>
      </w:r>
      <w:r w:rsidRPr="00D02177">
        <w:rPr>
          <w:rStyle w:val="DefaultParagraphFont"/>
          <w:rFonts w:hint="eastAsia"/>
        </w:rPr>
        <w:t>。</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3.3.5对结算资料的要求：</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结算资料需提交：</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①工程结算书：装订成册，单位盖章，一式4份；</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②工程量计算书打印文稿，装订成册，单位盖章，一式4份；</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③竣工图8套、所有验收资料8套及所有电子档资料；</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b/>
        </w:rPr>
        <w:t>3.4</w:t>
      </w:r>
      <w:r w:rsidRPr="00D02177">
        <w:rPr>
          <w:rStyle w:val="DefaultParagraphFont"/>
          <w:rFonts w:ascii="宋体" w:hAnsi="宋体" w:cs="宋体" w:hint="eastAsia"/>
        </w:rPr>
        <w:t>发包人对新增项目材料、设备单价，可参照近期审计部门审定的相同、类似、相接近的项目材料、设备价格进行审核，承包人不得有异议。</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b/>
        </w:rPr>
        <w:t>3.5</w:t>
      </w:r>
      <w:r w:rsidRPr="00D02177">
        <w:rPr>
          <w:rStyle w:val="DefaultParagraphFont"/>
          <w:rFonts w:ascii="宋体" w:hAnsi="宋体" w:cs="宋体" w:hint="eastAsia"/>
        </w:rPr>
        <w:t>对于招标工程量清单（含招标文件澄清、补遗等）与招标范围内施工图计算工程量之间可能存在缺漏项、套错项（含特征不符）、多计或少计情况的约定。</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3.5.1招标工程量清单系发包人组织有关单位编制（或已经过结算审核），意在包含本招标范围内的全部工程内容，除发包人通过修改招标文件（如招标文件澄清、补遗等）予以更正外，它作为投标报价的共同基础，投标人必须按发包人提供的工程量清单（含澄清，补遗等）进行投标报价。但是招标工程量清单不应被理解为是对发包人要求工作内容的全部定义，也不能作为投标人应完成的全部实际工程量，招标工程量清单或招标范围内施工图计算工程量之间有可能存在缺漏项、套错项（含特征不符）、多计或少计情况。除3.5.2情况外，招标工程量清单数量和投标人的中标单价将作为工程中标价的组成部分结算时固定不变。投标人应在投标报价时综合考虑由此可能引起的风险，并将此风险包括于投标报价中。</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3.5.2若招标工程量清单分部分项的单项清单工程量与招标范围内施工图计算工程量（图示工程量仅作为参考）之间存在多计或少计超过5%（不含5%）的，在施工单位工程报送结算前，必须按照发包人工程变更管理办法规定程序，由承包人书面提出经监理工程师审核并报发包人审批确认后，仅对超过部分进行调整，价格执行专用条款25条变更价款的约定。5%以内（含5%）的部分作为承包人应承担的风险不予调整，投标人应在投标报价时综合考虑由此可能引起的任何风险。</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3.5.3上述情况均不影响合同原定工期，承包人因上述情况提出延长工期的要求均不会被认可。</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b/>
        </w:rPr>
        <w:t>3.6</w:t>
      </w:r>
      <w:r w:rsidRPr="00D02177">
        <w:rPr>
          <w:rStyle w:val="DefaultParagraphFont"/>
          <w:rFonts w:ascii="宋体" w:hAnsi="宋体" w:cs="宋体" w:hint="eastAsia"/>
        </w:rPr>
        <w:t>对于勘察成果或设计文件中各类石方数量或土石比例可能与现场实际情况存在差异的约定：</w:t>
      </w:r>
    </w:p>
    <w:p w:rsidR="00D02177" w:rsidRPr="00D02177" w:rsidP="00D02177">
      <w:pPr>
        <w:pStyle w:val="Heading210"/>
        <w:spacing w:before="0" w:after="0"/>
        <w:ind w:firstLine="480" w:firstLineChars="200"/>
        <w:jc w:val="both"/>
        <w:rPr>
          <w:rStyle w:val="DefaultParagraphFont"/>
          <w:rFonts w:ascii="宋体" w:hAnsi="宋体" w:cs="宋体"/>
          <w:b w:val="0"/>
          <w:bCs w:val="0"/>
          <w:kern w:val="2"/>
          <w:sz w:val="24"/>
          <w:szCs w:val="22"/>
        </w:rPr>
      </w:pPr>
      <w:r w:rsidRPr="00D02177">
        <w:rPr>
          <w:rStyle w:val="DefaultParagraphFont"/>
          <w:rFonts w:ascii="宋体" w:hAnsi="宋体" w:cs="宋体" w:hint="eastAsia"/>
          <w:b w:val="0"/>
          <w:bCs w:val="0"/>
          <w:kern w:val="2"/>
          <w:sz w:val="24"/>
          <w:szCs w:val="22"/>
        </w:rPr>
        <w:t>本工程土石方比例按照工程量清单中的土石比例固定不变，结算时不作调整；承包人在进场后，由发包人、监理人、勘察设计单位、造价咨询单位、承包人现场共同联测土石方数量，测量费用由承包人负责，结算时按联测结果计量。</w:t>
      </w:r>
    </w:p>
    <w:p w:rsidR="00D02177" w:rsidRPr="00D02177" w:rsidP="00D02177">
      <w:pPr>
        <w:pStyle w:val="Heading210"/>
        <w:spacing w:before="0" w:after="0"/>
        <w:ind w:firstLine="560" w:firstLineChars="200"/>
        <w:rPr>
          <w:rStyle w:val="DefaultParagraphFont"/>
          <w:rFonts w:ascii="宋体" w:hAnsi="宋体" w:cs="宋体"/>
          <w:sz w:val="28"/>
          <w:szCs w:val="28"/>
        </w:rPr>
      </w:pPr>
      <w:r w:rsidRPr="00D02177">
        <w:rPr>
          <w:rStyle w:val="DefaultParagraphFont"/>
          <w:rFonts w:ascii="宋体" w:hAnsi="宋体" w:cs="宋体" w:hint="eastAsia"/>
          <w:sz w:val="28"/>
          <w:szCs w:val="28"/>
        </w:rPr>
        <w:t>第四条 标底计价依据</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b/>
        </w:rPr>
        <w:t>4.1</w:t>
      </w:r>
      <w:r w:rsidRPr="00D02177">
        <w:rPr>
          <w:rStyle w:val="DefaultParagraphFont"/>
          <w:rFonts w:ascii="宋体" w:hAnsi="宋体" w:cs="宋体" w:hint="eastAsia"/>
        </w:rPr>
        <w:t>标底量、价计价依据</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（1）《建设工程工程量清单计价规范》（GB50500-2013）</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（2）《深圳市建设工程工程量清单补充计价规范》</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（3）《深圳市建筑工程消耗量定额》（2016）</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（4）《深圳市安装工程消耗量标准》（2003）（2014机械）</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（5）《深圳市装饰工程》（2013）（2014机械）</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（6）《深圳市市政工程综合价格》（2017）</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（7）《深圳市房屋修缮工程消耗量定额》(2011)</w:t>
      </w:r>
    </w:p>
    <w:p w:rsidR="00D02177" w:rsidRPr="00D02177" w:rsidP="00D02177">
      <w:pPr>
        <w:pStyle w:val="NormalIndent10"/>
        <w:ind w:firstLine="420" w:firstLineChars="200"/>
        <w:rPr>
          <w:rStyle w:val="DefaultParagraphFont"/>
          <w:rFonts w:ascii="宋体" w:hAnsi="宋体" w:cs="宋体"/>
          <w:sz w:val="24"/>
        </w:rPr>
      </w:pPr>
      <w:r w:rsidRPr="00D02177">
        <w:rPr>
          <w:rStyle w:val="DefaultParagraphFont"/>
          <w:rFonts w:ascii="宋体" w:hAnsi="宋体" w:cs="宋体" w:hint="eastAsia"/>
        </w:rPr>
        <w:t>（8）</w:t>
      </w:r>
      <w:r w:rsidRPr="00D02177">
        <w:rPr>
          <w:rStyle w:val="DefaultParagraphFont"/>
          <w:rFonts w:ascii="宋体" w:hAnsi="宋体" w:cs="宋体" w:hint="eastAsia"/>
          <w:sz w:val="24"/>
        </w:rPr>
        <w:t>《深圳市园林建筑绿化工程消耗量定额》(2017)</w:t>
      </w:r>
    </w:p>
    <w:p w:rsidR="00D02177" w:rsidRPr="00D02177" w:rsidP="00D02177">
      <w:pPr>
        <w:pStyle w:val="0"/>
        <w:spacing w:after="0"/>
        <w:ind w:left="0" w:firstLine="480" w:firstLineChars="200"/>
        <w:jc w:val="both"/>
        <w:outlineLvl w:val="2"/>
        <w:rPr>
          <w:rStyle w:val="DefaultParagraphFont"/>
          <w:rFonts w:ascii="宋体" w:hAnsi="宋体" w:cs="宋体"/>
        </w:rPr>
      </w:pPr>
      <w:r w:rsidRPr="00D02177">
        <w:rPr>
          <w:rStyle w:val="DefaultParagraphFont"/>
          <w:rFonts w:ascii="宋体" w:hAnsi="宋体" w:cs="宋体" w:hint="eastAsia"/>
          <w:b/>
        </w:rPr>
        <w:t>4.2</w:t>
      </w:r>
      <w:r w:rsidRPr="00D02177">
        <w:rPr>
          <w:rStyle w:val="DefaultParagraphFont"/>
          <w:rFonts w:ascii="宋体" w:hAnsi="宋体" w:cs="宋体" w:hint="eastAsia"/>
        </w:rPr>
        <w:t>管理费率、利润率、现场安全文明措施费费率、规费费率、税金费率按深圳市深建价[2018]25号文计取。</w:t>
      </w:r>
    </w:p>
    <w:p w:rsidR="00D02177" w:rsidRPr="00D02177" w:rsidP="00D02177">
      <w:pPr>
        <w:pStyle w:val="0"/>
        <w:spacing w:after="0"/>
        <w:ind w:left="0" w:firstLine="480" w:firstLineChars="200"/>
        <w:jc w:val="both"/>
        <w:rPr>
          <w:rStyle w:val="DefaultParagraphFont"/>
          <w:rFonts w:ascii="宋体" w:hAnsi="宋体" w:cs="宋体"/>
          <w:u w:val="single"/>
        </w:rPr>
      </w:pPr>
      <w:r w:rsidRPr="00D02177">
        <w:rPr>
          <w:rStyle w:val="DefaultParagraphFont"/>
          <w:rFonts w:ascii="宋体" w:hAnsi="宋体" w:cs="宋体" w:hint="eastAsia"/>
        </w:rPr>
        <w:t>本工程采用的工程量计算规则是《建设工程工程量清单计价规范》（GB50500-2013）及深圳市补充规范；标底是依据深圳市现行计价标准、按照推荐费率、使用</w:t>
      </w:r>
      <w:r w:rsidRPr="00D02177">
        <w:rPr>
          <w:rStyle w:val="DefaultParagraphFont"/>
          <w:rFonts w:ascii="宋体" w:hAnsi="宋体" w:cs="宋体" w:hint="eastAsia"/>
          <w:u w:val="single"/>
        </w:rPr>
        <w:t xml:space="preserve">  2019  </w:t>
      </w:r>
      <w:r w:rsidRPr="00D02177">
        <w:rPr>
          <w:rStyle w:val="DefaultParagraphFont"/>
          <w:rFonts w:ascii="宋体" w:hAnsi="宋体" w:cs="宋体" w:hint="eastAsia"/>
        </w:rPr>
        <w:t>年第</w:t>
      </w:r>
      <w:r w:rsidRPr="00D02177">
        <w:rPr>
          <w:rStyle w:val="DefaultParagraphFont"/>
          <w:rFonts w:ascii="宋体" w:hAnsi="宋体" w:cs="宋体" w:hint="eastAsia"/>
          <w:u w:val="single"/>
        </w:rPr>
        <w:t xml:space="preserve"> 5 </w:t>
      </w:r>
      <w:r w:rsidRPr="00D02177">
        <w:rPr>
          <w:rStyle w:val="DefaultParagraphFont"/>
          <w:rFonts w:ascii="宋体" w:hAnsi="宋体" w:cs="宋体" w:hint="eastAsia"/>
        </w:rPr>
        <w:t>月《深圳建设工程价格信息》编制完成的。对于该月《价格信息》中没有的材料、设备，参考</w:t>
      </w:r>
      <w:r w:rsidRPr="00D02177">
        <w:rPr>
          <w:rStyle w:val="DefaultParagraphFont"/>
          <w:rFonts w:ascii="宋体" w:hAnsi="宋体" w:cs="宋体" w:hint="eastAsia"/>
          <w:u w:val="single"/>
        </w:rPr>
        <w:t xml:space="preserve"> 2018  </w:t>
      </w:r>
      <w:r w:rsidRPr="00D02177">
        <w:rPr>
          <w:rStyle w:val="DefaultParagraphFont"/>
          <w:rFonts w:ascii="宋体" w:hAnsi="宋体" w:cs="宋体" w:hint="eastAsia"/>
        </w:rPr>
        <w:t>年第</w:t>
      </w:r>
      <w:r w:rsidRPr="00D02177">
        <w:rPr>
          <w:rStyle w:val="DefaultParagraphFont"/>
          <w:rFonts w:ascii="宋体" w:hAnsi="宋体" w:cs="宋体" w:hint="eastAsia"/>
          <w:u w:val="single"/>
        </w:rPr>
        <w:t xml:space="preserve"> 5 </w:t>
      </w:r>
      <w:r w:rsidRPr="00D02177">
        <w:rPr>
          <w:rStyle w:val="DefaultParagraphFont"/>
          <w:rFonts w:ascii="宋体" w:hAnsi="宋体" w:cs="宋体" w:hint="eastAsia"/>
        </w:rPr>
        <w:t>月之后至</w:t>
      </w:r>
      <w:r w:rsidRPr="00D02177">
        <w:rPr>
          <w:rStyle w:val="DefaultParagraphFont"/>
          <w:rFonts w:ascii="宋体" w:hAnsi="宋体" w:cs="宋体" w:hint="eastAsia"/>
          <w:u w:val="single"/>
        </w:rPr>
        <w:t xml:space="preserve"> 2019  </w:t>
      </w:r>
      <w:r w:rsidRPr="00D02177">
        <w:rPr>
          <w:rStyle w:val="DefaultParagraphFont"/>
          <w:rFonts w:ascii="宋体" w:hAnsi="宋体" w:cs="宋体" w:hint="eastAsia"/>
        </w:rPr>
        <w:t>年第</w:t>
      </w:r>
      <w:r w:rsidRPr="00D02177">
        <w:rPr>
          <w:rStyle w:val="DefaultParagraphFont"/>
          <w:rFonts w:ascii="宋体" w:hAnsi="宋体" w:cs="宋体" w:hint="eastAsia"/>
          <w:u w:val="single"/>
        </w:rPr>
        <w:t xml:space="preserve"> 4 </w:t>
      </w:r>
      <w:r w:rsidRPr="00D02177">
        <w:rPr>
          <w:rStyle w:val="DefaultParagraphFont"/>
          <w:rFonts w:ascii="宋体" w:hAnsi="宋体" w:cs="宋体" w:hint="eastAsia"/>
        </w:rPr>
        <w:t>月的《价格信息》，采取就近参考的原则选择确定，仍没有的通过市场询价确定。</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b/>
        </w:rPr>
        <w:t>4.3</w:t>
      </w:r>
      <w:r w:rsidRPr="00D02177">
        <w:rPr>
          <w:rStyle w:val="DefaultParagraphFont"/>
          <w:rFonts w:ascii="宋体" w:hAnsi="宋体" w:cs="宋体" w:hint="eastAsia"/>
        </w:rPr>
        <w:t>本工程多余的土石方、建(构)筑物（含基础）垃圾、清表废弃物、砍伐的树木以及挖除的树根等必须外运，发包人不指定弃置场所，承包人应认真考察现场，并自行考虑弃土（碴）场地及弃土费用，承包人应严格按政府相关规定弃置渣土。土石方运距按以下方式计算：</w:t>
      </w:r>
    </w:p>
    <w:p w:rsidR="00D02177" w:rsidRPr="00D02177" w:rsidP="00D02177">
      <w:pPr>
        <w:pStyle w:val="NormalIndent10"/>
        <w:ind w:firstLine="480" w:firstLineChars="200"/>
        <w:rPr>
          <w:rStyle w:val="DefaultParagraphFont"/>
          <w:rFonts w:ascii="宋体" w:hAnsi="宋体" w:cs="宋体"/>
          <w:sz w:val="24"/>
        </w:rPr>
      </w:pPr>
      <w:r w:rsidRPr="00D02177">
        <w:rPr>
          <w:rStyle w:val="DefaultParagraphFont"/>
          <w:rFonts w:ascii="宋体" w:hAnsi="宋体" w:cs="宋体" w:hint="eastAsia"/>
          <w:sz w:val="24"/>
        </w:rPr>
        <w:t>标底土石方运距按</w:t>
      </w:r>
      <w:r w:rsidRPr="00D02177">
        <w:rPr>
          <w:rStyle w:val="DefaultParagraphFont"/>
          <w:rFonts w:ascii="宋体" w:hAnsi="宋体" w:cs="宋体" w:hint="eastAsia"/>
          <w:sz w:val="24"/>
          <w:u w:val="single"/>
        </w:rPr>
        <w:t xml:space="preserve"> 15 </w:t>
      </w:r>
      <w:r w:rsidRPr="00D02177">
        <w:rPr>
          <w:rStyle w:val="DefaultParagraphFont"/>
          <w:rFonts w:ascii="宋体" w:hAnsi="宋体" w:cs="宋体" w:hint="eastAsia"/>
          <w:sz w:val="24"/>
        </w:rPr>
        <w:t xml:space="preserve">km计算。承包人应考虑本项目实际情况，自行考虑弃土运距，风险自担。 </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4.4暂列金费率：</w:t>
      </w:r>
      <w:r w:rsidRPr="00D02177">
        <w:rPr>
          <w:rStyle w:val="DefaultParagraphFont"/>
          <w:rFonts w:ascii="宋体" w:hAnsi="宋体" w:cs="宋体" w:hint="eastAsia"/>
          <w:u w:val="single"/>
        </w:rPr>
        <w:t xml:space="preserve">  5%  </w:t>
      </w:r>
      <w:r w:rsidRPr="00D02177">
        <w:rPr>
          <w:rStyle w:val="DefaultParagraphFont"/>
          <w:rFonts w:ascii="宋体" w:hAnsi="宋体" w:cs="宋体" w:hint="eastAsia"/>
        </w:rPr>
        <w:t>。</w:t>
      </w:r>
    </w:p>
    <w:p w:rsidR="00D02177" w:rsidRPr="00D02177" w:rsidP="00D02177">
      <w:pPr>
        <w:pStyle w:val="Heading210"/>
        <w:spacing w:before="0" w:after="0"/>
        <w:ind w:firstLine="560" w:firstLineChars="200"/>
        <w:rPr>
          <w:rStyle w:val="DefaultParagraphFont"/>
          <w:rFonts w:ascii="宋体" w:hAnsi="宋体" w:cs="宋体"/>
          <w:sz w:val="28"/>
          <w:szCs w:val="28"/>
        </w:rPr>
      </w:pPr>
      <w:r w:rsidRPr="00D02177">
        <w:rPr>
          <w:rStyle w:val="DefaultParagraphFont"/>
          <w:rFonts w:ascii="宋体" w:hAnsi="宋体" w:cs="宋体" w:hint="eastAsia"/>
          <w:sz w:val="28"/>
          <w:szCs w:val="28"/>
        </w:rPr>
        <w:t>第五条 违约处罚、索赔及奖励</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b/>
        </w:rPr>
        <w:t>5.1</w:t>
      </w:r>
      <w:r w:rsidRPr="00D02177">
        <w:rPr>
          <w:rStyle w:val="DefaultParagraphFont"/>
          <w:rFonts w:ascii="宋体" w:hAnsi="宋体" w:cs="宋体" w:hint="eastAsia"/>
        </w:rPr>
        <w:t>发包人提出修改或设计变更，导致承包人现场增加工程量签证的，必须依据发包人相关管理规定完善相关手续方可实施，未经发包人许可擅自实施，由承包人自行承担费用。</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b/>
        </w:rPr>
        <w:t>5.2</w:t>
      </w:r>
      <w:r w:rsidRPr="00D02177">
        <w:rPr>
          <w:rStyle w:val="DefaultParagraphFont"/>
          <w:rFonts w:ascii="宋体" w:hAnsi="宋体" w:cs="宋体" w:hint="eastAsia"/>
        </w:rPr>
        <w:t>承包人在报送现场增加工程量变更单，必须详细说明现场变更事件发生的原因、时间、部位、数量、拍照存根、画平面图和处理方法及计算资料，并签署递交变更单的日期，且加盖承包人印章。发包人和监理人双方工程师复核确认签署意见，且加盖相关印章后生效，仅发包人或监理人单方签字或未加盖相关印章的现场增加工程量变更单，均视为无效变更单。</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b/>
        </w:rPr>
        <w:t>5.3</w:t>
      </w:r>
      <w:r w:rsidRPr="00D02177">
        <w:rPr>
          <w:rStyle w:val="DefaultParagraphFont"/>
          <w:rFonts w:ascii="宋体" w:hAnsi="宋体" w:cs="宋体" w:hint="eastAsia"/>
        </w:rPr>
        <w:t>承包人应积极配合发包人造价工程师核实工作，结算资料按有关主管部门要求提供齐全，因提供的资料不全或者资料的手续不合规定，导致结算延误和承包人损失的，由承包人承担。若给发包人造成损失的，承包人负全部责任。</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b/>
        </w:rPr>
        <w:t>5.4</w:t>
      </w:r>
      <w:r w:rsidRPr="00D02177">
        <w:rPr>
          <w:rStyle w:val="DefaultParagraphFont"/>
          <w:rFonts w:ascii="宋体" w:hAnsi="宋体" w:cs="宋体" w:hint="eastAsia"/>
        </w:rPr>
        <w:t>本合同出现承包人违约的，严格执行我署《承包人违约处罚办法》相关规定。</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b/>
        </w:rPr>
        <w:t>5.5</w:t>
      </w:r>
      <w:r w:rsidRPr="00D02177">
        <w:rPr>
          <w:rStyle w:val="DefaultParagraphFont"/>
          <w:rFonts w:ascii="宋体" w:hAnsi="宋体" w:cs="宋体" w:hint="eastAsia"/>
        </w:rPr>
        <w:t>在承包人已经不能或者不可能按约履行某项义务的情况下，发包人迫不得已给予承包人在履行义务方面的任何宽容或者对违约的暂未追究，不应视为发包人对承包人合同义务或者违约责任的任何减免，发包人保留对承包人追责或索赔的权利。</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b/>
        </w:rPr>
        <w:t>5.6</w:t>
      </w:r>
      <w:r w:rsidRPr="00D02177">
        <w:rPr>
          <w:rStyle w:val="DefaultParagraphFont"/>
          <w:rFonts w:ascii="宋体" w:hAnsi="宋体" w:cs="宋体" w:hint="eastAsia"/>
        </w:rPr>
        <w:t>发包人有权按国家、省、市现行的法律、法规、规章、规范及本合同，监督承包人全面履行合同的要求。如承包人明确表示或其行为表明不履行合同主要义务的，发包人有权单方解除合同并没收承包人的履约保证金，对已完工且经验收合格部分进行强制结算，由此所造成的一切损失和责任全部由承包人负责。</w:t>
      </w:r>
    </w:p>
    <w:p w:rsidR="00D02177" w:rsidRPr="00D02177" w:rsidP="00D02177">
      <w:pPr>
        <w:pStyle w:val="Heading210"/>
        <w:spacing w:before="0" w:after="0"/>
        <w:ind w:firstLine="560" w:firstLineChars="200"/>
        <w:rPr>
          <w:rStyle w:val="DefaultParagraphFont"/>
          <w:rFonts w:ascii="宋体" w:hAnsi="宋体" w:cs="宋体"/>
          <w:sz w:val="28"/>
          <w:szCs w:val="28"/>
        </w:rPr>
      </w:pPr>
      <w:r w:rsidRPr="00D02177">
        <w:rPr>
          <w:rStyle w:val="DefaultParagraphFont"/>
          <w:rFonts w:ascii="宋体" w:hAnsi="宋体" w:cs="宋体" w:hint="eastAsia"/>
          <w:sz w:val="28"/>
          <w:szCs w:val="28"/>
        </w:rPr>
        <w:t>第六条 工期</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b/>
        </w:rPr>
        <w:t>6.1</w:t>
      </w:r>
      <w:r w:rsidRPr="00D02177">
        <w:rPr>
          <w:rStyle w:val="DefaultParagraphFont"/>
          <w:rFonts w:ascii="宋体" w:hAnsi="宋体" w:cs="宋体" w:hint="eastAsia"/>
        </w:rPr>
        <w:t>承包人需充分考虑施工用电、用水的接驳及用电增容问题，选定适当的用电、用水接驳地点或者布设备用电源以保证正常施工的需要。承包人不得因施工用电、用水原因延误施工工期。</w:t>
      </w:r>
    </w:p>
    <w:p w:rsidR="00D02177" w:rsidRPr="00D02177" w:rsidP="00D02177">
      <w:pPr>
        <w:pStyle w:val="Heading210"/>
        <w:spacing w:before="0" w:after="0"/>
        <w:ind w:firstLine="560" w:firstLineChars="200"/>
        <w:rPr>
          <w:rStyle w:val="DefaultParagraphFont"/>
          <w:rFonts w:ascii="宋体" w:hAnsi="宋体" w:cs="宋体"/>
          <w:sz w:val="28"/>
          <w:szCs w:val="28"/>
        </w:rPr>
      </w:pPr>
      <w:r w:rsidRPr="00D02177">
        <w:rPr>
          <w:rStyle w:val="DefaultParagraphFont"/>
          <w:rFonts w:ascii="宋体" w:hAnsi="宋体" w:cs="宋体" w:hint="eastAsia"/>
          <w:sz w:val="28"/>
          <w:szCs w:val="28"/>
        </w:rPr>
        <w:t>第七条 其他</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b/>
        </w:rPr>
        <w:t>7.1</w:t>
      </w:r>
      <w:r w:rsidRPr="00D02177">
        <w:rPr>
          <w:rStyle w:val="DefaultParagraphFont"/>
          <w:rFonts w:ascii="宋体" w:hAnsi="宋体" w:cs="宋体" w:hint="eastAsia"/>
        </w:rPr>
        <w:t>履约保函的有效期限应为合同签订日起至工程全部验收合格之日后的第90天止，不管因何原因造成工期延误，承包人必须主动办理履约保函的延期手续，否则发包人不予支付后续工程的进度款。</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b/>
        </w:rPr>
        <w:t>7.2</w:t>
      </w:r>
      <w:r w:rsidRPr="00D02177">
        <w:rPr>
          <w:rStyle w:val="DefaultParagraphFont"/>
          <w:rFonts w:ascii="宋体" w:hAnsi="宋体" w:cs="宋体" w:hint="eastAsia"/>
        </w:rPr>
        <w:t>发生工程事故后，在保险人尚未赔付或者赔付不足的情况下，承包人应自担费用及时进行事故处理。</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b/>
        </w:rPr>
        <w:t>7.3</w:t>
      </w:r>
      <w:r w:rsidRPr="00D02177">
        <w:rPr>
          <w:rStyle w:val="DefaultParagraphFont"/>
          <w:rFonts w:ascii="宋体" w:hAnsi="宋体" w:cs="宋体" w:hint="eastAsia"/>
        </w:rPr>
        <w:t>本工程实施样板引入制度，所有项目需先试做样板，验收合格后，方可允许承包人大面积总体施工。投标人在投标报价时应充分考虑所需的相关费用。</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b/>
        </w:rPr>
        <w:t>7.4</w:t>
      </w:r>
      <w:r w:rsidRPr="00D02177">
        <w:rPr>
          <w:rStyle w:val="DefaultParagraphFont"/>
          <w:rFonts w:ascii="宋体" w:hAnsi="宋体" w:cs="宋体" w:hint="eastAsia"/>
        </w:rPr>
        <w:t>除本工程勾选的下列检测的费用由发包人承担外，其余的一切常规和非常规检测或监测、检验费均由承包人承担。投标人在投标报价时应充分考虑所需的相关费用。</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□避雷、防雷检测</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□桩基、复合地基检测</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□锚杆、锚索检测</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□土壤氡检测</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■室内环境检测</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□基坑、高边坡第三方变形检测及监测</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□高低压电气设备检验</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□桥梁荷载试验</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□雨污水管网内窥检测</w:t>
      </w:r>
    </w:p>
    <w:p w:rsidR="00D02177" w:rsidRPr="00D02177" w:rsidP="00D02177">
      <w:pPr>
        <w:pStyle w:val="0"/>
        <w:spacing w:after="0"/>
        <w:ind w:left="0" w:firstLine="480" w:firstLineChars="200"/>
        <w:jc w:val="both"/>
        <w:rPr>
          <w:rStyle w:val="DefaultParagraphFont"/>
          <w:rFonts w:ascii="宋体" w:hAnsi="宋体" w:cs="宋体"/>
          <w:u w:val="single"/>
        </w:rPr>
      </w:pPr>
      <w:r w:rsidRPr="00D02177">
        <w:rPr>
          <w:rStyle w:val="DefaultParagraphFont"/>
          <w:rFonts w:ascii="宋体" w:hAnsi="宋体" w:cs="宋体" w:hint="eastAsia"/>
        </w:rPr>
        <w:t>□其他</w:t>
      </w:r>
      <w:r w:rsidRPr="00D02177">
        <w:rPr>
          <w:rStyle w:val="DefaultParagraphFont"/>
          <w:rFonts w:ascii="宋体" w:hAnsi="宋体" w:cs="宋体" w:hint="eastAsia"/>
          <w:u w:val="single"/>
        </w:rPr>
        <w:t xml:space="preserve">          </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b/>
        </w:rPr>
        <w:t>7.5</w:t>
      </w:r>
      <w:r w:rsidRPr="00D02177">
        <w:rPr>
          <w:rStyle w:val="DefaultParagraphFont"/>
          <w:rFonts w:ascii="宋体" w:hAnsi="宋体" w:cs="宋体" w:hint="eastAsia"/>
        </w:rPr>
        <w:t>为工程提供常驻现场协调车辆：</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7.5.1承包人应提供</w:t>
      </w:r>
      <w:r w:rsidRPr="00D02177">
        <w:rPr>
          <w:rStyle w:val="DefaultParagraphFont"/>
          <w:rFonts w:ascii="宋体" w:hAnsi="宋体" w:cs="宋体" w:hint="eastAsia"/>
          <w:u w:val="single"/>
        </w:rPr>
        <w:t xml:space="preserve">   </w:t>
      </w:r>
      <w:r w:rsidRPr="00D02177">
        <w:rPr>
          <w:rStyle w:val="DefaultParagraphFont"/>
          <w:rFonts w:ascii="宋体" w:hAnsi="宋体" w:hint="eastAsia"/>
          <w:b/>
          <w:bCs/>
          <w:kern w:val="0"/>
          <w:u w:val="single"/>
        </w:rPr>
        <w:t>/</w:t>
      </w:r>
      <w:r w:rsidRPr="00D02177">
        <w:rPr>
          <w:rStyle w:val="DefaultParagraphFont"/>
          <w:rFonts w:ascii="宋体" w:hAnsi="宋体" w:cs="宋体" w:hint="eastAsia"/>
          <w:u w:val="single"/>
        </w:rPr>
        <w:t xml:space="preserve">   </w:t>
      </w:r>
      <w:r w:rsidRPr="00D02177">
        <w:rPr>
          <w:rStyle w:val="DefaultParagraphFont"/>
          <w:rFonts w:ascii="宋体" w:hAnsi="宋体" w:cs="宋体" w:hint="eastAsia"/>
        </w:rPr>
        <w:t>部常驻现场协调车辆，承包人在施工合同签订之日起15日历天内车辆到位，使用期至工程竣工结算完成后一个月（最迟不超过项目竣工后两年）。如整项工程的竣工以分段形式及以分段竣工证书确认的，使用期以最后的分段竣工证书日期为准。在使用期限内，发包人对现场协调车辆进行集中管理，使用期到期后，车辆将归还承包人。</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7.5.2车辆须符合以下要求：全新越野车，其车身价在15万元到25万元之间。</w:t>
      </w:r>
      <w:r w:rsidRPr="00D02177">
        <w:rPr>
          <w:rStyle w:val="DefaultParagraphFont"/>
          <w:rFonts w:ascii="宋体" w:hAnsi="宋体" w:cs="宋体" w:hint="eastAsia"/>
        </w:rPr>
        <w:br/>
        <w:t xml:space="preserve">    7.5.3车辆牌照及保险：所提供的车辆须为以承包人名义购得深圳牌照；承包人须为该车辆购买全保，同时第三者责任险保额不低于100万元。</w:t>
      </w:r>
      <w:r w:rsidRPr="00D02177">
        <w:rPr>
          <w:rStyle w:val="DefaultParagraphFont"/>
          <w:rFonts w:ascii="宋体" w:hAnsi="宋体" w:cs="宋体" w:hint="eastAsia"/>
        </w:rPr>
        <w:br/>
        <w:t xml:space="preserve">    7.5.4车辆经费及保养：车辆在使用期间发生的油费、GPS防盗安装费及服务费、保养及维修费、行车费、过路费等其它杂费由承包人负责。</w:t>
      </w:r>
      <w:r w:rsidRPr="00D02177">
        <w:rPr>
          <w:rStyle w:val="DefaultParagraphFont"/>
          <w:rFonts w:ascii="宋体" w:hAnsi="宋体" w:cs="宋体" w:hint="eastAsia"/>
        </w:rPr>
        <w:br/>
        <w:t xml:space="preserve">    7.5.5投标人在投标时应充分考虑该费用，发包人不予以支付此费用。</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b/>
        </w:rPr>
        <w:t>7.6</w:t>
      </w:r>
      <w:r w:rsidRPr="00D02177">
        <w:rPr>
          <w:rStyle w:val="DefaultParagraphFont"/>
          <w:rFonts w:ascii="宋体" w:hAnsi="宋体" w:cs="宋体" w:hint="eastAsia"/>
        </w:rPr>
        <w:t>履约评价严格按照我署《合同履约评价办法》执行，前述条款如与本条款冲突，以本条款为准。</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b/>
        </w:rPr>
        <w:t>7.7</w:t>
      </w:r>
      <w:r w:rsidRPr="00D02177">
        <w:rPr>
          <w:rStyle w:val="DefaultParagraphFont"/>
          <w:rFonts w:ascii="宋体" w:hAnsi="宋体" w:cs="宋体" w:hint="eastAsia"/>
        </w:rPr>
        <w:t>我方对施工管理人员进场后实行考勤制度，本项目执行《大鹏新区建筑工务署建设工程承包商主要管理人员考勤制度》。</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b/>
        </w:rPr>
        <w:t>7.8</w:t>
      </w:r>
      <w:r w:rsidRPr="00D02177">
        <w:rPr>
          <w:rStyle w:val="DefaultParagraphFont"/>
          <w:rFonts w:ascii="宋体" w:hAnsi="宋体" w:cs="宋体" w:hint="eastAsia"/>
        </w:rPr>
        <w:t>本项目执行《大鹏新区建筑工务署建设工程承包商联络人制度》，开工前，承包商应将联络人任命书和联络人承诺书书面报我署施工管理部门备案。</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b/>
        </w:rPr>
        <w:t>7.9</w:t>
      </w:r>
      <w:r w:rsidRPr="00D02177">
        <w:rPr>
          <w:rStyle w:val="DefaultParagraphFont"/>
          <w:rFonts w:ascii="宋体" w:hAnsi="宋体" w:cs="宋体" w:hint="eastAsia"/>
        </w:rPr>
        <w:t>中标通知书发出10天内签订合同，承包人自收到发包人合同文本后3天内完成合同签订，逾期视为承包人违约。承包人在签订施工合同时，应与大鹏新区建筑工务署同时签订消防责任书、质量安全责任书和廉政责任书，相关责任书详见附件。</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b/>
        </w:rPr>
        <w:t>7.10</w:t>
      </w:r>
      <w:r w:rsidRPr="00D02177">
        <w:rPr>
          <w:rStyle w:val="DefaultParagraphFont"/>
          <w:rFonts w:ascii="宋体" w:hAnsi="宋体" w:cs="宋体" w:hint="eastAsia"/>
        </w:rPr>
        <w:t>承包人应严格执行《深圳市住房和建设局关于严格落实建筑工程质量终身责任承诺制和永久性标牌制度的通知》（深建质安〔2015〕19号）。</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b/>
        </w:rPr>
        <w:t>7.11</w:t>
      </w:r>
      <w:r w:rsidRPr="00D02177">
        <w:rPr>
          <w:rStyle w:val="DefaultParagraphFont"/>
          <w:rFonts w:ascii="宋体" w:hAnsi="宋体" w:cs="宋体" w:hint="eastAsia"/>
        </w:rPr>
        <w:t>工程变更严格按照我署《工程变更管理办法》执行，前述条款如与本条款冲突，以本条款为准。</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b/>
        </w:rPr>
        <w:t>7.12</w:t>
      </w:r>
      <w:r w:rsidRPr="00D02177">
        <w:rPr>
          <w:rStyle w:val="DefaultParagraphFont"/>
          <w:rFonts w:ascii="宋体" w:hAnsi="宋体" w:cs="宋体" w:hint="eastAsia"/>
        </w:rPr>
        <w:t>承包人应按发包人要求及时参加见面会，承包人参加见面会的人员应包括法定代表人、总经理、分管副总经理、公司总工程师、项目经理、项目技术负责人、质量主任、安全主任。</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7.13本工程考察费、专家评审费、专家交通补助费、餐费均由承包人支付。</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7.14通用条款第3.4条⑴规定的工作除办理土地征用、</w:t>
      </w:r>
      <w:r w:rsidRPr="00D02177">
        <w:rPr>
          <w:rStyle w:val="DefaultParagraphFont"/>
          <w:rFonts w:ascii="宋体" w:hAnsi="宋体" w:cs="宋体" w:hint="eastAsia"/>
          <w:u w:val="single"/>
        </w:rPr>
        <w:t>林木坟墓迁移、</w:t>
      </w:r>
      <w:r w:rsidRPr="00D02177">
        <w:rPr>
          <w:rStyle w:val="DefaultParagraphFont"/>
          <w:rFonts w:ascii="宋体" w:hAnsi="宋体" w:cs="宋体" w:hint="eastAsia"/>
        </w:rPr>
        <w:t>拆迁补偿、规划许可证、施工许可证、组织图纸会审及设计交底由发包人承担外，其他工作均由承包人自行负责并承担一切费用，投标时应综合考虑，发包人不予支付此费用。</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7.15本工程不允许承包人有任何形式的转包和未经发包人允许的分包，否则发包人有权利终止合同，由此产生的一切损失由承包人承担。</w:t>
      </w:r>
    </w:p>
    <w:p w:rsidR="00D02177" w:rsidRPr="00D02177" w:rsidP="00D02177">
      <w:pPr>
        <w:pStyle w:val="0"/>
        <w:spacing w:after="0"/>
        <w:ind w:left="0" w:firstLine="480" w:firstLineChars="200"/>
        <w:jc w:val="both"/>
        <w:rPr>
          <w:rStyle w:val="DefaultParagraphFont"/>
          <w:rFonts w:ascii="宋体" w:hAnsi="宋体" w:cs="宋体"/>
          <w:strike/>
        </w:rPr>
      </w:pPr>
      <w:r w:rsidRPr="00D02177">
        <w:rPr>
          <w:rStyle w:val="DefaultParagraphFont"/>
          <w:rFonts w:ascii="宋体" w:hAnsi="宋体" w:cs="宋体" w:hint="eastAsia"/>
        </w:rPr>
        <w:t>7.16承包人应严格执行国家、省市、新区相关法律法规，必须完善相关环境保护施工方案，加强现场管理、水土保持管理。严格按照相关要求办理相关审批手续，严格执行建设方现场关于环境保护的管理规定，承包人应严格按要求施工，相关措施费用在图纸中明确的，按图纸计价，图纸中未明确的，已包含投标报价中由投标人自行承担，除有约定外，结算时不再调整。</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7.17承包单位收款账户资料如下：</w:t>
      </w:r>
    </w:p>
    <w:p w:rsidR="00D02177" w:rsidRPr="00D02177" w:rsidP="00D02177">
      <w:pPr>
        <w:pStyle w:val="0"/>
        <w:spacing w:after="0"/>
        <w:ind w:left="0" w:firstLine="480" w:firstLineChars="200"/>
        <w:jc w:val="both"/>
        <w:rPr>
          <w:rStyle w:val="DefaultParagraphFont"/>
          <w:rFonts w:ascii="宋体" w:hAnsi="宋体" w:cs="宋体"/>
          <w:u w:val="single"/>
        </w:rPr>
      </w:pPr>
      <w:r w:rsidRPr="00D02177">
        <w:rPr>
          <w:rStyle w:val="DefaultParagraphFont"/>
          <w:rFonts w:ascii="宋体" w:hAnsi="宋体" w:cs="宋体" w:hint="eastAsia"/>
        </w:rPr>
        <w:t>收款单位全称：</w:t>
      </w:r>
      <w:r w:rsidRPr="00D02177">
        <w:rPr>
          <w:rStyle w:val="DefaultParagraphFont"/>
          <w:rFonts w:ascii="宋体" w:hAnsi="宋体" w:cs="宋体" w:hint="eastAsia"/>
          <w:u w:val="single"/>
        </w:rPr>
        <w:t xml:space="preserve">                   ；</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 xml:space="preserve">银行账号： </w:t>
      </w:r>
      <w:r w:rsidRPr="00D02177">
        <w:rPr>
          <w:rStyle w:val="DefaultParagraphFont"/>
          <w:rFonts w:ascii="宋体" w:hAnsi="宋体" w:cs="宋体" w:hint="eastAsia"/>
          <w:u w:val="single"/>
        </w:rPr>
        <w:t xml:space="preserve">                      </w:t>
      </w:r>
      <w:r w:rsidRPr="00D02177">
        <w:rPr>
          <w:rStyle w:val="DefaultParagraphFont"/>
          <w:rFonts w:ascii="宋体" w:hAnsi="宋体" w:cs="宋体" w:hint="eastAsia"/>
        </w:rPr>
        <w:t xml:space="preserve"> ； </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发包人按上述资料付款，若上述收款银行账户资料发生变化承包人应及时书面通知发包人。如因承包人提供收款银行账户资料错误，导致相关款项支付不到位，则由此产生的一切经济纠纷和责任由承包人承担。</w:t>
      </w:r>
    </w:p>
    <w:p w:rsidR="00D02177" w:rsidRPr="00D02177" w:rsidP="00D02177">
      <w:pPr>
        <w:pStyle w:val="Normal1"/>
        <w:widowControl/>
        <w:spacing w:line="360" w:lineRule="auto"/>
        <w:ind w:firstLine="480" w:firstLineChars="200"/>
        <w:rPr>
          <w:rStyle w:val="DefaultParagraphFont"/>
          <w:rFonts w:ascii="宋体" w:hAnsi="宋体" w:cs="宋体"/>
        </w:rPr>
      </w:pPr>
      <w:r w:rsidRPr="00D02177">
        <w:rPr>
          <w:rStyle w:val="DefaultParagraphFont"/>
          <w:rFonts w:ascii="宋体" w:hAnsi="宋体" w:cs="宋体" w:hint="eastAsia"/>
          <w:sz w:val="24"/>
          <w:szCs w:val="22"/>
        </w:rPr>
        <w:t>7.18承包人应该按照《广东省建设工程施工扬尘污染防治管理办法》（深人环[2018]773号）、《深圳市建设工程扬尘污染防治专项方案》（深建质安〔2018〕70号）、《深圳市建筑废弃物运输和处置管理办法》（深圳市人民政府令第 260 号）等省、市相关文件要求，严格落实工地扬尘防治、泥头车治理措施，有新政策的按新政策执行。</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7.19承包人必须使用符合《在用非道路移动机械用柴油机排气烟度现在机测量方法》（SZJG49-2015）特区技术规范要求的非道路移动机械。</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7.20 承包人应根据发包人要求组建应急救援队伍及应急救援物资，在发生突发事件时，承包人应无条件按照发包人要求积极参与新区相关应急救援工作，发包人可根据承包人实际产生费用包括人工费、材料费、机械台班费等给予相应补偿。</w:t>
      </w:r>
    </w:p>
    <w:p w:rsidR="00D02177" w:rsidRPr="00D02177" w:rsidP="00D02177">
      <w:pPr>
        <w:pStyle w:val="0"/>
        <w:spacing w:after="0"/>
        <w:ind w:left="0" w:firstLine="480" w:firstLineChars="200"/>
        <w:jc w:val="both"/>
        <w:rPr>
          <w:rStyle w:val="DefaultParagraphFont"/>
          <w:rFonts w:ascii="宋体" w:hAnsi="宋体" w:cs="宋体"/>
        </w:rPr>
      </w:pPr>
      <w:r w:rsidRPr="00D02177">
        <w:rPr>
          <w:rStyle w:val="DefaultParagraphFont"/>
          <w:rFonts w:ascii="宋体" w:hAnsi="宋体" w:cs="宋体" w:hint="eastAsia"/>
        </w:rPr>
        <w:t>7.21承包人应根据《深圳市建设工程项目人员实名制管理办法》相关规定落实执行本项目的实名制管理工作。若有新规定，按新规定执行。</w:t>
      </w:r>
    </w:p>
    <w:p w:rsidR="00D02177" w:rsidRPr="00D02177" w:rsidP="00D02177">
      <w:pPr>
        <w:pStyle w:val="NormalIndent10"/>
        <w:spacing w:line="360" w:lineRule="auto"/>
        <w:rPr>
          <w:rStyle w:val="DefaultParagraphFont"/>
          <w:rFonts w:ascii="宋体" w:hAnsi="宋体" w:cs="宋体"/>
          <w:sz w:val="24"/>
          <w:szCs w:val="22"/>
        </w:rPr>
      </w:pPr>
      <w:r w:rsidRPr="00D02177">
        <w:rPr>
          <w:rStyle w:val="DefaultParagraphFont"/>
          <w:rFonts w:ascii="宋体" w:hAnsi="宋体" w:cs="宋体" w:hint="eastAsia"/>
          <w:sz w:val="24"/>
          <w:szCs w:val="22"/>
        </w:rPr>
        <w:t>7.22承包人应遵守使用单位（社康中心、中小学、医院等）的相关管理规定，相关费用包含在投标报价中。</w:t>
      </w:r>
    </w:p>
    <w:p w:rsidR="00D02177" w:rsidRPr="00D02177" w:rsidP="00D02177">
      <w:pPr>
        <w:pStyle w:val="0"/>
        <w:spacing w:after="0"/>
        <w:ind w:left="0"/>
        <w:jc w:val="both"/>
        <w:rPr>
          <w:rStyle w:val="DefaultParagraphFont"/>
          <w:rFonts w:ascii="宋体" w:hAnsi="宋体" w:cs="宋体"/>
        </w:rPr>
      </w:pPr>
    </w:p>
    <w:p w:rsidR="00D02177" w:rsidRPr="00D02177" w:rsidP="00D02177">
      <w:pPr>
        <w:pStyle w:val="00"/>
        <w:spacing w:before="0" w:after="0"/>
        <w:ind w:left="0" w:firstLine="480" w:firstLineChars="200"/>
        <w:jc w:val="both"/>
        <w:outlineLvl w:val="2"/>
        <w:rPr>
          <w:rStyle w:val="DefaultParagraphFont"/>
        </w:rPr>
      </w:pPr>
      <w:r w:rsidRPr="00D02177">
        <w:rPr>
          <w:rStyle w:val="DefaultParagraphFont"/>
        </w:rPr>
        <w:br w:type="page"/>
      </w:r>
      <w:r w:rsidRPr="00D02177">
        <w:rPr>
          <w:rStyle w:val="DefaultParagraphFont"/>
          <w:rFonts w:hint="eastAsia"/>
        </w:rPr>
        <w:t>附件</w:t>
      </w:r>
      <w:r w:rsidRPr="00D02177">
        <w:rPr>
          <w:rStyle w:val="DefaultParagraphFont"/>
          <w:rFonts w:hint="eastAsia"/>
        </w:rPr>
        <w:t>1</w:t>
      </w:r>
      <w:r w:rsidRPr="00D02177">
        <w:rPr>
          <w:rStyle w:val="DefaultParagraphFont"/>
          <w:rFonts w:hint="eastAsia"/>
        </w:rPr>
        <w:t>：</w:t>
      </w:r>
      <w:bookmarkStart w:id="86" w:name="_Toc474231529"/>
      <w:r w:rsidRPr="00D02177">
        <w:rPr>
          <w:rStyle w:val="DefaultParagraphFont"/>
          <w:rFonts w:hint="eastAsia"/>
        </w:rPr>
        <w:t>承包人违约处罚办法</w:t>
      </w:r>
      <w:bookmarkEnd w:id="86"/>
    </w:p>
    <w:p w:rsidR="00D02177" w:rsidRPr="00D02177" w:rsidP="00D02177">
      <w:pPr>
        <w:pStyle w:val="00"/>
        <w:spacing w:before="0" w:after="0"/>
        <w:ind w:left="0" w:firstLine="560" w:firstLineChars="200"/>
        <w:jc w:val="center"/>
        <w:outlineLvl w:val="2"/>
        <w:rPr>
          <w:rStyle w:val="DefaultParagraphFont"/>
          <w:sz w:val="28"/>
          <w:szCs w:val="28"/>
        </w:rPr>
      </w:pPr>
      <w:r w:rsidRPr="00D02177">
        <w:rPr>
          <w:rStyle w:val="DefaultParagraphFont"/>
          <w:rFonts w:hint="eastAsia"/>
          <w:sz w:val="28"/>
          <w:szCs w:val="28"/>
        </w:rPr>
        <w:t>第一节</w:t>
      </w:r>
      <w:r w:rsidRPr="00D02177">
        <w:rPr>
          <w:rStyle w:val="DefaultParagraphFont"/>
          <w:rFonts w:hint="eastAsia"/>
          <w:sz w:val="28"/>
          <w:szCs w:val="28"/>
        </w:rPr>
        <w:t xml:space="preserve"> </w:t>
      </w:r>
      <w:r w:rsidRPr="00D02177">
        <w:rPr>
          <w:rStyle w:val="DefaultParagraphFont"/>
          <w:rFonts w:hint="eastAsia"/>
          <w:sz w:val="28"/>
          <w:szCs w:val="28"/>
        </w:rPr>
        <w:t>总则</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b/>
          <w:sz w:val="24"/>
        </w:rPr>
        <w:t xml:space="preserve">第一条 </w:t>
      </w:r>
      <w:r w:rsidRPr="00D02177">
        <w:rPr>
          <w:rStyle w:val="DefaultParagraphFont"/>
          <w:rFonts w:ascii="宋体" w:hAnsi="宋体" w:hint="eastAsia"/>
          <w:sz w:val="24"/>
        </w:rPr>
        <w:t xml:space="preserve"> 为了提高我署政府投资项目监管力度，增强政府工程参建单位的守法和履约意识，根据我署招标文件与合同相关条款，制定本办法。</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b/>
          <w:bCs/>
          <w:sz w:val="24"/>
        </w:rPr>
        <w:t xml:space="preserve">第二条 </w:t>
      </w:r>
      <w:r w:rsidRPr="00D02177">
        <w:rPr>
          <w:rStyle w:val="DefaultParagraphFont"/>
          <w:rFonts w:ascii="宋体" w:hAnsi="宋体" w:hint="eastAsia"/>
          <w:sz w:val="24"/>
        </w:rPr>
        <w:t xml:space="preserve"> 本办法适用于建筑工务署所有项目。</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b/>
          <w:bCs/>
          <w:sz w:val="24"/>
        </w:rPr>
        <w:t>第三条</w:t>
      </w:r>
      <w:r w:rsidRPr="00D02177">
        <w:rPr>
          <w:rStyle w:val="DefaultParagraphFont"/>
          <w:rFonts w:ascii="宋体" w:hAnsi="宋体" w:hint="eastAsia"/>
          <w:sz w:val="24"/>
        </w:rPr>
        <w:t xml:space="preserve">  本办法将合同中的甲方、业主、发包人、建设单位统称为发包人，合同中的乙方、受托人、监理人、咨询人、设计单位、勘察单位、咨询单位、施工单位、监理单位、监测单位、检测单位及咨询服务等单位统称为承包人。</w:t>
      </w:r>
    </w:p>
    <w:p w:rsidR="00D02177" w:rsidRPr="00D02177" w:rsidP="00D02177">
      <w:pPr>
        <w:pStyle w:val="00"/>
        <w:spacing w:before="0" w:after="0"/>
        <w:ind w:left="0" w:firstLine="560" w:firstLineChars="200"/>
        <w:jc w:val="center"/>
        <w:outlineLvl w:val="2"/>
        <w:rPr>
          <w:rStyle w:val="DefaultParagraphFont"/>
          <w:sz w:val="28"/>
          <w:szCs w:val="28"/>
        </w:rPr>
      </w:pPr>
      <w:r w:rsidRPr="00D02177">
        <w:rPr>
          <w:rStyle w:val="DefaultParagraphFont"/>
          <w:rFonts w:hint="eastAsia"/>
          <w:sz w:val="28"/>
          <w:szCs w:val="28"/>
        </w:rPr>
        <w:t>第二节</w:t>
      </w:r>
      <w:r w:rsidRPr="00D02177">
        <w:rPr>
          <w:rStyle w:val="DefaultParagraphFont"/>
          <w:rFonts w:hint="eastAsia"/>
          <w:sz w:val="28"/>
          <w:szCs w:val="28"/>
        </w:rPr>
        <w:t xml:space="preserve"> </w:t>
      </w:r>
      <w:r w:rsidRPr="00D02177">
        <w:rPr>
          <w:rStyle w:val="DefaultParagraphFont"/>
          <w:rFonts w:hint="eastAsia"/>
          <w:sz w:val="28"/>
          <w:szCs w:val="28"/>
        </w:rPr>
        <w:t>职责</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b/>
          <w:bCs/>
          <w:sz w:val="24"/>
        </w:rPr>
        <w:t xml:space="preserve">第四条 </w:t>
      </w:r>
      <w:r w:rsidRPr="00D02177">
        <w:rPr>
          <w:rStyle w:val="DefaultParagraphFont"/>
          <w:rFonts w:ascii="宋体" w:hAnsi="宋体" w:hint="eastAsia"/>
          <w:sz w:val="24"/>
        </w:rPr>
        <w:t>合同签订后，我署相关负责人员应随时跟踪合同履行情况，发现承包人可能发生违约、不能履约或延迟履约等行为的，或承包人自身可能无法履行或延迟履行合同的，应及时采取处理措施，必要时应报告我署领导处理。</w:t>
      </w:r>
    </w:p>
    <w:p w:rsidR="00D02177" w:rsidRPr="00D02177" w:rsidP="00D02177">
      <w:pPr>
        <w:pStyle w:val="Normal1"/>
        <w:ind w:firstLine="480" w:firstLineChars="200"/>
        <w:rPr>
          <w:rStyle w:val="DefaultParagraphFont"/>
          <w:rFonts w:ascii="宋体" w:hAnsi="宋体"/>
          <w:strike/>
          <w:sz w:val="24"/>
        </w:rPr>
      </w:pPr>
      <w:r w:rsidRPr="00D02177">
        <w:rPr>
          <w:rStyle w:val="DefaultParagraphFont"/>
          <w:rFonts w:ascii="宋体" w:hAnsi="宋体" w:hint="eastAsia"/>
          <w:b/>
          <w:bCs/>
          <w:sz w:val="24"/>
        </w:rPr>
        <w:t xml:space="preserve">第五条 </w:t>
      </w:r>
      <w:r w:rsidRPr="00D02177">
        <w:rPr>
          <w:rStyle w:val="DefaultParagraphFont"/>
          <w:rFonts w:ascii="宋体" w:hAnsi="宋体" w:hint="eastAsia"/>
          <w:sz w:val="24"/>
        </w:rPr>
        <w:t>合同签订的主办部门（含项目组）原则上是承包人违约处罚经办部门，当合同执行过程中，其他部门发现承包人有违约行为的可要求项目组对承包人予以处罚或直接处罚。</w:t>
      </w:r>
    </w:p>
    <w:p w:rsidR="00D02177" w:rsidRPr="00D02177" w:rsidP="00D02177">
      <w:pPr>
        <w:pStyle w:val="00"/>
        <w:spacing w:before="0" w:after="0"/>
        <w:ind w:left="0" w:firstLine="560" w:firstLineChars="200"/>
        <w:jc w:val="center"/>
        <w:outlineLvl w:val="2"/>
        <w:rPr>
          <w:rStyle w:val="DefaultParagraphFont"/>
          <w:sz w:val="28"/>
          <w:szCs w:val="28"/>
        </w:rPr>
      </w:pPr>
      <w:r w:rsidRPr="00D02177">
        <w:rPr>
          <w:rStyle w:val="DefaultParagraphFont"/>
          <w:rFonts w:hint="eastAsia"/>
          <w:sz w:val="28"/>
          <w:szCs w:val="28"/>
        </w:rPr>
        <w:t>第三节</w:t>
      </w:r>
      <w:r w:rsidRPr="00D02177">
        <w:rPr>
          <w:rStyle w:val="DefaultParagraphFont"/>
          <w:rFonts w:hint="eastAsia"/>
          <w:sz w:val="28"/>
          <w:szCs w:val="28"/>
        </w:rPr>
        <w:t xml:space="preserve"> </w:t>
      </w:r>
      <w:r w:rsidRPr="00D02177">
        <w:rPr>
          <w:rStyle w:val="DefaultParagraphFont"/>
          <w:rFonts w:hint="eastAsia"/>
          <w:sz w:val="28"/>
          <w:szCs w:val="28"/>
        </w:rPr>
        <w:t>处罚措施</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b/>
          <w:bCs/>
          <w:sz w:val="24"/>
        </w:rPr>
        <w:t>第六条</w:t>
      </w:r>
      <w:r w:rsidRPr="00D02177">
        <w:rPr>
          <w:rStyle w:val="DefaultParagraphFont"/>
          <w:rFonts w:ascii="宋体" w:hAnsi="宋体" w:hint="eastAsia"/>
          <w:sz w:val="24"/>
        </w:rPr>
        <w:t xml:space="preserve">  针对承包人违约的情形，可采取以下措施处理。</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一）要求承包人继续履行合同规定的义务。继续履行合同规定的是违约方必须承担的法律义务，也是我署根据合同享有的法定权利。不论违约方是否情愿，只要存在继续履行的可能性，我署就有权要求违约方继续履行原合同约定的义务。</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（二）要求承包人支付违约金。 承包人违约的，我署可按照合同约定要求违约方支付违约金。承包人违约金支付标准详见附表违约金处罚细则</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（三）要求赔偿损失。承包人因不履行合同规定的义务或者履行合同规定的义务不符合约定，给我署造成损失的，我署有权提出索赔，具体赔偿金额根据违约行为造成的损失程度及合同约定确定。</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（四）对于违约行为特别严重的违约方，我署视情节严重情况给予红色或黄色警示，或给予承包人不良行为记录；性质恶劣的，我署将提请建设行政主管部门予以行政处罚。</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b/>
          <w:bCs/>
          <w:sz w:val="24"/>
        </w:rPr>
        <w:t>第七条</w:t>
      </w:r>
      <w:r w:rsidRPr="00D02177">
        <w:rPr>
          <w:rStyle w:val="DefaultParagraphFont"/>
          <w:rFonts w:ascii="宋体" w:hAnsi="宋体" w:hint="eastAsia"/>
          <w:sz w:val="24"/>
        </w:rPr>
        <w:t xml:space="preserve">  施工单位存在以下违约行为之一的，给予黄色警示，并依照违约处罚细则对其处违约金：</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 xml:space="preserve">（一）项目经理、项目技术负责人、安全主任、专职质量安全管理人员配备不符合合同要求的； </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（二）项目经理、项目技术负责人、安全主任、安全员不在岗；</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（三）质量管理制度和安全管理制度（含应急预案）不健全或落实不到位，质量安全管理混乱；</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（四）施工组织设计或专项施工方案未经审批进行施工；</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（五）未按要求使用我署已有品牌库内材料或设备的；</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（六）未按设计文件、技术标准施工；</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（七）未执行质量检验制度，未对有要求和涉及结构安全的试块及材料进行送检，未按要求执行样板引路制度；</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（八）建筑材料、配件及设备的进场检验不合格，采用列入禁止目录的技术、工艺、设备、材料和产品或者未按照建筑节能设计要求和建筑节能施工规范进行施工；</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（九）在施工现场搅拌混凝土或者砂浆；</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（十）发生质量事故，造成经济损失10万元以上或工期延误5天以上；</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（十一）工程出现大量的质量缺陷；</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（十二）发现重大质量隐患。</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 xml:space="preserve">（十三）施工现场存在大量安全问题，仍在施工； </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（十四）特种作业人员未取得安全生产监督部门认可的资格证书的；</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（十五）危险性较大分部分项工程未按规定编制安全专项施工方案，审核审批不符合有关要求进行施工；</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（十六）使用不合格施工机械，使用未验收或者验收不合格的脚手架、模板、自升式架设设施或相应材料未进行送检；</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（十七）建筑起重机械未按规定办理相关手续的（包括产权备案、安装告知、使用登记、拆卸告知的任一项）；</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（十八）建筑起重机械（含施工电梯防坠安全器）未经法定检验机构检验检测合格或检验检测已过期投入使用的；</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（十九）起重机械安装、顶升加节、拆卸作业时无专业技术人员或专职安全生产管理人员现场监督；</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（二十）工地出口未按规定安装车辆自动喷淋系统；</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（二十一）建筑工地未做到：施工现场100%标准化围蔽、工地砂土不用时100%覆盖、工地路面100%硬地化、拆除工程100%洒水压尘、出工地车辆100%冲洗车轮车身、施工现场长期裸土100%覆盖或绿化；</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（二十二）未按规定安装视频监控平台；</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（二十三）发生安全事故，造成轻伤1人(含)以上。</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b/>
          <w:bCs/>
          <w:sz w:val="24"/>
        </w:rPr>
        <w:t>第八条</w:t>
      </w:r>
      <w:r w:rsidRPr="00D02177">
        <w:rPr>
          <w:rStyle w:val="DefaultParagraphFont"/>
          <w:rFonts w:ascii="宋体" w:hAnsi="宋体" w:hint="eastAsia"/>
          <w:sz w:val="24"/>
        </w:rPr>
        <w:t xml:space="preserve">  监理单位存在以下违约行为之一的，给予黄色警示，并依照违约处罚细则对其处违约金：</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 xml:space="preserve">（一）项目总监、安全监理工程师等项目监理机构人员配备不符合合同要求的； </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 xml:space="preserve">（二）项目总监、安全监理工程师等项目监理机构人员不在岗； </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（三）未按监理规划和监理实施细则实施监理；</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（四）未按招标文件、技术规范要求严格审查，签字确认的；</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（五）建筑材料、构配件、设备进场未有监理工程师签字；</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（六）未按规定采取旁站、巡视等方式进行监理；</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（七）对检查发现的质量隐患未及时发出整改通知书并督促整改的，施工单位拒不整改时，未及时向建设单位报告；</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（八）未按我署及相关规定及时进行资料收集整理的。</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（九）未对施工现场安全文明施工进行有效监理；</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（十）未按规定审查施工企业资质（含专业承包、劳务分包）和安全生产许可证，“三类人员”考核合格证书，特种作业人员操作资格证的；</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（十一）未对施工现场进行定期安全检查，并做好检查记录的；</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（十二）对检查发现的安全隐患未及时发出整改通知书并督促整改的，施工单位拒不整改时，未及时向建设单位报告。</w:t>
      </w:r>
    </w:p>
    <w:p w:rsidR="00D02177" w:rsidRPr="00D02177" w:rsidP="00D02177">
      <w:pPr>
        <w:pStyle w:val="Normal1"/>
        <w:ind w:firstLine="480" w:firstLineChars="200"/>
        <w:rPr>
          <w:rStyle w:val="DefaultParagraphFont"/>
          <w:rFonts w:ascii="宋体" w:hAnsi="宋体"/>
          <w:b/>
          <w:bCs/>
          <w:sz w:val="24"/>
        </w:rPr>
      </w:pPr>
      <w:r w:rsidRPr="00D02177">
        <w:rPr>
          <w:rStyle w:val="DefaultParagraphFont"/>
          <w:rFonts w:ascii="宋体" w:hAnsi="宋体" w:hint="eastAsia"/>
          <w:b/>
          <w:bCs/>
          <w:sz w:val="24"/>
        </w:rPr>
        <w:t xml:space="preserve">第九条  </w:t>
      </w:r>
      <w:r w:rsidRPr="00D02177">
        <w:rPr>
          <w:rStyle w:val="DefaultParagraphFont"/>
          <w:rFonts w:ascii="宋体" w:hAnsi="宋体" w:hint="eastAsia"/>
          <w:sz w:val="24"/>
        </w:rPr>
        <w:t>施工单位存在以下违约行为之一的，给予红色警示，并依照违约处罚细则对其处违约金</w:t>
      </w:r>
      <w:r w:rsidRPr="00D02177">
        <w:rPr>
          <w:rStyle w:val="DefaultParagraphFont"/>
          <w:rFonts w:ascii="宋体" w:hAnsi="宋体" w:hint="eastAsia"/>
          <w:b/>
          <w:bCs/>
          <w:sz w:val="24"/>
        </w:rPr>
        <w:t>：</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（一）擅自修改设计并施工；</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（二）弄虚作假，使用不合格的材料或设备；</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（三）被责令停工后仍继续施工或被责令整改，拒不整改或整改后仍不合格；</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（四）发生重大质量问题未及时返工；</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（五）发生质量事故，造成经济损失20万元以上或工期延误10天以上。</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（六）施工区、办公区和生活区三合一；</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（七）被责令停工后仍继续施工或被责令整改，拒不整改或整改后仍不合格；</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（八）违反安全文明施工有关规定，造成严重社会影响；</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（九）多次被居民、社区投诉或被市、区相关单位投诉或通报的；</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（十）由于承包人原因受到报纸、电视等媒体曝光的；</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（十一）发生安全事故，造成轻伤3人(含)以上或重伤、死亡1人(含)以上；</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（十二）发生安全事故隐瞒不报；</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（十三）造成严重后果或性质恶劣的行为。</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b/>
          <w:bCs/>
          <w:sz w:val="24"/>
        </w:rPr>
        <w:t xml:space="preserve">第十条  </w:t>
      </w:r>
      <w:r w:rsidRPr="00D02177">
        <w:rPr>
          <w:rStyle w:val="DefaultParagraphFont"/>
          <w:rFonts w:ascii="宋体" w:hAnsi="宋体" w:hint="eastAsia"/>
          <w:sz w:val="24"/>
        </w:rPr>
        <w:t>监理单位存在以下违约行为之一的，给予红色警示，并依照违约处罚细则对其处违约金：</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（一）与施工单位串通，弄虚作假，降低工程质量；</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（二）将不合格的工程、建筑材料、构配件和设备按照合格签字；</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（三）监理监管不到位，致使发生较大质量事故；</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（四）建设单位要求停工，拒不发停工通知书。</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（五）未按规定对施工组织设计中安全技术措施及专项施工方案进行审核、批准；</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（六）建设单位要求停工，拒不发停工通知书；</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（七）监理监管不到位，发生较大安全事故。</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b/>
          <w:bCs/>
          <w:sz w:val="24"/>
        </w:rPr>
        <w:t xml:space="preserve">第十一条  </w:t>
      </w:r>
      <w:r w:rsidRPr="00D02177">
        <w:rPr>
          <w:rStyle w:val="DefaultParagraphFont"/>
          <w:rFonts w:ascii="宋体" w:hAnsi="宋体" w:hint="eastAsia"/>
          <w:sz w:val="24"/>
        </w:rPr>
        <w:t>勘察、设计、造价咨询、招标代理、检测、监测等单位，存在以下违约行为之一的，给予黄色警示，并依照违约处罚细则对其处违约金：</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（一）未能按投标文件和合同要求配齐配足专业人员，或服务质量达不到合同约定的行为；</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（二）未按合同约定履行投资控制责任的行为；</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（三）提交的成果文件质量低劣或错误的；</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（四）未及时选派合格的代表进驻施工现场的；</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（五）项目负责人或相关专业技术人员未按时参加与承包人有关的各种会议，累计缺席3次及以上的</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（六）由于承包人的原因导致累计变更工程造价达到对应施工标段合同金额的10%时，</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（七）由于承包人的原因导致报送的概算与发改部门评审的概算误差超过±15%时，</w:t>
      </w:r>
    </w:p>
    <w:p w:rsidR="00D02177" w:rsidRPr="00D02177" w:rsidP="00D02177">
      <w:pPr>
        <w:pStyle w:val="Normal1"/>
        <w:ind w:firstLine="480" w:firstLineChars="200"/>
        <w:rPr>
          <w:rStyle w:val="DefaultParagraphFont"/>
          <w:rFonts w:ascii="宋体" w:hAnsi="宋体"/>
          <w:b/>
          <w:bCs/>
          <w:sz w:val="24"/>
        </w:rPr>
      </w:pPr>
      <w:r w:rsidRPr="00D02177">
        <w:rPr>
          <w:rStyle w:val="DefaultParagraphFont"/>
          <w:rFonts w:ascii="宋体" w:hAnsi="宋体" w:hint="eastAsia"/>
          <w:b/>
          <w:bCs/>
          <w:sz w:val="24"/>
        </w:rPr>
        <w:t xml:space="preserve">第十二条  </w:t>
      </w:r>
      <w:r w:rsidRPr="00D02177">
        <w:rPr>
          <w:rStyle w:val="DefaultParagraphFont"/>
          <w:rFonts w:ascii="宋体" w:hAnsi="宋体" w:hint="eastAsia"/>
          <w:sz w:val="24"/>
        </w:rPr>
        <w:t>勘察、设计、造价咨询、招标代理、检测、监测等单位，存在以下违约行为之一的，给予红色警示，并依照违约处罚细则对其处违约金：</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（一）存在转包、违法分包的行为；</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（二）签订合同后不按规定时间进场施工（服务）的行为；</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（三）违反工程建设强制性标准的行为；</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（四）出具虚假报告，报告或检测结论与实际严重不符的行为；</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（五）不履行保密义务，违规泄密的行为；</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b/>
          <w:bCs/>
          <w:sz w:val="24"/>
        </w:rPr>
        <w:t>第十三条</w:t>
      </w:r>
      <w:r w:rsidRPr="00D02177">
        <w:rPr>
          <w:rStyle w:val="DefaultParagraphFont"/>
          <w:rFonts w:ascii="宋体" w:hAnsi="宋体" w:hint="eastAsia"/>
          <w:sz w:val="24"/>
        </w:rPr>
        <w:t xml:space="preserve">  同一违约情况出现2次的，对责任单位处相应标准2倍的违约金；出现3次及以上的，对责任单位处相应标准5倍的违约金。</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b/>
          <w:bCs/>
          <w:sz w:val="24"/>
        </w:rPr>
        <w:t>第十四条</w:t>
      </w:r>
      <w:r w:rsidRPr="00D02177">
        <w:rPr>
          <w:rStyle w:val="DefaultParagraphFont"/>
          <w:rFonts w:ascii="宋体" w:hAnsi="宋体" w:hint="eastAsia"/>
          <w:sz w:val="24"/>
        </w:rPr>
        <w:t xml:space="preserve">  一年内被黄色警示3次以上(含本数)或被红色警示1次以上(含本数)，项目组（施工管理部门）应按照我署《不良行为记录处理办法》提请我署招标领导小组会对责任单位进行不良行为记录处理。</w:t>
      </w:r>
    </w:p>
    <w:p w:rsidR="00D02177" w:rsidRPr="00D02177" w:rsidP="00D02177">
      <w:pPr>
        <w:pStyle w:val="00"/>
        <w:spacing w:before="0" w:after="0"/>
        <w:ind w:left="0" w:firstLine="560" w:firstLineChars="200"/>
        <w:jc w:val="center"/>
        <w:outlineLvl w:val="2"/>
        <w:rPr>
          <w:rStyle w:val="DefaultParagraphFont"/>
          <w:sz w:val="28"/>
          <w:szCs w:val="28"/>
        </w:rPr>
      </w:pPr>
      <w:r w:rsidRPr="00D02177">
        <w:rPr>
          <w:rStyle w:val="DefaultParagraphFont"/>
          <w:rFonts w:hint="eastAsia"/>
          <w:sz w:val="28"/>
          <w:szCs w:val="28"/>
        </w:rPr>
        <w:t>第四节</w:t>
      </w:r>
      <w:r w:rsidRPr="00D02177">
        <w:rPr>
          <w:rStyle w:val="DefaultParagraphFont"/>
          <w:rFonts w:hint="eastAsia"/>
          <w:sz w:val="28"/>
          <w:szCs w:val="28"/>
        </w:rPr>
        <w:t xml:space="preserve"> </w:t>
      </w:r>
      <w:r w:rsidRPr="00D02177">
        <w:rPr>
          <w:rStyle w:val="DefaultParagraphFont"/>
          <w:rFonts w:hint="eastAsia"/>
          <w:sz w:val="28"/>
          <w:szCs w:val="28"/>
        </w:rPr>
        <w:t>处罚程序</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b/>
          <w:bCs/>
          <w:sz w:val="24"/>
        </w:rPr>
        <w:t>第十五条</w:t>
      </w:r>
      <w:r w:rsidRPr="00D02177">
        <w:rPr>
          <w:rStyle w:val="DefaultParagraphFont"/>
          <w:rFonts w:ascii="宋体" w:hAnsi="宋体" w:hint="eastAsia"/>
          <w:sz w:val="24"/>
        </w:rPr>
        <w:t xml:space="preserve">  承包人未履行合同规定的义务或者履行合同规定的义务不符合约定时，我署违约处理经办部门收集证据资料，填写《承包人违约行为处理记录表》（详见附件一）对承包人的违约行为进行记录，提出具体的处理建议，分别呈报部门负责人、分管项目领导、我署领导审批。  </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证据资料包括：我署及其他有关部门书面函件、群众举报信、监理通知书、各类各级检查整改通知书或备忘录、招标文件投标文件相关条款、项目经理任命书、变更报备情况、相关文件资料签发记录、考勤表、签到表、图片照片摄像等音像记录、各级检查及实际履职情况等。</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b/>
          <w:bCs/>
          <w:sz w:val="24"/>
        </w:rPr>
        <w:t>第十六条</w:t>
      </w:r>
      <w:r w:rsidRPr="00D02177">
        <w:rPr>
          <w:rStyle w:val="DefaultParagraphFont"/>
          <w:rFonts w:ascii="宋体" w:hAnsi="宋体" w:hint="eastAsia"/>
          <w:sz w:val="24"/>
        </w:rPr>
        <w:t xml:space="preserve">  对违约行为的认定和处罚须严格按照本办法执行，做到事实清楚，证据确凿，程序合法。</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b/>
          <w:bCs/>
          <w:sz w:val="24"/>
        </w:rPr>
        <w:t>第十七条</w:t>
      </w:r>
      <w:r w:rsidRPr="00D02177">
        <w:rPr>
          <w:rStyle w:val="DefaultParagraphFont"/>
          <w:rFonts w:ascii="宋体" w:hAnsi="宋体" w:hint="eastAsia"/>
          <w:sz w:val="24"/>
        </w:rPr>
        <w:t xml:space="preserve">  《承包人违约行为处理记录表》经我署领导审批同意后，由违约处理经办部门出具《承包人违约行为处理通知书》（详见附件二），财务部出具缴款通知书，通知违约方支付违约金。</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b/>
          <w:bCs/>
          <w:sz w:val="24"/>
        </w:rPr>
        <w:t>第十八条</w:t>
      </w:r>
      <w:r w:rsidRPr="00D02177">
        <w:rPr>
          <w:rStyle w:val="DefaultParagraphFont"/>
          <w:rFonts w:ascii="宋体" w:hAnsi="宋体" w:hint="eastAsia"/>
          <w:sz w:val="24"/>
        </w:rPr>
        <w:t xml:space="preserve">  违约处理经办部门应将《承包人违约行为处理通知书》及银行出具的违约金缴款票据报技术管理部备案。技术管理部定期汇总，在新区范围内通报，并抄送建设行政主管部门及新区领导。承包人违约行为同时纳入我署合同履约评价。</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b/>
          <w:bCs/>
          <w:sz w:val="24"/>
        </w:rPr>
        <w:t>第十九条</w:t>
      </w:r>
      <w:r w:rsidRPr="00D02177">
        <w:rPr>
          <w:rStyle w:val="DefaultParagraphFont"/>
          <w:rFonts w:ascii="宋体" w:hAnsi="宋体" w:hint="eastAsia"/>
          <w:sz w:val="24"/>
        </w:rPr>
        <w:t xml:space="preserve">  违约金应在违约违约金通知书下达15个工作日内缴纳，若未及时缴纳的，进度款可暂停支付，最终纳入工程结算，在结算时予以双倍违约金。</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b/>
          <w:bCs/>
          <w:sz w:val="24"/>
        </w:rPr>
        <w:t>第二十条</w:t>
      </w:r>
      <w:r w:rsidRPr="00D02177">
        <w:rPr>
          <w:rStyle w:val="DefaultParagraphFont"/>
          <w:rFonts w:ascii="宋体" w:hAnsi="宋体" w:hint="eastAsia"/>
          <w:sz w:val="24"/>
        </w:rPr>
        <w:t xml:space="preserve">  责任单位对所认定的违规事实有异议的，可在收到《承包人违约行为处理通知书》之日起5个工作日内向我署提出书面异议。</w:t>
      </w:r>
    </w:p>
    <w:p w:rsidR="00D02177" w:rsidRPr="00D02177" w:rsidP="00D02177">
      <w:pPr>
        <w:pStyle w:val="00"/>
        <w:spacing w:before="0" w:after="0"/>
        <w:ind w:left="0" w:firstLine="560" w:firstLineChars="200"/>
        <w:jc w:val="center"/>
        <w:outlineLvl w:val="2"/>
        <w:rPr>
          <w:rStyle w:val="DefaultParagraphFont"/>
          <w:sz w:val="28"/>
          <w:szCs w:val="28"/>
        </w:rPr>
      </w:pPr>
      <w:r w:rsidRPr="00D02177">
        <w:rPr>
          <w:rStyle w:val="DefaultParagraphFont"/>
          <w:rFonts w:hint="eastAsia"/>
          <w:sz w:val="28"/>
          <w:szCs w:val="28"/>
        </w:rPr>
        <w:t>第五节</w:t>
      </w:r>
      <w:r w:rsidRPr="00D02177">
        <w:rPr>
          <w:rStyle w:val="DefaultParagraphFont"/>
          <w:rFonts w:hint="eastAsia"/>
          <w:sz w:val="28"/>
          <w:szCs w:val="28"/>
        </w:rPr>
        <w:t xml:space="preserve"> </w:t>
      </w:r>
      <w:r w:rsidRPr="00D02177">
        <w:rPr>
          <w:rStyle w:val="DefaultParagraphFont"/>
          <w:rFonts w:hint="eastAsia"/>
          <w:sz w:val="28"/>
          <w:szCs w:val="28"/>
        </w:rPr>
        <w:t>附则</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b/>
          <w:bCs/>
          <w:sz w:val="24"/>
        </w:rPr>
        <w:t>第二十一条</w:t>
      </w:r>
      <w:r w:rsidRPr="00D02177">
        <w:rPr>
          <w:rStyle w:val="DefaultParagraphFont"/>
          <w:rFonts w:ascii="宋体" w:hAnsi="宋体" w:hint="eastAsia"/>
          <w:sz w:val="24"/>
        </w:rPr>
        <w:t xml:space="preserve">  本办法未列明的承包人其他违约行为，其违约处罚参照本办法中类似条款执行。</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b/>
          <w:bCs/>
          <w:sz w:val="24"/>
        </w:rPr>
        <w:t>第二十二条</w:t>
      </w:r>
      <w:r w:rsidRPr="00D02177">
        <w:rPr>
          <w:rStyle w:val="DefaultParagraphFont"/>
          <w:rFonts w:ascii="宋体" w:hAnsi="宋体" w:hint="eastAsia"/>
          <w:sz w:val="24"/>
        </w:rPr>
        <w:t xml:space="preserve">  本办法与我署合同、招标文件及其他规定有冲突的，按较严格的规定执行。</w:t>
      </w: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b/>
          <w:bCs/>
          <w:sz w:val="24"/>
        </w:rPr>
        <w:t>第二十三条</w:t>
      </w:r>
      <w:r w:rsidRPr="00D02177">
        <w:rPr>
          <w:rStyle w:val="DefaultParagraphFont"/>
          <w:rFonts w:ascii="宋体" w:hAnsi="宋体" w:hint="eastAsia"/>
          <w:sz w:val="24"/>
        </w:rPr>
        <w:t xml:space="preserve">  本办法自发布之日起施行，技术管理部负责解释。</w:t>
      </w:r>
    </w:p>
    <w:p w:rsidR="00D02177" w:rsidRPr="00D02177" w:rsidP="00D02177">
      <w:pPr>
        <w:pStyle w:val="Normal1"/>
        <w:ind w:firstLine="480" w:firstLineChars="200"/>
        <w:rPr>
          <w:rStyle w:val="DefaultParagraphFont"/>
          <w:rFonts w:ascii="宋体" w:hAnsi="宋体"/>
          <w:sz w:val="24"/>
        </w:rPr>
      </w:pPr>
    </w:p>
    <w:p w:rsidR="00D02177" w:rsidRPr="00D02177" w:rsidP="00D02177">
      <w:pPr>
        <w:pStyle w:val="Normal1"/>
        <w:ind w:firstLine="480" w:firstLineChars="200"/>
        <w:rPr>
          <w:rStyle w:val="DefaultParagraphFont"/>
          <w:rFonts w:ascii="宋体" w:hAnsi="宋体"/>
          <w:sz w:val="24"/>
        </w:rPr>
      </w:pPr>
      <w:r w:rsidRPr="00D02177">
        <w:rPr>
          <w:rStyle w:val="DefaultParagraphFont"/>
          <w:rFonts w:ascii="宋体" w:hAnsi="宋体" w:hint="eastAsia"/>
          <w:sz w:val="24"/>
        </w:rPr>
        <w:t>附表：承包人违约处罚细则</w:t>
      </w:r>
    </w:p>
    <w:p w:rsidR="00D02177" w:rsidRPr="00D02177" w:rsidP="00D02177">
      <w:pPr>
        <w:pStyle w:val="Heading210"/>
        <w:spacing w:before="0" w:after="0"/>
        <w:ind w:firstLine="880" w:firstLineChars="200"/>
        <w:jc w:val="both"/>
        <w:rPr>
          <w:rStyle w:val="DefaultParagraphFont"/>
          <w:rFonts w:ascii="宋体" w:hAnsi="宋体"/>
          <w:bCs w:val="0"/>
          <w:sz w:val="28"/>
          <w:szCs w:val="28"/>
        </w:rPr>
      </w:pPr>
      <w:r w:rsidRPr="00D02177">
        <w:rPr>
          <w:rStyle w:val="DefaultParagraphFont"/>
          <w:rFonts w:ascii="宋体" w:hAnsi="宋体" w:hint="eastAsia"/>
          <w:b w:val="0"/>
          <w:bCs w:val="0"/>
          <w:szCs w:val="28"/>
        </w:rPr>
        <w:br w:type="page"/>
      </w:r>
      <w:r w:rsidRPr="00D02177">
        <w:rPr>
          <w:rStyle w:val="DefaultParagraphFont"/>
          <w:rFonts w:ascii="宋体" w:hAnsi="宋体" w:hint="eastAsia"/>
          <w:b w:val="0"/>
          <w:bCs w:val="0"/>
          <w:sz w:val="28"/>
          <w:szCs w:val="28"/>
        </w:rPr>
        <w:t>附表：</w:t>
      </w:r>
      <w:r w:rsidRPr="00D02177">
        <w:rPr>
          <w:rStyle w:val="DefaultParagraphFont"/>
          <w:rFonts w:ascii="宋体" w:hAnsi="宋体" w:hint="eastAsia"/>
          <w:bCs w:val="0"/>
          <w:sz w:val="28"/>
          <w:szCs w:val="28"/>
        </w:rPr>
        <w:t>施工单位违约处罚细则</w:t>
      </w:r>
    </w:p>
    <w:tbl>
      <w:tblPr>
        <w:tblStyle w:val="TableNormal"/>
        <w:tblW w:w="0" w:type="auto"/>
        <w:tblLayout w:type="fixed"/>
        <w:tblLook w:val="0000"/>
      </w:tblPr>
      <w:tblGrid>
        <w:gridCol w:w="738"/>
        <w:gridCol w:w="7867"/>
        <w:gridCol w:w="816"/>
      </w:tblGrid>
      <w:tr w:rsidTr="00154BA5">
        <w:tblPrEx>
          <w:tblW w:w="0" w:type="auto"/>
          <w:tblLayout w:type="fixed"/>
          <w:tblLook w:val="0000"/>
        </w:tblPrEx>
        <w:tc>
          <w:tcPr>
            <w:tcW w:w="738" w:type="dxa"/>
            <w:tcBorders>
              <w:top w:val="single" w:sz="4" w:space="0" w:color="000000"/>
              <w:left w:val="single" w:sz="4" w:space="0" w:color="000000"/>
              <w:bottom w:val="single" w:sz="4" w:space="0" w:color="000000"/>
              <w:right w:val="single" w:sz="4" w:space="0" w:color="000000"/>
            </w:tcBorders>
          </w:tcPr>
          <w:p w:rsidR="00D02177" w:rsidRPr="00D02177" w:rsidP="00154BA5">
            <w:pPr>
              <w:pStyle w:val="Normal1"/>
              <w:rPr>
                <w:rStyle w:val="DefaultParagraphFont"/>
                <w:rFonts w:ascii="宋体" w:hAnsi="宋体"/>
                <w:bCs/>
                <w:sz w:val="24"/>
              </w:rPr>
            </w:pPr>
            <w:r w:rsidRPr="00D02177">
              <w:rPr>
                <w:rStyle w:val="DefaultParagraphFont"/>
                <w:rFonts w:ascii="宋体" w:hAnsi="宋体" w:hint="eastAsia"/>
                <w:bCs/>
                <w:sz w:val="24"/>
              </w:rPr>
              <w:t>序号</w:t>
            </w:r>
          </w:p>
        </w:tc>
        <w:tc>
          <w:tcPr>
            <w:tcW w:w="7867" w:type="dxa"/>
            <w:tcBorders>
              <w:top w:val="single" w:sz="4" w:space="0" w:color="000000"/>
              <w:left w:val="nil"/>
              <w:bottom w:val="single" w:sz="4" w:space="0" w:color="000000"/>
              <w:right w:val="single" w:sz="4" w:space="0" w:color="000000"/>
            </w:tcBorders>
          </w:tcPr>
          <w:p w:rsidR="00D02177" w:rsidRPr="00D02177" w:rsidP="00154BA5">
            <w:pPr>
              <w:pStyle w:val="Normal1"/>
              <w:rPr>
                <w:rStyle w:val="DefaultParagraphFont"/>
                <w:rFonts w:ascii="宋体" w:hAnsi="宋体"/>
                <w:bCs/>
                <w:sz w:val="24"/>
              </w:rPr>
            </w:pPr>
            <w:r w:rsidRPr="00D02177">
              <w:rPr>
                <w:rStyle w:val="DefaultParagraphFont"/>
                <w:rFonts w:ascii="宋体" w:hAnsi="宋体" w:hint="eastAsia"/>
                <w:bCs/>
                <w:sz w:val="24"/>
              </w:rPr>
              <w:t>违约处罚条款</w:t>
            </w:r>
          </w:p>
        </w:tc>
        <w:tc>
          <w:tcPr>
            <w:tcW w:w="816" w:type="dxa"/>
            <w:tcBorders>
              <w:top w:val="single" w:sz="4" w:space="0" w:color="000000"/>
              <w:left w:val="nil"/>
              <w:bottom w:val="single" w:sz="4" w:space="0" w:color="000000"/>
              <w:right w:val="single" w:sz="4" w:space="0" w:color="000000"/>
            </w:tcBorders>
          </w:tcPr>
          <w:p w:rsidR="00D02177" w:rsidRPr="00D02177" w:rsidP="00154BA5">
            <w:pPr>
              <w:pStyle w:val="Normal1"/>
              <w:rPr>
                <w:rStyle w:val="DefaultParagraphFont"/>
                <w:rFonts w:ascii="宋体" w:hAnsi="宋体"/>
                <w:bCs/>
                <w:sz w:val="24"/>
              </w:rPr>
            </w:pPr>
            <w:r w:rsidRPr="00D02177">
              <w:rPr>
                <w:rStyle w:val="DefaultParagraphFont"/>
                <w:rFonts w:ascii="宋体" w:hAnsi="宋体" w:hint="eastAsia"/>
                <w:bCs/>
                <w:sz w:val="24"/>
              </w:rPr>
              <w:t>备注</w:t>
            </w:r>
          </w:p>
        </w:tc>
      </w:tr>
      <w:tr w:rsidTr="00154BA5">
        <w:tblPrEx>
          <w:tblW w:w="0" w:type="auto"/>
          <w:tblLayout w:type="fixed"/>
          <w:tblLook w:val="0000"/>
        </w:tblPrEx>
        <w:tc>
          <w:tcPr>
            <w:tcW w:w="738" w:type="dxa"/>
            <w:tcBorders>
              <w:top w:val="single" w:sz="4" w:space="0" w:color="000000"/>
              <w:left w:val="single" w:sz="4" w:space="0" w:color="000000"/>
              <w:bottom w:val="single" w:sz="4" w:space="0" w:color="000000"/>
              <w:right w:val="single" w:sz="4" w:space="0" w:color="000000"/>
            </w:tcBorders>
          </w:tcPr>
          <w:p w:rsidR="00D02177" w:rsidRPr="00D02177" w:rsidP="00154BA5">
            <w:pPr>
              <w:pStyle w:val="Normal1"/>
              <w:rPr>
                <w:rStyle w:val="DefaultParagraphFont"/>
                <w:rFonts w:ascii="宋体" w:hAnsi="宋体"/>
                <w:b/>
                <w:bCs/>
              </w:rPr>
            </w:pPr>
            <w:r w:rsidRPr="00D02177">
              <w:rPr>
                <w:rStyle w:val="DefaultParagraphFont"/>
                <w:rFonts w:ascii="宋体" w:hAnsi="宋体"/>
                <w:b/>
                <w:bCs/>
              </w:rPr>
              <w:t>1</w:t>
            </w:r>
          </w:p>
        </w:tc>
        <w:tc>
          <w:tcPr>
            <w:tcW w:w="7867" w:type="dxa"/>
            <w:tcBorders>
              <w:top w:val="single" w:sz="4" w:space="0" w:color="000000"/>
              <w:left w:val="nil"/>
              <w:bottom w:val="single" w:sz="4" w:space="0" w:color="000000"/>
              <w:right w:val="single" w:sz="4" w:space="0" w:color="000000"/>
            </w:tcBorders>
          </w:tcPr>
          <w:p w:rsidR="00D02177" w:rsidRPr="00D02177" w:rsidP="00154BA5">
            <w:pPr>
              <w:pStyle w:val="Normal1"/>
              <w:rPr>
                <w:rStyle w:val="DefaultParagraphFont"/>
                <w:rFonts w:ascii="宋体" w:hAnsi="宋体"/>
                <w:b/>
                <w:bCs/>
              </w:rPr>
            </w:pPr>
            <w:r w:rsidRPr="00D02177">
              <w:rPr>
                <w:rStyle w:val="DefaultParagraphFont"/>
                <w:rFonts w:ascii="宋体" w:hAnsi="宋体" w:hint="eastAsia"/>
                <w:b/>
                <w:bCs/>
              </w:rPr>
              <w:t>人员违约处罚条款：</w:t>
            </w:r>
          </w:p>
        </w:tc>
        <w:tc>
          <w:tcPr>
            <w:tcW w:w="816" w:type="dxa"/>
            <w:tcBorders>
              <w:top w:val="single" w:sz="4" w:space="0" w:color="000000"/>
              <w:left w:val="nil"/>
              <w:bottom w:val="single" w:sz="4" w:space="0" w:color="000000"/>
              <w:right w:val="single" w:sz="4" w:space="0" w:color="000000"/>
            </w:tcBorders>
          </w:tcPr>
          <w:p w:rsidR="00D02177" w:rsidRPr="00D02177" w:rsidP="00154BA5">
            <w:pPr>
              <w:pStyle w:val="Normal1"/>
              <w:rPr>
                <w:rStyle w:val="DefaultParagraphFont"/>
                <w:rFonts w:ascii="宋体" w:hAnsi="宋体"/>
                <w:bCs/>
                <w:sz w:val="24"/>
              </w:rPr>
            </w:pPr>
          </w:p>
        </w:tc>
      </w:tr>
      <w:tr w:rsidTr="00154BA5">
        <w:tblPrEx>
          <w:tblW w:w="0" w:type="auto"/>
          <w:tblLayout w:type="fixed"/>
          <w:tblLook w:val="0000"/>
        </w:tblPrEx>
        <w:trPr>
          <w:trHeight w:val="3416"/>
        </w:trPr>
        <w:tc>
          <w:tcPr>
            <w:tcW w:w="738" w:type="dxa"/>
            <w:tcBorders>
              <w:left w:val="single" w:sz="4" w:space="0" w:color="000000"/>
              <w:bottom w:val="single" w:sz="4" w:space="0" w:color="auto"/>
              <w:right w:val="single" w:sz="4" w:space="0" w:color="000000"/>
            </w:tcBorders>
            <w:vAlign w:val="center"/>
          </w:tcPr>
          <w:p w:rsidR="00D02177" w:rsidRPr="00D02177" w:rsidP="00154BA5">
            <w:pPr>
              <w:pStyle w:val="Normal1"/>
              <w:rPr>
                <w:rStyle w:val="DefaultParagraphFont"/>
                <w:rFonts w:ascii="宋体" w:hAnsi="宋体"/>
                <w:sz w:val="24"/>
              </w:rPr>
            </w:pPr>
          </w:p>
        </w:tc>
        <w:tc>
          <w:tcPr>
            <w:tcW w:w="7867" w:type="dxa"/>
            <w:tcBorders>
              <w:top w:val="single" w:sz="4" w:space="0" w:color="000000"/>
              <w:left w:val="nil"/>
              <w:bottom w:val="single" w:sz="4" w:space="0" w:color="auto"/>
              <w:right w:val="single" w:sz="4" w:space="0" w:color="000000"/>
            </w:tcBorders>
            <w:vAlign w:val="center"/>
          </w:tcPr>
          <w:p w:rsidR="00D02177" w:rsidRPr="00D02177" w:rsidP="00154BA5">
            <w:pPr>
              <w:pStyle w:val="Normal1"/>
              <w:rPr>
                <w:rStyle w:val="DefaultParagraphFont"/>
                <w:rFonts w:ascii="宋体" w:hAnsi="宋体"/>
                <w:b/>
              </w:rPr>
            </w:pPr>
            <w:r w:rsidRPr="00D02177">
              <w:rPr>
                <w:rStyle w:val="DefaultParagraphFont"/>
                <w:rFonts w:ascii="宋体" w:hAnsi="宋体" w:hint="eastAsia"/>
                <w:b/>
              </w:rPr>
              <w:t>（</w:t>
            </w:r>
            <w:r w:rsidRPr="00D02177">
              <w:rPr>
                <w:rStyle w:val="DefaultParagraphFont"/>
                <w:rFonts w:ascii="宋体" w:hAnsi="宋体"/>
                <w:b/>
              </w:rPr>
              <w:t>1</w:t>
            </w:r>
            <w:r w:rsidRPr="00D02177">
              <w:rPr>
                <w:rStyle w:val="DefaultParagraphFont"/>
                <w:rFonts w:ascii="宋体" w:hAnsi="宋体" w:hint="eastAsia"/>
                <w:b/>
              </w:rPr>
              <w:t>）项目经理、技术负责人违约处罚</w:t>
            </w:r>
          </w:p>
          <w:p w:rsidR="00D02177" w:rsidRPr="00D02177" w:rsidP="00154BA5">
            <w:pPr>
              <w:pStyle w:val="Normal1"/>
              <w:rPr>
                <w:rStyle w:val="DefaultParagraphFont"/>
                <w:rFonts w:ascii="宋体" w:hAnsi="宋体"/>
              </w:rPr>
            </w:pPr>
            <w:r w:rsidRPr="00D02177">
              <w:rPr>
                <w:rStyle w:val="DefaultParagraphFont"/>
                <w:rFonts w:ascii="宋体" w:hAnsi="宋体" w:hint="eastAsia"/>
                <w:kern w:val="0"/>
              </w:rPr>
              <w:t>①项目经理、</w:t>
            </w:r>
            <w:r w:rsidRPr="00D02177">
              <w:rPr>
                <w:rStyle w:val="DefaultParagraphFont"/>
                <w:rFonts w:ascii="宋体" w:hAnsi="宋体" w:hint="eastAsia"/>
              </w:rPr>
              <w:t>技术负责人与投标文件承诺不一致均视为承包人违约</w:t>
            </w:r>
            <w:r w:rsidRPr="00D02177">
              <w:rPr>
                <w:rStyle w:val="DefaultParagraphFont"/>
                <w:rFonts w:ascii="宋体" w:hAnsi="宋体"/>
              </w:rPr>
              <w:t xml:space="preserve">, </w:t>
            </w:r>
            <w:r w:rsidRPr="00D02177">
              <w:rPr>
                <w:rStyle w:val="DefaultParagraphFont"/>
                <w:rFonts w:ascii="宋体" w:hAnsi="宋体" w:hint="eastAsia"/>
              </w:rPr>
              <w:t>承包人应按下列标准支付违约金：</w:t>
            </w:r>
          </w:p>
          <w:p w:rsidR="00D02177" w:rsidRPr="00D02177" w:rsidP="00154BA5">
            <w:pPr>
              <w:pStyle w:val="Normal1"/>
              <w:rPr>
                <w:rStyle w:val="DefaultParagraphFont"/>
                <w:rFonts w:ascii="宋体" w:hAnsi="宋体"/>
                <w:bCs/>
              </w:rPr>
            </w:pPr>
            <w:r w:rsidRPr="00D02177">
              <w:rPr>
                <w:rStyle w:val="DefaultParagraphFont"/>
                <w:rFonts w:ascii="宋体" w:hAnsi="宋体" w:hint="eastAsia"/>
                <w:bCs/>
              </w:rPr>
              <w:t>合同造价</w:t>
            </w:r>
            <w:r w:rsidRPr="00D02177">
              <w:rPr>
                <w:rStyle w:val="DefaultParagraphFont"/>
                <w:rFonts w:ascii="宋体" w:hAnsi="宋体"/>
                <w:bCs/>
              </w:rPr>
              <w:t>5000</w:t>
            </w:r>
            <w:r w:rsidRPr="00D02177">
              <w:rPr>
                <w:rStyle w:val="DefaultParagraphFont"/>
                <w:rFonts w:ascii="宋体" w:hAnsi="宋体" w:hint="eastAsia"/>
                <w:bCs/>
              </w:rPr>
              <w:t>万及以上：</w:t>
            </w:r>
          </w:p>
          <w:p w:rsidR="00D02177" w:rsidRPr="00D02177" w:rsidP="00154BA5">
            <w:pPr>
              <w:pStyle w:val="Normal1"/>
              <w:rPr>
                <w:rStyle w:val="DefaultParagraphFont"/>
                <w:rFonts w:ascii="宋体" w:hAnsi="宋体"/>
              </w:rPr>
            </w:pPr>
            <w:r w:rsidRPr="00D02177">
              <w:rPr>
                <w:rStyle w:val="DefaultParagraphFont"/>
                <w:rFonts w:ascii="宋体" w:hAnsi="宋体" w:hint="eastAsia"/>
              </w:rPr>
              <w:t>项目经理、技术负责人：</w:t>
            </w:r>
            <w:r w:rsidRPr="00D02177">
              <w:rPr>
                <w:rStyle w:val="DefaultParagraphFont"/>
                <w:rFonts w:ascii="宋体" w:hAnsi="宋体"/>
              </w:rPr>
              <w:t>500</w:t>
            </w:r>
            <w:r w:rsidRPr="00D02177">
              <w:rPr>
                <w:rStyle w:val="DefaultParagraphFont"/>
                <w:rFonts w:ascii="宋体" w:hAnsi="宋体" w:hint="eastAsia"/>
              </w:rPr>
              <w:t>万元</w:t>
            </w:r>
            <w:r w:rsidRPr="00D02177">
              <w:rPr>
                <w:rStyle w:val="DefaultParagraphFont"/>
                <w:rFonts w:ascii="宋体" w:hAnsi="宋体"/>
              </w:rPr>
              <w:t>/</w:t>
            </w:r>
            <w:r w:rsidRPr="00D02177">
              <w:rPr>
                <w:rStyle w:val="DefaultParagraphFont"/>
                <w:rFonts w:ascii="宋体" w:hAnsi="宋体" w:hint="eastAsia"/>
              </w:rPr>
              <w:t>人</w:t>
            </w:r>
            <w:r w:rsidRPr="00D02177">
              <w:rPr>
                <w:rStyle w:val="DefaultParagraphFont"/>
                <w:rFonts w:ascii="宋体" w:hAnsi="宋体"/>
              </w:rPr>
              <w:t>•</w:t>
            </w:r>
            <w:r w:rsidRPr="00D02177">
              <w:rPr>
                <w:rStyle w:val="DefaultParagraphFont"/>
                <w:rFonts w:ascii="宋体" w:hAnsi="宋体" w:hint="eastAsia"/>
              </w:rPr>
              <w:t>次；</w:t>
            </w:r>
          </w:p>
          <w:p w:rsidR="00D02177" w:rsidRPr="00D02177" w:rsidP="00154BA5">
            <w:pPr>
              <w:pStyle w:val="Normal1"/>
              <w:rPr>
                <w:rStyle w:val="DefaultParagraphFont"/>
                <w:rFonts w:ascii="宋体" w:hAnsi="宋体"/>
                <w:bCs/>
              </w:rPr>
            </w:pPr>
            <w:r w:rsidRPr="00D02177">
              <w:rPr>
                <w:rStyle w:val="DefaultParagraphFont"/>
                <w:rFonts w:ascii="宋体" w:hAnsi="宋体" w:hint="eastAsia"/>
                <w:bCs/>
              </w:rPr>
              <w:t>合同造价</w:t>
            </w:r>
            <w:r w:rsidRPr="00D02177">
              <w:rPr>
                <w:rStyle w:val="DefaultParagraphFont"/>
                <w:rFonts w:ascii="宋体" w:hAnsi="宋体"/>
                <w:bCs/>
              </w:rPr>
              <w:t>3000</w:t>
            </w:r>
            <w:r w:rsidRPr="00D02177">
              <w:rPr>
                <w:rStyle w:val="DefaultParagraphFont"/>
                <w:rFonts w:ascii="宋体" w:hAnsi="宋体" w:hint="eastAsia"/>
                <w:bCs/>
              </w:rPr>
              <w:t>万及以上</w:t>
            </w:r>
            <w:r w:rsidRPr="00D02177">
              <w:rPr>
                <w:rStyle w:val="DefaultParagraphFont"/>
                <w:rFonts w:ascii="宋体" w:hAnsi="宋体"/>
                <w:bCs/>
              </w:rPr>
              <w:t>-5000</w:t>
            </w:r>
            <w:r w:rsidRPr="00D02177">
              <w:rPr>
                <w:rStyle w:val="DefaultParagraphFont"/>
                <w:rFonts w:ascii="宋体" w:hAnsi="宋体" w:hint="eastAsia"/>
                <w:bCs/>
              </w:rPr>
              <w:t>万元：</w:t>
            </w:r>
          </w:p>
          <w:p w:rsidR="00D02177" w:rsidRPr="00D02177" w:rsidP="00154BA5">
            <w:pPr>
              <w:pStyle w:val="Normal1"/>
              <w:rPr>
                <w:rStyle w:val="DefaultParagraphFont"/>
                <w:rFonts w:ascii="宋体" w:hAnsi="宋体"/>
              </w:rPr>
            </w:pPr>
            <w:r w:rsidRPr="00D02177">
              <w:rPr>
                <w:rStyle w:val="DefaultParagraphFont"/>
                <w:rFonts w:ascii="宋体" w:hAnsi="宋体" w:hint="eastAsia"/>
              </w:rPr>
              <w:t>项目经理、技术负责人：</w:t>
            </w:r>
            <w:r w:rsidRPr="00D02177">
              <w:rPr>
                <w:rStyle w:val="DefaultParagraphFont"/>
                <w:rFonts w:ascii="宋体" w:hAnsi="宋体"/>
              </w:rPr>
              <w:t>200</w:t>
            </w:r>
            <w:r w:rsidRPr="00D02177">
              <w:rPr>
                <w:rStyle w:val="DefaultParagraphFont"/>
                <w:rFonts w:ascii="宋体" w:hAnsi="宋体" w:hint="eastAsia"/>
              </w:rPr>
              <w:t>万元</w:t>
            </w:r>
            <w:r w:rsidRPr="00D02177">
              <w:rPr>
                <w:rStyle w:val="DefaultParagraphFont"/>
                <w:rFonts w:ascii="宋体" w:hAnsi="宋体"/>
              </w:rPr>
              <w:t>/</w:t>
            </w:r>
            <w:r w:rsidRPr="00D02177">
              <w:rPr>
                <w:rStyle w:val="DefaultParagraphFont"/>
                <w:rFonts w:ascii="宋体" w:hAnsi="宋体" w:hint="eastAsia"/>
              </w:rPr>
              <w:t>人</w:t>
            </w:r>
            <w:r w:rsidRPr="00D02177">
              <w:rPr>
                <w:rStyle w:val="DefaultParagraphFont"/>
                <w:rFonts w:ascii="宋体" w:hAnsi="宋体"/>
              </w:rPr>
              <w:t>•</w:t>
            </w:r>
            <w:r w:rsidRPr="00D02177">
              <w:rPr>
                <w:rStyle w:val="DefaultParagraphFont"/>
                <w:rFonts w:ascii="宋体" w:hAnsi="宋体" w:hint="eastAsia"/>
              </w:rPr>
              <w:t>次；</w:t>
            </w:r>
          </w:p>
          <w:p w:rsidR="00D02177" w:rsidRPr="00D02177" w:rsidP="00154BA5">
            <w:pPr>
              <w:pStyle w:val="Normal1"/>
              <w:rPr>
                <w:rStyle w:val="DefaultParagraphFont"/>
                <w:rFonts w:ascii="宋体" w:hAnsi="宋体"/>
                <w:bCs/>
              </w:rPr>
            </w:pPr>
            <w:r w:rsidRPr="00D02177">
              <w:rPr>
                <w:rStyle w:val="DefaultParagraphFont"/>
                <w:rFonts w:ascii="宋体" w:hAnsi="宋体" w:hint="eastAsia"/>
                <w:bCs/>
              </w:rPr>
              <w:t>合同造价</w:t>
            </w:r>
            <w:r w:rsidRPr="00D02177">
              <w:rPr>
                <w:rStyle w:val="DefaultParagraphFont"/>
                <w:rFonts w:ascii="宋体" w:hAnsi="宋体"/>
                <w:bCs/>
              </w:rPr>
              <w:t>3000</w:t>
            </w:r>
            <w:r w:rsidRPr="00D02177">
              <w:rPr>
                <w:rStyle w:val="DefaultParagraphFont"/>
                <w:rFonts w:ascii="宋体" w:hAnsi="宋体" w:hint="eastAsia"/>
                <w:bCs/>
              </w:rPr>
              <w:t>万以下：</w:t>
            </w:r>
          </w:p>
          <w:p w:rsidR="00D02177" w:rsidRPr="00D02177" w:rsidP="00154BA5">
            <w:pPr>
              <w:pStyle w:val="Normal1"/>
              <w:rPr>
                <w:rStyle w:val="DefaultParagraphFont"/>
                <w:rFonts w:ascii="宋体" w:hAnsi="宋体"/>
              </w:rPr>
            </w:pPr>
            <w:r w:rsidRPr="00D02177">
              <w:rPr>
                <w:rStyle w:val="DefaultParagraphFont"/>
                <w:rFonts w:ascii="宋体" w:hAnsi="宋体" w:hint="eastAsia"/>
              </w:rPr>
              <w:t>项目经理、技术负责人：</w:t>
            </w:r>
            <w:r w:rsidRPr="00D02177">
              <w:rPr>
                <w:rStyle w:val="DefaultParagraphFont"/>
                <w:rFonts w:ascii="宋体" w:hAnsi="宋体"/>
              </w:rPr>
              <w:t>100</w:t>
            </w:r>
            <w:r w:rsidRPr="00D02177">
              <w:rPr>
                <w:rStyle w:val="DefaultParagraphFont"/>
                <w:rFonts w:ascii="宋体" w:hAnsi="宋体" w:hint="eastAsia"/>
              </w:rPr>
              <w:t>万元</w:t>
            </w:r>
            <w:r w:rsidRPr="00D02177">
              <w:rPr>
                <w:rStyle w:val="DefaultParagraphFont"/>
                <w:rFonts w:ascii="宋体" w:hAnsi="宋体"/>
              </w:rPr>
              <w:t>/</w:t>
            </w:r>
            <w:r w:rsidRPr="00D02177">
              <w:rPr>
                <w:rStyle w:val="DefaultParagraphFont"/>
                <w:rFonts w:ascii="宋体" w:hAnsi="宋体" w:hint="eastAsia"/>
              </w:rPr>
              <w:t>人</w:t>
            </w:r>
            <w:r w:rsidRPr="00D02177">
              <w:rPr>
                <w:rStyle w:val="DefaultParagraphFont"/>
                <w:rFonts w:ascii="宋体" w:hAnsi="宋体"/>
              </w:rPr>
              <w:t>•</w:t>
            </w:r>
            <w:r w:rsidRPr="00D02177">
              <w:rPr>
                <w:rStyle w:val="DefaultParagraphFont"/>
                <w:rFonts w:ascii="宋体" w:hAnsi="宋体" w:hint="eastAsia"/>
              </w:rPr>
              <w:t>次。</w:t>
            </w:r>
          </w:p>
          <w:p w:rsidR="00D02177" w:rsidRPr="00D02177" w:rsidP="00154BA5">
            <w:pPr>
              <w:pStyle w:val="Normal1"/>
              <w:rPr>
                <w:rStyle w:val="DefaultParagraphFont"/>
                <w:rFonts w:ascii="宋体" w:hAnsi="宋体"/>
              </w:rPr>
            </w:pPr>
            <w:r w:rsidRPr="00D02177">
              <w:rPr>
                <w:rStyle w:val="DefaultParagraphFont"/>
                <w:rFonts w:ascii="宋体" w:hAnsi="宋体" w:hint="eastAsia"/>
              </w:rPr>
              <w:t>②项目经理、技术负责人未按发包人要求时间到位的，视为承包人严重违约，并处以</w:t>
            </w:r>
            <w:r w:rsidRPr="00D02177">
              <w:rPr>
                <w:rStyle w:val="DefaultParagraphFont"/>
                <w:rFonts w:ascii="宋体" w:hAnsi="宋体"/>
              </w:rPr>
              <w:t>4</w:t>
            </w:r>
            <w:r w:rsidRPr="00D02177">
              <w:rPr>
                <w:rStyle w:val="DefaultParagraphFont"/>
                <w:rFonts w:ascii="宋体" w:hAnsi="宋体" w:hint="eastAsia"/>
              </w:rPr>
              <w:t>万元</w:t>
            </w:r>
            <w:r w:rsidRPr="00D02177">
              <w:rPr>
                <w:rStyle w:val="DefaultParagraphFont"/>
                <w:rFonts w:ascii="宋体" w:hAnsi="宋体"/>
              </w:rPr>
              <w:t>/</w:t>
            </w:r>
            <w:r w:rsidRPr="00D02177">
              <w:rPr>
                <w:rStyle w:val="DefaultParagraphFont"/>
                <w:rFonts w:ascii="宋体" w:hAnsi="宋体" w:hint="eastAsia"/>
              </w:rPr>
              <w:t>人</w:t>
            </w:r>
            <w:r w:rsidRPr="00D02177">
              <w:rPr>
                <w:rStyle w:val="DefaultParagraphFont"/>
                <w:rFonts w:ascii="宋体" w:hAnsi="宋体"/>
              </w:rPr>
              <w:t>•</w:t>
            </w:r>
            <w:r w:rsidRPr="00D02177">
              <w:rPr>
                <w:rStyle w:val="DefaultParagraphFont"/>
                <w:rFonts w:ascii="宋体" w:hAnsi="宋体" w:hint="eastAsia"/>
              </w:rPr>
              <w:t>天的违约金处罚。违约金累计计算。</w:t>
            </w:r>
          </w:p>
          <w:p w:rsidR="00D02177" w:rsidRPr="00D02177" w:rsidP="00154BA5">
            <w:pPr>
              <w:pStyle w:val="Normal1"/>
              <w:rPr>
                <w:rStyle w:val="DefaultParagraphFont"/>
                <w:rFonts w:ascii="宋体" w:hAnsi="宋体"/>
              </w:rPr>
            </w:pPr>
            <w:r w:rsidRPr="00D02177">
              <w:rPr>
                <w:rStyle w:val="DefaultParagraphFont"/>
                <w:rFonts w:ascii="宋体" w:hAnsi="宋体" w:hint="eastAsia"/>
              </w:rPr>
              <w:t>③承包人任命的项目经理不得兼职其他项目。若承包人任命的项目经理兼职其他项目，视为承包人违约，除必须立即改正外，承包人应按下列标准支付违约金：</w:t>
            </w:r>
            <w:r w:rsidRPr="00D02177">
              <w:rPr>
                <w:rStyle w:val="DefaultParagraphFont"/>
                <w:rFonts w:ascii="宋体" w:hAnsi="宋体"/>
              </w:rPr>
              <w:t xml:space="preserve"> 10</w:t>
            </w:r>
            <w:r w:rsidRPr="00D02177">
              <w:rPr>
                <w:rStyle w:val="DefaultParagraphFont"/>
                <w:rFonts w:ascii="宋体" w:hAnsi="宋体" w:hint="eastAsia"/>
              </w:rPr>
              <w:t>万元</w:t>
            </w:r>
            <w:r w:rsidRPr="00D02177">
              <w:rPr>
                <w:rStyle w:val="DefaultParagraphFont"/>
                <w:rFonts w:ascii="宋体" w:hAnsi="宋体"/>
              </w:rPr>
              <w:t>/</w:t>
            </w:r>
            <w:r w:rsidRPr="00D02177">
              <w:rPr>
                <w:rStyle w:val="DefaultParagraphFont"/>
                <w:rFonts w:ascii="宋体" w:hAnsi="宋体" w:hint="eastAsia"/>
              </w:rPr>
              <w:t>项目，违约金累计计算。</w:t>
            </w:r>
          </w:p>
          <w:p w:rsidR="00D02177" w:rsidRPr="00D02177" w:rsidP="00154BA5">
            <w:pPr>
              <w:pStyle w:val="Normal1"/>
              <w:rPr>
                <w:rStyle w:val="DefaultParagraphFont"/>
                <w:rFonts w:ascii="宋体" w:hAnsi="宋体"/>
              </w:rPr>
            </w:pPr>
            <w:r w:rsidRPr="00D02177">
              <w:rPr>
                <w:rStyle w:val="DefaultParagraphFont"/>
                <w:rFonts w:ascii="宋体" w:hAnsi="宋体" w:hint="eastAsia"/>
              </w:rPr>
              <w:t>④承包人未经发包人批准擅自变更或调换项目经理、技术负责人，视为承包人严重违约，承包人应按下列标准支付违约金：</w:t>
            </w:r>
          </w:p>
          <w:p w:rsidR="00D02177" w:rsidRPr="00D02177" w:rsidP="00154BA5">
            <w:pPr>
              <w:pStyle w:val="Normal1"/>
              <w:rPr>
                <w:rStyle w:val="DefaultParagraphFont"/>
                <w:rFonts w:ascii="宋体" w:hAnsi="宋体"/>
                <w:bCs/>
              </w:rPr>
            </w:pPr>
            <w:r w:rsidRPr="00D02177">
              <w:rPr>
                <w:rStyle w:val="DefaultParagraphFont"/>
                <w:rFonts w:ascii="宋体" w:hAnsi="宋体" w:hint="eastAsia"/>
                <w:bCs/>
              </w:rPr>
              <w:t>合同造价</w:t>
            </w:r>
            <w:r w:rsidRPr="00D02177">
              <w:rPr>
                <w:rStyle w:val="DefaultParagraphFont"/>
                <w:rFonts w:ascii="宋体" w:hAnsi="宋体"/>
                <w:bCs/>
              </w:rPr>
              <w:t>5000</w:t>
            </w:r>
            <w:r w:rsidRPr="00D02177">
              <w:rPr>
                <w:rStyle w:val="DefaultParagraphFont"/>
                <w:rFonts w:ascii="宋体" w:hAnsi="宋体" w:hint="eastAsia"/>
                <w:bCs/>
              </w:rPr>
              <w:t>万及以上：</w:t>
            </w:r>
          </w:p>
          <w:p w:rsidR="00D02177" w:rsidRPr="00D02177" w:rsidP="00154BA5">
            <w:pPr>
              <w:pStyle w:val="Normal1"/>
              <w:rPr>
                <w:rStyle w:val="DefaultParagraphFont"/>
                <w:rFonts w:ascii="宋体" w:hAnsi="宋体"/>
              </w:rPr>
            </w:pPr>
            <w:r w:rsidRPr="00D02177">
              <w:rPr>
                <w:rStyle w:val="DefaultParagraphFont"/>
                <w:rFonts w:ascii="宋体" w:hAnsi="宋体" w:hint="eastAsia"/>
              </w:rPr>
              <w:t>项目经理、技术负责人：</w:t>
            </w:r>
            <w:r w:rsidRPr="00D02177">
              <w:rPr>
                <w:rStyle w:val="DefaultParagraphFont"/>
                <w:rFonts w:ascii="宋体" w:hAnsi="宋体"/>
              </w:rPr>
              <w:t>500</w:t>
            </w:r>
            <w:r w:rsidRPr="00D02177">
              <w:rPr>
                <w:rStyle w:val="DefaultParagraphFont"/>
                <w:rFonts w:ascii="宋体" w:hAnsi="宋体" w:hint="eastAsia"/>
              </w:rPr>
              <w:t>万元</w:t>
            </w:r>
            <w:r w:rsidRPr="00D02177">
              <w:rPr>
                <w:rStyle w:val="DefaultParagraphFont"/>
                <w:rFonts w:ascii="宋体" w:hAnsi="宋体"/>
              </w:rPr>
              <w:t>/</w:t>
            </w:r>
            <w:r w:rsidRPr="00D02177">
              <w:rPr>
                <w:rStyle w:val="DefaultParagraphFont"/>
                <w:rFonts w:ascii="宋体" w:hAnsi="宋体" w:hint="eastAsia"/>
              </w:rPr>
              <w:t>人</w:t>
            </w:r>
            <w:r w:rsidRPr="00D02177">
              <w:rPr>
                <w:rStyle w:val="DefaultParagraphFont"/>
                <w:rFonts w:ascii="宋体" w:hAnsi="宋体"/>
              </w:rPr>
              <w:t>•</w:t>
            </w:r>
            <w:r w:rsidRPr="00D02177">
              <w:rPr>
                <w:rStyle w:val="DefaultParagraphFont"/>
                <w:rFonts w:ascii="宋体" w:hAnsi="宋体" w:hint="eastAsia"/>
              </w:rPr>
              <w:t>次；</w:t>
            </w:r>
          </w:p>
          <w:p w:rsidR="00D02177" w:rsidRPr="00D02177" w:rsidP="00154BA5">
            <w:pPr>
              <w:pStyle w:val="Normal1"/>
              <w:rPr>
                <w:rStyle w:val="DefaultParagraphFont"/>
                <w:rFonts w:ascii="宋体" w:hAnsi="宋体"/>
                <w:bCs/>
              </w:rPr>
            </w:pPr>
            <w:r w:rsidRPr="00D02177">
              <w:rPr>
                <w:rStyle w:val="DefaultParagraphFont"/>
                <w:rFonts w:ascii="宋体" w:hAnsi="宋体" w:hint="eastAsia"/>
                <w:bCs/>
              </w:rPr>
              <w:t>合同造价</w:t>
            </w:r>
            <w:r w:rsidRPr="00D02177">
              <w:rPr>
                <w:rStyle w:val="DefaultParagraphFont"/>
                <w:rFonts w:ascii="宋体" w:hAnsi="宋体"/>
                <w:bCs/>
              </w:rPr>
              <w:t>3000</w:t>
            </w:r>
            <w:r w:rsidRPr="00D02177">
              <w:rPr>
                <w:rStyle w:val="DefaultParagraphFont"/>
                <w:rFonts w:ascii="宋体" w:hAnsi="宋体" w:hint="eastAsia"/>
                <w:bCs/>
              </w:rPr>
              <w:t>万及以上</w:t>
            </w:r>
            <w:r w:rsidRPr="00D02177">
              <w:rPr>
                <w:rStyle w:val="DefaultParagraphFont"/>
                <w:rFonts w:ascii="宋体" w:hAnsi="宋体"/>
                <w:bCs/>
              </w:rPr>
              <w:t>-5000</w:t>
            </w:r>
            <w:r w:rsidRPr="00D02177">
              <w:rPr>
                <w:rStyle w:val="DefaultParagraphFont"/>
                <w:rFonts w:ascii="宋体" w:hAnsi="宋体" w:hint="eastAsia"/>
                <w:bCs/>
              </w:rPr>
              <w:t>万元：</w:t>
            </w:r>
          </w:p>
          <w:p w:rsidR="00D02177" w:rsidRPr="00D02177" w:rsidP="00154BA5">
            <w:pPr>
              <w:pStyle w:val="Normal1"/>
              <w:rPr>
                <w:rStyle w:val="DefaultParagraphFont"/>
                <w:rFonts w:ascii="宋体" w:hAnsi="宋体"/>
              </w:rPr>
            </w:pPr>
            <w:r w:rsidRPr="00D02177">
              <w:rPr>
                <w:rStyle w:val="DefaultParagraphFont"/>
                <w:rFonts w:ascii="宋体" w:hAnsi="宋体" w:hint="eastAsia"/>
              </w:rPr>
              <w:t>项目经理、技术负责人：</w:t>
            </w:r>
            <w:r w:rsidRPr="00D02177">
              <w:rPr>
                <w:rStyle w:val="DefaultParagraphFont"/>
                <w:rFonts w:ascii="宋体" w:hAnsi="宋体"/>
              </w:rPr>
              <w:t>200</w:t>
            </w:r>
            <w:r w:rsidRPr="00D02177">
              <w:rPr>
                <w:rStyle w:val="DefaultParagraphFont"/>
                <w:rFonts w:ascii="宋体" w:hAnsi="宋体" w:hint="eastAsia"/>
              </w:rPr>
              <w:t>万元</w:t>
            </w:r>
            <w:r w:rsidRPr="00D02177">
              <w:rPr>
                <w:rStyle w:val="DefaultParagraphFont"/>
                <w:rFonts w:ascii="宋体" w:hAnsi="宋体"/>
              </w:rPr>
              <w:t>/</w:t>
            </w:r>
            <w:r w:rsidRPr="00D02177">
              <w:rPr>
                <w:rStyle w:val="DefaultParagraphFont"/>
                <w:rFonts w:ascii="宋体" w:hAnsi="宋体" w:hint="eastAsia"/>
              </w:rPr>
              <w:t>人</w:t>
            </w:r>
            <w:r w:rsidRPr="00D02177">
              <w:rPr>
                <w:rStyle w:val="DefaultParagraphFont"/>
                <w:rFonts w:ascii="宋体" w:hAnsi="宋体"/>
              </w:rPr>
              <w:t>•</w:t>
            </w:r>
            <w:r w:rsidRPr="00D02177">
              <w:rPr>
                <w:rStyle w:val="DefaultParagraphFont"/>
                <w:rFonts w:ascii="宋体" w:hAnsi="宋体" w:hint="eastAsia"/>
              </w:rPr>
              <w:t>次；</w:t>
            </w:r>
          </w:p>
          <w:p w:rsidR="00D02177" w:rsidRPr="00D02177" w:rsidP="00154BA5">
            <w:pPr>
              <w:pStyle w:val="Normal1"/>
              <w:rPr>
                <w:rStyle w:val="DefaultParagraphFont"/>
                <w:rFonts w:ascii="宋体" w:hAnsi="宋体"/>
                <w:bCs/>
              </w:rPr>
            </w:pPr>
            <w:r w:rsidRPr="00D02177">
              <w:rPr>
                <w:rStyle w:val="DefaultParagraphFont"/>
                <w:rFonts w:ascii="宋体" w:hAnsi="宋体" w:hint="eastAsia"/>
                <w:bCs/>
              </w:rPr>
              <w:t>合同造价</w:t>
            </w:r>
            <w:r w:rsidRPr="00D02177">
              <w:rPr>
                <w:rStyle w:val="DefaultParagraphFont"/>
                <w:rFonts w:ascii="宋体" w:hAnsi="宋体"/>
                <w:bCs/>
              </w:rPr>
              <w:t>3000</w:t>
            </w:r>
            <w:r w:rsidRPr="00D02177">
              <w:rPr>
                <w:rStyle w:val="DefaultParagraphFont"/>
                <w:rFonts w:ascii="宋体" w:hAnsi="宋体" w:hint="eastAsia"/>
                <w:bCs/>
              </w:rPr>
              <w:t>万以下：</w:t>
            </w:r>
          </w:p>
          <w:p w:rsidR="00D02177" w:rsidRPr="00D02177" w:rsidP="00154BA5">
            <w:pPr>
              <w:pStyle w:val="Normal1"/>
              <w:rPr>
                <w:rStyle w:val="DefaultParagraphFont"/>
                <w:rFonts w:ascii="宋体" w:hAnsi="宋体"/>
              </w:rPr>
            </w:pPr>
            <w:r w:rsidRPr="00D02177">
              <w:rPr>
                <w:rStyle w:val="DefaultParagraphFont"/>
                <w:rFonts w:ascii="宋体" w:hAnsi="宋体" w:hint="eastAsia"/>
              </w:rPr>
              <w:t>项目经理、技术负责人：</w:t>
            </w:r>
            <w:r w:rsidRPr="00D02177">
              <w:rPr>
                <w:rStyle w:val="DefaultParagraphFont"/>
                <w:rFonts w:ascii="宋体" w:hAnsi="宋体"/>
              </w:rPr>
              <w:t>100</w:t>
            </w:r>
            <w:r w:rsidRPr="00D02177">
              <w:rPr>
                <w:rStyle w:val="DefaultParagraphFont"/>
                <w:rFonts w:ascii="宋体" w:hAnsi="宋体" w:hint="eastAsia"/>
              </w:rPr>
              <w:t>万元</w:t>
            </w:r>
            <w:r w:rsidRPr="00D02177">
              <w:rPr>
                <w:rStyle w:val="DefaultParagraphFont"/>
                <w:rFonts w:ascii="宋体" w:hAnsi="宋体"/>
              </w:rPr>
              <w:t>/</w:t>
            </w:r>
            <w:r w:rsidRPr="00D02177">
              <w:rPr>
                <w:rStyle w:val="DefaultParagraphFont"/>
                <w:rFonts w:ascii="宋体" w:hAnsi="宋体" w:hint="eastAsia"/>
              </w:rPr>
              <w:t>人</w:t>
            </w:r>
            <w:r w:rsidRPr="00D02177">
              <w:rPr>
                <w:rStyle w:val="DefaultParagraphFont"/>
                <w:rFonts w:ascii="宋体" w:hAnsi="宋体"/>
              </w:rPr>
              <w:t>•</w:t>
            </w:r>
            <w:r w:rsidRPr="00D02177">
              <w:rPr>
                <w:rStyle w:val="DefaultParagraphFont"/>
                <w:rFonts w:ascii="宋体" w:hAnsi="宋体" w:hint="eastAsia"/>
              </w:rPr>
              <w:t>次。</w:t>
            </w:r>
          </w:p>
          <w:p w:rsidR="00D02177" w:rsidRPr="00D02177" w:rsidP="00154BA5">
            <w:pPr>
              <w:pStyle w:val="Normal1"/>
              <w:rPr>
                <w:rStyle w:val="DefaultParagraphFont"/>
                <w:rFonts w:ascii="宋体" w:hAnsi="宋体"/>
              </w:rPr>
            </w:pPr>
            <w:r w:rsidRPr="00D02177">
              <w:rPr>
                <w:rStyle w:val="DefaultParagraphFont"/>
                <w:rFonts w:ascii="宋体" w:hAnsi="宋体" w:hint="eastAsia"/>
              </w:rPr>
              <w:t>⑤承包人任命的项目经理、技术负责人必须称职，认真履行项目经理职责。若承包人任命的项目经理、技术负责人严重不称职（项目经理、技术负责人严重不称职是指长期不到现场、或虽在现场但没有履行项目经理、技术负责人职责、或按照有关规定认定的项目经理、技术负责人严重不称职其他行为），发包人书面要求承包人更换的，承包人必须在接到发包人要求</w:t>
            </w:r>
            <w:r w:rsidRPr="00D02177">
              <w:rPr>
                <w:rStyle w:val="DefaultParagraphFont"/>
                <w:rFonts w:ascii="宋体" w:hAnsi="宋体"/>
              </w:rPr>
              <w:t>10</w:t>
            </w:r>
            <w:r w:rsidRPr="00D02177">
              <w:rPr>
                <w:rStyle w:val="DefaultParagraphFont"/>
                <w:rFonts w:ascii="宋体" w:hAnsi="宋体" w:hint="eastAsia"/>
              </w:rPr>
              <w:t>日内无条件更换成满足招标文件要求的项目经理、技术负责人。只要发包人有书面要求承包人更换的情况发生，就视为承包人违约，承包人应按下列标准支付违约金：</w:t>
            </w:r>
            <w:r w:rsidRPr="00D02177">
              <w:rPr>
                <w:rStyle w:val="DefaultParagraphFont"/>
                <w:rFonts w:ascii="宋体" w:hAnsi="宋体"/>
              </w:rPr>
              <w:t>10</w:t>
            </w:r>
            <w:r w:rsidRPr="00D02177">
              <w:rPr>
                <w:rStyle w:val="DefaultParagraphFont"/>
                <w:rFonts w:ascii="宋体" w:hAnsi="宋体" w:hint="eastAsia"/>
              </w:rPr>
              <w:t>万元</w:t>
            </w:r>
            <w:r w:rsidRPr="00D02177">
              <w:rPr>
                <w:rStyle w:val="DefaultParagraphFont"/>
                <w:rFonts w:ascii="宋体" w:hAnsi="宋体"/>
              </w:rPr>
              <w:t>/</w:t>
            </w:r>
            <w:r w:rsidRPr="00D02177">
              <w:rPr>
                <w:rStyle w:val="DefaultParagraphFont"/>
                <w:rFonts w:ascii="宋体" w:hAnsi="宋体" w:hint="eastAsia"/>
              </w:rPr>
              <w:t>人·次，违约金累计计算。如承包人拒不更换的，则视为承包人严重违约，承包人应按下列标准支付违约金：</w:t>
            </w:r>
            <w:r w:rsidRPr="00D02177">
              <w:rPr>
                <w:rStyle w:val="DefaultParagraphFont"/>
                <w:rFonts w:ascii="宋体" w:hAnsi="宋体"/>
              </w:rPr>
              <w:t>20</w:t>
            </w:r>
            <w:r w:rsidRPr="00D02177">
              <w:rPr>
                <w:rStyle w:val="DefaultParagraphFont"/>
                <w:rFonts w:ascii="宋体" w:hAnsi="宋体" w:hint="eastAsia"/>
              </w:rPr>
              <w:t>万元</w:t>
            </w:r>
            <w:r w:rsidRPr="00D02177">
              <w:rPr>
                <w:rStyle w:val="DefaultParagraphFont"/>
                <w:rFonts w:ascii="宋体" w:hAnsi="宋体"/>
              </w:rPr>
              <w:t>/</w:t>
            </w:r>
            <w:r w:rsidRPr="00D02177">
              <w:rPr>
                <w:rStyle w:val="DefaultParagraphFont"/>
                <w:rFonts w:ascii="宋体" w:hAnsi="宋体" w:hint="eastAsia"/>
              </w:rPr>
              <w:t>人，违约金累计计算。</w:t>
            </w:r>
          </w:p>
          <w:p w:rsidR="00D02177" w:rsidRPr="00D02177" w:rsidP="00154BA5">
            <w:pPr>
              <w:pStyle w:val="Normal1"/>
              <w:rPr>
                <w:rStyle w:val="DefaultParagraphFont"/>
                <w:rFonts w:ascii="宋体" w:hAnsi="宋体"/>
              </w:rPr>
            </w:pPr>
            <w:r w:rsidRPr="00D02177">
              <w:rPr>
                <w:rStyle w:val="DefaultParagraphFont"/>
                <w:rFonts w:ascii="宋体" w:hAnsi="宋体" w:hint="eastAsia"/>
              </w:rPr>
              <w:t>⑥承包人任命的项目经理、技术负责人应常驻施工现场，若承包人任命的项目经理、技术负责人经常未到位或到岗，或未经监理工程师和发包人同意无故缺席按照有关规定（包括发包人或监理单位要求的）必须项目经理、技术负责人亲自处理的事务或参加工程会议的，视为承包人违约，承包人应按下列标准支付违约金：</w:t>
            </w:r>
            <w:r w:rsidRPr="00D02177">
              <w:rPr>
                <w:rStyle w:val="DefaultParagraphFont"/>
                <w:rFonts w:ascii="宋体" w:hAnsi="宋体"/>
              </w:rPr>
              <w:t>4</w:t>
            </w:r>
            <w:r w:rsidRPr="00D02177">
              <w:rPr>
                <w:rStyle w:val="DefaultParagraphFont"/>
                <w:rFonts w:ascii="宋体" w:hAnsi="宋体" w:hint="eastAsia"/>
              </w:rPr>
              <w:t>万元</w:t>
            </w:r>
            <w:r w:rsidRPr="00D02177">
              <w:rPr>
                <w:rStyle w:val="DefaultParagraphFont"/>
                <w:rFonts w:ascii="宋体" w:hAnsi="宋体"/>
              </w:rPr>
              <w:t>/</w:t>
            </w:r>
            <w:r w:rsidRPr="00D02177">
              <w:rPr>
                <w:rStyle w:val="DefaultParagraphFont"/>
                <w:rFonts w:ascii="宋体" w:hAnsi="宋体" w:hint="eastAsia"/>
              </w:rPr>
              <w:t>人</w:t>
            </w:r>
            <w:r w:rsidRPr="00D02177">
              <w:rPr>
                <w:rStyle w:val="DefaultParagraphFont"/>
                <w:rFonts w:ascii="宋体" w:hAnsi="宋体"/>
              </w:rPr>
              <w:t>•</w:t>
            </w:r>
            <w:r w:rsidRPr="00D02177">
              <w:rPr>
                <w:rStyle w:val="DefaultParagraphFont"/>
                <w:rFonts w:ascii="宋体" w:hAnsi="宋体" w:hint="eastAsia"/>
              </w:rPr>
              <w:t>次，违约金累计计算。</w:t>
            </w:r>
          </w:p>
          <w:p w:rsidR="00D02177" w:rsidRPr="00D02177" w:rsidP="00154BA5">
            <w:pPr>
              <w:pStyle w:val="Normal1"/>
              <w:rPr>
                <w:rStyle w:val="DefaultParagraphFont"/>
                <w:rFonts w:ascii="宋体" w:hAnsi="宋体"/>
                <w:b/>
              </w:rPr>
            </w:pPr>
            <w:r w:rsidRPr="00D02177">
              <w:rPr>
                <w:rStyle w:val="DefaultParagraphFont"/>
                <w:rFonts w:ascii="宋体" w:hAnsi="宋体" w:hint="eastAsia"/>
                <w:b/>
              </w:rPr>
              <w:t>（</w:t>
            </w:r>
            <w:r w:rsidRPr="00D02177">
              <w:rPr>
                <w:rStyle w:val="DefaultParagraphFont"/>
                <w:rFonts w:ascii="宋体" w:hAnsi="宋体"/>
                <w:b/>
              </w:rPr>
              <w:t>2</w:t>
            </w:r>
            <w:r w:rsidRPr="00D02177">
              <w:rPr>
                <w:rStyle w:val="DefaultParagraphFont"/>
                <w:rFonts w:ascii="宋体" w:hAnsi="宋体" w:hint="eastAsia"/>
                <w:b/>
              </w:rPr>
              <w:t>）施工管理人员违约处罚</w:t>
            </w:r>
          </w:p>
          <w:p w:rsidR="00D02177" w:rsidRPr="00D02177" w:rsidP="00154BA5">
            <w:pPr>
              <w:pStyle w:val="Normal1"/>
              <w:rPr>
                <w:rStyle w:val="DefaultParagraphFont"/>
                <w:rFonts w:ascii="宋体" w:hAnsi="宋体"/>
              </w:rPr>
            </w:pPr>
            <w:r w:rsidRPr="00D02177">
              <w:rPr>
                <w:rStyle w:val="DefaultParagraphFont"/>
                <w:rFonts w:ascii="宋体" w:hAnsi="宋体" w:hint="eastAsia"/>
              </w:rPr>
              <w:t>①承包人的项目管理机构设置与投标文件的承诺不一致的，承包人应向发包人支付违约金：</w:t>
            </w:r>
            <w:r w:rsidRPr="00D02177">
              <w:rPr>
                <w:rStyle w:val="DefaultParagraphFont"/>
                <w:rFonts w:ascii="宋体" w:hAnsi="宋体"/>
              </w:rPr>
              <w:t>10</w:t>
            </w:r>
            <w:r w:rsidRPr="00D02177">
              <w:rPr>
                <w:rStyle w:val="DefaultParagraphFont"/>
                <w:rFonts w:ascii="宋体" w:hAnsi="宋体" w:hint="eastAsia"/>
              </w:rPr>
              <w:t>万元</w:t>
            </w:r>
            <w:r w:rsidRPr="00D02177">
              <w:rPr>
                <w:rStyle w:val="DefaultParagraphFont"/>
                <w:rFonts w:ascii="宋体" w:hAnsi="宋体"/>
              </w:rPr>
              <w:t>/</w:t>
            </w:r>
            <w:r w:rsidRPr="00D02177">
              <w:rPr>
                <w:rStyle w:val="DefaultParagraphFont"/>
                <w:rFonts w:ascii="宋体" w:hAnsi="宋体" w:hint="eastAsia"/>
              </w:rPr>
              <w:t>人</w:t>
            </w:r>
            <w:r w:rsidRPr="00D02177">
              <w:rPr>
                <w:rStyle w:val="DefaultParagraphFont"/>
                <w:rFonts w:ascii="宋体" w:hAnsi="宋体"/>
              </w:rPr>
              <w:t>•</w:t>
            </w:r>
            <w:r w:rsidRPr="00D02177">
              <w:rPr>
                <w:rStyle w:val="DefaultParagraphFont"/>
                <w:rFonts w:ascii="宋体" w:hAnsi="宋体" w:hint="eastAsia"/>
              </w:rPr>
              <w:t>次，违约金累计计算。</w:t>
            </w:r>
          </w:p>
          <w:p w:rsidR="00D02177" w:rsidRPr="00D02177" w:rsidP="00154BA5">
            <w:pPr>
              <w:pStyle w:val="Normal1"/>
              <w:rPr>
                <w:rStyle w:val="DefaultParagraphFont"/>
                <w:rFonts w:ascii="宋体" w:hAnsi="宋体"/>
                <w:kern w:val="0"/>
              </w:rPr>
            </w:pPr>
            <w:r w:rsidRPr="00D02177">
              <w:rPr>
                <w:rStyle w:val="DefaultParagraphFont"/>
                <w:rFonts w:ascii="宋体" w:hAnsi="宋体" w:hint="eastAsia"/>
              </w:rPr>
              <w:t>②承包人的质量主任、安全主任严重不称职项目发包人书面要求承包人更换的，只要发包人有书面要求承包人更换的情况发生，就视为承包人违约，承包人应按下列标准支付违约金：</w:t>
            </w:r>
            <w:r w:rsidRPr="00D02177">
              <w:rPr>
                <w:rStyle w:val="DefaultParagraphFont"/>
                <w:rFonts w:ascii="宋体" w:hAnsi="宋体"/>
              </w:rPr>
              <w:t xml:space="preserve"> 5</w:t>
            </w:r>
            <w:r w:rsidRPr="00D02177">
              <w:rPr>
                <w:rStyle w:val="DefaultParagraphFont"/>
                <w:rFonts w:ascii="宋体" w:hAnsi="宋体" w:hint="eastAsia"/>
              </w:rPr>
              <w:t>万元</w:t>
            </w:r>
            <w:r w:rsidRPr="00D02177">
              <w:rPr>
                <w:rStyle w:val="DefaultParagraphFont"/>
                <w:rFonts w:ascii="宋体" w:hAnsi="宋体"/>
              </w:rPr>
              <w:t>/</w:t>
            </w:r>
            <w:r w:rsidRPr="00D02177">
              <w:rPr>
                <w:rStyle w:val="DefaultParagraphFont"/>
                <w:rFonts w:ascii="宋体" w:hAnsi="宋体" w:hint="eastAsia"/>
              </w:rPr>
              <w:t>人</w:t>
            </w:r>
            <w:r w:rsidRPr="00D02177">
              <w:rPr>
                <w:rStyle w:val="DefaultParagraphFont"/>
                <w:rFonts w:ascii="宋体" w:hAnsi="宋体"/>
              </w:rPr>
              <w:t>•</w:t>
            </w:r>
            <w:r w:rsidRPr="00D02177">
              <w:rPr>
                <w:rStyle w:val="DefaultParagraphFont"/>
                <w:rFonts w:ascii="宋体" w:hAnsi="宋体" w:hint="eastAsia"/>
              </w:rPr>
              <w:t>次，违约金累计计算；承包人拒不更换的，则视为承包人严重违约，承包人应按下列标准支付违约金：</w:t>
            </w:r>
            <w:r w:rsidRPr="00D02177">
              <w:rPr>
                <w:rStyle w:val="DefaultParagraphFont"/>
                <w:rFonts w:ascii="宋体" w:hAnsi="宋体"/>
              </w:rPr>
              <w:t xml:space="preserve"> 10</w:t>
            </w:r>
            <w:r w:rsidRPr="00D02177">
              <w:rPr>
                <w:rStyle w:val="DefaultParagraphFont"/>
                <w:rFonts w:ascii="宋体" w:hAnsi="宋体" w:hint="eastAsia"/>
              </w:rPr>
              <w:t>万元</w:t>
            </w:r>
            <w:r w:rsidRPr="00D02177">
              <w:rPr>
                <w:rStyle w:val="DefaultParagraphFont"/>
                <w:rFonts w:ascii="宋体" w:hAnsi="宋体"/>
              </w:rPr>
              <w:t>/</w:t>
            </w:r>
            <w:r w:rsidRPr="00D02177">
              <w:rPr>
                <w:rStyle w:val="DefaultParagraphFont"/>
                <w:rFonts w:ascii="宋体" w:hAnsi="宋体" w:hint="eastAsia"/>
              </w:rPr>
              <w:t>人</w:t>
            </w:r>
            <w:r w:rsidRPr="00D02177">
              <w:rPr>
                <w:rStyle w:val="DefaultParagraphFont"/>
                <w:rFonts w:ascii="宋体" w:hAnsi="宋体"/>
              </w:rPr>
              <w:t>•</w:t>
            </w:r>
            <w:r w:rsidRPr="00D02177">
              <w:rPr>
                <w:rStyle w:val="DefaultParagraphFont"/>
                <w:rFonts w:ascii="宋体" w:hAnsi="宋体" w:hint="eastAsia"/>
              </w:rPr>
              <w:t>次，违约金累计计算。承包人应保证项目管理主要人员（质量主任、安全主任）常驻现场实施工程项目管理工作；若上述人员未经监理工程师和发包人同意，无故缺席按照有关规定（包括发包人或监理人要求的）他们必须亲自处理的事务或参加的工程会议的，视为承包人违约，承包人应按下列标准支付违约金：</w:t>
            </w:r>
            <w:r w:rsidRPr="00D02177">
              <w:rPr>
                <w:rStyle w:val="DefaultParagraphFont"/>
                <w:rFonts w:ascii="宋体" w:hAnsi="宋体"/>
              </w:rPr>
              <w:t xml:space="preserve"> 2</w:t>
            </w:r>
            <w:r w:rsidRPr="00D02177">
              <w:rPr>
                <w:rStyle w:val="DefaultParagraphFont"/>
                <w:rFonts w:ascii="宋体" w:hAnsi="宋体" w:hint="eastAsia"/>
              </w:rPr>
              <w:t>万元</w:t>
            </w:r>
            <w:r w:rsidRPr="00D02177">
              <w:rPr>
                <w:rStyle w:val="DefaultParagraphFont"/>
                <w:rFonts w:ascii="宋体" w:hAnsi="宋体"/>
              </w:rPr>
              <w:t>/</w:t>
            </w:r>
            <w:r w:rsidRPr="00D02177">
              <w:rPr>
                <w:rStyle w:val="DefaultParagraphFont"/>
                <w:rFonts w:ascii="宋体" w:hAnsi="宋体" w:hint="eastAsia"/>
              </w:rPr>
              <w:t>人</w:t>
            </w:r>
            <w:r w:rsidRPr="00D02177">
              <w:rPr>
                <w:rStyle w:val="DefaultParagraphFont"/>
                <w:rFonts w:ascii="宋体" w:hAnsi="宋体"/>
              </w:rPr>
              <w:t xml:space="preserve">• </w:t>
            </w:r>
            <w:r w:rsidRPr="00D02177">
              <w:rPr>
                <w:rStyle w:val="DefaultParagraphFont"/>
                <w:rFonts w:ascii="宋体" w:hAnsi="宋体" w:hint="eastAsia"/>
              </w:rPr>
              <w:t>次，违约金累计计算。</w:t>
            </w:r>
          </w:p>
          <w:p w:rsidR="00D02177" w:rsidRPr="00D02177" w:rsidP="00154BA5">
            <w:pPr>
              <w:pStyle w:val="Normal1"/>
              <w:rPr>
                <w:rStyle w:val="DefaultParagraphFont"/>
                <w:rFonts w:ascii="宋体" w:hAnsi="宋体"/>
                <w:kern w:val="0"/>
              </w:rPr>
            </w:pPr>
            <w:r w:rsidRPr="00D02177">
              <w:rPr>
                <w:rStyle w:val="DefaultParagraphFont"/>
                <w:rFonts w:ascii="宋体" w:hAnsi="宋体" w:hint="eastAsia"/>
                <w:kern w:val="0"/>
              </w:rPr>
              <w:t>③</w:t>
            </w:r>
            <w:r w:rsidRPr="00D02177">
              <w:rPr>
                <w:rStyle w:val="DefaultParagraphFont"/>
                <w:rFonts w:ascii="宋体" w:hAnsi="宋体" w:hint="eastAsia"/>
              </w:rPr>
              <w:t>承包人的主要施工管理人员同时兼任承包人其它工程项目的任何职务的，承包人应向发包人支付违约金</w:t>
            </w:r>
            <w:r w:rsidRPr="00D02177">
              <w:rPr>
                <w:rStyle w:val="DefaultParagraphFont"/>
                <w:rFonts w:ascii="宋体" w:hAnsi="宋体"/>
              </w:rPr>
              <w:t>5000</w:t>
            </w:r>
            <w:r w:rsidRPr="00D02177">
              <w:rPr>
                <w:rStyle w:val="DefaultParagraphFont"/>
                <w:rFonts w:ascii="宋体" w:hAnsi="宋体" w:hint="eastAsia"/>
              </w:rPr>
              <w:t>元</w:t>
            </w:r>
            <w:r w:rsidRPr="00D02177">
              <w:rPr>
                <w:rStyle w:val="DefaultParagraphFont"/>
                <w:rFonts w:ascii="宋体" w:hAnsi="宋体"/>
              </w:rPr>
              <w:t>/</w:t>
            </w:r>
            <w:r w:rsidRPr="00D02177">
              <w:rPr>
                <w:rStyle w:val="DefaultParagraphFont"/>
                <w:rFonts w:ascii="宋体" w:hAnsi="宋体" w:hint="eastAsia"/>
              </w:rPr>
              <w:t>人</w:t>
            </w:r>
            <w:r w:rsidRPr="00D02177">
              <w:rPr>
                <w:rStyle w:val="DefaultParagraphFont"/>
                <w:rFonts w:ascii="宋体" w:hAnsi="宋体"/>
              </w:rPr>
              <w:t xml:space="preserve">• </w:t>
            </w:r>
            <w:r w:rsidRPr="00D02177">
              <w:rPr>
                <w:rStyle w:val="DefaultParagraphFont"/>
                <w:rFonts w:ascii="宋体" w:hAnsi="宋体" w:hint="eastAsia"/>
              </w:rPr>
              <w:t>次，违约金累计计算。</w:t>
            </w:r>
          </w:p>
          <w:p w:rsidR="00D02177" w:rsidRPr="00D02177" w:rsidP="00154BA5">
            <w:pPr>
              <w:pStyle w:val="Normal1"/>
              <w:rPr>
                <w:rStyle w:val="DefaultParagraphFont"/>
                <w:rFonts w:ascii="宋体" w:hAnsi="宋体"/>
                <w:b/>
              </w:rPr>
            </w:pPr>
            <w:r w:rsidRPr="00D02177">
              <w:rPr>
                <w:rStyle w:val="DefaultParagraphFont"/>
                <w:rFonts w:ascii="宋体" w:hAnsi="宋体" w:hint="eastAsia"/>
                <w:b/>
              </w:rPr>
              <w:t>人员违约金总额不超过签约合同价的</w:t>
            </w:r>
            <w:r w:rsidRPr="00D02177">
              <w:rPr>
                <w:rStyle w:val="DefaultParagraphFont"/>
                <w:rFonts w:ascii="宋体" w:hAnsi="宋体"/>
                <w:b/>
              </w:rPr>
              <w:t>10%</w:t>
            </w:r>
            <w:r w:rsidRPr="00D02177">
              <w:rPr>
                <w:rStyle w:val="DefaultParagraphFont"/>
                <w:rFonts w:ascii="宋体" w:hAnsi="宋体" w:hint="eastAsia"/>
                <w:b/>
              </w:rPr>
              <w:t>。</w:t>
            </w:r>
          </w:p>
        </w:tc>
        <w:tc>
          <w:tcPr>
            <w:tcW w:w="816" w:type="dxa"/>
            <w:tcBorders>
              <w:top w:val="single" w:sz="4" w:space="0" w:color="000000"/>
              <w:left w:val="nil"/>
              <w:bottom w:val="single" w:sz="4" w:space="0" w:color="auto"/>
              <w:right w:val="single" w:sz="4" w:space="0" w:color="000000"/>
            </w:tcBorders>
            <w:vAlign w:val="center"/>
          </w:tcPr>
          <w:p w:rsidR="00D02177" w:rsidRPr="00D02177" w:rsidP="00154BA5">
            <w:pPr>
              <w:pStyle w:val="Normal1"/>
              <w:rPr>
                <w:rStyle w:val="DefaultParagraphFont"/>
                <w:rFonts w:ascii="宋体" w:hAnsi="宋体"/>
              </w:rPr>
            </w:pPr>
          </w:p>
        </w:tc>
      </w:tr>
      <w:tr w:rsidTr="00154BA5">
        <w:tblPrEx>
          <w:tblW w:w="0" w:type="auto"/>
          <w:tblLayout w:type="fixed"/>
          <w:tblLook w:val="0000"/>
        </w:tblPrEx>
        <w:trPr>
          <w:trHeight w:val="448"/>
        </w:trPr>
        <w:tc>
          <w:tcPr>
            <w:tcW w:w="738" w:type="dxa"/>
            <w:tcBorders>
              <w:top w:val="single" w:sz="4" w:space="0" w:color="auto"/>
              <w:left w:val="single" w:sz="4" w:space="0" w:color="000000"/>
              <w:bottom w:val="single" w:sz="4" w:space="0" w:color="auto"/>
              <w:right w:val="single" w:sz="4" w:space="0" w:color="000000"/>
            </w:tcBorders>
            <w:vAlign w:val="center"/>
          </w:tcPr>
          <w:p w:rsidR="00D02177" w:rsidRPr="00D02177" w:rsidP="00154BA5">
            <w:pPr>
              <w:pStyle w:val="Normal1"/>
              <w:rPr>
                <w:rStyle w:val="DefaultParagraphFont"/>
                <w:rFonts w:ascii="宋体" w:hAnsi="宋体"/>
                <w:b/>
              </w:rPr>
            </w:pPr>
            <w:r w:rsidRPr="00D02177">
              <w:rPr>
                <w:rStyle w:val="DefaultParagraphFont"/>
                <w:rFonts w:ascii="宋体" w:hAnsi="宋体"/>
                <w:b/>
              </w:rPr>
              <w:t>2</w:t>
            </w:r>
          </w:p>
        </w:tc>
        <w:tc>
          <w:tcPr>
            <w:tcW w:w="7867" w:type="dxa"/>
            <w:tcBorders>
              <w:top w:val="single" w:sz="4" w:space="0" w:color="auto"/>
              <w:left w:val="nil"/>
              <w:bottom w:val="single" w:sz="4" w:space="0" w:color="auto"/>
              <w:right w:val="single" w:sz="4" w:space="0" w:color="000000"/>
            </w:tcBorders>
            <w:vAlign w:val="center"/>
          </w:tcPr>
          <w:p w:rsidR="00D02177" w:rsidRPr="00D02177" w:rsidP="00154BA5">
            <w:pPr>
              <w:pStyle w:val="Normal1"/>
              <w:rPr>
                <w:rStyle w:val="DefaultParagraphFont"/>
                <w:rFonts w:ascii="宋体" w:hAnsi="宋体"/>
                <w:b/>
              </w:rPr>
            </w:pPr>
            <w:r w:rsidRPr="00D02177">
              <w:rPr>
                <w:rStyle w:val="DefaultParagraphFont"/>
                <w:rFonts w:ascii="宋体" w:hAnsi="宋体" w:hint="eastAsia"/>
                <w:b/>
              </w:rPr>
              <w:t>承包人转让、分包违约处罚</w:t>
            </w:r>
          </w:p>
        </w:tc>
        <w:tc>
          <w:tcPr>
            <w:tcW w:w="816" w:type="dxa"/>
            <w:tcBorders>
              <w:top w:val="single" w:sz="4" w:space="0" w:color="auto"/>
              <w:left w:val="nil"/>
              <w:bottom w:val="single" w:sz="4" w:space="0" w:color="auto"/>
              <w:right w:val="single" w:sz="4" w:space="0" w:color="000000"/>
            </w:tcBorders>
            <w:vAlign w:val="center"/>
          </w:tcPr>
          <w:p w:rsidR="00D02177" w:rsidRPr="00D02177" w:rsidP="00154BA5">
            <w:pPr>
              <w:pStyle w:val="Normal1"/>
              <w:rPr>
                <w:rStyle w:val="DefaultParagraphFont"/>
                <w:rFonts w:ascii="宋体" w:hAnsi="宋体"/>
              </w:rPr>
            </w:pPr>
          </w:p>
        </w:tc>
      </w:tr>
      <w:tr w:rsidTr="00154BA5">
        <w:tblPrEx>
          <w:tblW w:w="0" w:type="auto"/>
          <w:tblLayout w:type="fixed"/>
          <w:tblLook w:val="0000"/>
        </w:tblPrEx>
        <w:trPr>
          <w:trHeight w:val="448"/>
        </w:trPr>
        <w:tc>
          <w:tcPr>
            <w:tcW w:w="738" w:type="dxa"/>
            <w:tcBorders>
              <w:top w:val="single" w:sz="4" w:space="0" w:color="auto"/>
              <w:left w:val="single" w:sz="4" w:space="0" w:color="000000"/>
              <w:bottom w:val="single" w:sz="4" w:space="0" w:color="auto"/>
              <w:right w:val="single" w:sz="4" w:space="0" w:color="000000"/>
            </w:tcBorders>
            <w:vAlign w:val="center"/>
          </w:tcPr>
          <w:p w:rsidR="00D02177" w:rsidRPr="00D02177" w:rsidP="00154BA5">
            <w:pPr>
              <w:pStyle w:val="Normal1"/>
              <w:rPr>
                <w:rStyle w:val="DefaultParagraphFont"/>
                <w:rFonts w:ascii="宋体" w:hAnsi="宋体"/>
                <w:sz w:val="24"/>
              </w:rPr>
            </w:pPr>
          </w:p>
        </w:tc>
        <w:tc>
          <w:tcPr>
            <w:tcW w:w="7867" w:type="dxa"/>
            <w:tcBorders>
              <w:top w:val="single" w:sz="4" w:space="0" w:color="auto"/>
              <w:left w:val="nil"/>
              <w:bottom w:val="single" w:sz="4" w:space="0" w:color="auto"/>
              <w:right w:val="single" w:sz="4" w:space="0" w:color="000000"/>
            </w:tcBorders>
            <w:vAlign w:val="center"/>
          </w:tcPr>
          <w:p w:rsidR="00D02177" w:rsidRPr="00D02177" w:rsidP="00154BA5">
            <w:pPr>
              <w:pStyle w:val="Normal1"/>
              <w:rPr>
                <w:rStyle w:val="DefaultParagraphFont"/>
                <w:rFonts w:ascii="宋体" w:hAnsi="宋体"/>
                <w:kern w:val="0"/>
              </w:rPr>
            </w:pPr>
            <w:r w:rsidRPr="00D02177">
              <w:rPr>
                <w:rStyle w:val="DefaultParagraphFont"/>
                <w:rFonts w:ascii="宋体" w:hAnsi="宋体" w:hint="eastAsia"/>
                <w:kern w:val="0"/>
              </w:rPr>
              <w:t>政府投资工程禁止转包、挂靠，否则视为承包人严重违约，承包人应按下列标准支付违约金：签约合同价的</w:t>
            </w:r>
            <w:r w:rsidRPr="00D02177">
              <w:rPr>
                <w:rStyle w:val="DefaultParagraphFont"/>
                <w:rFonts w:ascii="宋体" w:hAnsi="宋体"/>
                <w:kern w:val="0"/>
              </w:rPr>
              <w:t>10%</w:t>
            </w:r>
            <w:r w:rsidRPr="00D02177">
              <w:rPr>
                <w:rStyle w:val="DefaultParagraphFont"/>
                <w:rFonts w:ascii="宋体" w:hAnsi="宋体" w:hint="eastAsia"/>
                <w:kern w:val="0"/>
              </w:rPr>
              <w:t>，违约金累计计算。发包人有权单方解除合同并没收承包人的履约保证金，由此造成的一切损失均由承包人承担。若因为承包人转包、挂靠行为，引发的诉讼或者仲裁案件，或者因为发包人要求承包人承担违约责任而发起的诉讼或者仲裁，因诉讼或者仲裁使发包人产生的一切费用，包括律师费等，均由承包人承担。发生上述违约行为的，发包人有权禁止承包人投标发包人组织招标的政府工程。承包人不得就此提出任何异议或者投诉。本条违约责任的追究不适用通用条款规定的索赔程序。</w:t>
            </w:r>
          </w:p>
        </w:tc>
        <w:tc>
          <w:tcPr>
            <w:tcW w:w="816" w:type="dxa"/>
            <w:tcBorders>
              <w:top w:val="single" w:sz="4" w:space="0" w:color="auto"/>
              <w:left w:val="nil"/>
              <w:bottom w:val="single" w:sz="4" w:space="0" w:color="auto"/>
              <w:right w:val="single" w:sz="4" w:space="0" w:color="000000"/>
            </w:tcBorders>
            <w:vAlign w:val="center"/>
          </w:tcPr>
          <w:p w:rsidR="00D02177" w:rsidRPr="00D02177" w:rsidP="00154BA5">
            <w:pPr>
              <w:pStyle w:val="Normal1"/>
              <w:rPr>
                <w:rStyle w:val="DefaultParagraphFont"/>
                <w:rFonts w:ascii="宋体" w:hAnsi="宋体"/>
              </w:rPr>
            </w:pPr>
          </w:p>
        </w:tc>
      </w:tr>
      <w:tr w:rsidTr="00154BA5">
        <w:tblPrEx>
          <w:tblW w:w="0" w:type="auto"/>
          <w:tblLayout w:type="fixed"/>
          <w:tblLook w:val="0000"/>
        </w:tblPrEx>
        <w:trPr>
          <w:trHeight w:val="271"/>
        </w:trPr>
        <w:tc>
          <w:tcPr>
            <w:tcW w:w="738" w:type="dxa"/>
            <w:tcBorders>
              <w:top w:val="single" w:sz="4" w:space="0" w:color="auto"/>
              <w:left w:val="single" w:sz="4" w:space="0" w:color="000000"/>
              <w:bottom w:val="single" w:sz="4" w:space="0" w:color="auto"/>
              <w:right w:val="single" w:sz="4" w:space="0" w:color="000000"/>
            </w:tcBorders>
            <w:vAlign w:val="center"/>
          </w:tcPr>
          <w:p w:rsidR="00D02177" w:rsidRPr="00D02177" w:rsidP="00154BA5">
            <w:pPr>
              <w:pStyle w:val="Normal1"/>
              <w:rPr>
                <w:rStyle w:val="DefaultParagraphFont"/>
                <w:rFonts w:ascii="宋体" w:hAnsi="宋体"/>
                <w:b/>
              </w:rPr>
            </w:pPr>
            <w:r w:rsidRPr="00D02177">
              <w:rPr>
                <w:rStyle w:val="DefaultParagraphFont"/>
                <w:rFonts w:ascii="宋体" w:hAnsi="宋体"/>
                <w:b/>
              </w:rPr>
              <w:t>3</w:t>
            </w:r>
          </w:p>
        </w:tc>
        <w:tc>
          <w:tcPr>
            <w:tcW w:w="7867" w:type="dxa"/>
            <w:tcBorders>
              <w:top w:val="single" w:sz="4" w:space="0" w:color="auto"/>
              <w:left w:val="nil"/>
              <w:bottom w:val="single" w:sz="4" w:space="0" w:color="auto"/>
              <w:right w:val="single" w:sz="4" w:space="0" w:color="000000"/>
            </w:tcBorders>
            <w:vAlign w:val="center"/>
          </w:tcPr>
          <w:p w:rsidR="00D02177" w:rsidRPr="00D02177" w:rsidP="00154BA5">
            <w:pPr>
              <w:pStyle w:val="Normal1"/>
              <w:rPr>
                <w:rStyle w:val="DefaultParagraphFont"/>
                <w:rFonts w:ascii="宋体" w:hAnsi="宋体"/>
                <w:b/>
                <w:u w:val="single"/>
              </w:rPr>
            </w:pPr>
            <w:r w:rsidRPr="00D02177">
              <w:rPr>
                <w:rStyle w:val="DefaultParagraphFont"/>
                <w:rFonts w:ascii="宋体" w:hAnsi="宋体" w:hint="eastAsia"/>
                <w:b/>
              </w:rPr>
              <w:t>工作界面协调违约处罚</w:t>
            </w:r>
          </w:p>
        </w:tc>
        <w:tc>
          <w:tcPr>
            <w:tcW w:w="816" w:type="dxa"/>
            <w:tcBorders>
              <w:top w:val="single" w:sz="4" w:space="0" w:color="auto"/>
              <w:left w:val="nil"/>
              <w:bottom w:val="single" w:sz="4" w:space="0" w:color="auto"/>
              <w:right w:val="single" w:sz="4" w:space="0" w:color="000000"/>
            </w:tcBorders>
            <w:vAlign w:val="center"/>
          </w:tcPr>
          <w:p w:rsidR="00D02177" w:rsidRPr="00D02177" w:rsidP="00154BA5">
            <w:pPr>
              <w:pStyle w:val="Normal1"/>
              <w:rPr>
                <w:rStyle w:val="DefaultParagraphFont"/>
                <w:rFonts w:ascii="宋体" w:hAnsi="宋体"/>
              </w:rPr>
            </w:pPr>
          </w:p>
        </w:tc>
      </w:tr>
      <w:tr w:rsidTr="00154BA5">
        <w:tblPrEx>
          <w:tblW w:w="0" w:type="auto"/>
          <w:tblLayout w:type="fixed"/>
          <w:tblLook w:val="0000"/>
        </w:tblPrEx>
        <w:trPr>
          <w:trHeight w:val="271"/>
        </w:trPr>
        <w:tc>
          <w:tcPr>
            <w:tcW w:w="738" w:type="dxa"/>
            <w:tcBorders>
              <w:top w:val="single" w:sz="4" w:space="0" w:color="auto"/>
              <w:left w:val="single" w:sz="4" w:space="0" w:color="000000"/>
              <w:bottom w:val="single" w:sz="4" w:space="0" w:color="auto"/>
              <w:right w:val="single" w:sz="4" w:space="0" w:color="000000"/>
            </w:tcBorders>
            <w:vAlign w:val="center"/>
          </w:tcPr>
          <w:p w:rsidR="00D02177" w:rsidRPr="00D02177" w:rsidP="00154BA5">
            <w:pPr>
              <w:pStyle w:val="Normal1"/>
              <w:rPr>
                <w:rStyle w:val="DefaultParagraphFont"/>
                <w:rFonts w:ascii="宋体" w:hAnsi="宋体"/>
                <w:sz w:val="24"/>
              </w:rPr>
            </w:pPr>
          </w:p>
        </w:tc>
        <w:tc>
          <w:tcPr>
            <w:tcW w:w="7867" w:type="dxa"/>
            <w:tcBorders>
              <w:top w:val="single" w:sz="4" w:space="0" w:color="auto"/>
              <w:left w:val="nil"/>
              <w:bottom w:val="single" w:sz="4" w:space="0" w:color="auto"/>
              <w:right w:val="single" w:sz="4" w:space="0" w:color="000000"/>
            </w:tcBorders>
            <w:vAlign w:val="center"/>
          </w:tcPr>
          <w:p w:rsidR="00D02177" w:rsidRPr="00D02177" w:rsidP="00154BA5">
            <w:pPr>
              <w:pStyle w:val="Normal1"/>
              <w:rPr>
                <w:rStyle w:val="DefaultParagraphFont"/>
                <w:rFonts w:ascii="宋体" w:hAnsi="宋体"/>
                <w:u w:val="single"/>
              </w:rPr>
            </w:pPr>
            <w:r w:rsidRPr="00D02177">
              <w:rPr>
                <w:rStyle w:val="DefaultParagraphFont"/>
                <w:rFonts w:ascii="宋体" w:hAnsi="宋体" w:hint="eastAsia"/>
                <w:kern w:val="0"/>
              </w:rPr>
              <w:t>由于承包人未能及时对工程接口问题进行协调或未及时实施监理人接口指令而造成损失的，承包人应向发包人支付上述损失的</w:t>
            </w:r>
            <w:r w:rsidRPr="00D02177">
              <w:rPr>
                <w:rStyle w:val="DefaultParagraphFont"/>
                <w:rFonts w:ascii="宋体" w:hAnsi="宋体"/>
                <w:kern w:val="0"/>
              </w:rPr>
              <w:t>10%</w:t>
            </w:r>
            <w:r w:rsidRPr="00D02177">
              <w:rPr>
                <w:rStyle w:val="DefaultParagraphFont"/>
                <w:rFonts w:ascii="宋体" w:hAnsi="宋体" w:hint="eastAsia"/>
                <w:kern w:val="0"/>
              </w:rPr>
              <w:t>的违约金。</w:t>
            </w:r>
          </w:p>
        </w:tc>
        <w:tc>
          <w:tcPr>
            <w:tcW w:w="816" w:type="dxa"/>
            <w:tcBorders>
              <w:top w:val="single" w:sz="4" w:space="0" w:color="auto"/>
              <w:left w:val="nil"/>
              <w:bottom w:val="single" w:sz="4" w:space="0" w:color="auto"/>
              <w:right w:val="single" w:sz="4" w:space="0" w:color="000000"/>
            </w:tcBorders>
            <w:vAlign w:val="center"/>
          </w:tcPr>
          <w:p w:rsidR="00D02177" w:rsidRPr="00D02177" w:rsidP="00154BA5">
            <w:pPr>
              <w:pStyle w:val="Normal1"/>
              <w:rPr>
                <w:rStyle w:val="DefaultParagraphFont"/>
                <w:rFonts w:ascii="宋体" w:hAnsi="宋体"/>
              </w:rPr>
            </w:pPr>
          </w:p>
        </w:tc>
      </w:tr>
      <w:tr w:rsidTr="00154BA5">
        <w:tblPrEx>
          <w:tblW w:w="0" w:type="auto"/>
          <w:tblLayout w:type="fixed"/>
          <w:tblLook w:val="0000"/>
        </w:tblPrEx>
        <w:trPr>
          <w:trHeight w:val="352"/>
        </w:trPr>
        <w:tc>
          <w:tcPr>
            <w:tcW w:w="738" w:type="dxa"/>
            <w:tcBorders>
              <w:top w:val="single" w:sz="4" w:space="0" w:color="auto"/>
              <w:left w:val="single" w:sz="4" w:space="0" w:color="000000"/>
              <w:bottom w:val="single" w:sz="4" w:space="0" w:color="auto"/>
              <w:right w:val="single" w:sz="4" w:space="0" w:color="000000"/>
            </w:tcBorders>
            <w:vAlign w:val="center"/>
          </w:tcPr>
          <w:p w:rsidR="00D02177" w:rsidRPr="00D02177" w:rsidP="00154BA5">
            <w:pPr>
              <w:pStyle w:val="Normal1"/>
              <w:rPr>
                <w:rStyle w:val="DefaultParagraphFont"/>
                <w:rFonts w:ascii="宋体" w:hAnsi="宋体"/>
                <w:b/>
              </w:rPr>
            </w:pPr>
            <w:r w:rsidRPr="00D02177">
              <w:rPr>
                <w:rStyle w:val="DefaultParagraphFont"/>
                <w:rFonts w:ascii="宋体" w:hAnsi="宋体"/>
                <w:b/>
              </w:rPr>
              <w:t>4</w:t>
            </w:r>
          </w:p>
        </w:tc>
        <w:tc>
          <w:tcPr>
            <w:tcW w:w="7867" w:type="dxa"/>
            <w:tcBorders>
              <w:top w:val="single" w:sz="4" w:space="0" w:color="auto"/>
              <w:left w:val="nil"/>
              <w:bottom w:val="single" w:sz="4" w:space="0" w:color="auto"/>
              <w:right w:val="single" w:sz="4" w:space="0" w:color="000000"/>
            </w:tcBorders>
            <w:vAlign w:val="center"/>
          </w:tcPr>
          <w:p w:rsidR="00D02177" w:rsidRPr="00D02177" w:rsidP="00154BA5">
            <w:pPr>
              <w:pStyle w:val="Normal1"/>
              <w:rPr>
                <w:rStyle w:val="DefaultParagraphFont"/>
                <w:rFonts w:ascii="宋体" w:hAnsi="宋体"/>
                <w:b/>
              </w:rPr>
            </w:pPr>
            <w:r w:rsidRPr="00D02177">
              <w:rPr>
                <w:rStyle w:val="DefaultParagraphFont"/>
                <w:rFonts w:ascii="宋体" w:hAnsi="宋体" w:hint="eastAsia"/>
                <w:b/>
              </w:rPr>
              <w:t>用工和劳务违约处罚</w:t>
            </w:r>
          </w:p>
        </w:tc>
        <w:tc>
          <w:tcPr>
            <w:tcW w:w="816" w:type="dxa"/>
            <w:tcBorders>
              <w:top w:val="single" w:sz="4" w:space="0" w:color="auto"/>
              <w:left w:val="nil"/>
              <w:bottom w:val="single" w:sz="4" w:space="0" w:color="auto"/>
              <w:right w:val="single" w:sz="4" w:space="0" w:color="000000"/>
            </w:tcBorders>
            <w:vAlign w:val="center"/>
          </w:tcPr>
          <w:p w:rsidR="00D02177" w:rsidRPr="00D02177" w:rsidP="00154BA5">
            <w:pPr>
              <w:pStyle w:val="Normal1"/>
              <w:rPr>
                <w:rStyle w:val="DefaultParagraphFont"/>
                <w:rFonts w:ascii="宋体" w:hAnsi="宋体"/>
              </w:rPr>
            </w:pPr>
          </w:p>
        </w:tc>
      </w:tr>
      <w:tr w:rsidTr="00154BA5">
        <w:tblPrEx>
          <w:tblW w:w="0" w:type="auto"/>
          <w:tblLayout w:type="fixed"/>
          <w:tblLook w:val="0000"/>
        </w:tblPrEx>
        <w:trPr>
          <w:trHeight w:val="340"/>
        </w:trPr>
        <w:tc>
          <w:tcPr>
            <w:tcW w:w="738" w:type="dxa"/>
            <w:tcBorders>
              <w:top w:val="single" w:sz="4" w:space="0" w:color="auto"/>
              <w:left w:val="single" w:sz="4" w:space="0" w:color="000000"/>
              <w:bottom w:val="single" w:sz="4" w:space="0" w:color="auto"/>
              <w:right w:val="single" w:sz="4" w:space="0" w:color="000000"/>
            </w:tcBorders>
            <w:vAlign w:val="center"/>
          </w:tcPr>
          <w:p w:rsidR="00D02177" w:rsidRPr="00D02177" w:rsidP="00154BA5">
            <w:pPr>
              <w:pStyle w:val="Normal1"/>
              <w:rPr>
                <w:rStyle w:val="DefaultParagraphFont"/>
                <w:rFonts w:ascii="宋体" w:hAnsi="宋体"/>
                <w:sz w:val="24"/>
              </w:rPr>
            </w:pPr>
          </w:p>
        </w:tc>
        <w:tc>
          <w:tcPr>
            <w:tcW w:w="7867" w:type="dxa"/>
            <w:tcBorders>
              <w:top w:val="single" w:sz="4" w:space="0" w:color="auto"/>
              <w:left w:val="nil"/>
              <w:bottom w:val="single" w:sz="4" w:space="0" w:color="auto"/>
              <w:right w:val="single" w:sz="4" w:space="0" w:color="000000"/>
            </w:tcBorders>
            <w:vAlign w:val="center"/>
          </w:tcPr>
          <w:p w:rsidR="00D02177" w:rsidRPr="00D02177" w:rsidP="00154BA5">
            <w:pPr>
              <w:pStyle w:val="Normal1"/>
              <w:rPr>
                <w:rStyle w:val="DefaultParagraphFont"/>
                <w:rFonts w:ascii="宋体" w:hAnsi="宋体"/>
              </w:rPr>
            </w:pPr>
            <w:r w:rsidRPr="00D02177">
              <w:rPr>
                <w:rStyle w:val="DefaultParagraphFont"/>
                <w:rFonts w:ascii="宋体" w:hAnsi="宋体" w:hint="eastAsia"/>
              </w:rPr>
              <w:t>（1）若发包人或监理人发现有未签订劳动合同的劳动者在现场施工，承包人应向发包人支付违约金5000元/人次。</w:t>
            </w:r>
          </w:p>
          <w:p w:rsidR="00D02177" w:rsidRPr="00D02177" w:rsidP="00154BA5">
            <w:pPr>
              <w:pStyle w:val="Normal1"/>
              <w:rPr>
                <w:rStyle w:val="DefaultParagraphFont"/>
                <w:rFonts w:ascii="宋体" w:hAnsi="宋体"/>
              </w:rPr>
            </w:pPr>
            <w:r w:rsidRPr="00D02177">
              <w:rPr>
                <w:rStyle w:val="DefaultParagraphFont"/>
                <w:rFonts w:ascii="宋体" w:hAnsi="宋体" w:hint="eastAsia"/>
              </w:rPr>
              <w:t>（2）若发包人或监理人发现工地上有未签订劳务分包合同或劳务分包合同未进行备案的劳务企业人员在现场施工，承包人应向发包人支付违约金5000元/人次。</w:t>
            </w:r>
          </w:p>
          <w:p w:rsidR="00D02177" w:rsidRPr="00D02177" w:rsidP="00154BA5">
            <w:pPr>
              <w:pStyle w:val="Normal1"/>
              <w:rPr>
                <w:rStyle w:val="DefaultParagraphFont"/>
                <w:rFonts w:ascii="宋体" w:hAnsi="宋体"/>
                <w:kern w:val="0"/>
              </w:rPr>
            </w:pPr>
            <w:r w:rsidRPr="00D02177">
              <w:rPr>
                <w:rStyle w:val="DefaultParagraphFont"/>
                <w:rFonts w:ascii="宋体" w:hAnsi="宋体" w:hint="eastAsia"/>
              </w:rPr>
              <w:t>（3）发包人检查中发现</w:t>
            </w:r>
            <w:r w:rsidRPr="00D02177">
              <w:rPr>
                <w:rStyle w:val="DefaultParagraphFont"/>
                <w:rFonts w:ascii="宋体" w:hAnsi="宋体" w:cs="宋体" w:hint="eastAsia"/>
                <w:szCs w:val="21"/>
              </w:rPr>
              <w:t>承包人未按照深圳市住房和建设局印发的关于建设工程项目人员实名制以及工人工资分账制的相关规定建立实名制管理系统、开设建筑业劳务工工资专用账户的</w:t>
            </w:r>
            <w:r w:rsidRPr="00D02177">
              <w:rPr>
                <w:rStyle w:val="DefaultParagraphFont"/>
                <w:rFonts w:ascii="宋体" w:hAnsi="宋体" w:hint="eastAsia"/>
                <w:szCs w:val="21"/>
              </w:rPr>
              <w:t>，</w:t>
            </w:r>
            <w:r w:rsidRPr="00D02177">
              <w:rPr>
                <w:rStyle w:val="DefaultParagraphFont"/>
                <w:rFonts w:ascii="宋体" w:hAnsi="宋体" w:hint="eastAsia"/>
              </w:rPr>
              <w:t>发包人对承包人违约处罚1万元/次，劳动用工管理台账不完善的违约处罚5000元/次。</w:t>
            </w:r>
          </w:p>
        </w:tc>
        <w:tc>
          <w:tcPr>
            <w:tcW w:w="816" w:type="dxa"/>
            <w:tcBorders>
              <w:top w:val="single" w:sz="4" w:space="0" w:color="auto"/>
              <w:left w:val="nil"/>
              <w:bottom w:val="single" w:sz="4" w:space="0" w:color="auto"/>
              <w:right w:val="single" w:sz="4" w:space="0" w:color="000000"/>
            </w:tcBorders>
            <w:vAlign w:val="center"/>
          </w:tcPr>
          <w:p w:rsidR="00D02177" w:rsidRPr="00D02177" w:rsidP="00154BA5">
            <w:pPr>
              <w:pStyle w:val="Normal1"/>
              <w:rPr>
                <w:rStyle w:val="DefaultParagraphFont"/>
                <w:rFonts w:ascii="宋体" w:hAnsi="宋体"/>
              </w:rPr>
            </w:pPr>
          </w:p>
        </w:tc>
      </w:tr>
      <w:tr w:rsidTr="00154BA5">
        <w:tblPrEx>
          <w:tblW w:w="0" w:type="auto"/>
          <w:tblLayout w:type="fixed"/>
          <w:tblLook w:val="0000"/>
        </w:tblPrEx>
        <w:trPr>
          <w:trHeight w:val="366"/>
        </w:trPr>
        <w:tc>
          <w:tcPr>
            <w:tcW w:w="738" w:type="dxa"/>
            <w:tcBorders>
              <w:top w:val="single" w:sz="4" w:space="0" w:color="auto"/>
              <w:left w:val="single" w:sz="4" w:space="0" w:color="000000"/>
              <w:bottom w:val="single" w:sz="4" w:space="0" w:color="auto"/>
              <w:right w:val="single" w:sz="4" w:space="0" w:color="000000"/>
            </w:tcBorders>
            <w:vAlign w:val="center"/>
          </w:tcPr>
          <w:p w:rsidR="00D02177" w:rsidRPr="00D02177" w:rsidP="00154BA5">
            <w:pPr>
              <w:pStyle w:val="Normal1"/>
              <w:rPr>
                <w:rStyle w:val="DefaultParagraphFont"/>
                <w:rFonts w:ascii="宋体" w:hAnsi="宋体"/>
                <w:sz w:val="24"/>
              </w:rPr>
            </w:pPr>
            <w:r w:rsidRPr="00D02177">
              <w:rPr>
                <w:rStyle w:val="DefaultParagraphFont"/>
                <w:rFonts w:ascii="宋体" w:hAnsi="宋体"/>
                <w:sz w:val="24"/>
              </w:rPr>
              <w:t>5</w:t>
            </w:r>
          </w:p>
        </w:tc>
        <w:tc>
          <w:tcPr>
            <w:tcW w:w="7867" w:type="dxa"/>
            <w:tcBorders>
              <w:top w:val="single" w:sz="4" w:space="0" w:color="auto"/>
              <w:left w:val="nil"/>
              <w:bottom w:val="single" w:sz="4" w:space="0" w:color="auto"/>
              <w:right w:val="single" w:sz="4" w:space="0" w:color="000000"/>
            </w:tcBorders>
            <w:vAlign w:val="center"/>
          </w:tcPr>
          <w:p w:rsidR="00D02177" w:rsidRPr="00D02177" w:rsidP="00154BA5">
            <w:pPr>
              <w:pStyle w:val="Normal1"/>
              <w:rPr>
                <w:rStyle w:val="DefaultParagraphFont"/>
                <w:rFonts w:ascii="宋体" w:hAnsi="宋体"/>
              </w:rPr>
            </w:pPr>
            <w:r w:rsidRPr="00D02177">
              <w:rPr>
                <w:rStyle w:val="DefaultParagraphFont"/>
                <w:rFonts w:ascii="宋体" w:hAnsi="宋体" w:hint="eastAsia"/>
                <w:b/>
              </w:rPr>
              <w:t>工期违约处罚</w:t>
            </w:r>
          </w:p>
        </w:tc>
        <w:tc>
          <w:tcPr>
            <w:tcW w:w="816" w:type="dxa"/>
            <w:tcBorders>
              <w:top w:val="single" w:sz="4" w:space="0" w:color="auto"/>
              <w:left w:val="nil"/>
              <w:bottom w:val="single" w:sz="4" w:space="0" w:color="auto"/>
              <w:right w:val="single" w:sz="4" w:space="0" w:color="000000"/>
            </w:tcBorders>
            <w:vAlign w:val="center"/>
          </w:tcPr>
          <w:p w:rsidR="00D02177" w:rsidRPr="00D02177" w:rsidP="00154BA5">
            <w:pPr>
              <w:pStyle w:val="Normal1"/>
              <w:rPr>
                <w:rStyle w:val="DefaultParagraphFont"/>
                <w:rFonts w:ascii="宋体" w:hAnsi="宋体"/>
              </w:rPr>
            </w:pPr>
          </w:p>
        </w:tc>
      </w:tr>
      <w:tr w:rsidTr="00154BA5">
        <w:tblPrEx>
          <w:tblW w:w="0" w:type="auto"/>
          <w:tblLayout w:type="fixed"/>
          <w:tblLook w:val="0000"/>
        </w:tblPrEx>
        <w:trPr>
          <w:trHeight w:val="366"/>
        </w:trPr>
        <w:tc>
          <w:tcPr>
            <w:tcW w:w="738" w:type="dxa"/>
            <w:tcBorders>
              <w:top w:val="single" w:sz="4" w:space="0" w:color="auto"/>
              <w:left w:val="single" w:sz="4" w:space="0" w:color="000000"/>
              <w:bottom w:val="single" w:sz="4" w:space="0" w:color="auto"/>
              <w:right w:val="single" w:sz="4" w:space="0" w:color="000000"/>
            </w:tcBorders>
            <w:vAlign w:val="center"/>
          </w:tcPr>
          <w:p w:rsidR="00D02177" w:rsidRPr="00D02177" w:rsidP="00154BA5">
            <w:pPr>
              <w:pStyle w:val="Normal1"/>
              <w:rPr>
                <w:rStyle w:val="DefaultParagraphFont"/>
                <w:rFonts w:ascii="宋体" w:hAnsi="宋体"/>
                <w:sz w:val="24"/>
              </w:rPr>
            </w:pPr>
          </w:p>
        </w:tc>
        <w:tc>
          <w:tcPr>
            <w:tcW w:w="7867" w:type="dxa"/>
            <w:tcBorders>
              <w:top w:val="single" w:sz="4" w:space="0" w:color="auto"/>
              <w:left w:val="nil"/>
              <w:bottom w:val="single" w:sz="4" w:space="0" w:color="auto"/>
              <w:right w:val="single" w:sz="4" w:space="0" w:color="000000"/>
            </w:tcBorders>
            <w:vAlign w:val="center"/>
          </w:tcPr>
          <w:p w:rsidR="00D02177" w:rsidRPr="00D02177" w:rsidP="00154BA5">
            <w:pPr>
              <w:pStyle w:val="Normal1"/>
              <w:rPr>
                <w:rStyle w:val="DefaultParagraphFont"/>
                <w:rFonts w:ascii="宋体" w:hAnsi="宋体"/>
                <w:kern w:val="0"/>
              </w:rPr>
            </w:pPr>
            <w:r w:rsidRPr="00D02177">
              <w:rPr>
                <w:rStyle w:val="DefaultParagraphFont"/>
                <w:rFonts w:ascii="宋体" w:hAnsi="宋体" w:hint="eastAsia"/>
                <w:kern w:val="0"/>
              </w:rPr>
              <w:t>逾期竣工违约金计算方法：</w:t>
            </w:r>
            <w:r w:rsidRPr="00D02177">
              <w:rPr>
                <w:rStyle w:val="DefaultParagraphFont"/>
                <w:rFonts w:ascii="宋体" w:hAnsi="宋体"/>
                <w:kern w:val="0"/>
              </w:rPr>
              <w:t>_</w:t>
            </w:r>
            <w:r w:rsidRPr="00D02177">
              <w:rPr>
                <w:rStyle w:val="DefaultParagraphFont"/>
                <w:rFonts w:ascii="宋体" w:hAnsi="宋体" w:hint="eastAsia"/>
                <w:kern w:val="0"/>
              </w:rPr>
              <w:t>由于承包人原因影响节点工期或总工期（指竣工验收日期）的，承包人应按下列标准支付违约金：每延误一天违约赔偿金为：</w:t>
            </w:r>
          </w:p>
          <w:p w:rsidR="00D02177" w:rsidRPr="00D02177" w:rsidP="00154BA5">
            <w:pPr>
              <w:pStyle w:val="Normal1"/>
              <w:rPr>
                <w:rStyle w:val="DefaultParagraphFont"/>
                <w:rFonts w:ascii="宋体" w:hAnsi="宋体"/>
                <w:kern w:val="0"/>
              </w:rPr>
            </w:pPr>
            <w:r w:rsidRPr="00D02177">
              <w:rPr>
                <w:rStyle w:val="DefaultParagraphFont"/>
                <w:rFonts w:ascii="宋体" w:hAnsi="宋体" w:hint="eastAsia"/>
                <w:kern w:val="0"/>
              </w:rPr>
              <w:t>总工期拖延：签约合同金额的</w:t>
            </w:r>
            <w:r w:rsidRPr="00D02177">
              <w:rPr>
                <w:rStyle w:val="DefaultParagraphFont"/>
                <w:rFonts w:ascii="宋体" w:hAnsi="宋体"/>
                <w:kern w:val="0"/>
              </w:rPr>
              <w:t>0.1%</w:t>
            </w:r>
            <w:r w:rsidRPr="00D02177">
              <w:rPr>
                <w:rStyle w:val="DefaultParagraphFont"/>
                <w:rFonts w:ascii="宋体" w:hAnsi="宋体" w:hint="eastAsia"/>
                <w:kern w:val="0"/>
              </w:rPr>
              <w:t>；</w:t>
            </w:r>
          </w:p>
          <w:p w:rsidR="00D02177" w:rsidRPr="00D02177" w:rsidP="00154BA5">
            <w:pPr>
              <w:pStyle w:val="Normal1"/>
              <w:rPr>
                <w:rStyle w:val="DefaultParagraphFont"/>
                <w:rFonts w:ascii="宋体" w:hAnsi="宋体"/>
                <w:kern w:val="0"/>
              </w:rPr>
            </w:pPr>
            <w:r w:rsidRPr="00D02177">
              <w:rPr>
                <w:rStyle w:val="DefaultParagraphFont"/>
                <w:rFonts w:ascii="宋体" w:hAnsi="宋体" w:hint="eastAsia"/>
                <w:kern w:val="0"/>
              </w:rPr>
              <w:t>节点工期拖延：签约合同金额的</w:t>
            </w:r>
            <w:r w:rsidRPr="00D02177">
              <w:rPr>
                <w:rStyle w:val="DefaultParagraphFont"/>
                <w:rFonts w:ascii="宋体" w:hAnsi="宋体"/>
                <w:kern w:val="0"/>
              </w:rPr>
              <w:t>0.05%</w:t>
            </w:r>
            <w:r w:rsidRPr="00D02177">
              <w:rPr>
                <w:rStyle w:val="DefaultParagraphFont"/>
                <w:rFonts w:ascii="宋体" w:hAnsi="宋体" w:hint="eastAsia"/>
                <w:kern w:val="0"/>
              </w:rPr>
              <w:t>；</w:t>
            </w:r>
          </w:p>
          <w:p w:rsidR="00D02177" w:rsidRPr="00D02177" w:rsidP="00154BA5">
            <w:pPr>
              <w:pStyle w:val="Normal1"/>
              <w:rPr>
                <w:rStyle w:val="DefaultParagraphFont"/>
                <w:rFonts w:ascii="宋体" w:hAnsi="宋体"/>
              </w:rPr>
            </w:pPr>
            <w:r w:rsidRPr="00D02177">
              <w:rPr>
                <w:rStyle w:val="DefaultParagraphFont"/>
                <w:rFonts w:ascii="宋体" w:hAnsi="宋体" w:hint="eastAsia"/>
                <w:kern w:val="0"/>
              </w:rPr>
              <w:t>逾期竣工违约金的上限：签约合同价的</w:t>
            </w:r>
            <w:r w:rsidRPr="00D02177">
              <w:rPr>
                <w:rStyle w:val="DefaultParagraphFont"/>
                <w:rFonts w:ascii="宋体" w:hAnsi="宋体"/>
                <w:kern w:val="0"/>
              </w:rPr>
              <w:t>15%</w:t>
            </w:r>
            <w:r w:rsidRPr="00D02177">
              <w:rPr>
                <w:rStyle w:val="DefaultParagraphFont"/>
                <w:rFonts w:ascii="宋体" w:hAnsi="宋体" w:hint="eastAsia"/>
                <w:kern w:val="0"/>
              </w:rPr>
              <w:t>。</w:t>
            </w:r>
          </w:p>
        </w:tc>
        <w:tc>
          <w:tcPr>
            <w:tcW w:w="816" w:type="dxa"/>
            <w:tcBorders>
              <w:top w:val="single" w:sz="4" w:space="0" w:color="auto"/>
              <w:left w:val="nil"/>
              <w:bottom w:val="single" w:sz="4" w:space="0" w:color="auto"/>
              <w:right w:val="single" w:sz="4" w:space="0" w:color="000000"/>
            </w:tcBorders>
            <w:vAlign w:val="center"/>
          </w:tcPr>
          <w:p w:rsidR="00D02177" w:rsidRPr="00D02177" w:rsidP="00154BA5">
            <w:pPr>
              <w:pStyle w:val="Normal1"/>
              <w:rPr>
                <w:rStyle w:val="DefaultParagraphFont"/>
                <w:rFonts w:ascii="宋体" w:hAnsi="宋体"/>
              </w:rPr>
            </w:pPr>
          </w:p>
        </w:tc>
      </w:tr>
      <w:tr w:rsidTr="00154BA5">
        <w:tblPrEx>
          <w:tblW w:w="0" w:type="auto"/>
          <w:tblLayout w:type="fixed"/>
          <w:tblLook w:val="0000"/>
        </w:tblPrEx>
        <w:trPr>
          <w:trHeight w:val="244"/>
        </w:trPr>
        <w:tc>
          <w:tcPr>
            <w:tcW w:w="738" w:type="dxa"/>
            <w:tcBorders>
              <w:top w:val="single" w:sz="4" w:space="0" w:color="auto"/>
              <w:left w:val="single" w:sz="4" w:space="0" w:color="000000"/>
              <w:bottom w:val="single" w:sz="4" w:space="0" w:color="auto"/>
              <w:right w:val="single" w:sz="4" w:space="0" w:color="000000"/>
            </w:tcBorders>
            <w:vAlign w:val="center"/>
          </w:tcPr>
          <w:p w:rsidR="00D02177" w:rsidRPr="00D02177" w:rsidP="00154BA5">
            <w:pPr>
              <w:pStyle w:val="Normal1"/>
              <w:rPr>
                <w:rStyle w:val="DefaultParagraphFont"/>
                <w:rFonts w:ascii="宋体" w:hAnsi="宋体"/>
                <w:b/>
              </w:rPr>
            </w:pPr>
            <w:r w:rsidRPr="00D02177">
              <w:rPr>
                <w:rStyle w:val="DefaultParagraphFont"/>
                <w:rFonts w:ascii="宋体" w:hAnsi="宋体"/>
                <w:b/>
              </w:rPr>
              <w:t>6</w:t>
            </w:r>
          </w:p>
        </w:tc>
        <w:tc>
          <w:tcPr>
            <w:tcW w:w="7867" w:type="dxa"/>
            <w:tcBorders>
              <w:top w:val="single" w:sz="4" w:space="0" w:color="auto"/>
              <w:left w:val="nil"/>
              <w:bottom w:val="single" w:sz="4" w:space="0" w:color="auto"/>
              <w:right w:val="single" w:sz="4" w:space="0" w:color="000000"/>
            </w:tcBorders>
            <w:vAlign w:val="center"/>
          </w:tcPr>
          <w:p w:rsidR="00D02177" w:rsidRPr="00D02177" w:rsidP="00154BA5">
            <w:pPr>
              <w:pStyle w:val="Normal1"/>
              <w:rPr>
                <w:rStyle w:val="DefaultParagraphFont"/>
                <w:rFonts w:ascii="宋体" w:hAnsi="宋体"/>
                <w:b/>
              </w:rPr>
            </w:pPr>
            <w:r w:rsidRPr="00D02177">
              <w:rPr>
                <w:rStyle w:val="DefaultParagraphFont"/>
                <w:rFonts w:ascii="宋体" w:hAnsi="宋体" w:hint="eastAsia"/>
                <w:b/>
              </w:rPr>
              <w:t>采购材料设备违约处罚</w:t>
            </w:r>
          </w:p>
        </w:tc>
        <w:tc>
          <w:tcPr>
            <w:tcW w:w="816" w:type="dxa"/>
            <w:tcBorders>
              <w:top w:val="single" w:sz="4" w:space="0" w:color="auto"/>
              <w:left w:val="nil"/>
              <w:bottom w:val="single" w:sz="4" w:space="0" w:color="auto"/>
              <w:right w:val="single" w:sz="4" w:space="0" w:color="000000"/>
            </w:tcBorders>
            <w:vAlign w:val="center"/>
          </w:tcPr>
          <w:p w:rsidR="00D02177" w:rsidRPr="00D02177" w:rsidP="00154BA5">
            <w:pPr>
              <w:pStyle w:val="Normal1"/>
              <w:rPr>
                <w:rStyle w:val="DefaultParagraphFont"/>
                <w:rFonts w:ascii="宋体" w:hAnsi="宋体"/>
              </w:rPr>
            </w:pPr>
          </w:p>
        </w:tc>
      </w:tr>
      <w:tr w:rsidTr="00154BA5">
        <w:tblPrEx>
          <w:tblW w:w="0" w:type="auto"/>
          <w:tblLayout w:type="fixed"/>
          <w:tblLook w:val="0000"/>
        </w:tblPrEx>
        <w:trPr>
          <w:trHeight w:val="244"/>
        </w:trPr>
        <w:tc>
          <w:tcPr>
            <w:tcW w:w="738" w:type="dxa"/>
            <w:tcBorders>
              <w:top w:val="single" w:sz="4" w:space="0" w:color="auto"/>
              <w:left w:val="single" w:sz="4" w:space="0" w:color="000000"/>
              <w:bottom w:val="single" w:sz="4" w:space="0" w:color="auto"/>
              <w:right w:val="single" w:sz="4" w:space="0" w:color="000000"/>
            </w:tcBorders>
            <w:vAlign w:val="center"/>
          </w:tcPr>
          <w:p w:rsidR="00D02177" w:rsidRPr="00D02177" w:rsidP="00154BA5">
            <w:pPr>
              <w:pStyle w:val="Normal1"/>
              <w:rPr>
                <w:rStyle w:val="DefaultParagraphFont"/>
                <w:rFonts w:ascii="宋体" w:hAnsi="宋体"/>
                <w:sz w:val="24"/>
              </w:rPr>
            </w:pPr>
          </w:p>
        </w:tc>
        <w:tc>
          <w:tcPr>
            <w:tcW w:w="7867" w:type="dxa"/>
            <w:tcBorders>
              <w:top w:val="single" w:sz="4" w:space="0" w:color="auto"/>
              <w:left w:val="nil"/>
              <w:bottom w:val="single" w:sz="4" w:space="0" w:color="auto"/>
              <w:right w:val="single" w:sz="4" w:space="0" w:color="000000"/>
            </w:tcBorders>
            <w:vAlign w:val="center"/>
          </w:tcPr>
          <w:p w:rsidR="00D02177" w:rsidRPr="00D02177" w:rsidP="00154BA5">
            <w:pPr>
              <w:pStyle w:val="Normal1"/>
              <w:rPr>
                <w:rStyle w:val="DefaultParagraphFont"/>
                <w:rFonts w:ascii="宋体" w:hAnsi="宋体"/>
              </w:rPr>
            </w:pPr>
            <w:r w:rsidRPr="00D02177">
              <w:rPr>
                <w:rStyle w:val="DefaultParagraphFont"/>
                <w:rFonts w:ascii="宋体" w:hAnsi="宋体" w:hint="eastAsia"/>
                <w:kern w:val="0"/>
              </w:rPr>
              <w:t>只有经发包人和监理人审核签证认可并且实验检验合格的工程材料、构配件和设备才能用于工程。对未经发包人认可或监理人未签字认可的或实验检验不合格的，一律不准用于本工程，否则，视为承包人违约，承包人应按下列标准支付违约金</w:t>
            </w:r>
            <w:r w:rsidRPr="00D02177">
              <w:rPr>
                <w:rStyle w:val="DefaultParagraphFont"/>
                <w:rFonts w:ascii="宋体" w:hAnsi="宋体"/>
                <w:kern w:val="0"/>
              </w:rPr>
              <w:t>2</w:t>
            </w:r>
            <w:r w:rsidRPr="00D02177">
              <w:rPr>
                <w:rStyle w:val="DefaultParagraphFont"/>
                <w:rFonts w:ascii="宋体" w:hAnsi="宋体" w:hint="eastAsia"/>
                <w:kern w:val="0"/>
              </w:rPr>
              <w:t>万元</w:t>
            </w:r>
            <w:r w:rsidRPr="00D02177">
              <w:rPr>
                <w:rStyle w:val="DefaultParagraphFont"/>
                <w:rFonts w:ascii="宋体" w:hAnsi="宋体"/>
                <w:kern w:val="0"/>
              </w:rPr>
              <w:t>/</w:t>
            </w:r>
            <w:r w:rsidRPr="00D02177">
              <w:rPr>
                <w:rStyle w:val="DefaultParagraphFont"/>
                <w:rFonts w:ascii="宋体" w:hAnsi="宋体" w:hint="eastAsia"/>
                <w:kern w:val="0"/>
              </w:rPr>
              <w:t>次，违约金累计计算。本条款规定的违约金总额不超过签约合同价的</w:t>
            </w:r>
            <w:r w:rsidRPr="00D02177">
              <w:rPr>
                <w:rStyle w:val="DefaultParagraphFont"/>
                <w:rFonts w:ascii="宋体" w:hAnsi="宋体"/>
                <w:kern w:val="0"/>
              </w:rPr>
              <w:t>5%</w:t>
            </w:r>
            <w:r w:rsidRPr="00D02177">
              <w:rPr>
                <w:rStyle w:val="DefaultParagraphFont"/>
                <w:rFonts w:ascii="宋体" w:hAnsi="宋体" w:hint="eastAsia"/>
                <w:kern w:val="0"/>
              </w:rPr>
              <w:t>。由此造成所有损失由承包人承担。</w:t>
            </w:r>
          </w:p>
        </w:tc>
        <w:tc>
          <w:tcPr>
            <w:tcW w:w="816" w:type="dxa"/>
            <w:tcBorders>
              <w:top w:val="single" w:sz="4" w:space="0" w:color="auto"/>
              <w:left w:val="nil"/>
              <w:bottom w:val="single" w:sz="4" w:space="0" w:color="auto"/>
              <w:right w:val="single" w:sz="4" w:space="0" w:color="000000"/>
            </w:tcBorders>
            <w:vAlign w:val="center"/>
          </w:tcPr>
          <w:p w:rsidR="00D02177" w:rsidRPr="00D02177" w:rsidP="00154BA5">
            <w:pPr>
              <w:pStyle w:val="Normal1"/>
              <w:rPr>
                <w:rStyle w:val="DefaultParagraphFont"/>
                <w:rFonts w:ascii="宋体" w:hAnsi="宋体"/>
              </w:rPr>
            </w:pPr>
          </w:p>
        </w:tc>
      </w:tr>
      <w:tr w:rsidTr="00154BA5">
        <w:tblPrEx>
          <w:tblW w:w="0" w:type="auto"/>
          <w:tblLayout w:type="fixed"/>
          <w:tblLook w:val="0000"/>
        </w:tblPrEx>
        <w:trPr>
          <w:trHeight w:val="217"/>
        </w:trPr>
        <w:tc>
          <w:tcPr>
            <w:tcW w:w="738" w:type="dxa"/>
            <w:tcBorders>
              <w:top w:val="single" w:sz="4" w:space="0" w:color="auto"/>
              <w:left w:val="single" w:sz="4" w:space="0" w:color="000000"/>
              <w:bottom w:val="single" w:sz="4" w:space="0" w:color="auto"/>
              <w:right w:val="single" w:sz="4" w:space="0" w:color="000000"/>
            </w:tcBorders>
            <w:vAlign w:val="center"/>
          </w:tcPr>
          <w:p w:rsidR="00D02177" w:rsidRPr="00D02177" w:rsidP="00154BA5">
            <w:pPr>
              <w:pStyle w:val="Normal1"/>
              <w:rPr>
                <w:rStyle w:val="DefaultParagraphFont"/>
                <w:rFonts w:ascii="宋体" w:hAnsi="宋体"/>
                <w:b/>
              </w:rPr>
            </w:pPr>
            <w:r w:rsidRPr="00D02177">
              <w:rPr>
                <w:rStyle w:val="DefaultParagraphFont"/>
                <w:rFonts w:ascii="宋体" w:hAnsi="宋体"/>
                <w:b/>
              </w:rPr>
              <w:t>7</w:t>
            </w:r>
          </w:p>
        </w:tc>
        <w:tc>
          <w:tcPr>
            <w:tcW w:w="7867" w:type="dxa"/>
            <w:tcBorders>
              <w:top w:val="single" w:sz="4" w:space="0" w:color="auto"/>
              <w:left w:val="nil"/>
              <w:bottom w:val="single" w:sz="4" w:space="0" w:color="auto"/>
              <w:right w:val="single" w:sz="4" w:space="0" w:color="000000"/>
            </w:tcBorders>
            <w:vAlign w:val="center"/>
          </w:tcPr>
          <w:p w:rsidR="00D02177" w:rsidRPr="00D02177" w:rsidP="00154BA5">
            <w:pPr>
              <w:pStyle w:val="Normal1"/>
              <w:rPr>
                <w:rStyle w:val="DefaultParagraphFont"/>
                <w:rFonts w:ascii="宋体" w:hAnsi="宋体"/>
                <w:b/>
              </w:rPr>
            </w:pPr>
            <w:r w:rsidRPr="00D02177">
              <w:rPr>
                <w:rStyle w:val="DefaultParagraphFont"/>
                <w:rFonts w:ascii="宋体" w:hAnsi="宋体" w:hint="eastAsia"/>
                <w:b/>
              </w:rPr>
              <w:t>安全文明施工违约处罚</w:t>
            </w:r>
          </w:p>
        </w:tc>
        <w:tc>
          <w:tcPr>
            <w:tcW w:w="816" w:type="dxa"/>
            <w:tcBorders>
              <w:top w:val="single" w:sz="4" w:space="0" w:color="auto"/>
              <w:left w:val="nil"/>
              <w:bottom w:val="single" w:sz="4" w:space="0" w:color="auto"/>
              <w:right w:val="single" w:sz="4" w:space="0" w:color="000000"/>
            </w:tcBorders>
            <w:vAlign w:val="center"/>
          </w:tcPr>
          <w:p w:rsidR="00D02177" w:rsidRPr="00D02177" w:rsidP="00154BA5">
            <w:pPr>
              <w:pStyle w:val="Normal1"/>
              <w:rPr>
                <w:rStyle w:val="DefaultParagraphFont"/>
                <w:rFonts w:ascii="宋体" w:hAnsi="宋体"/>
              </w:rPr>
            </w:pPr>
          </w:p>
        </w:tc>
      </w:tr>
      <w:tr w:rsidTr="00154BA5">
        <w:tblPrEx>
          <w:tblW w:w="0" w:type="auto"/>
          <w:tblLayout w:type="fixed"/>
          <w:tblLook w:val="0000"/>
        </w:tblPrEx>
        <w:trPr>
          <w:trHeight w:val="258"/>
        </w:trPr>
        <w:tc>
          <w:tcPr>
            <w:tcW w:w="738" w:type="dxa"/>
            <w:tcBorders>
              <w:top w:val="single" w:sz="4" w:space="0" w:color="auto"/>
              <w:left w:val="single" w:sz="4" w:space="0" w:color="000000"/>
              <w:bottom w:val="single" w:sz="4" w:space="0" w:color="auto"/>
              <w:right w:val="single" w:sz="4" w:space="0" w:color="000000"/>
            </w:tcBorders>
            <w:vAlign w:val="center"/>
          </w:tcPr>
          <w:p w:rsidR="00D02177" w:rsidRPr="00D02177" w:rsidP="00154BA5">
            <w:pPr>
              <w:pStyle w:val="Normal1"/>
              <w:rPr>
                <w:rStyle w:val="DefaultParagraphFont"/>
                <w:rFonts w:ascii="宋体" w:hAnsi="宋体"/>
                <w:sz w:val="24"/>
              </w:rPr>
            </w:pPr>
          </w:p>
        </w:tc>
        <w:tc>
          <w:tcPr>
            <w:tcW w:w="7867" w:type="dxa"/>
            <w:tcBorders>
              <w:top w:val="single" w:sz="4" w:space="0" w:color="auto"/>
              <w:left w:val="nil"/>
              <w:bottom w:val="single" w:sz="4" w:space="0" w:color="auto"/>
              <w:right w:val="single" w:sz="4" w:space="0" w:color="000000"/>
            </w:tcBorders>
            <w:vAlign w:val="center"/>
          </w:tcPr>
          <w:p w:rsidR="00D02177" w:rsidRPr="00D02177" w:rsidP="00154BA5">
            <w:pPr>
              <w:pStyle w:val="Normal1"/>
              <w:rPr>
                <w:rStyle w:val="DefaultParagraphFont"/>
                <w:rFonts w:ascii="宋体" w:hAnsi="宋体"/>
              </w:rPr>
            </w:pPr>
            <w:r w:rsidRPr="00D02177">
              <w:rPr>
                <w:rStyle w:val="DefaultParagraphFont"/>
                <w:rFonts w:ascii="宋体" w:hAnsi="宋体" w:hint="eastAsia"/>
                <w:kern w:val="0"/>
              </w:rPr>
              <w:t>包人必须应加强对安全的检查工作，确保安全生产。对发现的安全隐患要及时整改到位。在施工过程中，如发包人、监理人检查发现施工现场存在安全隐患并书面要求限期整改、承包人未整改或未在规定时间内整改到位的，视为承包人违约，承包人应按下列标准支付违约金：</w:t>
            </w:r>
            <w:r w:rsidRPr="00D02177">
              <w:rPr>
                <w:rStyle w:val="DefaultParagraphFont"/>
                <w:rFonts w:ascii="宋体" w:hAnsi="宋体"/>
                <w:kern w:val="0"/>
              </w:rPr>
              <w:t>3000</w:t>
            </w:r>
            <w:r w:rsidRPr="00D02177">
              <w:rPr>
                <w:rStyle w:val="DefaultParagraphFont"/>
                <w:rFonts w:ascii="宋体" w:hAnsi="宋体" w:hint="eastAsia"/>
                <w:kern w:val="0"/>
              </w:rPr>
              <w:t>元</w:t>
            </w:r>
            <w:r w:rsidRPr="00D02177">
              <w:rPr>
                <w:rStyle w:val="DefaultParagraphFont"/>
                <w:rFonts w:ascii="宋体" w:hAnsi="宋体"/>
                <w:kern w:val="0"/>
              </w:rPr>
              <w:t>/</w:t>
            </w:r>
            <w:r w:rsidRPr="00D02177">
              <w:rPr>
                <w:rStyle w:val="DefaultParagraphFont"/>
                <w:rFonts w:ascii="宋体" w:hAnsi="宋体" w:hint="eastAsia"/>
                <w:kern w:val="0"/>
              </w:rPr>
              <w:t>次；如发包人检查发现施工现场存在安全隐患并书面要求限期整改、承包人未整改或未在规定时间内整改到位的，视为承包人违约，承包人应按下列标准支付违约金：</w:t>
            </w:r>
            <w:r w:rsidRPr="00D02177">
              <w:rPr>
                <w:rStyle w:val="DefaultParagraphFont"/>
                <w:rFonts w:ascii="宋体" w:hAnsi="宋体"/>
                <w:kern w:val="0"/>
              </w:rPr>
              <w:t xml:space="preserve"> 5000</w:t>
            </w:r>
            <w:r w:rsidRPr="00D02177">
              <w:rPr>
                <w:rStyle w:val="DefaultParagraphFont"/>
                <w:rFonts w:ascii="宋体" w:hAnsi="宋体" w:hint="eastAsia"/>
                <w:kern w:val="0"/>
              </w:rPr>
              <w:t>元</w:t>
            </w:r>
            <w:r w:rsidRPr="00D02177">
              <w:rPr>
                <w:rStyle w:val="DefaultParagraphFont"/>
                <w:rFonts w:ascii="宋体" w:hAnsi="宋体"/>
                <w:kern w:val="0"/>
              </w:rPr>
              <w:t>/</w:t>
            </w:r>
            <w:r w:rsidRPr="00D02177">
              <w:rPr>
                <w:rStyle w:val="DefaultParagraphFont"/>
                <w:rFonts w:ascii="宋体" w:hAnsi="宋体" w:hint="eastAsia"/>
                <w:kern w:val="0"/>
              </w:rPr>
              <w:t>次；如建设行政主管部门检查发现施工现场存在安全隐患并书面要求限期整改、承包人未整改或未在规定时间内整改到位的，视为承包人违约，承包人应按下列标准支付违约金：</w:t>
            </w:r>
            <w:r w:rsidRPr="00D02177">
              <w:rPr>
                <w:rStyle w:val="DefaultParagraphFont"/>
                <w:rFonts w:ascii="宋体" w:hAnsi="宋体"/>
                <w:kern w:val="0"/>
              </w:rPr>
              <w:t xml:space="preserve"> 1</w:t>
            </w:r>
            <w:r w:rsidRPr="00D02177">
              <w:rPr>
                <w:rStyle w:val="DefaultParagraphFont"/>
                <w:rFonts w:ascii="宋体" w:hAnsi="宋体" w:hint="eastAsia"/>
                <w:kern w:val="0"/>
              </w:rPr>
              <w:t>万元</w:t>
            </w:r>
            <w:r w:rsidRPr="00D02177">
              <w:rPr>
                <w:rStyle w:val="DefaultParagraphFont"/>
                <w:rFonts w:ascii="宋体" w:hAnsi="宋体"/>
                <w:kern w:val="0"/>
              </w:rPr>
              <w:t>/</w:t>
            </w:r>
            <w:r w:rsidRPr="00D02177">
              <w:rPr>
                <w:rStyle w:val="DefaultParagraphFont"/>
                <w:rFonts w:ascii="宋体" w:hAnsi="宋体" w:hint="eastAsia"/>
                <w:kern w:val="0"/>
              </w:rPr>
              <w:t>次。违约金累计计算。支付违约金后承包人仍有义务及时消除该安全隐患直至整改合格为止。如因承包人原因发生安全事故造成人员死亡的，承包人不仅应承担建设主管部门给予的行政处罚，还应向发包人支付人民币</w:t>
            </w:r>
            <w:r w:rsidRPr="00D02177">
              <w:rPr>
                <w:rStyle w:val="DefaultParagraphFont"/>
                <w:rFonts w:ascii="宋体" w:hAnsi="宋体"/>
                <w:kern w:val="0"/>
              </w:rPr>
              <w:t>10</w:t>
            </w:r>
            <w:r w:rsidRPr="00D02177">
              <w:rPr>
                <w:rStyle w:val="DefaultParagraphFont"/>
                <w:rFonts w:ascii="宋体" w:hAnsi="宋体" w:hint="eastAsia"/>
                <w:kern w:val="0"/>
              </w:rPr>
              <w:t>万元</w:t>
            </w:r>
            <w:r w:rsidRPr="00D02177">
              <w:rPr>
                <w:rStyle w:val="DefaultParagraphFont"/>
                <w:rFonts w:ascii="宋体" w:hAnsi="宋体"/>
                <w:kern w:val="0"/>
              </w:rPr>
              <w:t>/</w:t>
            </w:r>
            <w:r w:rsidRPr="00D02177">
              <w:rPr>
                <w:rStyle w:val="DefaultParagraphFont"/>
                <w:rFonts w:ascii="宋体" w:hAnsi="宋体" w:hint="eastAsia"/>
                <w:kern w:val="0"/>
              </w:rPr>
              <w:t>人</w:t>
            </w:r>
            <w:r w:rsidRPr="00D02177">
              <w:rPr>
                <w:rStyle w:val="DefaultParagraphFont"/>
                <w:rFonts w:ascii="宋体" w:hAnsi="宋体"/>
                <w:kern w:val="0"/>
              </w:rPr>
              <w:t>.</w:t>
            </w:r>
            <w:r w:rsidRPr="00D02177">
              <w:rPr>
                <w:rStyle w:val="DefaultParagraphFont"/>
                <w:rFonts w:ascii="宋体" w:hAnsi="宋体" w:hint="eastAsia"/>
                <w:kern w:val="0"/>
              </w:rPr>
              <w:t>次的违约金，违约金累计计算。同时向建设行政主管部门申请给其不良行为记录。施工现场存在大量安全问题，整改完成前仍在施工的，承包人应按下列标准支付违约金：</w:t>
            </w:r>
            <w:r w:rsidRPr="00D02177">
              <w:rPr>
                <w:rStyle w:val="DefaultParagraphFont"/>
                <w:rFonts w:ascii="宋体" w:hAnsi="宋体"/>
                <w:kern w:val="0"/>
              </w:rPr>
              <w:t>5</w:t>
            </w:r>
            <w:r w:rsidRPr="00D02177">
              <w:rPr>
                <w:rStyle w:val="DefaultParagraphFont"/>
                <w:rFonts w:ascii="宋体" w:hAnsi="宋体" w:hint="eastAsia"/>
                <w:kern w:val="0"/>
              </w:rPr>
              <w:t>万元</w:t>
            </w:r>
            <w:r w:rsidRPr="00D02177">
              <w:rPr>
                <w:rStyle w:val="DefaultParagraphFont"/>
                <w:rFonts w:ascii="宋体" w:hAnsi="宋体"/>
                <w:kern w:val="0"/>
              </w:rPr>
              <w:t>/</w:t>
            </w:r>
            <w:r w:rsidRPr="00D02177">
              <w:rPr>
                <w:rStyle w:val="DefaultParagraphFont"/>
                <w:rFonts w:ascii="宋体" w:hAnsi="宋体" w:hint="eastAsia"/>
                <w:kern w:val="0"/>
              </w:rPr>
              <w:t>次。发生安全事故隐瞒不报的，承包人应按下列标准支付违约金：</w:t>
            </w:r>
            <w:r w:rsidRPr="00D02177">
              <w:rPr>
                <w:rStyle w:val="DefaultParagraphFont"/>
                <w:rFonts w:ascii="宋体" w:hAnsi="宋体"/>
                <w:kern w:val="0"/>
              </w:rPr>
              <w:t>10</w:t>
            </w:r>
            <w:r w:rsidRPr="00D02177">
              <w:rPr>
                <w:rStyle w:val="DefaultParagraphFont"/>
                <w:rFonts w:ascii="宋体" w:hAnsi="宋体" w:hint="eastAsia"/>
                <w:kern w:val="0"/>
              </w:rPr>
              <w:t>万元</w:t>
            </w:r>
            <w:r w:rsidRPr="00D02177">
              <w:rPr>
                <w:rStyle w:val="DefaultParagraphFont"/>
                <w:rFonts w:ascii="宋体" w:hAnsi="宋体"/>
                <w:kern w:val="0"/>
              </w:rPr>
              <w:t>/</w:t>
            </w:r>
            <w:r w:rsidRPr="00D02177">
              <w:rPr>
                <w:rStyle w:val="DefaultParagraphFont"/>
                <w:rFonts w:ascii="宋体" w:hAnsi="宋体" w:hint="eastAsia"/>
                <w:kern w:val="0"/>
              </w:rPr>
              <w:t>次。承包人应根据国家、省、市、大鹏新区、大鹏新区建筑工务署有关安全文明施工的规定和经审批的施工组织设计的要求进行安全文明施工，实施安全防护和文明施工措施项目。在施工过程中，若发现承包人未按审查的安全文明施工措施费清单落实或落实不及时或落实不好未达到规定标准的，即为安全文明施工措施落实不合格，视为承包人违约，承包人应按签约合同价</w:t>
            </w:r>
            <w:r w:rsidRPr="00D02177">
              <w:rPr>
                <w:rStyle w:val="DefaultParagraphFont"/>
                <w:rFonts w:ascii="宋体" w:hAnsi="宋体"/>
                <w:kern w:val="0"/>
              </w:rPr>
              <w:t>1%</w:t>
            </w:r>
            <w:r w:rsidRPr="00D02177">
              <w:rPr>
                <w:rStyle w:val="DefaultParagraphFont"/>
                <w:rFonts w:ascii="宋体" w:hAnsi="宋体" w:hint="eastAsia"/>
                <w:kern w:val="0"/>
              </w:rPr>
              <w:t>支付违约金，违约金累计计算，本条款处罚的违约金总额不超过签约合同价的</w:t>
            </w:r>
            <w:r w:rsidRPr="00D02177">
              <w:rPr>
                <w:rStyle w:val="DefaultParagraphFont"/>
                <w:rFonts w:ascii="宋体" w:hAnsi="宋体"/>
                <w:kern w:val="0"/>
              </w:rPr>
              <w:t>5%</w:t>
            </w:r>
            <w:r w:rsidRPr="00D02177">
              <w:rPr>
                <w:rStyle w:val="DefaultParagraphFont"/>
                <w:rFonts w:ascii="宋体" w:hAnsi="宋体" w:hint="eastAsia"/>
                <w:kern w:val="0"/>
              </w:rPr>
              <w:t>。承包人支付违约金后仍应及时整改该项目直到合格。否则不予计量、结算和支付相应款项。</w:t>
            </w:r>
          </w:p>
        </w:tc>
        <w:tc>
          <w:tcPr>
            <w:tcW w:w="816" w:type="dxa"/>
            <w:tcBorders>
              <w:top w:val="single" w:sz="4" w:space="0" w:color="auto"/>
              <w:left w:val="nil"/>
              <w:bottom w:val="single" w:sz="4" w:space="0" w:color="auto"/>
              <w:right w:val="single" w:sz="4" w:space="0" w:color="000000"/>
            </w:tcBorders>
            <w:vAlign w:val="center"/>
          </w:tcPr>
          <w:p w:rsidR="00D02177" w:rsidRPr="00D02177" w:rsidP="00154BA5">
            <w:pPr>
              <w:pStyle w:val="Normal1"/>
              <w:rPr>
                <w:rStyle w:val="DefaultParagraphFont"/>
                <w:rFonts w:ascii="宋体" w:hAnsi="宋体"/>
              </w:rPr>
            </w:pPr>
          </w:p>
        </w:tc>
      </w:tr>
      <w:tr w:rsidTr="00154BA5">
        <w:tblPrEx>
          <w:tblW w:w="0" w:type="auto"/>
          <w:tblLayout w:type="fixed"/>
          <w:tblLook w:val="0000"/>
        </w:tblPrEx>
        <w:trPr>
          <w:trHeight w:val="258"/>
        </w:trPr>
        <w:tc>
          <w:tcPr>
            <w:tcW w:w="738" w:type="dxa"/>
            <w:tcBorders>
              <w:top w:val="single" w:sz="4" w:space="0" w:color="auto"/>
              <w:left w:val="single" w:sz="4" w:space="0" w:color="000000"/>
              <w:bottom w:val="single" w:sz="4" w:space="0" w:color="auto"/>
              <w:right w:val="single" w:sz="4" w:space="0" w:color="000000"/>
            </w:tcBorders>
            <w:vAlign w:val="center"/>
          </w:tcPr>
          <w:p w:rsidR="00D02177" w:rsidRPr="00D02177" w:rsidP="00154BA5">
            <w:pPr>
              <w:pStyle w:val="Normal1"/>
              <w:rPr>
                <w:rStyle w:val="DefaultParagraphFont"/>
                <w:rFonts w:ascii="宋体" w:hAnsi="宋体"/>
                <w:b/>
              </w:rPr>
            </w:pPr>
            <w:r w:rsidRPr="00D02177">
              <w:rPr>
                <w:rStyle w:val="DefaultParagraphFont"/>
                <w:rFonts w:ascii="宋体" w:hAnsi="宋体"/>
                <w:b/>
              </w:rPr>
              <w:t>8</w:t>
            </w:r>
          </w:p>
        </w:tc>
        <w:tc>
          <w:tcPr>
            <w:tcW w:w="7867" w:type="dxa"/>
            <w:tcBorders>
              <w:top w:val="single" w:sz="4" w:space="0" w:color="auto"/>
              <w:left w:val="nil"/>
              <w:bottom w:val="single" w:sz="4" w:space="0" w:color="auto"/>
              <w:right w:val="single" w:sz="4" w:space="0" w:color="000000"/>
            </w:tcBorders>
            <w:vAlign w:val="center"/>
          </w:tcPr>
          <w:p w:rsidR="00D02177" w:rsidRPr="00D02177" w:rsidP="00154BA5">
            <w:pPr>
              <w:pStyle w:val="Normal1"/>
              <w:rPr>
                <w:rStyle w:val="DefaultParagraphFont"/>
                <w:rFonts w:ascii="宋体" w:hAnsi="宋体"/>
                <w:b/>
                <w:kern w:val="0"/>
              </w:rPr>
            </w:pPr>
            <w:r w:rsidRPr="00D02177">
              <w:rPr>
                <w:rStyle w:val="DefaultParagraphFont"/>
                <w:rFonts w:ascii="宋体" w:hAnsi="宋体" w:hint="eastAsia"/>
                <w:b/>
                <w:kern w:val="0"/>
              </w:rPr>
              <w:t>余泥渣土运输违约处罚</w:t>
            </w:r>
          </w:p>
        </w:tc>
        <w:tc>
          <w:tcPr>
            <w:tcW w:w="816" w:type="dxa"/>
            <w:tcBorders>
              <w:top w:val="single" w:sz="4" w:space="0" w:color="auto"/>
              <w:left w:val="nil"/>
              <w:bottom w:val="single" w:sz="4" w:space="0" w:color="auto"/>
              <w:right w:val="single" w:sz="4" w:space="0" w:color="000000"/>
            </w:tcBorders>
            <w:vAlign w:val="center"/>
          </w:tcPr>
          <w:p w:rsidR="00D02177" w:rsidRPr="00D02177" w:rsidP="00154BA5">
            <w:pPr>
              <w:pStyle w:val="Normal1"/>
              <w:rPr>
                <w:rStyle w:val="DefaultParagraphFont"/>
                <w:rFonts w:ascii="宋体" w:hAnsi="宋体"/>
              </w:rPr>
            </w:pPr>
          </w:p>
        </w:tc>
      </w:tr>
      <w:tr w:rsidTr="00154BA5">
        <w:tblPrEx>
          <w:tblW w:w="0" w:type="auto"/>
          <w:tblLayout w:type="fixed"/>
          <w:tblLook w:val="0000"/>
        </w:tblPrEx>
        <w:trPr>
          <w:trHeight w:val="245"/>
        </w:trPr>
        <w:tc>
          <w:tcPr>
            <w:tcW w:w="738" w:type="dxa"/>
            <w:tcBorders>
              <w:top w:val="single" w:sz="4" w:space="0" w:color="auto"/>
              <w:left w:val="single" w:sz="4" w:space="0" w:color="000000"/>
              <w:bottom w:val="single" w:sz="4" w:space="0" w:color="auto"/>
              <w:right w:val="single" w:sz="4" w:space="0" w:color="000000"/>
            </w:tcBorders>
            <w:vAlign w:val="center"/>
          </w:tcPr>
          <w:p w:rsidR="00D02177" w:rsidRPr="00D02177" w:rsidP="00154BA5">
            <w:pPr>
              <w:pStyle w:val="Normal1"/>
              <w:rPr>
                <w:rStyle w:val="DefaultParagraphFont"/>
                <w:rFonts w:ascii="宋体" w:hAnsi="宋体"/>
                <w:sz w:val="24"/>
              </w:rPr>
            </w:pPr>
          </w:p>
        </w:tc>
        <w:tc>
          <w:tcPr>
            <w:tcW w:w="7867" w:type="dxa"/>
            <w:tcBorders>
              <w:top w:val="single" w:sz="4" w:space="0" w:color="auto"/>
              <w:left w:val="nil"/>
              <w:bottom w:val="single" w:sz="4" w:space="0" w:color="auto"/>
              <w:right w:val="single" w:sz="4" w:space="0" w:color="000000"/>
            </w:tcBorders>
            <w:vAlign w:val="center"/>
          </w:tcPr>
          <w:p w:rsidR="00D02177" w:rsidRPr="00D02177" w:rsidP="00154BA5">
            <w:pPr>
              <w:pStyle w:val="Normal1"/>
              <w:rPr>
                <w:rStyle w:val="DefaultParagraphFont"/>
                <w:rFonts w:ascii="宋体" w:hAnsi="宋体"/>
                <w:kern w:val="0"/>
              </w:rPr>
            </w:pPr>
            <w:r w:rsidRPr="00D02177">
              <w:rPr>
                <w:rStyle w:val="DefaultParagraphFont"/>
                <w:rFonts w:ascii="宋体" w:hAnsi="宋体" w:hint="eastAsia"/>
                <w:kern w:val="0"/>
              </w:rPr>
              <w:t>（</w:t>
            </w:r>
            <w:r w:rsidRPr="00D02177">
              <w:rPr>
                <w:rStyle w:val="DefaultParagraphFont"/>
                <w:rFonts w:ascii="宋体" w:hAnsi="宋体"/>
                <w:kern w:val="0"/>
              </w:rPr>
              <w:t>1</w:t>
            </w:r>
            <w:r w:rsidRPr="00D02177">
              <w:rPr>
                <w:rStyle w:val="DefaultParagraphFont"/>
                <w:rFonts w:ascii="宋体" w:hAnsi="宋体" w:hint="eastAsia"/>
                <w:kern w:val="0"/>
              </w:rPr>
              <w:t>）承包人承担工程余泥渣土运输任务的专业运输单位不具备持有相关职能部门核发的有效证件，不具备余泥渣土运输任务能力而自行承担余泥渣土运输任务，应支付违约金</w:t>
            </w:r>
            <w:r w:rsidRPr="00D02177">
              <w:rPr>
                <w:rStyle w:val="DefaultParagraphFont"/>
                <w:rFonts w:ascii="宋体" w:hAnsi="宋体"/>
                <w:kern w:val="0"/>
              </w:rPr>
              <w:t>2</w:t>
            </w:r>
            <w:r w:rsidRPr="00D02177">
              <w:rPr>
                <w:rStyle w:val="DefaultParagraphFont"/>
                <w:rFonts w:ascii="宋体" w:hAnsi="宋体" w:hint="eastAsia"/>
                <w:kern w:val="0"/>
              </w:rPr>
              <w:t>万元。</w:t>
            </w:r>
          </w:p>
          <w:p w:rsidR="00D02177" w:rsidRPr="00D02177" w:rsidP="00154BA5">
            <w:pPr>
              <w:pStyle w:val="Normal1"/>
              <w:rPr>
                <w:rStyle w:val="DefaultParagraphFont"/>
                <w:rFonts w:ascii="宋体" w:hAnsi="宋体"/>
                <w:kern w:val="0"/>
              </w:rPr>
            </w:pPr>
            <w:r w:rsidRPr="00D02177">
              <w:rPr>
                <w:rStyle w:val="DefaultParagraphFont"/>
                <w:rFonts w:ascii="宋体" w:hAnsi="宋体" w:hint="eastAsia"/>
                <w:kern w:val="0"/>
              </w:rPr>
              <w:t>（</w:t>
            </w:r>
            <w:r w:rsidRPr="00D02177">
              <w:rPr>
                <w:rStyle w:val="DefaultParagraphFont"/>
                <w:rFonts w:ascii="宋体" w:hAnsi="宋体"/>
                <w:kern w:val="0"/>
              </w:rPr>
              <w:t>2</w:t>
            </w:r>
            <w:r w:rsidRPr="00D02177">
              <w:rPr>
                <w:rStyle w:val="DefaultParagraphFont"/>
                <w:rFonts w:ascii="宋体" w:hAnsi="宋体" w:hint="eastAsia"/>
                <w:kern w:val="0"/>
              </w:rPr>
              <w:t>）承包人将余泥渣土运输任务分包给不具备相应运输资质的单位时，应支付违约金</w:t>
            </w:r>
            <w:r w:rsidRPr="00D02177">
              <w:rPr>
                <w:rStyle w:val="DefaultParagraphFont"/>
                <w:rFonts w:ascii="宋体" w:hAnsi="宋体"/>
                <w:kern w:val="0"/>
              </w:rPr>
              <w:t>2</w:t>
            </w:r>
            <w:r w:rsidRPr="00D02177">
              <w:rPr>
                <w:rStyle w:val="DefaultParagraphFont"/>
                <w:rFonts w:ascii="宋体" w:hAnsi="宋体" w:hint="eastAsia"/>
                <w:kern w:val="0"/>
              </w:rPr>
              <w:t>万元。</w:t>
            </w:r>
          </w:p>
          <w:p w:rsidR="00D02177" w:rsidRPr="00D02177" w:rsidP="00154BA5">
            <w:pPr>
              <w:pStyle w:val="Normal1"/>
              <w:rPr>
                <w:rStyle w:val="DefaultParagraphFont"/>
                <w:rFonts w:ascii="宋体" w:hAnsi="宋体"/>
                <w:kern w:val="0"/>
              </w:rPr>
            </w:pPr>
            <w:r w:rsidRPr="00D02177">
              <w:rPr>
                <w:rStyle w:val="DefaultParagraphFont"/>
                <w:rFonts w:ascii="宋体" w:hAnsi="宋体" w:hint="eastAsia"/>
                <w:kern w:val="0"/>
              </w:rPr>
              <w:t>（</w:t>
            </w:r>
            <w:r w:rsidRPr="00D02177">
              <w:rPr>
                <w:rStyle w:val="DefaultParagraphFont"/>
                <w:rFonts w:ascii="宋体" w:hAnsi="宋体"/>
                <w:kern w:val="0"/>
              </w:rPr>
              <w:t>3</w:t>
            </w:r>
            <w:r w:rsidRPr="00D02177">
              <w:rPr>
                <w:rStyle w:val="DefaultParagraphFont"/>
                <w:rFonts w:ascii="宋体" w:hAnsi="宋体" w:hint="eastAsia"/>
                <w:kern w:val="0"/>
              </w:rPr>
              <w:t>）承包人安排的车辆不符合相关职能部门核发的有效证件的要求，或未如实向监理工程师报送车辆和驾驶员信息，或未依程序自行改变车辆和专职驾驶员名单，承包人应向发包人支付违约金：</w:t>
            </w:r>
            <w:r w:rsidRPr="00D02177">
              <w:rPr>
                <w:rStyle w:val="DefaultParagraphFont"/>
                <w:rFonts w:ascii="宋体" w:hAnsi="宋体"/>
                <w:kern w:val="0"/>
              </w:rPr>
              <w:t>1</w:t>
            </w:r>
            <w:r w:rsidRPr="00D02177">
              <w:rPr>
                <w:rStyle w:val="DefaultParagraphFont"/>
                <w:rFonts w:ascii="宋体" w:hAnsi="宋体" w:hint="eastAsia"/>
                <w:kern w:val="0"/>
              </w:rPr>
              <w:t>万元</w:t>
            </w:r>
            <w:r w:rsidRPr="00D02177">
              <w:rPr>
                <w:rStyle w:val="DefaultParagraphFont"/>
                <w:rFonts w:ascii="宋体" w:hAnsi="宋体"/>
                <w:kern w:val="0"/>
              </w:rPr>
              <w:t>/</w:t>
            </w:r>
            <w:r w:rsidRPr="00D02177">
              <w:rPr>
                <w:rStyle w:val="DefaultParagraphFont"/>
                <w:rFonts w:ascii="宋体" w:hAnsi="宋体" w:hint="eastAsia"/>
                <w:kern w:val="0"/>
              </w:rPr>
              <w:t>车·次。</w:t>
            </w:r>
          </w:p>
          <w:p w:rsidR="00D02177" w:rsidRPr="00D02177" w:rsidP="00154BA5">
            <w:pPr>
              <w:pStyle w:val="Normal1"/>
              <w:rPr>
                <w:rStyle w:val="DefaultParagraphFont"/>
                <w:rFonts w:ascii="宋体" w:hAnsi="宋体"/>
                <w:kern w:val="0"/>
              </w:rPr>
            </w:pPr>
            <w:r w:rsidRPr="00D02177">
              <w:rPr>
                <w:rStyle w:val="DefaultParagraphFont"/>
                <w:rFonts w:ascii="宋体" w:hAnsi="宋体" w:hint="eastAsia"/>
                <w:kern w:val="0"/>
              </w:rPr>
              <w:t>（</w:t>
            </w:r>
            <w:r w:rsidRPr="00D02177">
              <w:rPr>
                <w:rStyle w:val="DefaultParagraphFont"/>
                <w:rFonts w:ascii="宋体" w:hAnsi="宋体"/>
                <w:kern w:val="0"/>
              </w:rPr>
              <w:t>4</w:t>
            </w:r>
            <w:r w:rsidRPr="00D02177">
              <w:rPr>
                <w:rStyle w:val="DefaultParagraphFont"/>
                <w:rFonts w:ascii="宋体" w:hAnsi="宋体" w:hint="eastAsia"/>
                <w:kern w:val="0"/>
              </w:rPr>
              <w:t>）承包人对余泥渣土运输车辆在离开施工现场前存在超载、车盖密封不严等违反城市道路管理、环境保护等相关规定及安全隐患的问题拒不履约其应尽的合同义务，应支付违约金</w:t>
            </w:r>
            <w:r w:rsidRPr="00D02177">
              <w:rPr>
                <w:rStyle w:val="DefaultParagraphFont"/>
                <w:rFonts w:ascii="宋体" w:hAnsi="宋体"/>
                <w:kern w:val="0"/>
              </w:rPr>
              <w:t>2</w:t>
            </w:r>
            <w:r w:rsidRPr="00D02177">
              <w:rPr>
                <w:rStyle w:val="DefaultParagraphFont"/>
                <w:rFonts w:ascii="宋体" w:hAnsi="宋体" w:hint="eastAsia"/>
                <w:kern w:val="0"/>
              </w:rPr>
              <w:t>万元。</w:t>
            </w:r>
          </w:p>
          <w:p w:rsidR="00D02177" w:rsidRPr="00D02177" w:rsidP="00154BA5">
            <w:pPr>
              <w:pStyle w:val="Normal1"/>
              <w:rPr>
                <w:rStyle w:val="DefaultParagraphFont"/>
                <w:rFonts w:ascii="宋体" w:hAnsi="宋体"/>
                <w:kern w:val="0"/>
              </w:rPr>
            </w:pPr>
            <w:r w:rsidRPr="00D02177">
              <w:rPr>
                <w:rStyle w:val="DefaultParagraphFont"/>
                <w:rFonts w:ascii="宋体" w:hAnsi="宋体" w:hint="eastAsia"/>
                <w:kern w:val="0"/>
              </w:rPr>
              <w:t>（</w:t>
            </w:r>
            <w:r w:rsidRPr="00D02177">
              <w:rPr>
                <w:rStyle w:val="DefaultParagraphFont"/>
                <w:rFonts w:ascii="宋体" w:hAnsi="宋体"/>
                <w:kern w:val="0"/>
              </w:rPr>
              <w:t>5</w:t>
            </w:r>
            <w:r w:rsidRPr="00D02177">
              <w:rPr>
                <w:rStyle w:val="DefaultParagraphFont"/>
                <w:rFonts w:ascii="宋体" w:hAnsi="宋体" w:hint="eastAsia"/>
                <w:kern w:val="0"/>
              </w:rPr>
              <w:t>）承包人应安排专职检查人员对余泥渣土运输车辆和专职驾驶员按约定的内容进行检查。承包人指定的专职检查人员未履行合同约定的检查纠正职责，承包人应支违约金</w:t>
            </w:r>
            <w:r w:rsidRPr="00D02177">
              <w:rPr>
                <w:rStyle w:val="DefaultParagraphFont"/>
                <w:rFonts w:ascii="宋体" w:hAnsi="宋体"/>
                <w:kern w:val="0"/>
              </w:rPr>
              <w:t>1</w:t>
            </w:r>
            <w:r w:rsidRPr="00D02177">
              <w:rPr>
                <w:rStyle w:val="DefaultParagraphFont"/>
                <w:rFonts w:ascii="宋体" w:hAnsi="宋体" w:hint="eastAsia"/>
                <w:kern w:val="0"/>
              </w:rPr>
              <w:t>万元。</w:t>
            </w:r>
          </w:p>
        </w:tc>
        <w:tc>
          <w:tcPr>
            <w:tcW w:w="816" w:type="dxa"/>
            <w:tcBorders>
              <w:top w:val="single" w:sz="4" w:space="0" w:color="auto"/>
              <w:left w:val="nil"/>
              <w:bottom w:val="single" w:sz="4" w:space="0" w:color="auto"/>
              <w:right w:val="single" w:sz="4" w:space="0" w:color="000000"/>
            </w:tcBorders>
            <w:vAlign w:val="center"/>
          </w:tcPr>
          <w:p w:rsidR="00D02177" w:rsidRPr="00D02177" w:rsidP="00154BA5">
            <w:pPr>
              <w:pStyle w:val="Normal1"/>
              <w:rPr>
                <w:rStyle w:val="DefaultParagraphFont"/>
                <w:rFonts w:ascii="宋体" w:hAnsi="宋体"/>
              </w:rPr>
            </w:pPr>
          </w:p>
        </w:tc>
      </w:tr>
      <w:tr w:rsidTr="00154BA5">
        <w:tblPrEx>
          <w:tblW w:w="0" w:type="auto"/>
          <w:tblLayout w:type="fixed"/>
          <w:tblLook w:val="0000"/>
        </w:tblPrEx>
        <w:trPr>
          <w:trHeight w:val="245"/>
        </w:trPr>
        <w:tc>
          <w:tcPr>
            <w:tcW w:w="738" w:type="dxa"/>
            <w:tcBorders>
              <w:top w:val="single" w:sz="4" w:space="0" w:color="auto"/>
              <w:left w:val="single" w:sz="4" w:space="0" w:color="000000"/>
              <w:bottom w:val="single" w:sz="4" w:space="0" w:color="auto"/>
              <w:right w:val="single" w:sz="4" w:space="0" w:color="000000"/>
            </w:tcBorders>
            <w:vAlign w:val="center"/>
          </w:tcPr>
          <w:p w:rsidR="00D02177" w:rsidRPr="00D02177" w:rsidP="00154BA5">
            <w:pPr>
              <w:pStyle w:val="Normal1"/>
              <w:rPr>
                <w:rStyle w:val="DefaultParagraphFont"/>
                <w:rFonts w:ascii="宋体" w:hAnsi="宋体"/>
                <w:b/>
              </w:rPr>
            </w:pPr>
            <w:r w:rsidRPr="00D02177">
              <w:rPr>
                <w:rStyle w:val="DefaultParagraphFont"/>
                <w:rFonts w:ascii="宋体" w:hAnsi="宋体"/>
                <w:b/>
              </w:rPr>
              <w:t>9</w:t>
            </w:r>
          </w:p>
        </w:tc>
        <w:tc>
          <w:tcPr>
            <w:tcW w:w="7867" w:type="dxa"/>
            <w:tcBorders>
              <w:top w:val="single" w:sz="4" w:space="0" w:color="auto"/>
              <w:left w:val="nil"/>
              <w:bottom w:val="single" w:sz="4" w:space="0" w:color="auto"/>
              <w:right w:val="single" w:sz="4" w:space="0" w:color="000000"/>
            </w:tcBorders>
            <w:vAlign w:val="center"/>
          </w:tcPr>
          <w:p w:rsidR="00D02177" w:rsidRPr="00D02177" w:rsidP="00154BA5">
            <w:pPr>
              <w:pStyle w:val="Normal1"/>
              <w:rPr>
                <w:rStyle w:val="DefaultParagraphFont"/>
                <w:rFonts w:ascii="宋体" w:hAnsi="宋体"/>
                <w:b/>
                <w:kern w:val="0"/>
              </w:rPr>
            </w:pPr>
            <w:r w:rsidRPr="00D02177">
              <w:rPr>
                <w:rStyle w:val="DefaultParagraphFont"/>
                <w:rFonts w:ascii="宋体" w:hAnsi="宋体" w:hint="eastAsia"/>
                <w:b/>
                <w:kern w:val="0"/>
              </w:rPr>
              <w:t>移交延误和竣工验收质量违约处罚</w:t>
            </w:r>
          </w:p>
        </w:tc>
        <w:tc>
          <w:tcPr>
            <w:tcW w:w="816" w:type="dxa"/>
            <w:tcBorders>
              <w:top w:val="single" w:sz="4" w:space="0" w:color="auto"/>
              <w:left w:val="nil"/>
              <w:bottom w:val="single" w:sz="4" w:space="0" w:color="auto"/>
              <w:right w:val="single" w:sz="4" w:space="0" w:color="000000"/>
            </w:tcBorders>
            <w:vAlign w:val="center"/>
          </w:tcPr>
          <w:p w:rsidR="00D02177" w:rsidRPr="00D02177" w:rsidP="00154BA5">
            <w:pPr>
              <w:pStyle w:val="Normal1"/>
              <w:rPr>
                <w:rStyle w:val="DefaultParagraphFont"/>
                <w:rFonts w:ascii="宋体" w:hAnsi="宋体"/>
              </w:rPr>
            </w:pPr>
          </w:p>
        </w:tc>
      </w:tr>
      <w:tr w:rsidTr="00154BA5">
        <w:tblPrEx>
          <w:tblW w:w="0" w:type="auto"/>
          <w:tblLayout w:type="fixed"/>
          <w:tblLook w:val="0000"/>
        </w:tblPrEx>
        <w:trPr>
          <w:trHeight w:val="245"/>
        </w:trPr>
        <w:tc>
          <w:tcPr>
            <w:tcW w:w="738" w:type="dxa"/>
            <w:tcBorders>
              <w:top w:val="single" w:sz="4" w:space="0" w:color="auto"/>
              <w:left w:val="single" w:sz="4" w:space="0" w:color="000000"/>
              <w:bottom w:val="single" w:sz="4" w:space="0" w:color="auto"/>
              <w:right w:val="single" w:sz="4" w:space="0" w:color="000000"/>
            </w:tcBorders>
            <w:vAlign w:val="center"/>
          </w:tcPr>
          <w:p w:rsidR="00D02177" w:rsidRPr="00D02177" w:rsidP="00154BA5">
            <w:pPr>
              <w:pStyle w:val="Normal1"/>
              <w:rPr>
                <w:rStyle w:val="DefaultParagraphFont"/>
                <w:rFonts w:ascii="宋体" w:hAnsi="宋体"/>
                <w:sz w:val="24"/>
              </w:rPr>
            </w:pPr>
          </w:p>
        </w:tc>
        <w:tc>
          <w:tcPr>
            <w:tcW w:w="7867" w:type="dxa"/>
            <w:tcBorders>
              <w:top w:val="single" w:sz="4" w:space="0" w:color="auto"/>
              <w:left w:val="nil"/>
              <w:bottom w:val="single" w:sz="4" w:space="0" w:color="auto"/>
              <w:right w:val="single" w:sz="4" w:space="0" w:color="000000"/>
            </w:tcBorders>
            <w:vAlign w:val="center"/>
          </w:tcPr>
          <w:p w:rsidR="00D02177" w:rsidRPr="00D02177" w:rsidP="00154BA5">
            <w:pPr>
              <w:pStyle w:val="Normal1"/>
              <w:rPr>
                <w:rStyle w:val="DefaultParagraphFont"/>
                <w:rFonts w:ascii="宋体" w:hAnsi="宋体"/>
                <w:kern w:val="0"/>
              </w:rPr>
            </w:pPr>
            <w:r w:rsidRPr="00D02177">
              <w:rPr>
                <w:rStyle w:val="DefaultParagraphFont"/>
                <w:rFonts w:ascii="宋体" w:hAnsi="宋体" w:hint="eastAsia"/>
                <w:kern w:val="0"/>
              </w:rPr>
              <w:t>（</w:t>
            </w:r>
            <w:r w:rsidRPr="00D02177">
              <w:rPr>
                <w:rStyle w:val="DefaultParagraphFont"/>
                <w:rFonts w:ascii="宋体" w:hAnsi="宋体"/>
                <w:kern w:val="0"/>
              </w:rPr>
              <w:t>1</w:t>
            </w:r>
            <w:r w:rsidRPr="00D02177">
              <w:rPr>
                <w:rStyle w:val="DefaultParagraphFont"/>
                <w:rFonts w:ascii="宋体" w:hAnsi="宋体" w:hint="eastAsia"/>
                <w:kern w:val="0"/>
              </w:rPr>
              <w:t>）承包人不按时向发包人移交本工程的，每延迟一天，承包人向发包人支付违约金</w:t>
            </w:r>
            <w:r w:rsidRPr="00D02177">
              <w:rPr>
                <w:rStyle w:val="DefaultParagraphFont"/>
                <w:rFonts w:ascii="宋体" w:hAnsi="宋体"/>
                <w:kern w:val="0"/>
              </w:rPr>
              <w:t>5000</w:t>
            </w:r>
            <w:r w:rsidRPr="00D02177">
              <w:rPr>
                <w:rStyle w:val="DefaultParagraphFont"/>
                <w:rFonts w:ascii="宋体" w:hAnsi="宋体" w:hint="eastAsia"/>
                <w:kern w:val="0"/>
              </w:rPr>
              <w:t>元。</w:t>
            </w:r>
          </w:p>
          <w:p w:rsidR="00D02177" w:rsidRPr="00D02177" w:rsidP="00154BA5">
            <w:pPr>
              <w:pStyle w:val="Normal1"/>
              <w:rPr>
                <w:rStyle w:val="DefaultParagraphFont"/>
                <w:rFonts w:ascii="宋体" w:hAnsi="宋体"/>
              </w:rPr>
            </w:pPr>
            <w:r w:rsidRPr="00D02177">
              <w:rPr>
                <w:rStyle w:val="DefaultParagraphFont"/>
                <w:rFonts w:ascii="宋体" w:hAnsi="宋体" w:hint="eastAsia"/>
                <w:kern w:val="0"/>
              </w:rPr>
              <w:t>（</w:t>
            </w:r>
            <w:r w:rsidRPr="00D02177">
              <w:rPr>
                <w:rStyle w:val="DefaultParagraphFont"/>
                <w:rFonts w:ascii="宋体" w:hAnsi="宋体"/>
                <w:kern w:val="0"/>
              </w:rPr>
              <w:t>2</w:t>
            </w:r>
            <w:r w:rsidRPr="00D02177">
              <w:rPr>
                <w:rStyle w:val="DefaultParagraphFont"/>
                <w:rFonts w:ascii="宋体" w:hAnsi="宋体" w:hint="eastAsia"/>
                <w:kern w:val="0"/>
              </w:rPr>
              <w:t>）若承包人原因造成验收委员会评定工程质量达不到本合同约定的质量标准且要求承包人返工或修复后重新验收的，即被认定为工程竣工验收没有一次性通过。承包人应按下列标准支付违约金：按当次验收工程的结算价的</w:t>
            </w:r>
            <w:r w:rsidRPr="00D02177">
              <w:rPr>
                <w:rStyle w:val="DefaultParagraphFont"/>
                <w:rFonts w:ascii="宋体" w:hAnsi="宋体"/>
                <w:kern w:val="0"/>
              </w:rPr>
              <w:t>5%</w:t>
            </w:r>
            <w:r w:rsidRPr="00D02177">
              <w:rPr>
                <w:rStyle w:val="DefaultParagraphFont"/>
                <w:rFonts w:ascii="宋体" w:hAnsi="宋体" w:hint="eastAsia"/>
                <w:kern w:val="0"/>
              </w:rPr>
              <w:t>向发包人支付违约金，违约金累计计算。由此造成发包人其他损失的，承包人还须赔偿发包人的全部损失。承包人还必须负责修复工程质量缺陷，直至达到合同约定的质量标准，并承担由此增加的费用和延误的工期。</w:t>
            </w:r>
          </w:p>
        </w:tc>
        <w:tc>
          <w:tcPr>
            <w:tcW w:w="816" w:type="dxa"/>
            <w:tcBorders>
              <w:top w:val="single" w:sz="4" w:space="0" w:color="auto"/>
              <w:left w:val="nil"/>
              <w:bottom w:val="single" w:sz="4" w:space="0" w:color="auto"/>
              <w:right w:val="single" w:sz="4" w:space="0" w:color="000000"/>
            </w:tcBorders>
            <w:vAlign w:val="center"/>
          </w:tcPr>
          <w:p w:rsidR="00D02177" w:rsidRPr="00D02177" w:rsidP="00154BA5">
            <w:pPr>
              <w:pStyle w:val="Normal1"/>
              <w:rPr>
                <w:rStyle w:val="DefaultParagraphFont"/>
                <w:rFonts w:ascii="宋体" w:hAnsi="宋体"/>
              </w:rPr>
            </w:pPr>
          </w:p>
        </w:tc>
      </w:tr>
      <w:tr w:rsidTr="00154BA5">
        <w:tblPrEx>
          <w:tblW w:w="0" w:type="auto"/>
          <w:tblLayout w:type="fixed"/>
          <w:tblLook w:val="0000"/>
        </w:tblPrEx>
        <w:trPr>
          <w:trHeight w:val="223"/>
        </w:trPr>
        <w:tc>
          <w:tcPr>
            <w:tcW w:w="738" w:type="dxa"/>
            <w:tcBorders>
              <w:top w:val="single" w:sz="4" w:space="0" w:color="auto"/>
              <w:left w:val="single" w:sz="4" w:space="0" w:color="000000"/>
              <w:bottom w:val="single" w:sz="4" w:space="0" w:color="auto"/>
              <w:right w:val="single" w:sz="4" w:space="0" w:color="000000"/>
            </w:tcBorders>
            <w:vAlign w:val="center"/>
          </w:tcPr>
          <w:p w:rsidR="00D02177" w:rsidRPr="00D02177" w:rsidP="00154BA5">
            <w:pPr>
              <w:pStyle w:val="Normal1"/>
              <w:rPr>
                <w:rStyle w:val="DefaultParagraphFont"/>
                <w:rFonts w:ascii="宋体" w:hAnsi="宋体"/>
                <w:b/>
              </w:rPr>
            </w:pPr>
            <w:r w:rsidRPr="00D02177">
              <w:rPr>
                <w:rStyle w:val="DefaultParagraphFont"/>
                <w:rFonts w:ascii="宋体" w:hAnsi="宋体"/>
                <w:b/>
              </w:rPr>
              <w:t>10</w:t>
            </w:r>
          </w:p>
        </w:tc>
        <w:tc>
          <w:tcPr>
            <w:tcW w:w="7867" w:type="dxa"/>
            <w:tcBorders>
              <w:top w:val="single" w:sz="4" w:space="0" w:color="auto"/>
              <w:left w:val="nil"/>
              <w:bottom w:val="single" w:sz="4" w:space="0" w:color="auto"/>
              <w:right w:val="single" w:sz="4" w:space="0" w:color="000000"/>
            </w:tcBorders>
            <w:vAlign w:val="center"/>
          </w:tcPr>
          <w:p w:rsidR="00D02177" w:rsidRPr="00D02177" w:rsidP="00154BA5">
            <w:pPr>
              <w:pStyle w:val="Normal1"/>
              <w:rPr>
                <w:rStyle w:val="DefaultParagraphFont"/>
                <w:rFonts w:ascii="宋体" w:hAnsi="宋体"/>
                <w:b/>
              </w:rPr>
            </w:pPr>
            <w:r w:rsidRPr="00D02177">
              <w:rPr>
                <w:rStyle w:val="DefaultParagraphFont"/>
                <w:rFonts w:ascii="宋体" w:hAnsi="宋体" w:hint="eastAsia"/>
                <w:b/>
                <w:kern w:val="0"/>
              </w:rPr>
              <w:t>不提交竣工结算书违约处罚</w:t>
            </w:r>
          </w:p>
        </w:tc>
        <w:tc>
          <w:tcPr>
            <w:tcW w:w="816" w:type="dxa"/>
            <w:tcBorders>
              <w:top w:val="single" w:sz="4" w:space="0" w:color="auto"/>
              <w:left w:val="nil"/>
              <w:bottom w:val="single" w:sz="4" w:space="0" w:color="auto"/>
              <w:right w:val="single" w:sz="4" w:space="0" w:color="000000"/>
            </w:tcBorders>
            <w:vAlign w:val="center"/>
          </w:tcPr>
          <w:p w:rsidR="00D02177" w:rsidRPr="00D02177" w:rsidP="00154BA5">
            <w:pPr>
              <w:pStyle w:val="Normal1"/>
              <w:rPr>
                <w:rStyle w:val="DefaultParagraphFont"/>
                <w:rFonts w:ascii="宋体" w:hAnsi="宋体"/>
              </w:rPr>
            </w:pPr>
          </w:p>
        </w:tc>
      </w:tr>
      <w:tr w:rsidTr="00154BA5">
        <w:tblPrEx>
          <w:tblW w:w="0" w:type="auto"/>
          <w:tblLayout w:type="fixed"/>
          <w:tblLook w:val="0000"/>
        </w:tblPrEx>
        <w:trPr>
          <w:trHeight w:val="231"/>
        </w:trPr>
        <w:tc>
          <w:tcPr>
            <w:tcW w:w="738" w:type="dxa"/>
            <w:tcBorders>
              <w:top w:val="single" w:sz="4" w:space="0" w:color="auto"/>
              <w:left w:val="single" w:sz="4" w:space="0" w:color="000000"/>
              <w:bottom w:val="single" w:sz="4" w:space="0" w:color="auto"/>
              <w:right w:val="single" w:sz="4" w:space="0" w:color="000000"/>
            </w:tcBorders>
            <w:vAlign w:val="center"/>
          </w:tcPr>
          <w:p w:rsidR="00D02177" w:rsidRPr="00D02177" w:rsidP="00154BA5">
            <w:pPr>
              <w:pStyle w:val="Normal1"/>
              <w:rPr>
                <w:rStyle w:val="DefaultParagraphFont"/>
                <w:rFonts w:ascii="宋体" w:hAnsi="宋体"/>
                <w:sz w:val="24"/>
              </w:rPr>
            </w:pPr>
          </w:p>
        </w:tc>
        <w:tc>
          <w:tcPr>
            <w:tcW w:w="7867" w:type="dxa"/>
            <w:tcBorders>
              <w:top w:val="single" w:sz="4" w:space="0" w:color="auto"/>
              <w:left w:val="nil"/>
              <w:bottom w:val="single" w:sz="4" w:space="0" w:color="auto"/>
              <w:right w:val="single" w:sz="4" w:space="0" w:color="000000"/>
            </w:tcBorders>
            <w:vAlign w:val="center"/>
          </w:tcPr>
          <w:p w:rsidR="00D02177" w:rsidRPr="00D02177" w:rsidP="00154BA5">
            <w:pPr>
              <w:pStyle w:val="Normal1"/>
              <w:rPr>
                <w:rStyle w:val="DefaultParagraphFont"/>
                <w:rFonts w:ascii="宋体" w:hAnsi="宋体"/>
                <w:kern w:val="0"/>
              </w:rPr>
            </w:pPr>
            <w:r w:rsidRPr="00D02177">
              <w:rPr>
                <w:rStyle w:val="DefaultParagraphFont"/>
                <w:rFonts w:ascii="宋体" w:hAnsi="宋体" w:hint="eastAsia"/>
                <w:kern w:val="0"/>
              </w:rPr>
              <w:t>承包人在收到监理人通知</w:t>
            </w:r>
            <w:r w:rsidRPr="00D02177">
              <w:rPr>
                <w:rStyle w:val="DefaultParagraphFont"/>
                <w:rFonts w:ascii="宋体" w:hAnsi="宋体"/>
                <w:kern w:val="0"/>
              </w:rPr>
              <w:t>14</w:t>
            </w:r>
            <w:r w:rsidRPr="00D02177">
              <w:rPr>
                <w:rStyle w:val="DefaultParagraphFont"/>
                <w:rFonts w:ascii="宋体" w:hAnsi="宋体" w:hint="eastAsia"/>
                <w:kern w:val="0"/>
              </w:rPr>
              <w:t>天内仍不提交竣工结算书及结算资料的，延期一天处以承包人签约合同价</w:t>
            </w:r>
            <w:r w:rsidRPr="00D02177">
              <w:rPr>
                <w:rStyle w:val="DefaultParagraphFont"/>
                <w:rFonts w:ascii="宋体" w:hAnsi="宋体"/>
                <w:kern w:val="0"/>
              </w:rPr>
              <w:t>0.1</w:t>
            </w:r>
            <w:r w:rsidRPr="00D02177">
              <w:rPr>
                <w:rStyle w:val="DefaultParagraphFont"/>
                <w:rFonts w:ascii="宋体" w:hAnsi="宋体" w:hint="eastAsia"/>
                <w:kern w:val="0"/>
              </w:rPr>
              <w:t>％的罚款，罚款金额不超过签约合同价</w:t>
            </w:r>
            <w:r w:rsidRPr="00D02177">
              <w:rPr>
                <w:rStyle w:val="DefaultParagraphFont"/>
                <w:rFonts w:ascii="宋体" w:hAnsi="宋体"/>
                <w:kern w:val="0"/>
              </w:rPr>
              <w:t>5</w:t>
            </w:r>
            <w:r w:rsidRPr="00D02177">
              <w:rPr>
                <w:rStyle w:val="DefaultParagraphFont"/>
                <w:rFonts w:ascii="宋体" w:hAnsi="宋体" w:hint="eastAsia"/>
                <w:kern w:val="0"/>
              </w:rPr>
              <w:t>％。</w:t>
            </w:r>
          </w:p>
        </w:tc>
        <w:tc>
          <w:tcPr>
            <w:tcW w:w="816" w:type="dxa"/>
            <w:tcBorders>
              <w:top w:val="single" w:sz="4" w:space="0" w:color="auto"/>
              <w:left w:val="nil"/>
              <w:bottom w:val="single" w:sz="4" w:space="0" w:color="auto"/>
              <w:right w:val="single" w:sz="4" w:space="0" w:color="000000"/>
            </w:tcBorders>
            <w:vAlign w:val="center"/>
          </w:tcPr>
          <w:p w:rsidR="00D02177" w:rsidRPr="00D02177" w:rsidP="00154BA5">
            <w:pPr>
              <w:pStyle w:val="Normal1"/>
              <w:rPr>
                <w:rStyle w:val="DefaultParagraphFont"/>
                <w:rFonts w:ascii="宋体" w:hAnsi="宋体"/>
              </w:rPr>
            </w:pPr>
          </w:p>
        </w:tc>
      </w:tr>
      <w:tr w:rsidTr="00154BA5">
        <w:tblPrEx>
          <w:tblW w:w="0" w:type="auto"/>
          <w:tblLayout w:type="fixed"/>
          <w:tblLook w:val="0000"/>
        </w:tblPrEx>
        <w:trPr>
          <w:trHeight w:val="231"/>
        </w:trPr>
        <w:tc>
          <w:tcPr>
            <w:tcW w:w="738" w:type="dxa"/>
            <w:tcBorders>
              <w:top w:val="single" w:sz="4" w:space="0" w:color="auto"/>
              <w:left w:val="single" w:sz="4" w:space="0" w:color="000000"/>
              <w:bottom w:val="single" w:sz="4" w:space="0" w:color="auto"/>
              <w:right w:val="single" w:sz="4" w:space="0" w:color="000000"/>
            </w:tcBorders>
            <w:vAlign w:val="center"/>
          </w:tcPr>
          <w:p w:rsidR="00D02177" w:rsidRPr="00D02177" w:rsidP="00154BA5">
            <w:pPr>
              <w:pStyle w:val="Normal1"/>
              <w:rPr>
                <w:rStyle w:val="DefaultParagraphFont"/>
                <w:rFonts w:ascii="宋体" w:hAnsi="宋体"/>
                <w:b/>
              </w:rPr>
            </w:pPr>
            <w:r w:rsidRPr="00D02177">
              <w:rPr>
                <w:rStyle w:val="DefaultParagraphFont"/>
                <w:rFonts w:ascii="宋体" w:hAnsi="宋体"/>
                <w:b/>
              </w:rPr>
              <w:t>11</w:t>
            </w:r>
          </w:p>
        </w:tc>
        <w:tc>
          <w:tcPr>
            <w:tcW w:w="7867" w:type="dxa"/>
            <w:tcBorders>
              <w:top w:val="single" w:sz="4" w:space="0" w:color="auto"/>
              <w:left w:val="nil"/>
              <w:bottom w:val="single" w:sz="4" w:space="0" w:color="auto"/>
              <w:right w:val="single" w:sz="4" w:space="0" w:color="000000"/>
            </w:tcBorders>
            <w:vAlign w:val="center"/>
          </w:tcPr>
          <w:p w:rsidR="00D02177" w:rsidRPr="00D02177" w:rsidP="00154BA5">
            <w:pPr>
              <w:pStyle w:val="Normal1"/>
              <w:rPr>
                <w:rStyle w:val="DefaultParagraphFont"/>
                <w:rFonts w:ascii="宋体" w:hAnsi="宋体"/>
                <w:b/>
                <w:kern w:val="0"/>
              </w:rPr>
            </w:pPr>
            <w:r w:rsidRPr="00D02177">
              <w:rPr>
                <w:rStyle w:val="DefaultParagraphFont"/>
                <w:rFonts w:ascii="宋体" w:hAnsi="宋体" w:hint="eastAsia"/>
                <w:b/>
                <w:kern w:val="0"/>
              </w:rPr>
              <w:t>材料和工程设备违约处罚</w:t>
            </w:r>
          </w:p>
        </w:tc>
        <w:tc>
          <w:tcPr>
            <w:tcW w:w="816" w:type="dxa"/>
            <w:tcBorders>
              <w:top w:val="single" w:sz="4" w:space="0" w:color="auto"/>
              <w:left w:val="nil"/>
              <w:bottom w:val="single" w:sz="4" w:space="0" w:color="auto"/>
              <w:right w:val="single" w:sz="4" w:space="0" w:color="000000"/>
            </w:tcBorders>
            <w:vAlign w:val="center"/>
          </w:tcPr>
          <w:p w:rsidR="00D02177" w:rsidRPr="00D02177" w:rsidP="00154BA5">
            <w:pPr>
              <w:pStyle w:val="Normal1"/>
              <w:rPr>
                <w:rStyle w:val="DefaultParagraphFont"/>
                <w:rFonts w:ascii="宋体" w:hAnsi="宋体"/>
              </w:rPr>
            </w:pPr>
          </w:p>
        </w:tc>
      </w:tr>
      <w:tr w:rsidTr="00154BA5">
        <w:tblPrEx>
          <w:tblW w:w="0" w:type="auto"/>
          <w:tblLayout w:type="fixed"/>
          <w:tblLook w:val="0000"/>
        </w:tblPrEx>
        <w:trPr>
          <w:trHeight w:val="1759"/>
        </w:trPr>
        <w:tc>
          <w:tcPr>
            <w:tcW w:w="738" w:type="dxa"/>
            <w:tcBorders>
              <w:top w:val="single" w:sz="4" w:space="0" w:color="auto"/>
              <w:left w:val="single" w:sz="4" w:space="0" w:color="000000"/>
              <w:bottom w:val="single" w:sz="4" w:space="0" w:color="auto"/>
              <w:right w:val="single" w:sz="4" w:space="0" w:color="000000"/>
            </w:tcBorders>
            <w:vAlign w:val="center"/>
          </w:tcPr>
          <w:p w:rsidR="00D02177" w:rsidRPr="00D02177" w:rsidP="00154BA5">
            <w:pPr>
              <w:pStyle w:val="Normal1"/>
              <w:rPr>
                <w:rStyle w:val="DefaultParagraphFont"/>
                <w:rFonts w:ascii="宋体" w:hAnsi="宋体"/>
                <w:sz w:val="24"/>
              </w:rPr>
            </w:pPr>
          </w:p>
        </w:tc>
        <w:tc>
          <w:tcPr>
            <w:tcW w:w="7867" w:type="dxa"/>
            <w:tcBorders>
              <w:top w:val="single" w:sz="4" w:space="0" w:color="auto"/>
              <w:left w:val="nil"/>
              <w:bottom w:val="single" w:sz="4" w:space="0" w:color="auto"/>
              <w:right w:val="single" w:sz="4" w:space="0" w:color="000000"/>
            </w:tcBorders>
            <w:vAlign w:val="center"/>
          </w:tcPr>
          <w:p w:rsidR="00D02177" w:rsidRPr="00D02177" w:rsidP="00154BA5">
            <w:pPr>
              <w:pStyle w:val="Normal1"/>
              <w:rPr>
                <w:rStyle w:val="DefaultParagraphFont"/>
                <w:rFonts w:ascii="宋体" w:hAnsi="宋体"/>
                <w:kern w:val="0"/>
              </w:rPr>
            </w:pPr>
            <w:r w:rsidRPr="00D02177">
              <w:rPr>
                <w:rStyle w:val="DefaultParagraphFont"/>
                <w:rFonts w:ascii="宋体" w:hAnsi="宋体" w:hint="eastAsia"/>
                <w:kern w:val="0"/>
              </w:rPr>
              <w:t>（</w:t>
            </w:r>
            <w:r w:rsidRPr="00D02177">
              <w:rPr>
                <w:rStyle w:val="DefaultParagraphFont"/>
                <w:rFonts w:ascii="宋体" w:hAnsi="宋体"/>
                <w:kern w:val="0"/>
              </w:rPr>
              <w:t>1</w:t>
            </w:r>
            <w:r w:rsidRPr="00D02177">
              <w:rPr>
                <w:rStyle w:val="DefaultParagraphFont"/>
                <w:rFonts w:ascii="宋体" w:hAnsi="宋体" w:hint="eastAsia"/>
                <w:kern w:val="0"/>
              </w:rPr>
              <w:t>）承包人违反合同约定采购和使用不合格的材料和工程设备的违约责任：由承包人负责调换符合合同约定的材料或工程设备，由此产生的费用和（或）工期延误由承包人承担。同时，承包人应按下列标准支付违约金：</w:t>
            </w:r>
            <w:r w:rsidRPr="00D02177">
              <w:rPr>
                <w:rStyle w:val="DefaultParagraphFont"/>
                <w:rFonts w:ascii="宋体" w:hAnsi="宋体"/>
                <w:kern w:val="0"/>
              </w:rPr>
              <w:t>5</w:t>
            </w:r>
            <w:r w:rsidRPr="00D02177">
              <w:rPr>
                <w:rStyle w:val="DefaultParagraphFont"/>
                <w:rFonts w:ascii="宋体" w:hAnsi="宋体" w:hint="eastAsia"/>
                <w:kern w:val="0"/>
              </w:rPr>
              <w:t>万元</w:t>
            </w:r>
            <w:r w:rsidRPr="00D02177">
              <w:rPr>
                <w:rStyle w:val="DefaultParagraphFont"/>
                <w:rFonts w:ascii="宋体" w:hAnsi="宋体"/>
                <w:kern w:val="0"/>
              </w:rPr>
              <w:t>/</w:t>
            </w:r>
            <w:r w:rsidRPr="00D02177">
              <w:rPr>
                <w:rStyle w:val="DefaultParagraphFont"/>
                <w:rFonts w:ascii="宋体" w:hAnsi="宋体" w:hint="eastAsia"/>
                <w:kern w:val="0"/>
              </w:rPr>
              <w:t>次。</w:t>
            </w:r>
          </w:p>
          <w:p w:rsidR="00D02177" w:rsidRPr="00D02177" w:rsidP="00154BA5">
            <w:pPr>
              <w:pStyle w:val="Normal1"/>
              <w:rPr>
                <w:rStyle w:val="DefaultParagraphFont"/>
                <w:rFonts w:ascii="宋体" w:hAnsi="宋体"/>
                <w:kern w:val="0"/>
              </w:rPr>
            </w:pPr>
            <w:r w:rsidRPr="00D02177">
              <w:rPr>
                <w:rStyle w:val="DefaultParagraphFont"/>
                <w:rFonts w:ascii="宋体" w:hAnsi="宋体" w:hint="eastAsia"/>
                <w:kern w:val="0"/>
              </w:rPr>
              <w:t>（</w:t>
            </w:r>
            <w:r w:rsidRPr="00D02177">
              <w:rPr>
                <w:rStyle w:val="DefaultParagraphFont"/>
                <w:rFonts w:ascii="宋体" w:hAnsi="宋体"/>
                <w:kern w:val="0"/>
              </w:rPr>
              <w:t>2</w:t>
            </w:r>
            <w:r w:rsidRPr="00D02177">
              <w:rPr>
                <w:rStyle w:val="DefaultParagraphFont"/>
                <w:rFonts w:ascii="宋体" w:hAnsi="宋体" w:hint="eastAsia"/>
                <w:kern w:val="0"/>
              </w:rPr>
              <w:t>）承包人未经批准，私自将已按照合同约定进入施工现场的材料或设备撤离施工现场的违约责任：监理人发出整改通知，承包人限期整改，并承担违约引起的费用增加和（或）工期延误。</w:t>
            </w:r>
          </w:p>
        </w:tc>
        <w:tc>
          <w:tcPr>
            <w:tcW w:w="816" w:type="dxa"/>
            <w:tcBorders>
              <w:top w:val="single" w:sz="4" w:space="0" w:color="auto"/>
              <w:left w:val="nil"/>
              <w:bottom w:val="single" w:sz="4" w:space="0" w:color="auto"/>
              <w:right w:val="single" w:sz="4" w:space="0" w:color="000000"/>
            </w:tcBorders>
            <w:vAlign w:val="center"/>
          </w:tcPr>
          <w:p w:rsidR="00D02177" w:rsidRPr="00D02177" w:rsidP="00154BA5">
            <w:pPr>
              <w:pStyle w:val="Normal1"/>
              <w:rPr>
                <w:rStyle w:val="DefaultParagraphFont"/>
                <w:rFonts w:ascii="宋体" w:hAnsi="宋体"/>
              </w:rPr>
            </w:pPr>
          </w:p>
        </w:tc>
      </w:tr>
      <w:tr w:rsidTr="00154BA5">
        <w:tblPrEx>
          <w:tblW w:w="0" w:type="auto"/>
          <w:tblLayout w:type="fixed"/>
          <w:tblLook w:val="0000"/>
        </w:tblPrEx>
        <w:trPr>
          <w:trHeight w:val="576"/>
        </w:trPr>
        <w:tc>
          <w:tcPr>
            <w:tcW w:w="738" w:type="dxa"/>
            <w:tcBorders>
              <w:top w:val="single" w:sz="4" w:space="0" w:color="auto"/>
              <w:left w:val="single" w:sz="4" w:space="0" w:color="000000"/>
              <w:bottom w:val="single" w:sz="4" w:space="0" w:color="auto"/>
              <w:right w:val="single" w:sz="4" w:space="0" w:color="000000"/>
            </w:tcBorders>
            <w:vAlign w:val="center"/>
          </w:tcPr>
          <w:p w:rsidR="00D02177" w:rsidRPr="00D02177" w:rsidP="00154BA5">
            <w:pPr>
              <w:pStyle w:val="Normal1"/>
              <w:rPr>
                <w:rStyle w:val="DefaultParagraphFont"/>
                <w:rFonts w:ascii="宋体" w:hAnsi="宋体"/>
                <w:b/>
              </w:rPr>
            </w:pPr>
            <w:r w:rsidRPr="00D02177">
              <w:rPr>
                <w:rStyle w:val="DefaultParagraphFont"/>
                <w:rFonts w:ascii="宋体" w:hAnsi="宋体"/>
                <w:b/>
              </w:rPr>
              <w:t>12</w:t>
            </w:r>
          </w:p>
        </w:tc>
        <w:tc>
          <w:tcPr>
            <w:tcW w:w="7867" w:type="dxa"/>
            <w:tcBorders>
              <w:top w:val="single" w:sz="4" w:space="0" w:color="auto"/>
              <w:left w:val="nil"/>
              <w:bottom w:val="single" w:sz="4" w:space="0" w:color="auto"/>
              <w:right w:val="single" w:sz="4" w:space="0" w:color="000000"/>
            </w:tcBorders>
            <w:vAlign w:val="center"/>
          </w:tcPr>
          <w:p w:rsidR="00D02177" w:rsidRPr="00D02177" w:rsidP="00154BA5">
            <w:pPr>
              <w:pStyle w:val="Normal1"/>
              <w:rPr>
                <w:rStyle w:val="DefaultParagraphFont"/>
                <w:rFonts w:ascii="宋体" w:hAnsi="宋体"/>
                <w:b/>
                <w:kern w:val="0"/>
              </w:rPr>
            </w:pPr>
            <w:r w:rsidRPr="00D02177">
              <w:rPr>
                <w:rStyle w:val="DefaultParagraphFont"/>
                <w:rFonts w:ascii="宋体" w:hAnsi="宋体" w:hint="eastAsia"/>
                <w:b/>
                <w:kern w:val="0"/>
              </w:rPr>
              <w:t>工程质量不符合合同要求违约处罚</w:t>
            </w:r>
          </w:p>
        </w:tc>
        <w:tc>
          <w:tcPr>
            <w:tcW w:w="816" w:type="dxa"/>
            <w:tcBorders>
              <w:top w:val="single" w:sz="4" w:space="0" w:color="auto"/>
              <w:left w:val="nil"/>
              <w:bottom w:val="single" w:sz="4" w:space="0" w:color="auto"/>
              <w:right w:val="single" w:sz="4" w:space="0" w:color="000000"/>
            </w:tcBorders>
            <w:vAlign w:val="center"/>
          </w:tcPr>
          <w:p w:rsidR="00D02177" w:rsidRPr="00D02177" w:rsidP="00154BA5">
            <w:pPr>
              <w:pStyle w:val="Normal1"/>
              <w:rPr>
                <w:rStyle w:val="DefaultParagraphFont"/>
                <w:rFonts w:ascii="宋体" w:hAnsi="宋体"/>
              </w:rPr>
            </w:pPr>
          </w:p>
        </w:tc>
      </w:tr>
      <w:tr w:rsidTr="00154BA5">
        <w:tblPrEx>
          <w:tblW w:w="0" w:type="auto"/>
          <w:tblLayout w:type="fixed"/>
          <w:tblLook w:val="0000"/>
        </w:tblPrEx>
        <w:trPr>
          <w:trHeight w:val="464"/>
        </w:trPr>
        <w:tc>
          <w:tcPr>
            <w:tcW w:w="738" w:type="dxa"/>
            <w:tcBorders>
              <w:top w:val="single" w:sz="4" w:space="0" w:color="auto"/>
              <w:left w:val="single" w:sz="4" w:space="0" w:color="000000"/>
              <w:bottom w:val="single" w:sz="4" w:space="0" w:color="auto"/>
              <w:right w:val="single" w:sz="4" w:space="0" w:color="000000"/>
            </w:tcBorders>
            <w:vAlign w:val="center"/>
          </w:tcPr>
          <w:p w:rsidR="00D02177" w:rsidRPr="00D02177" w:rsidP="00154BA5">
            <w:pPr>
              <w:pStyle w:val="Normal1"/>
              <w:rPr>
                <w:rStyle w:val="DefaultParagraphFont"/>
                <w:rFonts w:ascii="宋体" w:hAnsi="宋体"/>
                <w:sz w:val="24"/>
              </w:rPr>
            </w:pPr>
          </w:p>
        </w:tc>
        <w:tc>
          <w:tcPr>
            <w:tcW w:w="7867" w:type="dxa"/>
            <w:tcBorders>
              <w:top w:val="single" w:sz="4" w:space="0" w:color="auto"/>
              <w:left w:val="nil"/>
              <w:bottom w:val="single" w:sz="4" w:space="0" w:color="auto"/>
              <w:right w:val="single" w:sz="4" w:space="0" w:color="000000"/>
            </w:tcBorders>
            <w:vAlign w:val="center"/>
          </w:tcPr>
          <w:p w:rsidR="00D02177" w:rsidRPr="00D02177" w:rsidP="00154BA5">
            <w:pPr>
              <w:pStyle w:val="Normal1"/>
              <w:rPr>
                <w:rStyle w:val="DefaultParagraphFont"/>
                <w:rFonts w:ascii="宋体" w:hAnsi="宋体"/>
                <w:kern w:val="0"/>
              </w:rPr>
            </w:pPr>
            <w:r w:rsidRPr="00D02177">
              <w:rPr>
                <w:rStyle w:val="DefaultParagraphFont"/>
                <w:rFonts w:ascii="宋体" w:hAnsi="宋体" w:hint="eastAsia"/>
                <w:kern w:val="0"/>
              </w:rPr>
              <w:t>（</w:t>
            </w:r>
            <w:r w:rsidRPr="00D02177">
              <w:rPr>
                <w:rStyle w:val="DefaultParagraphFont"/>
                <w:rFonts w:ascii="宋体" w:hAnsi="宋体"/>
                <w:kern w:val="0"/>
              </w:rPr>
              <w:t>1</w:t>
            </w:r>
            <w:r w:rsidRPr="00D02177">
              <w:rPr>
                <w:rStyle w:val="DefaultParagraphFont"/>
                <w:rFonts w:ascii="宋体" w:hAnsi="宋体" w:hint="eastAsia"/>
                <w:kern w:val="0"/>
              </w:rPr>
              <w:t>）承包人应科学组织、精心施工，确保工程质量达到合同及规范要求。在施工过程中如各分项工程验收质量达不到设计及规范要求的，承包人应按下列标准支付违约金：</w:t>
            </w:r>
            <w:r w:rsidRPr="00D02177">
              <w:rPr>
                <w:rStyle w:val="DefaultParagraphFont"/>
                <w:rFonts w:ascii="宋体" w:hAnsi="宋体"/>
                <w:kern w:val="0"/>
              </w:rPr>
              <w:t xml:space="preserve"> 1</w:t>
            </w:r>
            <w:r w:rsidRPr="00D02177">
              <w:rPr>
                <w:rStyle w:val="DefaultParagraphFont"/>
                <w:rFonts w:ascii="宋体" w:hAnsi="宋体" w:hint="eastAsia"/>
                <w:kern w:val="0"/>
              </w:rPr>
              <w:t>万元</w:t>
            </w:r>
            <w:r w:rsidRPr="00D02177">
              <w:rPr>
                <w:rStyle w:val="DefaultParagraphFont"/>
                <w:rFonts w:ascii="宋体" w:hAnsi="宋体"/>
                <w:kern w:val="0"/>
              </w:rPr>
              <w:t>/</w:t>
            </w:r>
            <w:r w:rsidRPr="00D02177">
              <w:rPr>
                <w:rStyle w:val="DefaultParagraphFont"/>
                <w:rFonts w:ascii="宋体" w:hAnsi="宋体" w:hint="eastAsia"/>
                <w:kern w:val="0"/>
              </w:rPr>
              <w:t>次；如各分部工程验收质量达不到设计及规范要求的，承包人应按下列标准支付违约金：</w:t>
            </w:r>
            <w:r w:rsidRPr="00D02177">
              <w:rPr>
                <w:rStyle w:val="DefaultParagraphFont"/>
                <w:rFonts w:ascii="宋体" w:hAnsi="宋体"/>
                <w:kern w:val="0"/>
              </w:rPr>
              <w:t xml:space="preserve"> 2</w:t>
            </w:r>
            <w:r w:rsidRPr="00D02177">
              <w:rPr>
                <w:rStyle w:val="DefaultParagraphFont"/>
                <w:rFonts w:ascii="宋体" w:hAnsi="宋体" w:hint="eastAsia"/>
                <w:kern w:val="0"/>
              </w:rPr>
              <w:t>万元</w:t>
            </w:r>
            <w:r w:rsidRPr="00D02177">
              <w:rPr>
                <w:rStyle w:val="DefaultParagraphFont"/>
                <w:rFonts w:ascii="宋体" w:hAnsi="宋体"/>
                <w:kern w:val="0"/>
              </w:rPr>
              <w:t>/</w:t>
            </w:r>
            <w:r w:rsidRPr="00D02177">
              <w:rPr>
                <w:rStyle w:val="DefaultParagraphFont"/>
                <w:rFonts w:ascii="宋体" w:hAnsi="宋体" w:hint="eastAsia"/>
                <w:kern w:val="0"/>
              </w:rPr>
              <w:t>次。违约金累计计算。</w:t>
            </w:r>
          </w:p>
          <w:p w:rsidR="00D02177" w:rsidRPr="00D02177" w:rsidP="00154BA5">
            <w:pPr>
              <w:pStyle w:val="Normal1"/>
              <w:rPr>
                <w:rStyle w:val="DefaultParagraphFont"/>
                <w:rFonts w:ascii="宋体" w:hAnsi="宋体"/>
                <w:kern w:val="0"/>
              </w:rPr>
            </w:pPr>
            <w:r w:rsidRPr="00D02177">
              <w:rPr>
                <w:rStyle w:val="DefaultParagraphFont"/>
                <w:rFonts w:ascii="宋体" w:hAnsi="宋体" w:hint="eastAsia"/>
                <w:kern w:val="0"/>
              </w:rPr>
              <w:t>（</w:t>
            </w:r>
            <w:r w:rsidRPr="00D02177">
              <w:rPr>
                <w:rStyle w:val="DefaultParagraphFont"/>
                <w:rFonts w:ascii="宋体" w:hAnsi="宋体"/>
                <w:kern w:val="0"/>
              </w:rPr>
              <w:t>2</w:t>
            </w:r>
            <w:r w:rsidRPr="00D02177">
              <w:rPr>
                <w:rStyle w:val="DefaultParagraphFont"/>
                <w:rFonts w:ascii="宋体" w:hAnsi="宋体" w:hint="eastAsia"/>
                <w:kern w:val="0"/>
              </w:rPr>
              <w:t>）在施工过程中，如监理人检查发现施工中存在工程质量问题并书面要求限期整改、承包人未整改或未在规定时间内整改到位的，承包人应按下列标准支付违约金：</w:t>
            </w:r>
            <w:r w:rsidRPr="00D02177">
              <w:rPr>
                <w:rStyle w:val="DefaultParagraphFont"/>
                <w:rFonts w:ascii="宋体" w:hAnsi="宋体"/>
                <w:kern w:val="0"/>
              </w:rPr>
              <w:t>3000</w:t>
            </w:r>
            <w:r w:rsidRPr="00D02177">
              <w:rPr>
                <w:rStyle w:val="DefaultParagraphFont"/>
                <w:rFonts w:ascii="宋体" w:hAnsi="宋体" w:hint="eastAsia"/>
                <w:kern w:val="0"/>
              </w:rPr>
              <w:t>元</w:t>
            </w:r>
            <w:r w:rsidRPr="00D02177">
              <w:rPr>
                <w:rStyle w:val="DefaultParagraphFont"/>
                <w:rFonts w:ascii="宋体" w:hAnsi="宋体"/>
                <w:kern w:val="0"/>
              </w:rPr>
              <w:t>/</w:t>
            </w:r>
            <w:r w:rsidRPr="00D02177">
              <w:rPr>
                <w:rStyle w:val="DefaultParagraphFont"/>
                <w:rFonts w:ascii="宋体" w:hAnsi="宋体" w:hint="eastAsia"/>
                <w:kern w:val="0"/>
              </w:rPr>
              <w:t>次；如发包人检查发现施工中存在工程质量问题并书面要求限期整改、承包人未整改或未在规定时间内整改到位的，承包人应按下列标准支付违约金：</w:t>
            </w:r>
            <w:r w:rsidRPr="00D02177">
              <w:rPr>
                <w:rStyle w:val="DefaultParagraphFont"/>
                <w:rFonts w:ascii="宋体" w:hAnsi="宋体"/>
                <w:kern w:val="0"/>
              </w:rPr>
              <w:t xml:space="preserve"> 5000</w:t>
            </w:r>
            <w:r w:rsidRPr="00D02177">
              <w:rPr>
                <w:rStyle w:val="DefaultParagraphFont"/>
                <w:rFonts w:ascii="宋体" w:hAnsi="宋体" w:hint="eastAsia"/>
                <w:kern w:val="0"/>
              </w:rPr>
              <w:t>元</w:t>
            </w:r>
            <w:r w:rsidRPr="00D02177">
              <w:rPr>
                <w:rStyle w:val="DefaultParagraphFont"/>
                <w:rFonts w:ascii="宋体" w:hAnsi="宋体"/>
                <w:kern w:val="0"/>
              </w:rPr>
              <w:t>/</w:t>
            </w:r>
            <w:r w:rsidRPr="00D02177">
              <w:rPr>
                <w:rStyle w:val="DefaultParagraphFont"/>
                <w:rFonts w:ascii="宋体" w:hAnsi="宋体" w:hint="eastAsia"/>
                <w:kern w:val="0"/>
              </w:rPr>
              <w:t>次；如建设行政主管部门检查发现施工中存在工程质量问题并书面要求限期整改、承包人未整改或未在规定时间内整改到位的，承包人应按下列标准支付违约金：</w:t>
            </w:r>
            <w:r w:rsidRPr="00D02177">
              <w:rPr>
                <w:rStyle w:val="DefaultParagraphFont"/>
                <w:rFonts w:ascii="宋体" w:hAnsi="宋体"/>
                <w:kern w:val="0"/>
              </w:rPr>
              <w:t>1</w:t>
            </w:r>
            <w:r w:rsidRPr="00D02177">
              <w:rPr>
                <w:rStyle w:val="DefaultParagraphFont"/>
                <w:rFonts w:ascii="宋体" w:hAnsi="宋体" w:hint="eastAsia"/>
                <w:kern w:val="0"/>
              </w:rPr>
              <w:t>万元</w:t>
            </w:r>
            <w:r w:rsidRPr="00D02177">
              <w:rPr>
                <w:rStyle w:val="DefaultParagraphFont"/>
                <w:rFonts w:ascii="宋体" w:hAnsi="宋体"/>
                <w:kern w:val="0"/>
              </w:rPr>
              <w:t>/</w:t>
            </w:r>
            <w:r w:rsidRPr="00D02177">
              <w:rPr>
                <w:rStyle w:val="DefaultParagraphFont"/>
                <w:rFonts w:ascii="宋体" w:hAnsi="宋体" w:hint="eastAsia"/>
                <w:kern w:val="0"/>
              </w:rPr>
              <w:t>次，违约金累计计算。</w:t>
            </w:r>
          </w:p>
          <w:p w:rsidR="00D02177" w:rsidRPr="00D02177" w:rsidP="00154BA5">
            <w:pPr>
              <w:pStyle w:val="Normal1"/>
              <w:rPr>
                <w:rStyle w:val="DefaultParagraphFont"/>
                <w:rFonts w:ascii="宋体" w:hAnsi="宋体"/>
                <w:kern w:val="0"/>
              </w:rPr>
            </w:pPr>
            <w:r w:rsidRPr="00D02177">
              <w:rPr>
                <w:rStyle w:val="DefaultParagraphFont"/>
                <w:rFonts w:ascii="宋体" w:hAnsi="宋体" w:hint="eastAsia"/>
                <w:kern w:val="0"/>
              </w:rPr>
              <w:t>（</w:t>
            </w:r>
            <w:r w:rsidRPr="00D02177">
              <w:rPr>
                <w:rStyle w:val="DefaultParagraphFont"/>
                <w:rFonts w:ascii="宋体" w:hAnsi="宋体"/>
                <w:kern w:val="0"/>
              </w:rPr>
              <w:t>3</w:t>
            </w:r>
            <w:r w:rsidRPr="00D02177">
              <w:rPr>
                <w:rStyle w:val="DefaultParagraphFont"/>
                <w:rFonts w:ascii="宋体" w:hAnsi="宋体" w:hint="eastAsia"/>
                <w:kern w:val="0"/>
              </w:rPr>
              <w:t>）在施工过程中，如检查发现存在大量的质量缺陷的，承包人应按下列标准支付违约金：</w:t>
            </w:r>
            <w:r w:rsidRPr="00D02177">
              <w:rPr>
                <w:rStyle w:val="DefaultParagraphFont"/>
                <w:rFonts w:ascii="宋体" w:hAnsi="宋体"/>
                <w:kern w:val="0"/>
              </w:rPr>
              <w:t>5</w:t>
            </w:r>
            <w:r w:rsidRPr="00D02177">
              <w:rPr>
                <w:rStyle w:val="DefaultParagraphFont"/>
                <w:rFonts w:ascii="宋体" w:hAnsi="宋体" w:hint="eastAsia"/>
                <w:kern w:val="0"/>
              </w:rPr>
              <w:t>万元</w:t>
            </w:r>
            <w:r w:rsidRPr="00D02177">
              <w:rPr>
                <w:rStyle w:val="DefaultParagraphFont"/>
                <w:rFonts w:ascii="宋体" w:hAnsi="宋体"/>
                <w:kern w:val="0"/>
              </w:rPr>
              <w:t>/</w:t>
            </w:r>
            <w:r w:rsidRPr="00D02177">
              <w:rPr>
                <w:rStyle w:val="DefaultParagraphFont"/>
                <w:rFonts w:ascii="宋体" w:hAnsi="宋体" w:hint="eastAsia"/>
                <w:kern w:val="0"/>
              </w:rPr>
              <w:t>次。发现重大质量隐患的，承包人应按下列标准支付违约金：</w:t>
            </w:r>
            <w:r w:rsidRPr="00D02177">
              <w:rPr>
                <w:rStyle w:val="DefaultParagraphFont"/>
                <w:rFonts w:ascii="宋体" w:hAnsi="宋体"/>
                <w:kern w:val="0"/>
              </w:rPr>
              <w:t>5</w:t>
            </w:r>
            <w:r w:rsidRPr="00D02177">
              <w:rPr>
                <w:rStyle w:val="DefaultParagraphFont"/>
                <w:rFonts w:ascii="宋体" w:hAnsi="宋体" w:hint="eastAsia"/>
                <w:kern w:val="0"/>
              </w:rPr>
              <w:t>万元</w:t>
            </w:r>
            <w:r w:rsidRPr="00D02177">
              <w:rPr>
                <w:rStyle w:val="DefaultParagraphFont"/>
                <w:rFonts w:ascii="宋体" w:hAnsi="宋体"/>
                <w:kern w:val="0"/>
              </w:rPr>
              <w:t>/</w:t>
            </w:r>
            <w:r w:rsidRPr="00D02177">
              <w:rPr>
                <w:rStyle w:val="DefaultParagraphFont"/>
                <w:rFonts w:ascii="宋体" w:hAnsi="宋体" w:hint="eastAsia"/>
                <w:kern w:val="0"/>
              </w:rPr>
              <w:t>次。发现重大质量问题未及时返工的，承包人应按下列标准支付违约金：</w:t>
            </w:r>
            <w:r w:rsidRPr="00D02177">
              <w:rPr>
                <w:rStyle w:val="DefaultParagraphFont"/>
                <w:rFonts w:ascii="宋体" w:hAnsi="宋体"/>
                <w:kern w:val="0"/>
              </w:rPr>
              <w:t>5</w:t>
            </w:r>
            <w:r w:rsidRPr="00D02177">
              <w:rPr>
                <w:rStyle w:val="DefaultParagraphFont"/>
                <w:rFonts w:ascii="宋体" w:hAnsi="宋体" w:hint="eastAsia"/>
                <w:kern w:val="0"/>
              </w:rPr>
              <w:t>万元</w:t>
            </w:r>
            <w:r w:rsidRPr="00D02177">
              <w:rPr>
                <w:rStyle w:val="DefaultParagraphFont"/>
                <w:rFonts w:ascii="宋体" w:hAnsi="宋体"/>
                <w:kern w:val="0"/>
              </w:rPr>
              <w:t>/</w:t>
            </w:r>
            <w:r w:rsidRPr="00D02177">
              <w:rPr>
                <w:rStyle w:val="DefaultParagraphFont"/>
                <w:rFonts w:ascii="宋体" w:hAnsi="宋体" w:hint="eastAsia"/>
                <w:kern w:val="0"/>
              </w:rPr>
              <w:t>次。</w:t>
            </w:r>
          </w:p>
          <w:p w:rsidR="00D02177" w:rsidRPr="00D02177" w:rsidP="00154BA5">
            <w:pPr>
              <w:pStyle w:val="Normal1"/>
              <w:rPr>
                <w:rStyle w:val="DefaultParagraphFont"/>
                <w:rFonts w:ascii="宋体" w:hAnsi="宋体"/>
                <w:kern w:val="0"/>
              </w:rPr>
            </w:pPr>
            <w:r w:rsidRPr="00D02177">
              <w:rPr>
                <w:rStyle w:val="DefaultParagraphFont"/>
                <w:rFonts w:ascii="宋体" w:hAnsi="宋体" w:hint="eastAsia"/>
                <w:kern w:val="0"/>
              </w:rPr>
              <w:t>（</w:t>
            </w:r>
            <w:r w:rsidRPr="00D02177">
              <w:rPr>
                <w:rStyle w:val="DefaultParagraphFont"/>
                <w:rFonts w:ascii="宋体" w:hAnsi="宋体"/>
                <w:kern w:val="0"/>
              </w:rPr>
              <w:t>4</w:t>
            </w:r>
            <w:r w:rsidRPr="00D02177">
              <w:rPr>
                <w:rStyle w:val="DefaultParagraphFont"/>
                <w:rFonts w:ascii="宋体" w:hAnsi="宋体" w:hint="eastAsia"/>
                <w:kern w:val="0"/>
              </w:rPr>
              <w:t>）在施工过程中因承包人原因造成质量安全事故的，除建设行政主管部门的行政处罚外，承包人应按下列标准支付违约金：</w:t>
            </w:r>
            <w:r w:rsidRPr="00D02177">
              <w:rPr>
                <w:rStyle w:val="DefaultParagraphFont"/>
                <w:rFonts w:ascii="宋体" w:hAnsi="宋体"/>
                <w:kern w:val="0"/>
              </w:rPr>
              <w:t>10</w:t>
            </w:r>
            <w:r w:rsidRPr="00D02177">
              <w:rPr>
                <w:rStyle w:val="DefaultParagraphFont"/>
                <w:rFonts w:ascii="宋体" w:hAnsi="宋体" w:hint="eastAsia"/>
                <w:kern w:val="0"/>
              </w:rPr>
              <w:t>万元</w:t>
            </w:r>
            <w:r w:rsidRPr="00D02177">
              <w:rPr>
                <w:rStyle w:val="DefaultParagraphFont"/>
                <w:rFonts w:ascii="宋体" w:hAnsi="宋体"/>
                <w:kern w:val="0"/>
              </w:rPr>
              <w:t>/</w:t>
            </w:r>
            <w:r w:rsidRPr="00D02177">
              <w:rPr>
                <w:rStyle w:val="DefaultParagraphFont"/>
                <w:rFonts w:ascii="宋体" w:hAnsi="宋体" w:hint="eastAsia"/>
                <w:kern w:val="0"/>
              </w:rPr>
              <w:t>次；造成死亡事件的，追加处以</w:t>
            </w:r>
            <w:r w:rsidRPr="00D02177">
              <w:rPr>
                <w:rStyle w:val="DefaultParagraphFont"/>
                <w:rFonts w:ascii="宋体" w:hAnsi="宋体"/>
                <w:kern w:val="0"/>
              </w:rPr>
              <w:t>10</w:t>
            </w:r>
            <w:r w:rsidRPr="00D02177">
              <w:rPr>
                <w:rStyle w:val="DefaultParagraphFont"/>
                <w:rFonts w:ascii="宋体" w:hAnsi="宋体" w:hint="eastAsia"/>
                <w:kern w:val="0"/>
              </w:rPr>
              <w:t>万元</w:t>
            </w:r>
            <w:r w:rsidRPr="00D02177">
              <w:rPr>
                <w:rStyle w:val="DefaultParagraphFont"/>
                <w:rFonts w:ascii="宋体" w:hAnsi="宋体"/>
                <w:kern w:val="0"/>
              </w:rPr>
              <w:t>/</w:t>
            </w:r>
            <w:r w:rsidRPr="00D02177">
              <w:rPr>
                <w:rStyle w:val="DefaultParagraphFont"/>
                <w:rFonts w:ascii="宋体" w:hAnsi="宋体" w:hint="eastAsia"/>
                <w:kern w:val="0"/>
              </w:rPr>
              <w:t>人</w:t>
            </w:r>
            <w:r w:rsidRPr="00D02177">
              <w:rPr>
                <w:rStyle w:val="DefaultParagraphFont"/>
                <w:rFonts w:ascii="宋体" w:hAnsi="宋体"/>
                <w:kern w:val="0"/>
              </w:rPr>
              <w:t xml:space="preserve">• </w:t>
            </w:r>
            <w:r w:rsidRPr="00D02177">
              <w:rPr>
                <w:rStyle w:val="DefaultParagraphFont"/>
                <w:rFonts w:ascii="宋体" w:hAnsi="宋体" w:hint="eastAsia"/>
                <w:kern w:val="0"/>
              </w:rPr>
              <w:t>次的违约金，违约金累计计算。</w:t>
            </w:r>
          </w:p>
          <w:p w:rsidR="00D02177" w:rsidRPr="00D02177" w:rsidP="00154BA5">
            <w:pPr>
              <w:pStyle w:val="Normal1"/>
              <w:rPr>
                <w:rStyle w:val="DefaultParagraphFont"/>
                <w:rFonts w:ascii="宋体" w:hAnsi="宋体"/>
                <w:kern w:val="0"/>
              </w:rPr>
            </w:pPr>
            <w:r w:rsidRPr="00D02177">
              <w:rPr>
                <w:rStyle w:val="DefaultParagraphFont"/>
                <w:rFonts w:ascii="宋体" w:hAnsi="宋体" w:hint="eastAsia"/>
                <w:kern w:val="0"/>
              </w:rPr>
              <w:t>（</w:t>
            </w:r>
            <w:r w:rsidRPr="00D02177">
              <w:rPr>
                <w:rStyle w:val="DefaultParagraphFont"/>
                <w:rFonts w:ascii="宋体" w:hAnsi="宋体"/>
                <w:kern w:val="0"/>
              </w:rPr>
              <w:t>5</w:t>
            </w:r>
            <w:r w:rsidRPr="00D02177">
              <w:rPr>
                <w:rStyle w:val="DefaultParagraphFont"/>
                <w:rFonts w:ascii="宋体" w:hAnsi="宋体" w:hint="eastAsia"/>
                <w:kern w:val="0"/>
              </w:rPr>
              <w:t>）本条款规定的违约金总额不超过签约合同价的</w:t>
            </w:r>
            <w:r w:rsidRPr="00D02177">
              <w:rPr>
                <w:rStyle w:val="DefaultParagraphFont"/>
                <w:rFonts w:ascii="宋体" w:hAnsi="宋体"/>
                <w:kern w:val="0"/>
              </w:rPr>
              <w:t>5%</w:t>
            </w:r>
            <w:r w:rsidRPr="00D02177">
              <w:rPr>
                <w:rStyle w:val="DefaultParagraphFont"/>
                <w:rFonts w:ascii="宋体" w:hAnsi="宋体" w:hint="eastAsia"/>
                <w:kern w:val="0"/>
              </w:rPr>
              <w:t>。支付违约金后承包人仍有义务及时整改直至合格。由此造成发包人其他经济损失的，承包人还须赔偿发包人的全部损失。</w:t>
            </w:r>
          </w:p>
        </w:tc>
        <w:tc>
          <w:tcPr>
            <w:tcW w:w="816" w:type="dxa"/>
            <w:tcBorders>
              <w:top w:val="single" w:sz="4" w:space="0" w:color="auto"/>
              <w:left w:val="nil"/>
              <w:bottom w:val="single" w:sz="4" w:space="0" w:color="auto"/>
              <w:right w:val="single" w:sz="4" w:space="0" w:color="000000"/>
            </w:tcBorders>
            <w:vAlign w:val="center"/>
          </w:tcPr>
          <w:p w:rsidR="00D02177" w:rsidRPr="00D02177" w:rsidP="00154BA5">
            <w:pPr>
              <w:pStyle w:val="Normal1"/>
              <w:rPr>
                <w:rStyle w:val="DefaultParagraphFont"/>
                <w:rFonts w:ascii="宋体" w:hAnsi="宋体"/>
              </w:rPr>
            </w:pPr>
          </w:p>
        </w:tc>
      </w:tr>
      <w:tr w:rsidTr="00154BA5">
        <w:tblPrEx>
          <w:tblW w:w="0" w:type="auto"/>
          <w:tblLayout w:type="fixed"/>
          <w:tblLook w:val="0000"/>
        </w:tblPrEx>
        <w:trPr>
          <w:trHeight w:val="231"/>
        </w:trPr>
        <w:tc>
          <w:tcPr>
            <w:tcW w:w="738" w:type="dxa"/>
            <w:tcBorders>
              <w:top w:val="single" w:sz="4" w:space="0" w:color="auto"/>
              <w:left w:val="single" w:sz="4" w:space="0" w:color="000000"/>
              <w:bottom w:val="single" w:sz="4" w:space="0" w:color="auto"/>
              <w:right w:val="single" w:sz="4" w:space="0" w:color="000000"/>
            </w:tcBorders>
            <w:vAlign w:val="center"/>
          </w:tcPr>
          <w:p w:rsidR="00D02177" w:rsidRPr="00D02177" w:rsidP="00154BA5">
            <w:pPr>
              <w:pStyle w:val="Normal1"/>
              <w:rPr>
                <w:rStyle w:val="DefaultParagraphFont"/>
                <w:rFonts w:ascii="宋体" w:hAnsi="宋体"/>
                <w:b/>
                <w:sz w:val="24"/>
              </w:rPr>
            </w:pPr>
            <w:r w:rsidRPr="00D02177">
              <w:rPr>
                <w:rStyle w:val="DefaultParagraphFont"/>
                <w:rFonts w:ascii="宋体" w:hAnsi="宋体"/>
                <w:b/>
                <w:sz w:val="24"/>
              </w:rPr>
              <w:t>13</w:t>
            </w:r>
          </w:p>
        </w:tc>
        <w:tc>
          <w:tcPr>
            <w:tcW w:w="7867" w:type="dxa"/>
            <w:tcBorders>
              <w:top w:val="single" w:sz="4" w:space="0" w:color="auto"/>
              <w:left w:val="nil"/>
              <w:bottom w:val="single" w:sz="4" w:space="0" w:color="auto"/>
              <w:right w:val="single" w:sz="4" w:space="0" w:color="000000"/>
            </w:tcBorders>
            <w:vAlign w:val="center"/>
          </w:tcPr>
          <w:p w:rsidR="00D02177" w:rsidRPr="00D02177" w:rsidP="00154BA5">
            <w:pPr>
              <w:pStyle w:val="Normal1"/>
              <w:rPr>
                <w:rStyle w:val="DefaultParagraphFont"/>
                <w:rFonts w:ascii="宋体" w:hAnsi="宋体"/>
                <w:b/>
              </w:rPr>
            </w:pPr>
            <w:r w:rsidRPr="00D02177">
              <w:rPr>
                <w:rStyle w:val="DefaultParagraphFont"/>
                <w:rFonts w:ascii="宋体" w:hAnsi="宋体" w:hint="eastAsia"/>
                <w:b/>
              </w:rPr>
              <w:t>其他违约处罚</w:t>
            </w:r>
          </w:p>
        </w:tc>
        <w:tc>
          <w:tcPr>
            <w:tcW w:w="816" w:type="dxa"/>
            <w:tcBorders>
              <w:top w:val="single" w:sz="4" w:space="0" w:color="auto"/>
              <w:left w:val="nil"/>
              <w:bottom w:val="single" w:sz="4" w:space="0" w:color="auto"/>
              <w:right w:val="single" w:sz="4" w:space="0" w:color="000000"/>
            </w:tcBorders>
            <w:vAlign w:val="center"/>
          </w:tcPr>
          <w:p w:rsidR="00D02177" w:rsidRPr="00D02177" w:rsidP="00154BA5">
            <w:pPr>
              <w:pStyle w:val="Normal1"/>
              <w:rPr>
                <w:rStyle w:val="DefaultParagraphFont"/>
                <w:rFonts w:ascii="宋体" w:hAnsi="宋体"/>
              </w:rPr>
            </w:pPr>
          </w:p>
        </w:tc>
      </w:tr>
      <w:tr w:rsidTr="00154BA5">
        <w:tblPrEx>
          <w:tblW w:w="0" w:type="auto"/>
          <w:tblLayout w:type="fixed"/>
          <w:tblLook w:val="0000"/>
        </w:tblPrEx>
        <w:trPr>
          <w:trHeight w:val="223"/>
        </w:trPr>
        <w:tc>
          <w:tcPr>
            <w:tcW w:w="738" w:type="dxa"/>
            <w:tcBorders>
              <w:top w:val="single" w:sz="4" w:space="0" w:color="auto"/>
              <w:left w:val="single" w:sz="4" w:space="0" w:color="000000"/>
              <w:bottom w:val="single" w:sz="4" w:space="0" w:color="auto"/>
              <w:right w:val="single" w:sz="4" w:space="0" w:color="000000"/>
            </w:tcBorders>
            <w:vAlign w:val="center"/>
          </w:tcPr>
          <w:p w:rsidR="00D02177" w:rsidRPr="00D02177" w:rsidP="00154BA5">
            <w:pPr>
              <w:pStyle w:val="Normal1"/>
              <w:rPr>
                <w:rStyle w:val="DefaultParagraphFont"/>
                <w:rFonts w:ascii="宋体" w:hAnsi="宋体"/>
                <w:sz w:val="24"/>
              </w:rPr>
            </w:pPr>
          </w:p>
        </w:tc>
        <w:tc>
          <w:tcPr>
            <w:tcW w:w="7867" w:type="dxa"/>
            <w:tcBorders>
              <w:top w:val="single" w:sz="4" w:space="0" w:color="auto"/>
              <w:left w:val="nil"/>
              <w:bottom w:val="single" w:sz="4" w:space="0" w:color="auto"/>
              <w:right w:val="single" w:sz="4" w:space="0" w:color="000000"/>
            </w:tcBorders>
            <w:vAlign w:val="center"/>
          </w:tcPr>
          <w:p w:rsidR="00D02177" w:rsidRPr="00D02177" w:rsidP="00154BA5">
            <w:pPr>
              <w:pStyle w:val="Normal1"/>
              <w:rPr>
                <w:rStyle w:val="DefaultParagraphFont"/>
                <w:rFonts w:ascii="宋体" w:hAnsi="宋体"/>
                <w:kern w:val="0"/>
              </w:rPr>
            </w:pPr>
            <w:r w:rsidRPr="00D02177">
              <w:rPr>
                <w:rStyle w:val="DefaultParagraphFont"/>
                <w:rFonts w:ascii="宋体" w:hAnsi="宋体" w:hint="eastAsia"/>
                <w:kern w:val="0"/>
              </w:rPr>
              <w:t>（</w:t>
            </w:r>
            <w:r w:rsidRPr="00D02177">
              <w:rPr>
                <w:rStyle w:val="DefaultParagraphFont"/>
                <w:rFonts w:ascii="宋体" w:hAnsi="宋体"/>
                <w:kern w:val="0"/>
              </w:rPr>
              <w:t>1</w:t>
            </w:r>
            <w:r w:rsidRPr="00D02177">
              <w:rPr>
                <w:rStyle w:val="DefaultParagraphFont"/>
                <w:rFonts w:ascii="宋体" w:hAnsi="宋体" w:hint="eastAsia"/>
                <w:kern w:val="0"/>
              </w:rPr>
              <w:t>）承包人在缺陷责任期及保修期内，未能在合理期限对工程缺陷进行修复，或拒绝按发包人要求进行修复的违约责任：</w:t>
            </w:r>
          </w:p>
          <w:p w:rsidR="00D02177" w:rsidRPr="00D02177" w:rsidP="00154BA5">
            <w:pPr>
              <w:pStyle w:val="Normal1"/>
              <w:rPr>
                <w:rStyle w:val="DefaultParagraphFont"/>
                <w:rFonts w:ascii="宋体" w:hAnsi="宋体"/>
                <w:kern w:val="0"/>
              </w:rPr>
            </w:pPr>
            <w:r w:rsidRPr="00D02177">
              <w:rPr>
                <w:rStyle w:val="DefaultParagraphFont"/>
                <w:rFonts w:ascii="宋体" w:hAnsi="宋体" w:hint="eastAsia"/>
                <w:kern w:val="0"/>
              </w:rPr>
              <w:t>发包人委托第三方修复，扣除承包人相应金额的维修费用。</w:t>
            </w:r>
            <w:r w:rsidRPr="00D02177">
              <w:rPr>
                <w:rStyle w:val="DefaultParagraphFont"/>
                <w:rFonts w:ascii="宋体" w:hAnsi="宋体"/>
                <w:kern w:val="0"/>
              </w:rPr>
              <w:t>_</w:t>
            </w:r>
          </w:p>
          <w:p w:rsidR="00D02177" w:rsidRPr="00D02177" w:rsidP="00154BA5">
            <w:pPr>
              <w:pStyle w:val="Normal1"/>
              <w:rPr>
                <w:rStyle w:val="DefaultParagraphFont"/>
                <w:rFonts w:ascii="宋体" w:hAnsi="宋体"/>
                <w:kern w:val="0"/>
              </w:rPr>
            </w:pPr>
            <w:r w:rsidRPr="00D02177">
              <w:rPr>
                <w:rStyle w:val="DefaultParagraphFont"/>
                <w:rFonts w:ascii="宋体" w:hAnsi="宋体" w:hint="eastAsia"/>
                <w:kern w:val="0"/>
              </w:rPr>
              <w:t>（</w:t>
            </w:r>
            <w:r w:rsidRPr="00D02177">
              <w:rPr>
                <w:rStyle w:val="DefaultParagraphFont"/>
                <w:rFonts w:ascii="宋体" w:hAnsi="宋体"/>
                <w:kern w:val="0"/>
              </w:rPr>
              <w:t>2</w:t>
            </w:r>
            <w:r w:rsidRPr="00D02177">
              <w:rPr>
                <w:rStyle w:val="DefaultParagraphFont"/>
                <w:rFonts w:ascii="宋体" w:hAnsi="宋体" w:hint="eastAsia"/>
                <w:kern w:val="0"/>
              </w:rPr>
              <w:t>）承包人明确表示或其行为表明不履行合同主要义务的违约责任：发包人有权单方解除合同并没收承包人的履约保证金，对已完工且经验收合格部分进行强制结算，由此造成的一切损失均由承包人承担。</w:t>
            </w:r>
          </w:p>
          <w:p w:rsidR="00D02177" w:rsidRPr="00D02177" w:rsidP="00154BA5">
            <w:pPr>
              <w:pStyle w:val="Normal1"/>
              <w:rPr>
                <w:rStyle w:val="DefaultParagraphFont"/>
                <w:rFonts w:ascii="宋体" w:hAnsi="宋体"/>
                <w:kern w:val="0"/>
              </w:rPr>
            </w:pPr>
            <w:r w:rsidRPr="00D02177">
              <w:rPr>
                <w:rStyle w:val="DefaultParagraphFont"/>
                <w:rFonts w:ascii="宋体" w:hAnsi="宋体" w:hint="eastAsia"/>
                <w:kern w:val="0"/>
              </w:rPr>
              <w:t>（</w:t>
            </w:r>
            <w:r w:rsidRPr="00D02177">
              <w:rPr>
                <w:rStyle w:val="DefaultParagraphFont"/>
                <w:rFonts w:ascii="宋体" w:hAnsi="宋体"/>
                <w:kern w:val="0"/>
              </w:rPr>
              <w:t>3</w:t>
            </w:r>
            <w:r w:rsidRPr="00D02177">
              <w:rPr>
                <w:rStyle w:val="DefaultParagraphFont"/>
                <w:rFonts w:ascii="宋体" w:hAnsi="宋体" w:hint="eastAsia"/>
                <w:kern w:val="0"/>
              </w:rPr>
              <w:t>）承包人保证投入本招标工程的主要施工机械设备应符合投标承诺且满足工程实际的需要，施工机械设备进退场前必须取得监理人同意，承包人投入本招标工程的主要施工机械设备与投标承诺不符或未经监理工程师同意承包人擅自调出或更换投入本工程的主要施工机械设备的，均视为承包人违约，承包人应按下列标准支付违约金：</w:t>
            </w:r>
            <w:r w:rsidRPr="00D02177">
              <w:rPr>
                <w:rStyle w:val="DefaultParagraphFont"/>
                <w:rFonts w:ascii="宋体" w:hAnsi="宋体"/>
                <w:kern w:val="0"/>
              </w:rPr>
              <w:t>1000</w:t>
            </w:r>
            <w:r w:rsidRPr="00D02177">
              <w:rPr>
                <w:rStyle w:val="DefaultParagraphFont"/>
                <w:rFonts w:ascii="宋体" w:hAnsi="宋体" w:hint="eastAsia"/>
                <w:kern w:val="0"/>
              </w:rPr>
              <w:t>元</w:t>
            </w:r>
            <w:r w:rsidRPr="00D02177">
              <w:rPr>
                <w:rStyle w:val="DefaultParagraphFont"/>
                <w:rFonts w:ascii="宋体" w:hAnsi="宋体"/>
                <w:kern w:val="0"/>
              </w:rPr>
              <w:t>/</w:t>
            </w:r>
            <w:r w:rsidRPr="00D02177">
              <w:rPr>
                <w:rStyle w:val="DefaultParagraphFont"/>
                <w:rFonts w:ascii="宋体" w:hAnsi="宋体" w:hint="eastAsia"/>
                <w:kern w:val="0"/>
              </w:rPr>
              <w:t>台</w:t>
            </w:r>
            <w:r w:rsidRPr="00D02177">
              <w:rPr>
                <w:rStyle w:val="DefaultParagraphFont"/>
                <w:rFonts w:ascii="宋体" w:hAnsi="宋体"/>
                <w:kern w:val="0"/>
              </w:rPr>
              <w:t>•</w:t>
            </w:r>
            <w:r w:rsidRPr="00D02177">
              <w:rPr>
                <w:rStyle w:val="DefaultParagraphFont"/>
                <w:rFonts w:ascii="宋体" w:hAnsi="宋体" w:hint="eastAsia"/>
                <w:kern w:val="0"/>
              </w:rPr>
              <w:t>次，违约金累计计算。</w:t>
            </w:r>
          </w:p>
          <w:p w:rsidR="00D02177" w:rsidRPr="00D02177" w:rsidP="00154BA5">
            <w:pPr>
              <w:pStyle w:val="Normal1"/>
              <w:rPr>
                <w:rStyle w:val="DefaultParagraphFont"/>
                <w:rFonts w:ascii="宋体" w:hAnsi="宋体"/>
                <w:kern w:val="0"/>
              </w:rPr>
            </w:pPr>
            <w:r w:rsidRPr="00D02177">
              <w:rPr>
                <w:rStyle w:val="DefaultParagraphFont"/>
                <w:rFonts w:ascii="宋体" w:hAnsi="宋体" w:hint="eastAsia"/>
                <w:kern w:val="0"/>
              </w:rPr>
              <w:t>（</w:t>
            </w:r>
            <w:r w:rsidRPr="00D02177">
              <w:rPr>
                <w:rStyle w:val="DefaultParagraphFont"/>
                <w:rFonts w:ascii="宋体" w:hAnsi="宋体"/>
                <w:kern w:val="0"/>
              </w:rPr>
              <w:t>4</w:t>
            </w:r>
            <w:r w:rsidRPr="00D02177">
              <w:rPr>
                <w:rStyle w:val="DefaultParagraphFont"/>
                <w:rFonts w:ascii="宋体" w:hAnsi="宋体" w:hint="eastAsia"/>
                <w:kern w:val="0"/>
              </w:rPr>
              <w:t>）对于具有应急抢险、民生民计等特殊意义的工程，由于承包人原因导致工程进度滞后，承包人必须采取有效的赶工措施追赶进度。若明显出现工期严重延误经发包人和监理单位书面警告后仍不采取有效措施以确保竣工工期的，或虽然采取了一定措施但仍有迹象表明完全不可能在预定时间内完成的，或明显出现承包人不愿意继续施工或其他严重不履行合同的情况，或造成不可挽回的后果或无法收拾的局面的，视为承包人严重违约，承包人应按下列标准支付违约金：签约合同价的</w:t>
            </w:r>
            <w:r w:rsidRPr="00D02177">
              <w:rPr>
                <w:rStyle w:val="DefaultParagraphFont"/>
                <w:rFonts w:ascii="宋体" w:hAnsi="宋体"/>
                <w:kern w:val="0"/>
              </w:rPr>
              <w:t>10%</w:t>
            </w:r>
            <w:r w:rsidRPr="00D02177">
              <w:rPr>
                <w:rStyle w:val="DefaultParagraphFont"/>
                <w:rFonts w:ascii="宋体" w:hAnsi="宋体" w:hint="eastAsia"/>
                <w:kern w:val="0"/>
              </w:rPr>
              <w:t>，违约金累计计算，发包人有权解除合同并将承包人清退出场，承包人不得有异议，承包人已完成的工程按现场实际情况依约计量计价后按发包人审定造价的</w:t>
            </w:r>
            <w:r w:rsidRPr="00D02177">
              <w:rPr>
                <w:rStyle w:val="DefaultParagraphFont"/>
                <w:rFonts w:ascii="宋体" w:hAnsi="宋体"/>
                <w:kern w:val="0"/>
              </w:rPr>
              <w:t>90%</w:t>
            </w:r>
            <w:r w:rsidRPr="00D02177">
              <w:rPr>
                <w:rStyle w:val="DefaultParagraphFont"/>
                <w:rFonts w:ascii="宋体" w:hAnsi="宋体" w:hint="eastAsia"/>
                <w:kern w:val="0"/>
              </w:rPr>
              <w:t>结算，多付的款项承包人应在结算后</w:t>
            </w:r>
            <w:r w:rsidRPr="00D02177">
              <w:rPr>
                <w:rStyle w:val="DefaultParagraphFont"/>
                <w:rFonts w:ascii="宋体" w:hAnsi="宋体"/>
                <w:kern w:val="0"/>
              </w:rPr>
              <w:t>30</w:t>
            </w:r>
            <w:r w:rsidRPr="00D02177">
              <w:rPr>
                <w:rStyle w:val="DefaultParagraphFont"/>
                <w:rFonts w:ascii="宋体" w:hAnsi="宋体" w:hint="eastAsia"/>
                <w:kern w:val="0"/>
              </w:rPr>
              <w:t>天内无条件退回，由此造成的所有损失概由承包人承担。</w:t>
            </w:r>
          </w:p>
          <w:p w:rsidR="00D02177" w:rsidRPr="00D02177" w:rsidP="00154BA5">
            <w:pPr>
              <w:pStyle w:val="Normal1"/>
              <w:rPr>
                <w:rStyle w:val="DefaultParagraphFont"/>
                <w:rFonts w:ascii="宋体" w:hAnsi="宋体"/>
                <w:kern w:val="0"/>
              </w:rPr>
            </w:pPr>
            <w:r w:rsidRPr="00D02177">
              <w:rPr>
                <w:rStyle w:val="DefaultParagraphFont"/>
                <w:rFonts w:ascii="宋体" w:hAnsi="宋体" w:hint="eastAsia"/>
                <w:kern w:val="0"/>
              </w:rPr>
              <w:t>（</w:t>
            </w:r>
            <w:r w:rsidRPr="00D02177">
              <w:rPr>
                <w:rStyle w:val="DefaultParagraphFont"/>
                <w:rFonts w:ascii="宋体" w:hAnsi="宋体"/>
                <w:kern w:val="0"/>
              </w:rPr>
              <w:t>5</w:t>
            </w:r>
            <w:r w:rsidRPr="00D02177">
              <w:rPr>
                <w:rStyle w:val="DefaultParagraphFont"/>
                <w:rFonts w:ascii="宋体" w:hAnsi="宋体" w:hint="eastAsia"/>
                <w:kern w:val="0"/>
              </w:rPr>
              <w:t>）分部分项工程达到隐蔽条件，承包人自检合格后，须在验收前</w:t>
            </w:r>
            <w:r w:rsidRPr="00D02177">
              <w:rPr>
                <w:rStyle w:val="DefaultParagraphFont"/>
                <w:rFonts w:ascii="宋体" w:hAnsi="宋体"/>
                <w:kern w:val="0"/>
              </w:rPr>
              <w:t>24</w:t>
            </w:r>
            <w:r w:rsidRPr="00D02177">
              <w:rPr>
                <w:rStyle w:val="DefaultParagraphFont"/>
                <w:rFonts w:ascii="宋体" w:hAnsi="宋体" w:hint="eastAsia"/>
                <w:kern w:val="0"/>
              </w:rPr>
              <w:t>小时通知发包人、监理及相关方，并提供有关自检合格资料，经发包人、监理验收合格并签字后方可进行隐蔽。若发现承包人在验收合格后到隐蔽施工前，对合格部分做任何改动，应重新进行验收；重要的工程隐蔽验收应通知质量监督部门和设计单位共同参加验收；若承包人同一分项工程验收两次仍不合格，则以后每增加一次验收，承包人向发包人支付违约金</w:t>
            </w:r>
            <w:r w:rsidRPr="00D02177">
              <w:rPr>
                <w:rStyle w:val="DefaultParagraphFont"/>
                <w:rFonts w:ascii="宋体" w:hAnsi="宋体"/>
                <w:kern w:val="0"/>
              </w:rPr>
              <w:t>5000</w:t>
            </w:r>
            <w:r w:rsidRPr="00D02177">
              <w:rPr>
                <w:rStyle w:val="DefaultParagraphFont"/>
                <w:rFonts w:ascii="宋体" w:hAnsi="宋体" w:hint="eastAsia"/>
                <w:kern w:val="0"/>
              </w:rPr>
              <w:t>元。如出现未经验收就进行隐蔽施工，承包人向发包人支付</w:t>
            </w:r>
            <w:r w:rsidRPr="00D02177">
              <w:rPr>
                <w:rStyle w:val="DefaultParagraphFont"/>
                <w:rFonts w:ascii="宋体" w:hAnsi="宋体"/>
                <w:kern w:val="0"/>
              </w:rPr>
              <w:t>1</w:t>
            </w:r>
            <w:r w:rsidRPr="00D02177">
              <w:rPr>
                <w:rStyle w:val="DefaultParagraphFont"/>
                <w:rFonts w:ascii="宋体" w:hAnsi="宋体" w:hint="eastAsia"/>
                <w:kern w:val="0"/>
              </w:rPr>
              <w:t>万元</w:t>
            </w:r>
            <w:r w:rsidRPr="00D02177">
              <w:rPr>
                <w:rStyle w:val="DefaultParagraphFont"/>
                <w:rFonts w:ascii="宋体" w:hAnsi="宋体"/>
                <w:kern w:val="0"/>
              </w:rPr>
              <w:t>/</w:t>
            </w:r>
            <w:r w:rsidRPr="00D02177">
              <w:rPr>
                <w:rStyle w:val="DefaultParagraphFont"/>
                <w:rFonts w:ascii="宋体" w:hAnsi="宋体" w:hint="eastAsia"/>
                <w:kern w:val="0"/>
              </w:rPr>
              <w:t>次的违约金，并且发包人有权暂停支付该部分进度款，直至发包人确认该部分工程合格为止，并通报相关部门。</w:t>
            </w:r>
          </w:p>
          <w:p w:rsidR="00D02177" w:rsidRPr="00D02177" w:rsidP="00154BA5">
            <w:pPr>
              <w:pStyle w:val="Normal1"/>
              <w:rPr>
                <w:rStyle w:val="DefaultParagraphFont"/>
                <w:rFonts w:ascii="宋体" w:hAnsi="宋体"/>
                <w:kern w:val="0"/>
              </w:rPr>
            </w:pPr>
            <w:r w:rsidRPr="00D02177">
              <w:rPr>
                <w:rStyle w:val="DefaultParagraphFont"/>
                <w:rFonts w:ascii="宋体" w:hAnsi="宋体" w:hint="eastAsia"/>
                <w:kern w:val="0"/>
              </w:rPr>
              <w:t>（</w:t>
            </w:r>
            <w:r w:rsidRPr="00D02177">
              <w:rPr>
                <w:rStyle w:val="DefaultParagraphFont"/>
                <w:rFonts w:ascii="宋体" w:hAnsi="宋体"/>
                <w:kern w:val="0"/>
              </w:rPr>
              <w:t>6</w:t>
            </w:r>
            <w:r w:rsidRPr="00D02177">
              <w:rPr>
                <w:rStyle w:val="DefaultParagraphFont"/>
                <w:rFonts w:ascii="宋体" w:hAnsi="宋体" w:hint="eastAsia"/>
                <w:kern w:val="0"/>
              </w:rPr>
              <w:t>）工程竣工验收合格后</w:t>
            </w:r>
            <w:r w:rsidRPr="00D02177">
              <w:rPr>
                <w:rStyle w:val="DefaultParagraphFont"/>
                <w:rFonts w:ascii="宋体" w:hAnsi="宋体"/>
                <w:kern w:val="0"/>
              </w:rPr>
              <w:t>10</w:t>
            </w:r>
            <w:r w:rsidRPr="00D02177">
              <w:rPr>
                <w:rStyle w:val="DefaultParagraphFont"/>
                <w:rFonts w:ascii="宋体" w:hAnsi="宋体" w:hint="eastAsia"/>
                <w:kern w:val="0"/>
              </w:rPr>
              <w:t>天内，承包人向发包人移交完整的竣工图纸</w:t>
            </w:r>
            <w:r w:rsidRPr="00D02177">
              <w:rPr>
                <w:rStyle w:val="DefaultParagraphFont"/>
                <w:rFonts w:ascii="宋体" w:hAnsi="宋体"/>
                <w:kern w:val="0"/>
              </w:rPr>
              <w:t>8</w:t>
            </w:r>
            <w:r w:rsidRPr="00D02177">
              <w:rPr>
                <w:rStyle w:val="DefaultParagraphFont"/>
                <w:rFonts w:ascii="宋体" w:hAnsi="宋体" w:hint="eastAsia"/>
                <w:kern w:val="0"/>
              </w:rPr>
              <w:t>套及竣工资料</w:t>
            </w:r>
            <w:r w:rsidRPr="00D02177">
              <w:rPr>
                <w:rStyle w:val="DefaultParagraphFont"/>
                <w:rFonts w:ascii="宋体" w:hAnsi="宋体"/>
                <w:kern w:val="0"/>
              </w:rPr>
              <w:t>8</w:t>
            </w:r>
            <w:r w:rsidRPr="00D02177">
              <w:rPr>
                <w:rStyle w:val="DefaultParagraphFont"/>
                <w:rFonts w:ascii="宋体" w:hAnsi="宋体" w:hint="eastAsia"/>
                <w:kern w:val="0"/>
              </w:rPr>
              <w:t>套（包括电子文件），竣工图纸及竣工资料必须准确真实地反映工程施工的实际情况，由承包人负责汇总后移交相关管理部门，并办理完成相关移交手续，否则每延迟１天，承包人向发包人支付违约金</w:t>
            </w:r>
            <w:r w:rsidRPr="00D02177">
              <w:rPr>
                <w:rStyle w:val="DefaultParagraphFont"/>
                <w:rFonts w:ascii="宋体" w:hAnsi="宋体"/>
                <w:kern w:val="0"/>
              </w:rPr>
              <w:t>2000</w:t>
            </w:r>
            <w:r w:rsidRPr="00D02177">
              <w:rPr>
                <w:rStyle w:val="DefaultParagraphFont"/>
                <w:rFonts w:ascii="宋体" w:hAnsi="宋体" w:hint="eastAsia"/>
                <w:kern w:val="0"/>
              </w:rPr>
              <w:t>元。</w:t>
            </w:r>
          </w:p>
          <w:p w:rsidR="00D02177" w:rsidRPr="00D02177" w:rsidP="00154BA5">
            <w:pPr>
              <w:pStyle w:val="Normal1"/>
              <w:rPr>
                <w:rStyle w:val="DefaultParagraphFont"/>
                <w:rFonts w:ascii="宋体" w:hAnsi="宋体"/>
                <w:kern w:val="0"/>
              </w:rPr>
            </w:pPr>
            <w:r w:rsidRPr="00D02177">
              <w:rPr>
                <w:rStyle w:val="DefaultParagraphFont"/>
                <w:rFonts w:ascii="宋体" w:hAnsi="宋体" w:hint="eastAsia"/>
                <w:kern w:val="0"/>
              </w:rPr>
              <w:t>（</w:t>
            </w:r>
            <w:r w:rsidRPr="00D02177">
              <w:rPr>
                <w:rStyle w:val="DefaultParagraphFont"/>
                <w:rFonts w:ascii="宋体" w:hAnsi="宋体"/>
                <w:kern w:val="0"/>
              </w:rPr>
              <w:t>7</w:t>
            </w:r>
            <w:r w:rsidRPr="00D02177">
              <w:rPr>
                <w:rStyle w:val="DefaultParagraphFont"/>
                <w:rFonts w:ascii="宋体" w:hAnsi="宋体" w:hint="eastAsia"/>
                <w:kern w:val="0"/>
              </w:rPr>
              <w:t>）如承包人不按合同条款施工，或违反正常施工程序、施工工艺进行野蛮施工，或施工质量、安全、环保等达不到有关要求，或施工用材料、设备不符合规定，发包人有权勒令承包人暂停施工，承包人必须停工整改，一切责任由承包人负责。被责令停工后仍继续施工或被责令整改，拒不整改或整改后仍不合格的，处以</w:t>
            </w:r>
            <w:r w:rsidRPr="00D02177">
              <w:rPr>
                <w:rStyle w:val="DefaultParagraphFont"/>
                <w:rFonts w:ascii="宋体" w:hAnsi="宋体"/>
                <w:kern w:val="0"/>
              </w:rPr>
              <w:t>5</w:t>
            </w:r>
            <w:r w:rsidRPr="00D02177">
              <w:rPr>
                <w:rStyle w:val="DefaultParagraphFont"/>
                <w:rFonts w:ascii="宋体" w:hAnsi="宋体" w:hint="eastAsia"/>
                <w:kern w:val="0"/>
              </w:rPr>
              <w:t>万元的违约金。</w:t>
            </w:r>
          </w:p>
          <w:p w:rsidR="00D02177" w:rsidRPr="00D02177" w:rsidP="00154BA5">
            <w:pPr>
              <w:pStyle w:val="Normal1"/>
              <w:rPr>
                <w:rStyle w:val="DefaultParagraphFont"/>
                <w:rFonts w:ascii="宋体" w:hAnsi="宋体"/>
                <w:kern w:val="0"/>
              </w:rPr>
            </w:pPr>
            <w:r w:rsidRPr="00D02177">
              <w:rPr>
                <w:rStyle w:val="DefaultParagraphFont"/>
                <w:rFonts w:ascii="宋体" w:hAnsi="宋体" w:hint="eastAsia"/>
                <w:kern w:val="0"/>
              </w:rPr>
              <w:t>（</w:t>
            </w:r>
            <w:r w:rsidRPr="00D02177">
              <w:rPr>
                <w:rStyle w:val="DefaultParagraphFont"/>
                <w:rFonts w:ascii="宋体" w:hAnsi="宋体"/>
                <w:kern w:val="0"/>
              </w:rPr>
              <w:t>8</w:t>
            </w:r>
            <w:r w:rsidRPr="00D02177">
              <w:rPr>
                <w:rStyle w:val="DefaultParagraphFont"/>
                <w:rFonts w:ascii="宋体" w:hAnsi="宋体" w:hint="eastAsia"/>
                <w:kern w:val="0"/>
              </w:rPr>
              <w:t>）承包人必须按照发包人要求，在</w:t>
            </w:r>
            <w:r w:rsidRPr="00D02177">
              <w:rPr>
                <w:rStyle w:val="DefaultParagraphFont"/>
                <w:rFonts w:ascii="宋体" w:hAnsi="宋体"/>
                <w:kern w:val="0"/>
              </w:rPr>
              <w:t>24</w:t>
            </w:r>
            <w:r w:rsidRPr="00D02177">
              <w:rPr>
                <w:rStyle w:val="DefaultParagraphFont"/>
                <w:rFonts w:ascii="宋体" w:hAnsi="宋体" w:hint="eastAsia"/>
                <w:kern w:val="0"/>
              </w:rPr>
              <w:t>小时内把以下人员调离出本工程，否则每人每次每天支付违约金</w:t>
            </w:r>
            <w:r w:rsidRPr="00D02177">
              <w:rPr>
                <w:rStyle w:val="DefaultParagraphFont"/>
                <w:rFonts w:ascii="宋体" w:hAnsi="宋体"/>
                <w:kern w:val="0"/>
              </w:rPr>
              <w:t>1000</w:t>
            </w:r>
            <w:r w:rsidRPr="00D02177">
              <w:rPr>
                <w:rStyle w:val="DefaultParagraphFont"/>
                <w:rFonts w:ascii="宋体" w:hAnsi="宋体" w:hint="eastAsia"/>
                <w:kern w:val="0"/>
              </w:rPr>
              <w:t>元；同时，承包人必须在发包人指令发出后</w:t>
            </w:r>
            <w:r w:rsidRPr="00D02177">
              <w:rPr>
                <w:rStyle w:val="DefaultParagraphFont"/>
                <w:rFonts w:ascii="宋体" w:hAnsi="宋体"/>
                <w:kern w:val="0"/>
              </w:rPr>
              <w:t>2</w:t>
            </w:r>
            <w:r w:rsidRPr="00D02177">
              <w:rPr>
                <w:rStyle w:val="DefaultParagraphFont"/>
                <w:rFonts w:ascii="宋体" w:hAnsi="宋体" w:hint="eastAsia"/>
                <w:kern w:val="0"/>
              </w:rPr>
              <w:t>天内，用发包人批准的合格人员代替下述调离的人员：</w:t>
            </w:r>
          </w:p>
          <w:p w:rsidR="00D02177" w:rsidRPr="00D02177" w:rsidP="00154BA5">
            <w:pPr>
              <w:pStyle w:val="Normal1"/>
              <w:rPr>
                <w:rStyle w:val="DefaultParagraphFont"/>
                <w:rFonts w:ascii="宋体" w:hAnsi="宋体"/>
                <w:kern w:val="0"/>
              </w:rPr>
            </w:pPr>
            <w:r w:rsidRPr="00D02177">
              <w:rPr>
                <w:rStyle w:val="DefaultParagraphFont"/>
                <w:rFonts w:ascii="宋体" w:hAnsi="宋体"/>
                <w:kern w:val="0"/>
              </w:rPr>
              <w:t>a.</w:t>
            </w:r>
            <w:r w:rsidRPr="00D02177">
              <w:rPr>
                <w:rStyle w:val="DefaultParagraphFont"/>
                <w:rFonts w:ascii="宋体" w:hAnsi="宋体" w:hint="eastAsia"/>
                <w:kern w:val="0"/>
              </w:rPr>
              <w:t>发包人确认无法胜任或经常不到岗的工作人员，包括：对分部分项工程施工进度及施工质量达不到合同要求负有责任的施工人员、不熟悉本专业的施工人员、工作责任心不强的施工人员等等；</w:t>
            </w:r>
          </w:p>
          <w:p w:rsidR="00D02177" w:rsidRPr="00D02177" w:rsidP="00154BA5">
            <w:pPr>
              <w:pStyle w:val="Normal1"/>
              <w:rPr>
                <w:rStyle w:val="DefaultParagraphFont"/>
                <w:rFonts w:ascii="宋体" w:hAnsi="宋体"/>
                <w:kern w:val="0"/>
              </w:rPr>
            </w:pPr>
            <w:r w:rsidRPr="00D02177">
              <w:rPr>
                <w:rStyle w:val="DefaultParagraphFont"/>
                <w:rFonts w:ascii="宋体" w:hAnsi="宋体"/>
                <w:kern w:val="0"/>
              </w:rPr>
              <w:t>b.</w:t>
            </w:r>
            <w:r w:rsidRPr="00D02177">
              <w:rPr>
                <w:rStyle w:val="DefaultParagraphFont"/>
                <w:rFonts w:ascii="宋体" w:hAnsi="宋体" w:hint="eastAsia"/>
                <w:kern w:val="0"/>
              </w:rPr>
              <w:t>不积极配合、服从发包人、监理工作者；</w:t>
            </w:r>
          </w:p>
          <w:p w:rsidR="00D02177" w:rsidRPr="00D02177" w:rsidP="00154BA5">
            <w:pPr>
              <w:pStyle w:val="Normal1"/>
              <w:rPr>
                <w:rStyle w:val="DefaultParagraphFont"/>
                <w:rFonts w:ascii="宋体" w:hAnsi="宋体"/>
                <w:kern w:val="0"/>
              </w:rPr>
            </w:pPr>
            <w:r w:rsidRPr="00D02177">
              <w:rPr>
                <w:rStyle w:val="DefaultParagraphFont"/>
                <w:rFonts w:ascii="宋体" w:hAnsi="宋体"/>
                <w:kern w:val="0"/>
              </w:rPr>
              <w:t xml:space="preserve">c. </w:t>
            </w:r>
            <w:r w:rsidRPr="00D02177">
              <w:rPr>
                <w:rStyle w:val="DefaultParagraphFont"/>
                <w:rFonts w:ascii="宋体" w:hAnsi="宋体" w:hint="eastAsia"/>
                <w:kern w:val="0"/>
              </w:rPr>
              <w:t>违反承包人或发包人工地现场管理规定者；</w:t>
            </w:r>
          </w:p>
          <w:p w:rsidR="00D02177" w:rsidRPr="00D02177" w:rsidP="00154BA5">
            <w:pPr>
              <w:pStyle w:val="Normal1"/>
              <w:rPr>
                <w:rStyle w:val="DefaultParagraphFont"/>
                <w:rFonts w:ascii="宋体" w:hAnsi="宋体"/>
                <w:kern w:val="0"/>
              </w:rPr>
            </w:pPr>
            <w:r w:rsidRPr="00D02177">
              <w:rPr>
                <w:rStyle w:val="DefaultParagraphFont"/>
                <w:rFonts w:ascii="宋体" w:hAnsi="宋体"/>
                <w:kern w:val="0"/>
              </w:rPr>
              <w:t xml:space="preserve">d. </w:t>
            </w:r>
            <w:r w:rsidRPr="00D02177">
              <w:rPr>
                <w:rStyle w:val="DefaultParagraphFont"/>
                <w:rFonts w:ascii="宋体" w:hAnsi="宋体" w:hint="eastAsia"/>
                <w:kern w:val="0"/>
              </w:rPr>
              <w:t>无证上岗者（适用于按规定必须有上岗证）；</w:t>
            </w:r>
          </w:p>
          <w:p w:rsidR="00D02177" w:rsidRPr="00D02177" w:rsidP="00154BA5">
            <w:pPr>
              <w:pStyle w:val="Normal1"/>
              <w:rPr>
                <w:rStyle w:val="DefaultParagraphFont"/>
                <w:rFonts w:ascii="宋体" w:hAnsi="宋体"/>
                <w:kern w:val="0"/>
              </w:rPr>
            </w:pPr>
            <w:r w:rsidRPr="00D02177">
              <w:rPr>
                <w:rStyle w:val="DefaultParagraphFont"/>
                <w:rFonts w:ascii="宋体" w:hAnsi="宋体"/>
                <w:kern w:val="0"/>
              </w:rPr>
              <w:t xml:space="preserve">e. </w:t>
            </w:r>
            <w:r w:rsidRPr="00D02177">
              <w:rPr>
                <w:rStyle w:val="DefaultParagraphFont"/>
                <w:rFonts w:ascii="宋体" w:hAnsi="宋体" w:hint="eastAsia"/>
                <w:kern w:val="0"/>
              </w:rPr>
              <w:t>与合同规定名册不符者；</w:t>
            </w:r>
          </w:p>
          <w:p w:rsidR="00D02177" w:rsidRPr="00D02177" w:rsidP="00154BA5">
            <w:pPr>
              <w:pStyle w:val="Normal1"/>
              <w:rPr>
                <w:rStyle w:val="DefaultParagraphFont"/>
                <w:rFonts w:ascii="宋体" w:hAnsi="宋体"/>
                <w:kern w:val="0"/>
              </w:rPr>
            </w:pPr>
            <w:r w:rsidRPr="00D02177">
              <w:rPr>
                <w:rStyle w:val="DefaultParagraphFont"/>
                <w:rFonts w:ascii="宋体" w:hAnsi="宋体"/>
                <w:kern w:val="0"/>
              </w:rPr>
              <w:t xml:space="preserve">f. </w:t>
            </w:r>
            <w:r w:rsidRPr="00D02177">
              <w:rPr>
                <w:rStyle w:val="DefaultParagraphFont"/>
                <w:rFonts w:ascii="宋体" w:hAnsi="宋体" w:hint="eastAsia"/>
                <w:kern w:val="0"/>
              </w:rPr>
              <w:t>与本工程施工无关的人员。</w:t>
            </w:r>
          </w:p>
          <w:p w:rsidR="00D02177" w:rsidRPr="00D02177" w:rsidP="00154BA5">
            <w:pPr>
              <w:pStyle w:val="Normal1"/>
              <w:rPr>
                <w:rStyle w:val="DefaultParagraphFont"/>
                <w:rFonts w:ascii="宋体" w:hAnsi="宋体"/>
                <w:kern w:val="0"/>
              </w:rPr>
            </w:pPr>
            <w:r w:rsidRPr="00D02177">
              <w:rPr>
                <w:rStyle w:val="DefaultParagraphFont"/>
                <w:rFonts w:ascii="宋体" w:hAnsi="宋体" w:hint="eastAsia"/>
                <w:kern w:val="0"/>
              </w:rPr>
              <w:t>（</w:t>
            </w:r>
            <w:r w:rsidRPr="00D02177">
              <w:rPr>
                <w:rStyle w:val="DefaultParagraphFont"/>
                <w:rFonts w:ascii="宋体" w:hAnsi="宋体"/>
                <w:kern w:val="0"/>
              </w:rPr>
              <w:t>9</w:t>
            </w:r>
            <w:r w:rsidRPr="00D02177">
              <w:rPr>
                <w:rStyle w:val="DefaultParagraphFont"/>
                <w:rFonts w:ascii="宋体" w:hAnsi="宋体" w:hint="eastAsia"/>
                <w:kern w:val="0"/>
              </w:rPr>
              <w:t>）在工程施工过程中，由于承包人原因受到报纸、电视等媒体曝光或政府相关部门的通报批评的，视为承包人违约，承包人应按下列标准支付违约金：</w:t>
            </w:r>
            <w:r w:rsidRPr="00D02177">
              <w:rPr>
                <w:rStyle w:val="DefaultParagraphFont"/>
                <w:rFonts w:ascii="宋体" w:hAnsi="宋体"/>
                <w:kern w:val="0"/>
              </w:rPr>
              <w:t>5</w:t>
            </w:r>
            <w:r w:rsidRPr="00D02177">
              <w:rPr>
                <w:rStyle w:val="DefaultParagraphFont"/>
                <w:rFonts w:ascii="宋体" w:hAnsi="宋体" w:hint="eastAsia"/>
                <w:kern w:val="0"/>
              </w:rPr>
              <w:t>万元</w:t>
            </w:r>
            <w:r w:rsidRPr="00D02177">
              <w:rPr>
                <w:rStyle w:val="DefaultParagraphFont"/>
                <w:rFonts w:ascii="宋体" w:hAnsi="宋体"/>
                <w:kern w:val="0"/>
              </w:rPr>
              <w:t>/</w:t>
            </w:r>
            <w:r w:rsidRPr="00D02177">
              <w:rPr>
                <w:rStyle w:val="DefaultParagraphFont"/>
                <w:rFonts w:ascii="宋体" w:hAnsi="宋体" w:hint="eastAsia"/>
                <w:kern w:val="0"/>
              </w:rPr>
              <w:t>次，违约金累计计算。</w:t>
            </w:r>
          </w:p>
          <w:p w:rsidR="00D02177" w:rsidRPr="00D02177" w:rsidP="00154BA5">
            <w:pPr>
              <w:pStyle w:val="Normal1"/>
              <w:rPr>
                <w:rStyle w:val="DefaultParagraphFont"/>
                <w:rFonts w:ascii="宋体" w:hAnsi="宋体"/>
                <w:kern w:val="0"/>
              </w:rPr>
            </w:pPr>
            <w:r w:rsidRPr="00D02177">
              <w:rPr>
                <w:rStyle w:val="DefaultParagraphFont"/>
                <w:rFonts w:ascii="宋体" w:hAnsi="宋体" w:hint="eastAsia"/>
                <w:kern w:val="0"/>
              </w:rPr>
              <w:t>（</w:t>
            </w:r>
            <w:r w:rsidRPr="00D02177">
              <w:rPr>
                <w:rStyle w:val="DefaultParagraphFont"/>
                <w:rFonts w:ascii="宋体" w:hAnsi="宋体"/>
                <w:kern w:val="0"/>
              </w:rPr>
              <w:t>10</w:t>
            </w:r>
            <w:r w:rsidRPr="00D02177">
              <w:rPr>
                <w:rStyle w:val="DefaultParagraphFont"/>
                <w:rFonts w:ascii="宋体" w:hAnsi="宋体" w:hint="eastAsia"/>
                <w:kern w:val="0"/>
              </w:rPr>
              <w:t>）在工程施工过程中，由于承包人履约表现不佳或不合格等原因，发包人书面要求承包人法定代表人面谈的，承包人法定代表人必须按发包人要求的时间和地点参加面谈，否则，视为承包人违约，承包人应按下列标准支付违约金：</w:t>
            </w:r>
            <w:r w:rsidRPr="00D02177">
              <w:rPr>
                <w:rStyle w:val="DefaultParagraphFont"/>
                <w:rFonts w:ascii="宋体" w:hAnsi="宋体"/>
                <w:kern w:val="0"/>
              </w:rPr>
              <w:t xml:space="preserve"> 3</w:t>
            </w:r>
            <w:r w:rsidRPr="00D02177">
              <w:rPr>
                <w:rStyle w:val="DefaultParagraphFont"/>
                <w:rFonts w:ascii="宋体" w:hAnsi="宋体" w:hint="eastAsia"/>
                <w:kern w:val="0"/>
              </w:rPr>
              <w:t>万元</w:t>
            </w:r>
            <w:r w:rsidRPr="00D02177">
              <w:rPr>
                <w:rStyle w:val="DefaultParagraphFont"/>
                <w:rFonts w:ascii="宋体" w:hAnsi="宋体"/>
                <w:kern w:val="0"/>
              </w:rPr>
              <w:t>/</w:t>
            </w:r>
            <w:r w:rsidRPr="00D02177">
              <w:rPr>
                <w:rStyle w:val="DefaultParagraphFont"/>
                <w:rFonts w:ascii="宋体" w:hAnsi="宋体" w:hint="eastAsia"/>
                <w:kern w:val="0"/>
              </w:rPr>
              <w:t>次，违约金累计计算。</w:t>
            </w:r>
          </w:p>
          <w:p w:rsidR="00D02177" w:rsidRPr="00D02177" w:rsidP="00154BA5">
            <w:pPr>
              <w:pStyle w:val="Normal1"/>
              <w:rPr>
                <w:rStyle w:val="DefaultParagraphFont"/>
                <w:rFonts w:ascii="宋体" w:hAnsi="宋体"/>
                <w:kern w:val="0"/>
              </w:rPr>
            </w:pPr>
            <w:r w:rsidRPr="00D02177">
              <w:rPr>
                <w:rStyle w:val="DefaultParagraphFont"/>
                <w:rFonts w:ascii="宋体" w:hAnsi="宋体" w:hint="eastAsia"/>
                <w:kern w:val="0"/>
              </w:rPr>
              <w:t>（</w:t>
            </w:r>
            <w:r w:rsidRPr="00D02177">
              <w:rPr>
                <w:rStyle w:val="DefaultParagraphFont"/>
                <w:rFonts w:ascii="宋体" w:hAnsi="宋体"/>
                <w:kern w:val="0"/>
              </w:rPr>
              <w:t>11</w:t>
            </w:r>
            <w:r w:rsidRPr="00D02177">
              <w:rPr>
                <w:rStyle w:val="DefaultParagraphFont"/>
                <w:rFonts w:ascii="宋体" w:hAnsi="宋体" w:hint="eastAsia"/>
                <w:kern w:val="0"/>
              </w:rPr>
              <w:t>）质量管理制度不健全或落实不到位，质量管理混乱的，承包人应按下列标准支付违约金：</w:t>
            </w:r>
            <w:r w:rsidRPr="00D02177">
              <w:rPr>
                <w:rStyle w:val="DefaultParagraphFont"/>
                <w:rFonts w:ascii="宋体" w:hAnsi="宋体"/>
                <w:kern w:val="0"/>
              </w:rPr>
              <w:t xml:space="preserve"> 2</w:t>
            </w:r>
            <w:r w:rsidRPr="00D02177">
              <w:rPr>
                <w:rStyle w:val="DefaultParagraphFont"/>
                <w:rFonts w:ascii="宋体" w:hAnsi="宋体" w:hint="eastAsia"/>
                <w:kern w:val="0"/>
              </w:rPr>
              <w:t>万元。安全管理制度（含应急预案）不健全或落实不到位，安全管理混乱的，承包人应按下列标准支付违约金：</w:t>
            </w:r>
            <w:r w:rsidRPr="00D02177">
              <w:rPr>
                <w:rStyle w:val="DefaultParagraphFont"/>
                <w:rFonts w:ascii="宋体" w:hAnsi="宋体"/>
                <w:kern w:val="0"/>
              </w:rPr>
              <w:t xml:space="preserve"> 2</w:t>
            </w:r>
            <w:r w:rsidRPr="00D02177">
              <w:rPr>
                <w:rStyle w:val="DefaultParagraphFont"/>
                <w:rFonts w:ascii="宋体" w:hAnsi="宋体" w:hint="eastAsia"/>
                <w:kern w:val="0"/>
              </w:rPr>
              <w:t>万元。施工组织设计或专项施工方案未经审批进行施工的，承包人应按下列标准支付违约金：</w:t>
            </w:r>
            <w:r w:rsidRPr="00D02177">
              <w:rPr>
                <w:rStyle w:val="DefaultParagraphFont"/>
                <w:rFonts w:ascii="宋体" w:hAnsi="宋体"/>
                <w:kern w:val="0"/>
              </w:rPr>
              <w:t>5</w:t>
            </w:r>
            <w:r w:rsidRPr="00D02177">
              <w:rPr>
                <w:rStyle w:val="DefaultParagraphFont"/>
                <w:rFonts w:ascii="宋体" w:hAnsi="宋体" w:hint="eastAsia"/>
                <w:kern w:val="0"/>
              </w:rPr>
              <w:t>万元。危险性较大分部分项工程未按规定编制安全专项施工方案，审核审批不符合有关要求进行施工的，承包人应按下列标准支付违约金：</w:t>
            </w:r>
            <w:r w:rsidRPr="00D02177">
              <w:rPr>
                <w:rStyle w:val="DefaultParagraphFont"/>
                <w:rFonts w:ascii="宋体" w:hAnsi="宋体"/>
                <w:kern w:val="0"/>
              </w:rPr>
              <w:t xml:space="preserve"> 2</w:t>
            </w:r>
            <w:r w:rsidRPr="00D02177">
              <w:rPr>
                <w:rStyle w:val="DefaultParagraphFont"/>
                <w:rFonts w:ascii="宋体" w:hAnsi="宋体" w:hint="eastAsia"/>
                <w:kern w:val="0"/>
              </w:rPr>
              <w:t>万元。特种作业人员未取得安全生产监督部门认可的资格证书的的，承包人应按下列标准支付违约金：</w:t>
            </w:r>
            <w:r w:rsidRPr="00D02177">
              <w:rPr>
                <w:rStyle w:val="DefaultParagraphFont"/>
                <w:rFonts w:ascii="宋体" w:hAnsi="宋体"/>
                <w:kern w:val="0"/>
              </w:rPr>
              <w:t xml:space="preserve"> 1</w:t>
            </w:r>
            <w:r w:rsidRPr="00D02177">
              <w:rPr>
                <w:rStyle w:val="DefaultParagraphFont"/>
                <w:rFonts w:ascii="宋体" w:hAnsi="宋体" w:hint="eastAsia"/>
                <w:kern w:val="0"/>
              </w:rPr>
              <w:t>万元。在施工现场搅拌混凝土或者砂浆的，承包人应按下列标准支付违约金：</w:t>
            </w:r>
            <w:r w:rsidRPr="00D02177">
              <w:rPr>
                <w:rStyle w:val="DefaultParagraphFont"/>
                <w:rFonts w:ascii="宋体" w:hAnsi="宋体"/>
                <w:kern w:val="0"/>
              </w:rPr>
              <w:t xml:space="preserve"> 2</w:t>
            </w:r>
            <w:r w:rsidRPr="00D02177">
              <w:rPr>
                <w:rStyle w:val="DefaultParagraphFont"/>
                <w:rFonts w:ascii="宋体" w:hAnsi="宋体" w:hint="eastAsia"/>
                <w:kern w:val="0"/>
              </w:rPr>
              <w:t>万元。施工区、办公区和生活区三合一的，承包人应按下列标准支付违约金：</w:t>
            </w:r>
            <w:r w:rsidRPr="00D02177">
              <w:rPr>
                <w:rStyle w:val="DefaultParagraphFont"/>
                <w:rFonts w:ascii="宋体" w:hAnsi="宋体"/>
                <w:kern w:val="0"/>
              </w:rPr>
              <w:t>5</w:t>
            </w:r>
            <w:r w:rsidRPr="00D02177">
              <w:rPr>
                <w:rStyle w:val="DefaultParagraphFont"/>
                <w:rFonts w:ascii="宋体" w:hAnsi="宋体" w:hint="eastAsia"/>
                <w:kern w:val="0"/>
              </w:rPr>
              <w:t>万元。</w:t>
            </w:r>
          </w:p>
          <w:p w:rsidR="00D02177" w:rsidRPr="00D02177" w:rsidP="00154BA5">
            <w:pPr>
              <w:pStyle w:val="Normal1"/>
              <w:rPr>
                <w:rStyle w:val="DefaultParagraphFont"/>
                <w:rFonts w:ascii="宋体" w:hAnsi="宋体"/>
                <w:kern w:val="0"/>
              </w:rPr>
            </w:pPr>
            <w:r w:rsidRPr="00D02177">
              <w:rPr>
                <w:rStyle w:val="DefaultParagraphFont"/>
                <w:rFonts w:ascii="宋体" w:hAnsi="宋体" w:hint="eastAsia"/>
                <w:kern w:val="0"/>
              </w:rPr>
              <w:t>（</w:t>
            </w:r>
            <w:r w:rsidRPr="00D02177">
              <w:rPr>
                <w:rStyle w:val="DefaultParagraphFont"/>
                <w:rFonts w:ascii="宋体" w:hAnsi="宋体"/>
                <w:kern w:val="0"/>
              </w:rPr>
              <w:t>12</w:t>
            </w:r>
            <w:r w:rsidRPr="00D02177">
              <w:rPr>
                <w:rStyle w:val="DefaultParagraphFont"/>
                <w:rFonts w:ascii="宋体" w:hAnsi="宋体" w:hint="eastAsia"/>
                <w:kern w:val="0"/>
              </w:rPr>
              <w:t>）合同价格项目的调整及结算：采用固定单价合同。工程竣工结算时，按合同价格项目的单价结算。中标人自接到中标通知书后在以下规定时间内须向发包人书面提出发包人提供的工程量清单中缺漏项部分，否则处以工程量清单中缺漏项所涉及造价</w:t>
            </w:r>
            <w:r w:rsidRPr="00D02177">
              <w:rPr>
                <w:rStyle w:val="DefaultParagraphFont"/>
                <w:rFonts w:ascii="宋体" w:hAnsi="宋体"/>
                <w:kern w:val="0"/>
              </w:rPr>
              <w:t>10%</w:t>
            </w:r>
            <w:r w:rsidRPr="00D02177">
              <w:rPr>
                <w:rStyle w:val="DefaultParagraphFont"/>
                <w:rFonts w:ascii="宋体" w:hAnsi="宋体" w:hint="eastAsia"/>
                <w:kern w:val="0"/>
              </w:rPr>
              <w:t>的违约处罚。</w:t>
            </w:r>
          </w:p>
          <w:p w:rsidR="00D02177" w:rsidRPr="00D02177" w:rsidP="00154BA5">
            <w:pPr>
              <w:pStyle w:val="Normal1"/>
              <w:rPr>
                <w:rStyle w:val="DefaultParagraphFont"/>
                <w:rFonts w:ascii="宋体" w:hAnsi="宋体"/>
                <w:bCs/>
              </w:rPr>
            </w:pPr>
            <w:r w:rsidRPr="00D02177">
              <w:rPr>
                <w:rStyle w:val="DefaultParagraphFont"/>
                <w:rFonts w:ascii="宋体" w:hAnsi="宋体" w:hint="eastAsia"/>
                <w:bCs/>
              </w:rPr>
              <w:t>合同造价</w:t>
            </w:r>
            <w:r w:rsidRPr="00D02177">
              <w:rPr>
                <w:rStyle w:val="DefaultParagraphFont"/>
                <w:rFonts w:ascii="宋体" w:hAnsi="宋体"/>
                <w:bCs/>
              </w:rPr>
              <w:t>5000</w:t>
            </w:r>
            <w:r w:rsidRPr="00D02177">
              <w:rPr>
                <w:rStyle w:val="DefaultParagraphFont"/>
                <w:rFonts w:ascii="宋体" w:hAnsi="宋体" w:hint="eastAsia"/>
                <w:bCs/>
              </w:rPr>
              <w:t>万及以上：90天</w:t>
            </w:r>
          </w:p>
          <w:p w:rsidR="00D02177" w:rsidRPr="00D02177" w:rsidP="00154BA5">
            <w:pPr>
              <w:pStyle w:val="Normal1"/>
              <w:rPr>
                <w:rStyle w:val="DefaultParagraphFont"/>
                <w:rFonts w:ascii="宋体" w:hAnsi="宋体"/>
                <w:bCs/>
              </w:rPr>
            </w:pPr>
            <w:r w:rsidRPr="00D02177">
              <w:rPr>
                <w:rStyle w:val="DefaultParagraphFont"/>
                <w:rFonts w:ascii="宋体" w:hAnsi="宋体" w:hint="eastAsia"/>
                <w:bCs/>
              </w:rPr>
              <w:t>合同造价</w:t>
            </w:r>
            <w:r w:rsidRPr="00D02177">
              <w:rPr>
                <w:rStyle w:val="DefaultParagraphFont"/>
                <w:rFonts w:ascii="宋体" w:hAnsi="宋体"/>
                <w:bCs/>
              </w:rPr>
              <w:t>5000</w:t>
            </w:r>
            <w:r w:rsidRPr="00D02177">
              <w:rPr>
                <w:rStyle w:val="DefaultParagraphFont"/>
                <w:rFonts w:ascii="宋体" w:hAnsi="宋体" w:hint="eastAsia"/>
                <w:bCs/>
              </w:rPr>
              <w:t>万元以下：30天</w:t>
            </w:r>
          </w:p>
          <w:p w:rsidR="00D02177" w:rsidRPr="00D02177" w:rsidP="00154BA5">
            <w:pPr>
              <w:pStyle w:val="Normal1"/>
              <w:rPr>
                <w:rStyle w:val="DefaultParagraphFont"/>
                <w:rFonts w:ascii="宋体" w:hAnsi="宋体"/>
                <w:kern w:val="0"/>
              </w:rPr>
            </w:pPr>
            <w:r w:rsidRPr="00D02177">
              <w:rPr>
                <w:rStyle w:val="DefaultParagraphFont"/>
                <w:rFonts w:ascii="宋体" w:hAnsi="宋体" w:hint="eastAsia"/>
                <w:kern w:val="0"/>
              </w:rPr>
              <w:t>（</w:t>
            </w:r>
            <w:r w:rsidRPr="00D02177">
              <w:rPr>
                <w:rStyle w:val="DefaultParagraphFont"/>
                <w:rFonts w:ascii="宋体" w:hAnsi="宋体"/>
                <w:kern w:val="0"/>
              </w:rPr>
              <w:t>13</w:t>
            </w:r>
            <w:r w:rsidRPr="00D02177">
              <w:rPr>
                <w:rStyle w:val="DefaultParagraphFont"/>
                <w:rFonts w:ascii="宋体" w:hAnsi="宋体" w:hint="eastAsia"/>
                <w:kern w:val="0"/>
              </w:rPr>
              <w:t>）中标单位在收到中标通知书</w:t>
            </w:r>
            <w:r w:rsidRPr="00D02177">
              <w:rPr>
                <w:rStyle w:val="DefaultParagraphFont"/>
                <w:rFonts w:ascii="宋体" w:hAnsi="宋体"/>
                <w:kern w:val="0"/>
              </w:rPr>
              <w:t>7</w:t>
            </w:r>
            <w:r w:rsidRPr="00D02177">
              <w:rPr>
                <w:rStyle w:val="DefaultParagraphFont"/>
                <w:rFonts w:ascii="宋体" w:hAnsi="宋体" w:hint="eastAsia"/>
                <w:kern w:val="0"/>
              </w:rPr>
              <w:t>天内，须提供办理施工许可证的所有资料。否则每延误</w:t>
            </w:r>
            <w:r w:rsidRPr="00D02177">
              <w:rPr>
                <w:rStyle w:val="DefaultParagraphFont"/>
                <w:rFonts w:ascii="宋体" w:hAnsi="宋体"/>
                <w:kern w:val="0"/>
              </w:rPr>
              <w:t>1</w:t>
            </w:r>
            <w:r w:rsidRPr="00D02177">
              <w:rPr>
                <w:rStyle w:val="DefaultParagraphFont"/>
                <w:rFonts w:ascii="宋体" w:hAnsi="宋体" w:hint="eastAsia"/>
                <w:kern w:val="0"/>
              </w:rPr>
              <w:t>天，承包人向发包人支付违约金</w:t>
            </w:r>
            <w:r w:rsidRPr="00D02177">
              <w:rPr>
                <w:rStyle w:val="DefaultParagraphFont"/>
                <w:rFonts w:ascii="宋体" w:hAnsi="宋体"/>
                <w:kern w:val="0"/>
              </w:rPr>
              <w:t>2000</w:t>
            </w:r>
            <w:r w:rsidRPr="00D02177">
              <w:rPr>
                <w:rStyle w:val="DefaultParagraphFont"/>
                <w:rFonts w:ascii="宋体" w:hAnsi="宋体" w:hint="eastAsia"/>
                <w:kern w:val="0"/>
              </w:rPr>
              <w:t>元。</w:t>
            </w:r>
          </w:p>
          <w:p w:rsidR="00D02177" w:rsidRPr="00D02177" w:rsidP="00154BA5">
            <w:pPr>
              <w:pStyle w:val="Normal1"/>
              <w:rPr>
                <w:rStyle w:val="DefaultParagraphFont"/>
                <w:rFonts w:ascii="宋体" w:hAnsi="宋体"/>
                <w:kern w:val="0"/>
              </w:rPr>
            </w:pPr>
            <w:r w:rsidRPr="00D02177">
              <w:rPr>
                <w:rStyle w:val="DefaultParagraphFont"/>
                <w:rFonts w:ascii="宋体" w:hAnsi="宋体" w:hint="eastAsia"/>
                <w:kern w:val="0"/>
              </w:rPr>
              <w:t>（</w:t>
            </w:r>
            <w:r w:rsidRPr="00D02177">
              <w:rPr>
                <w:rStyle w:val="DefaultParagraphFont"/>
                <w:rFonts w:ascii="宋体" w:hAnsi="宋体"/>
                <w:kern w:val="0"/>
              </w:rPr>
              <w:t>14</w:t>
            </w:r>
            <w:r w:rsidRPr="00D02177">
              <w:rPr>
                <w:rStyle w:val="DefaultParagraphFont"/>
                <w:rFonts w:ascii="宋体" w:hAnsi="宋体" w:hint="eastAsia"/>
                <w:kern w:val="0"/>
              </w:rPr>
              <w:t>）承包人应对上报的工程变更资料的真实性和准确性负责，如因承包人上报的工程变更金额与发包人委托的造价咨询公司审核造价偏差在</w:t>
            </w:r>
            <w:r w:rsidRPr="00D02177">
              <w:rPr>
                <w:rStyle w:val="DefaultParagraphFont"/>
                <w:rFonts w:ascii="宋体" w:hAnsi="宋体"/>
                <w:kern w:val="0"/>
              </w:rPr>
              <w:t>5%-10%</w:t>
            </w:r>
            <w:r w:rsidRPr="00D02177">
              <w:rPr>
                <w:rStyle w:val="DefaultParagraphFont"/>
                <w:rFonts w:ascii="宋体" w:hAnsi="宋体" w:hint="eastAsia"/>
                <w:kern w:val="0"/>
              </w:rPr>
              <w:t>（含</w:t>
            </w:r>
            <w:r w:rsidRPr="00D02177">
              <w:rPr>
                <w:rStyle w:val="DefaultParagraphFont"/>
                <w:rFonts w:ascii="宋体" w:hAnsi="宋体"/>
                <w:kern w:val="0"/>
              </w:rPr>
              <w:t>10%</w:t>
            </w:r>
            <w:r w:rsidRPr="00D02177">
              <w:rPr>
                <w:rStyle w:val="DefaultParagraphFont"/>
                <w:rFonts w:ascii="宋体" w:hAnsi="宋体" w:hint="eastAsia"/>
                <w:kern w:val="0"/>
              </w:rPr>
              <w:t>）的，处以核减金额</w:t>
            </w:r>
            <w:r w:rsidRPr="00D02177">
              <w:rPr>
                <w:rStyle w:val="DefaultParagraphFont"/>
                <w:rFonts w:ascii="宋体" w:hAnsi="宋体"/>
                <w:kern w:val="0"/>
              </w:rPr>
              <w:t>5%</w:t>
            </w:r>
            <w:r w:rsidRPr="00D02177">
              <w:rPr>
                <w:rStyle w:val="DefaultParagraphFont"/>
                <w:rFonts w:ascii="宋体" w:hAnsi="宋体" w:hint="eastAsia"/>
                <w:kern w:val="0"/>
              </w:rPr>
              <w:t>的处罚；审核造价偏差在</w:t>
            </w:r>
            <w:r w:rsidRPr="00D02177">
              <w:rPr>
                <w:rStyle w:val="DefaultParagraphFont"/>
                <w:rFonts w:ascii="宋体" w:hAnsi="宋体"/>
                <w:kern w:val="0"/>
              </w:rPr>
              <w:t>10%-20%</w:t>
            </w:r>
            <w:r w:rsidRPr="00D02177">
              <w:rPr>
                <w:rStyle w:val="DefaultParagraphFont"/>
                <w:rFonts w:ascii="宋体" w:hAnsi="宋体" w:hint="eastAsia"/>
                <w:kern w:val="0"/>
              </w:rPr>
              <w:t>（含</w:t>
            </w:r>
            <w:r w:rsidRPr="00D02177">
              <w:rPr>
                <w:rStyle w:val="DefaultParagraphFont"/>
                <w:rFonts w:ascii="宋体" w:hAnsi="宋体"/>
                <w:kern w:val="0"/>
              </w:rPr>
              <w:t>20%</w:t>
            </w:r>
            <w:r w:rsidRPr="00D02177">
              <w:rPr>
                <w:rStyle w:val="DefaultParagraphFont"/>
                <w:rFonts w:ascii="宋体" w:hAnsi="宋体" w:hint="eastAsia"/>
                <w:kern w:val="0"/>
              </w:rPr>
              <w:t>）的，处以核减金额</w:t>
            </w:r>
            <w:r w:rsidRPr="00D02177">
              <w:rPr>
                <w:rStyle w:val="DefaultParagraphFont"/>
                <w:rFonts w:ascii="宋体" w:hAnsi="宋体"/>
                <w:kern w:val="0"/>
              </w:rPr>
              <w:t>10%</w:t>
            </w:r>
            <w:r w:rsidRPr="00D02177">
              <w:rPr>
                <w:rStyle w:val="DefaultParagraphFont"/>
                <w:rFonts w:ascii="宋体" w:hAnsi="宋体" w:hint="eastAsia"/>
                <w:kern w:val="0"/>
              </w:rPr>
              <w:t>的处罚，审核造价偏差在</w:t>
            </w:r>
            <w:r w:rsidRPr="00D02177">
              <w:rPr>
                <w:rStyle w:val="DefaultParagraphFont"/>
                <w:rFonts w:ascii="宋体" w:hAnsi="宋体"/>
                <w:kern w:val="0"/>
              </w:rPr>
              <w:t>20%-30%</w:t>
            </w:r>
            <w:r w:rsidRPr="00D02177">
              <w:rPr>
                <w:rStyle w:val="DefaultParagraphFont"/>
                <w:rFonts w:ascii="宋体" w:hAnsi="宋体" w:hint="eastAsia"/>
                <w:kern w:val="0"/>
              </w:rPr>
              <w:t>（含</w:t>
            </w:r>
            <w:r w:rsidRPr="00D02177">
              <w:rPr>
                <w:rStyle w:val="DefaultParagraphFont"/>
                <w:rFonts w:ascii="宋体" w:hAnsi="宋体"/>
                <w:kern w:val="0"/>
              </w:rPr>
              <w:t>30%</w:t>
            </w:r>
            <w:r w:rsidRPr="00D02177">
              <w:rPr>
                <w:rStyle w:val="DefaultParagraphFont"/>
                <w:rFonts w:ascii="宋体" w:hAnsi="宋体" w:hint="eastAsia"/>
                <w:kern w:val="0"/>
              </w:rPr>
              <w:t>）的，处以核减金额20</w:t>
            </w:r>
            <w:r w:rsidRPr="00D02177">
              <w:rPr>
                <w:rStyle w:val="DefaultParagraphFont"/>
                <w:rFonts w:ascii="宋体" w:hAnsi="宋体"/>
                <w:kern w:val="0"/>
              </w:rPr>
              <w:t>%</w:t>
            </w:r>
            <w:r w:rsidRPr="00D02177">
              <w:rPr>
                <w:rStyle w:val="DefaultParagraphFont"/>
                <w:rFonts w:ascii="宋体" w:hAnsi="宋体" w:hint="eastAsia"/>
                <w:kern w:val="0"/>
              </w:rPr>
              <w:t>的处罚，审核造价偏差超过</w:t>
            </w:r>
            <w:r w:rsidRPr="00D02177">
              <w:rPr>
                <w:rStyle w:val="DefaultParagraphFont"/>
                <w:rFonts w:ascii="宋体" w:hAnsi="宋体"/>
                <w:kern w:val="0"/>
              </w:rPr>
              <w:t>30%</w:t>
            </w:r>
            <w:r w:rsidRPr="00D02177">
              <w:rPr>
                <w:rStyle w:val="DefaultParagraphFont"/>
                <w:rFonts w:ascii="宋体" w:hAnsi="宋体" w:hint="eastAsia"/>
                <w:kern w:val="0"/>
              </w:rPr>
              <w:t>的，视为承包人严重违约，并处核减金额</w:t>
            </w:r>
            <w:r w:rsidRPr="00D02177">
              <w:rPr>
                <w:rStyle w:val="DefaultParagraphFont"/>
                <w:rFonts w:ascii="宋体" w:hAnsi="宋体"/>
                <w:kern w:val="0"/>
              </w:rPr>
              <w:t>30%</w:t>
            </w:r>
            <w:r w:rsidRPr="00D02177">
              <w:rPr>
                <w:rStyle w:val="DefaultParagraphFont"/>
                <w:rFonts w:ascii="宋体" w:hAnsi="宋体" w:hint="eastAsia"/>
                <w:kern w:val="0"/>
              </w:rPr>
              <w:t>的处罚，造成经济损失的，由承包人赔偿。</w:t>
            </w:r>
          </w:p>
          <w:p w:rsidR="00D02177" w:rsidRPr="00D02177" w:rsidP="00154BA5">
            <w:pPr>
              <w:pStyle w:val="Normal1"/>
              <w:rPr>
                <w:rStyle w:val="DefaultParagraphFont"/>
                <w:rFonts w:ascii="宋体" w:hAnsi="宋体"/>
                <w:kern w:val="0"/>
              </w:rPr>
            </w:pPr>
            <w:r w:rsidRPr="00D02177">
              <w:rPr>
                <w:rStyle w:val="DefaultParagraphFont"/>
                <w:rFonts w:ascii="宋体" w:hAnsi="宋体" w:hint="eastAsia"/>
                <w:kern w:val="0"/>
              </w:rPr>
              <w:t>（</w:t>
            </w:r>
            <w:r w:rsidRPr="00D02177">
              <w:rPr>
                <w:rStyle w:val="DefaultParagraphFont"/>
                <w:rFonts w:ascii="宋体" w:hAnsi="宋体"/>
                <w:kern w:val="0"/>
              </w:rPr>
              <w:t>15</w:t>
            </w:r>
            <w:r w:rsidRPr="00D02177">
              <w:rPr>
                <w:rStyle w:val="DefaultParagraphFont"/>
                <w:rFonts w:ascii="宋体" w:hAnsi="宋体" w:hint="eastAsia"/>
                <w:kern w:val="0"/>
              </w:rPr>
              <w:t>）对于承包人依约报送的因招标工程量清单与招标用的施工图纸之间存在缺漏项、套错项（含特征不符）、多计或少计情况申请变更合同价款的，若经发包人核实出现下列情况之一的，视为承包人违约，（</w:t>
            </w:r>
            <w:r w:rsidRPr="00D02177">
              <w:rPr>
                <w:rStyle w:val="DefaultParagraphFont"/>
                <w:rFonts w:ascii="宋体" w:hAnsi="宋体"/>
                <w:kern w:val="0"/>
              </w:rPr>
              <w:t>1</w:t>
            </w:r>
            <w:r w:rsidRPr="00D02177">
              <w:rPr>
                <w:rStyle w:val="DefaultParagraphFont"/>
                <w:rFonts w:ascii="宋体" w:hAnsi="宋体" w:hint="eastAsia"/>
                <w:kern w:val="0"/>
              </w:rPr>
              <w:t>）若不存在缺漏项、套错项（含特征不符）、多计或少计情况的，承包人应按下列标准支付违约金：承包人上报要求变更合同价款的工程造价合计的</w:t>
            </w:r>
            <w:r w:rsidRPr="00D02177">
              <w:rPr>
                <w:rStyle w:val="DefaultParagraphFont"/>
                <w:rFonts w:ascii="宋体" w:hAnsi="宋体"/>
                <w:kern w:val="0"/>
              </w:rPr>
              <w:t>5%</w:t>
            </w:r>
            <w:r w:rsidRPr="00D02177">
              <w:rPr>
                <w:rStyle w:val="DefaultParagraphFont"/>
                <w:rFonts w:ascii="宋体" w:hAnsi="宋体" w:hint="eastAsia"/>
                <w:kern w:val="0"/>
              </w:rPr>
              <w:t>；（</w:t>
            </w:r>
            <w:r w:rsidRPr="00D02177">
              <w:rPr>
                <w:rStyle w:val="DefaultParagraphFont"/>
                <w:rFonts w:ascii="宋体" w:hAnsi="宋体"/>
                <w:kern w:val="0"/>
              </w:rPr>
              <w:t>2</w:t>
            </w:r>
            <w:r w:rsidRPr="00D02177">
              <w:rPr>
                <w:rStyle w:val="DefaultParagraphFont"/>
                <w:rFonts w:ascii="宋体" w:hAnsi="宋体" w:hint="eastAsia"/>
                <w:kern w:val="0"/>
              </w:rPr>
              <w:t>）若确实存在缺漏项、套错项（含特征不符）、多计或少计情况的，但是承包人存在明显虚报现象，若因承包人虚报造成核减超过</w:t>
            </w:r>
            <w:r w:rsidRPr="00D02177">
              <w:rPr>
                <w:rStyle w:val="DefaultParagraphFont"/>
                <w:rFonts w:ascii="宋体" w:hAnsi="宋体"/>
                <w:kern w:val="0"/>
              </w:rPr>
              <w:t>5%</w:t>
            </w:r>
            <w:r w:rsidRPr="00D02177">
              <w:rPr>
                <w:rStyle w:val="DefaultParagraphFont"/>
                <w:rFonts w:ascii="宋体" w:hAnsi="宋体" w:hint="eastAsia"/>
                <w:kern w:val="0"/>
              </w:rPr>
              <w:t>（不含</w:t>
            </w:r>
            <w:r w:rsidRPr="00D02177">
              <w:rPr>
                <w:rStyle w:val="DefaultParagraphFont"/>
                <w:rFonts w:ascii="宋体" w:hAnsi="宋体"/>
                <w:kern w:val="0"/>
              </w:rPr>
              <w:t>5%</w:t>
            </w:r>
            <w:r w:rsidRPr="00D02177">
              <w:rPr>
                <w:rStyle w:val="DefaultParagraphFont"/>
                <w:rFonts w:ascii="宋体" w:hAnsi="宋体" w:hint="eastAsia"/>
                <w:kern w:val="0"/>
              </w:rPr>
              <w:t>）的，承包人应按下列标准支付违约金，核减部分的工程造价的</w:t>
            </w:r>
            <w:r w:rsidRPr="00D02177">
              <w:rPr>
                <w:rStyle w:val="DefaultParagraphFont"/>
                <w:rFonts w:ascii="宋体" w:hAnsi="宋体"/>
                <w:kern w:val="0"/>
              </w:rPr>
              <w:t>10%</w:t>
            </w:r>
            <w:r w:rsidRPr="00D02177">
              <w:rPr>
                <w:rStyle w:val="DefaultParagraphFont"/>
                <w:rFonts w:ascii="宋体" w:hAnsi="宋体" w:hint="eastAsia"/>
                <w:kern w:val="0"/>
              </w:rPr>
              <w:t>。违约金累计计算。</w:t>
            </w:r>
          </w:p>
          <w:p w:rsidR="00D02177" w:rsidRPr="00D02177" w:rsidP="00154BA5">
            <w:pPr>
              <w:pStyle w:val="Normal1"/>
              <w:rPr>
                <w:rStyle w:val="DefaultParagraphFont"/>
                <w:rFonts w:ascii="宋体" w:hAnsi="宋体"/>
                <w:kern w:val="0"/>
              </w:rPr>
            </w:pPr>
            <w:r w:rsidRPr="00D02177">
              <w:rPr>
                <w:rStyle w:val="DefaultParagraphFont"/>
                <w:rFonts w:ascii="宋体" w:hAnsi="宋体" w:hint="eastAsia"/>
                <w:kern w:val="0"/>
              </w:rPr>
              <w:t>（</w:t>
            </w:r>
            <w:r w:rsidRPr="00D02177">
              <w:rPr>
                <w:rStyle w:val="DefaultParagraphFont"/>
                <w:rFonts w:ascii="宋体" w:hAnsi="宋体"/>
                <w:kern w:val="0"/>
              </w:rPr>
              <w:t>16</w:t>
            </w:r>
            <w:r w:rsidRPr="00D02177">
              <w:rPr>
                <w:rStyle w:val="DefaultParagraphFont"/>
                <w:rFonts w:ascii="宋体" w:hAnsi="宋体" w:hint="eastAsia"/>
                <w:kern w:val="0"/>
              </w:rPr>
              <w:t>）工程实施过程中发生的任何工程变更，承包人都必须在规定的时间内按照发包人变更管理程序和指定的格式将工程变更工程量及变更价款报告发包人，经发包人审批同意后方可纳入结算。否则，视为承包人违约，发包人将按照下列方式处理：对减少工程造价的变更，如果承包人未及时申报，一经发现，发包人将按（变更工程造价）减少额的双倍金额在结算时一次性扣除。对增加工程造价的变更，如果承包人未按合同通用条款规定时间及时上报的，承包人应按下列标准支付违约金：</w:t>
            </w:r>
            <w:r w:rsidRPr="00D02177">
              <w:rPr>
                <w:rStyle w:val="DefaultParagraphFont"/>
                <w:rFonts w:ascii="宋体" w:hAnsi="宋体"/>
                <w:kern w:val="0"/>
              </w:rPr>
              <w:t>1000</w:t>
            </w:r>
            <w:r w:rsidRPr="00D02177">
              <w:rPr>
                <w:rStyle w:val="DefaultParagraphFont"/>
                <w:rFonts w:ascii="宋体" w:hAnsi="宋体" w:hint="eastAsia"/>
                <w:kern w:val="0"/>
              </w:rPr>
              <w:t>元</w:t>
            </w:r>
            <w:r w:rsidRPr="00D02177">
              <w:rPr>
                <w:rStyle w:val="DefaultParagraphFont"/>
                <w:rFonts w:ascii="宋体" w:hAnsi="宋体"/>
                <w:kern w:val="0"/>
              </w:rPr>
              <w:t>/</w:t>
            </w:r>
            <w:r w:rsidRPr="00D02177">
              <w:rPr>
                <w:rStyle w:val="DefaultParagraphFont"/>
                <w:rFonts w:ascii="宋体" w:hAnsi="宋体" w:hint="eastAsia"/>
                <w:kern w:val="0"/>
              </w:rPr>
              <w:t>天，违约金累计计算，但本项违约金不超过该变更工程造价增加款。发包人有变更的权力，施工过程中发生的任何设计变更承包人都不得拒绝施工，否则，视为承包人违约，承包人应按下列标准支付违约金；该变更工程预算造价的</w:t>
            </w:r>
            <w:r w:rsidRPr="00D02177">
              <w:rPr>
                <w:rStyle w:val="DefaultParagraphFont"/>
                <w:rFonts w:ascii="宋体" w:hAnsi="宋体"/>
                <w:kern w:val="0"/>
              </w:rPr>
              <w:t>10%</w:t>
            </w:r>
            <w:r w:rsidRPr="00D02177">
              <w:rPr>
                <w:rStyle w:val="DefaultParagraphFont"/>
                <w:rFonts w:ascii="宋体" w:hAnsi="宋体" w:hint="eastAsia"/>
                <w:kern w:val="0"/>
              </w:rPr>
              <w:t>且不少于</w:t>
            </w:r>
            <w:r w:rsidRPr="00D02177">
              <w:rPr>
                <w:rStyle w:val="DefaultParagraphFont"/>
                <w:rFonts w:ascii="宋体" w:hAnsi="宋体"/>
                <w:kern w:val="0"/>
              </w:rPr>
              <w:t>1</w:t>
            </w:r>
            <w:r w:rsidRPr="00D02177">
              <w:rPr>
                <w:rStyle w:val="DefaultParagraphFont"/>
                <w:rFonts w:ascii="宋体" w:hAnsi="宋体" w:hint="eastAsia"/>
                <w:kern w:val="0"/>
              </w:rPr>
              <w:t>万元</w:t>
            </w:r>
            <w:r w:rsidRPr="00D02177">
              <w:rPr>
                <w:rStyle w:val="DefaultParagraphFont"/>
                <w:rFonts w:ascii="宋体" w:hAnsi="宋体"/>
                <w:kern w:val="0"/>
              </w:rPr>
              <w:t>/</w:t>
            </w:r>
            <w:r w:rsidRPr="00D02177">
              <w:rPr>
                <w:rStyle w:val="DefaultParagraphFont"/>
                <w:rFonts w:ascii="宋体" w:hAnsi="宋体" w:hint="eastAsia"/>
                <w:kern w:val="0"/>
              </w:rPr>
              <w:t>次；违约金累计计算。</w:t>
            </w:r>
          </w:p>
          <w:p w:rsidR="00D02177" w:rsidRPr="00D02177" w:rsidP="00154BA5">
            <w:pPr>
              <w:pStyle w:val="Normal1"/>
              <w:rPr>
                <w:rStyle w:val="DefaultParagraphFont"/>
                <w:rFonts w:ascii="宋体" w:hAnsi="宋体"/>
                <w:kern w:val="0"/>
              </w:rPr>
            </w:pPr>
            <w:r w:rsidRPr="00D02177">
              <w:rPr>
                <w:rStyle w:val="DefaultParagraphFont"/>
                <w:rFonts w:ascii="宋体" w:hAnsi="宋体" w:hint="eastAsia"/>
                <w:kern w:val="0"/>
              </w:rPr>
              <w:t>（</w:t>
            </w:r>
            <w:r w:rsidRPr="00D02177">
              <w:rPr>
                <w:rStyle w:val="DefaultParagraphFont"/>
                <w:rFonts w:ascii="宋体" w:hAnsi="宋体"/>
                <w:kern w:val="0"/>
              </w:rPr>
              <w:t>17</w:t>
            </w:r>
            <w:r w:rsidRPr="00D02177">
              <w:rPr>
                <w:rStyle w:val="DefaultParagraphFont"/>
                <w:rFonts w:ascii="宋体" w:hAnsi="宋体" w:hint="eastAsia"/>
                <w:kern w:val="0"/>
              </w:rPr>
              <w:t>）承包人未按要求使用我署已有品牌库内材料或设备的，处以</w:t>
            </w:r>
            <w:r w:rsidRPr="00D02177">
              <w:rPr>
                <w:rStyle w:val="DefaultParagraphFont"/>
                <w:rFonts w:ascii="宋体" w:hAnsi="宋体"/>
                <w:kern w:val="0"/>
              </w:rPr>
              <w:t xml:space="preserve"> 1</w:t>
            </w:r>
            <w:r w:rsidRPr="00D02177">
              <w:rPr>
                <w:rStyle w:val="DefaultParagraphFont"/>
                <w:rFonts w:ascii="宋体" w:hAnsi="宋体" w:hint="eastAsia"/>
                <w:kern w:val="0"/>
              </w:rPr>
              <w:t>万元的违约金。</w:t>
            </w:r>
          </w:p>
          <w:p w:rsidR="00D02177" w:rsidRPr="00D02177" w:rsidP="00154BA5">
            <w:pPr>
              <w:pStyle w:val="Normal1"/>
              <w:rPr>
                <w:rStyle w:val="DefaultParagraphFont"/>
                <w:rFonts w:ascii="宋体" w:hAnsi="宋体"/>
                <w:kern w:val="0"/>
              </w:rPr>
            </w:pPr>
            <w:r w:rsidRPr="00D02177">
              <w:rPr>
                <w:rStyle w:val="DefaultParagraphFont"/>
                <w:rFonts w:ascii="宋体" w:hAnsi="宋体" w:hint="eastAsia"/>
                <w:kern w:val="0"/>
              </w:rPr>
              <w:t>（</w:t>
            </w:r>
            <w:r w:rsidRPr="00D02177">
              <w:rPr>
                <w:rStyle w:val="DefaultParagraphFont"/>
                <w:rFonts w:ascii="宋体" w:hAnsi="宋体"/>
                <w:kern w:val="0"/>
              </w:rPr>
              <w:t>18</w:t>
            </w:r>
            <w:r w:rsidRPr="00D02177">
              <w:rPr>
                <w:rStyle w:val="DefaultParagraphFont"/>
                <w:rFonts w:ascii="宋体" w:hAnsi="宋体" w:hint="eastAsia"/>
                <w:kern w:val="0"/>
              </w:rPr>
              <w:t>）承包人须按照招标文件要求配置档案员（资料员）且须常驻项目部，否则，视情况严重性，处以</w:t>
            </w:r>
            <w:r w:rsidRPr="00D02177">
              <w:rPr>
                <w:rStyle w:val="DefaultParagraphFont"/>
                <w:rFonts w:ascii="宋体" w:hAnsi="宋体"/>
                <w:kern w:val="0"/>
              </w:rPr>
              <w:t>1</w:t>
            </w:r>
            <w:r w:rsidRPr="00D02177">
              <w:rPr>
                <w:rStyle w:val="DefaultParagraphFont"/>
                <w:rFonts w:ascii="宋体" w:hAnsi="宋体" w:hint="eastAsia"/>
                <w:kern w:val="0"/>
              </w:rPr>
              <w:t>万元以上</w:t>
            </w:r>
            <w:r w:rsidRPr="00D02177">
              <w:rPr>
                <w:rStyle w:val="DefaultParagraphFont"/>
                <w:rFonts w:ascii="宋体" w:hAnsi="宋体"/>
                <w:kern w:val="0"/>
              </w:rPr>
              <w:t>5</w:t>
            </w:r>
            <w:r w:rsidRPr="00D02177">
              <w:rPr>
                <w:rStyle w:val="DefaultParagraphFont"/>
                <w:rFonts w:ascii="宋体" w:hAnsi="宋体" w:hint="eastAsia"/>
                <w:kern w:val="0"/>
              </w:rPr>
              <w:t>万元以下的违约金。</w:t>
            </w:r>
          </w:p>
          <w:p w:rsidR="00D02177" w:rsidRPr="00D02177" w:rsidP="00154BA5">
            <w:pPr>
              <w:pStyle w:val="Normal1"/>
              <w:rPr>
                <w:rStyle w:val="DefaultParagraphFont"/>
                <w:rFonts w:ascii="宋体" w:hAnsi="宋体"/>
                <w:kern w:val="0"/>
              </w:rPr>
            </w:pPr>
            <w:r w:rsidRPr="00D02177">
              <w:rPr>
                <w:rStyle w:val="DefaultParagraphFont"/>
                <w:rFonts w:ascii="宋体" w:hAnsi="宋体" w:hint="eastAsia"/>
                <w:kern w:val="0"/>
              </w:rPr>
              <w:t>（</w:t>
            </w:r>
            <w:r w:rsidRPr="00D02177">
              <w:rPr>
                <w:rStyle w:val="DefaultParagraphFont"/>
                <w:rFonts w:ascii="宋体" w:hAnsi="宋体"/>
                <w:kern w:val="0"/>
              </w:rPr>
              <w:t>19</w:t>
            </w:r>
            <w:r w:rsidRPr="00D02177">
              <w:rPr>
                <w:rStyle w:val="DefaultParagraphFont"/>
                <w:rFonts w:ascii="宋体" w:hAnsi="宋体" w:hint="eastAsia"/>
                <w:kern w:val="0"/>
              </w:rPr>
              <w:t>）未按设计文件、技术标准施工的，处以</w:t>
            </w:r>
            <w:r w:rsidRPr="00D02177">
              <w:rPr>
                <w:rStyle w:val="DefaultParagraphFont"/>
                <w:rFonts w:ascii="宋体" w:hAnsi="宋体"/>
                <w:kern w:val="0"/>
              </w:rPr>
              <w:t>2</w:t>
            </w:r>
            <w:r w:rsidRPr="00D02177">
              <w:rPr>
                <w:rStyle w:val="DefaultParagraphFont"/>
                <w:rFonts w:ascii="宋体" w:hAnsi="宋体" w:hint="eastAsia"/>
                <w:kern w:val="0"/>
              </w:rPr>
              <w:t>万元的违约金。擅自修改设计并施工的，处以</w:t>
            </w:r>
            <w:r w:rsidRPr="00D02177">
              <w:rPr>
                <w:rStyle w:val="DefaultParagraphFont"/>
                <w:rFonts w:ascii="宋体" w:hAnsi="宋体"/>
                <w:kern w:val="0"/>
              </w:rPr>
              <w:t>5</w:t>
            </w:r>
            <w:r w:rsidRPr="00D02177">
              <w:rPr>
                <w:rStyle w:val="DefaultParagraphFont"/>
                <w:rFonts w:ascii="宋体" w:hAnsi="宋体" w:hint="eastAsia"/>
                <w:kern w:val="0"/>
              </w:rPr>
              <w:t>万元的违约金。</w:t>
            </w:r>
          </w:p>
          <w:p w:rsidR="00D02177" w:rsidRPr="00D02177" w:rsidP="00154BA5">
            <w:pPr>
              <w:pStyle w:val="Normal1"/>
              <w:rPr>
                <w:rStyle w:val="DefaultParagraphFont"/>
                <w:rFonts w:ascii="宋体" w:hAnsi="宋体"/>
                <w:kern w:val="0"/>
              </w:rPr>
            </w:pPr>
            <w:r w:rsidRPr="00D02177">
              <w:rPr>
                <w:rStyle w:val="DefaultParagraphFont"/>
                <w:rFonts w:ascii="宋体" w:hAnsi="宋体" w:hint="eastAsia"/>
                <w:kern w:val="0"/>
              </w:rPr>
              <w:t>（</w:t>
            </w:r>
            <w:r w:rsidRPr="00D02177">
              <w:rPr>
                <w:rStyle w:val="DefaultParagraphFont"/>
                <w:rFonts w:ascii="宋体" w:hAnsi="宋体"/>
                <w:kern w:val="0"/>
              </w:rPr>
              <w:t>20</w:t>
            </w:r>
            <w:r w:rsidRPr="00D02177">
              <w:rPr>
                <w:rStyle w:val="DefaultParagraphFont"/>
                <w:rFonts w:ascii="宋体" w:hAnsi="宋体" w:hint="eastAsia"/>
                <w:kern w:val="0"/>
              </w:rPr>
              <w:t>）未执行质量检验制度，未对有要求和涉及结构安全的试块及材料进行送检，未按要求执行样板引路制度的，处以</w:t>
            </w:r>
            <w:r w:rsidRPr="00D02177">
              <w:rPr>
                <w:rStyle w:val="DefaultParagraphFont"/>
                <w:rFonts w:ascii="宋体" w:hAnsi="宋体"/>
                <w:kern w:val="0"/>
              </w:rPr>
              <w:t>2</w:t>
            </w:r>
            <w:r w:rsidRPr="00D02177">
              <w:rPr>
                <w:rStyle w:val="DefaultParagraphFont"/>
                <w:rFonts w:ascii="宋体" w:hAnsi="宋体" w:hint="eastAsia"/>
                <w:kern w:val="0"/>
              </w:rPr>
              <w:t>万元的违约金。</w:t>
            </w:r>
          </w:p>
          <w:p w:rsidR="00D02177" w:rsidRPr="00D02177" w:rsidP="00154BA5">
            <w:pPr>
              <w:pStyle w:val="Normal1"/>
              <w:rPr>
                <w:rStyle w:val="DefaultParagraphFont"/>
                <w:rFonts w:ascii="宋体" w:hAnsi="宋体"/>
                <w:kern w:val="18"/>
              </w:rPr>
            </w:pPr>
            <w:r w:rsidRPr="00D02177">
              <w:rPr>
                <w:rStyle w:val="DefaultParagraphFont"/>
                <w:rFonts w:ascii="宋体" w:hAnsi="宋体" w:hint="eastAsia"/>
                <w:kern w:val="0"/>
              </w:rPr>
              <w:t>（</w:t>
            </w:r>
            <w:r w:rsidRPr="00D02177">
              <w:rPr>
                <w:rStyle w:val="DefaultParagraphFont"/>
                <w:rFonts w:ascii="宋体" w:hAnsi="宋体"/>
                <w:kern w:val="0"/>
              </w:rPr>
              <w:t>21</w:t>
            </w:r>
            <w:r w:rsidRPr="00D02177">
              <w:rPr>
                <w:rStyle w:val="DefaultParagraphFont"/>
                <w:rFonts w:ascii="宋体" w:hAnsi="宋体" w:hint="eastAsia"/>
                <w:kern w:val="0"/>
              </w:rPr>
              <w:t>）</w:t>
            </w:r>
            <w:r w:rsidRPr="00D02177">
              <w:rPr>
                <w:rStyle w:val="DefaultParagraphFont"/>
                <w:rFonts w:ascii="宋体" w:hAnsi="宋体" w:hint="eastAsia"/>
              </w:rPr>
              <w:t>建筑材料、配件及设备的进场检验不合格，采用列入禁止目录的技术、工艺、设备、材料和产品或者未按照建筑节能设计要求和建筑节能施工规范进行施工</w:t>
            </w:r>
            <w:r w:rsidRPr="00D02177">
              <w:rPr>
                <w:rStyle w:val="DefaultParagraphFont"/>
                <w:rFonts w:ascii="宋体" w:hAnsi="宋体" w:hint="eastAsia"/>
                <w:kern w:val="18"/>
              </w:rPr>
              <w:t>的，处以</w:t>
            </w:r>
            <w:r w:rsidRPr="00D02177">
              <w:rPr>
                <w:rStyle w:val="DefaultParagraphFont"/>
                <w:rFonts w:ascii="宋体" w:hAnsi="宋体"/>
                <w:kern w:val="18"/>
              </w:rPr>
              <w:t xml:space="preserve"> 2</w:t>
            </w:r>
            <w:r w:rsidRPr="00D02177">
              <w:rPr>
                <w:rStyle w:val="DefaultParagraphFont"/>
                <w:rFonts w:ascii="宋体" w:hAnsi="宋体" w:hint="eastAsia"/>
                <w:kern w:val="18"/>
              </w:rPr>
              <w:t>万元的违约金。</w:t>
            </w:r>
          </w:p>
          <w:p w:rsidR="00D02177" w:rsidRPr="00D02177" w:rsidP="00154BA5">
            <w:pPr>
              <w:pStyle w:val="Normal1"/>
              <w:rPr>
                <w:rStyle w:val="DefaultParagraphFont"/>
                <w:rFonts w:ascii="宋体" w:hAnsi="宋体"/>
              </w:rPr>
            </w:pPr>
            <w:r w:rsidRPr="00D02177">
              <w:rPr>
                <w:rStyle w:val="DefaultParagraphFont"/>
                <w:rFonts w:ascii="宋体" w:hAnsi="宋体" w:hint="eastAsia"/>
                <w:kern w:val="18"/>
              </w:rPr>
              <w:t>（</w:t>
            </w:r>
            <w:r w:rsidRPr="00D02177">
              <w:rPr>
                <w:rStyle w:val="DefaultParagraphFont"/>
                <w:rFonts w:ascii="宋体" w:hAnsi="宋体"/>
                <w:kern w:val="18"/>
              </w:rPr>
              <w:t>22</w:t>
            </w:r>
            <w:r w:rsidRPr="00D02177">
              <w:rPr>
                <w:rStyle w:val="DefaultParagraphFont"/>
                <w:rFonts w:ascii="宋体" w:hAnsi="宋体" w:hint="eastAsia"/>
                <w:kern w:val="18"/>
              </w:rPr>
              <w:t>）</w:t>
            </w:r>
            <w:r w:rsidRPr="00D02177">
              <w:rPr>
                <w:rStyle w:val="DefaultParagraphFont"/>
                <w:rFonts w:ascii="宋体" w:hAnsi="宋体" w:hint="eastAsia"/>
              </w:rPr>
              <w:t>工程竣工验收合格后，承包人在规定的时间内，及时向发包人移交竣工资料，办理完成相关移交手续，否则每延迟１天，承包人向发包人支付违约金</w:t>
            </w:r>
            <w:r w:rsidRPr="00D02177">
              <w:rPr>
                <w:rStyle w:val="DefaultParagraphFont"/>
                <w:rFonts w:ascii="宋体" w:hAnsi="宋体"/>
              </w:rPr>
              <w:t>3000</w:t>
            </w:r>
            <w:r w:rsidRPr="00D02177">
              <w:rPr>
                <w:rStyle w:val="DefaultParagraphFont"/>
                <w:rFonts w:ascii="宋体" w:hAnsi="宋体" w:hint="eastAsia"/>
              </w:rPr>
              <w:t>元。</w:t>
            </w:r>
          </w:p>
          <w:p w:rsidR="00D02177" w:rsidRPr="00D02177" w:rsidP="00154BA5">
            <w:pPr>
              <w:pStyle w:val="Normal1"/>
              <w:rPr>
                <w:rStyle w:val="DefaultParagraphFont"/>
                <w:rFonts w:ascii="宋体" w:hAnsi="宋体"/>
              </w:rPr>
            </w:pPr>
            <w:r w:rsidRPr="00D02177">
              <w:rPr>
                <w:rStyle w:val="DefaultParagraphFont"/>
                <w:rFonts w:ascii="宋体" w:hAnsi="宋体" w:hint="eastAsia"/>
              </w:rPr>
              <w:t>（</w:t>
            </w:r>
            <w:r w:rsidRPr="00D02177">
              <w:rPr>
                <w:rStyle w:val="DefaultParagraphFont"/>
                <w:rFonts w:ascii="宋体" w:hAnsi="宋体"/>
              </w:rPr>
              <w:t>23</w:t>
            </w:r>
            <w:r w:rsidRPr="00D02177">
              <w:rPr>
                <w:rStyle w:val="DefaultParagraphFont"/>
                <w:rFonts w:ascii="宋体" w:hAnsi="宋体" w:hint="eastAsia"/>
              </w:rPr>
              <w:t>）承包人提供的图纸、文件必须真实准确，如发现弄虚作假，或竣工图纸与现场不符，变更未反映在竣工图上，每发现一处，处以</w:t>
            </w:r>
            <w:r w:rsidRPr="00D02177">
              <w:rPr>
                <w:rStyle w:val="DefaultParagraphFont"/>
                <w:rFonts w:ascii="宋体" w:hAnsi="宋体"/>
              </w:rPr>
              <w:t>1000</w:t>
            </w:r>
            <w:r w:rsidRPr="00D02177">
              <w:rPr>
                <w:rStyle w:val="DefaultParagraphFont"/>
                <w:rFonts w:ascii="宋体" w:hAnsi="宋体" w:hint="eastAsia"/>
              </w:rPr>
              <w:t>元的违约金。</w:t>
            </w:r>
          </w:p>
          <w:p w:rsidR="00D02177" w:rsidRPr="00D02177" w:rsidP="00154BA5">
            <w:pPr>
              <w:pStyle w:val="Normal1"/>
              <w:rPr>
                <w:rStyle w:val="DefaultParagraphFont"/>
                <w:rFonts w:ascii="宋体" w:hAnsi="宋体"/>
                <w:kern w:val="0"/>
              </w:rPr>
            </w:pPr>
            <w:r w:rsidRPr="00D02177">
              <w:rPr>
                <w:rStyle w:val="DefaultParagraphFont"/>
                <w:rFonts w:ascii="宋体" w:hAnsi="宋体" w:hint="eastAsia"/>
                <w:kern w:val="18"/>
              </w:rPr>
              <w:t>（24）承包人拒绝按合同约定原则确定的价格承包暂估价的材料、设备或专业工程的，视承包人违约，承包人应按下列标准支付违约金：涉及的材料、设备的暂估价的10%或专业工程预算价的10%。</w:t>
            </w:r>
          </w:p>
        </w:tc>
        <w:tc>
          <w:tcPr>
            <w:tcW w:w="816" w:type="dxa"/>
            <w:tcBorders>
              <w:top w:val="single" w:sz="4" w:space="0" w:color="auto"/>
              <w:left w:val="nil"/>
              <w:bottom w:val="single" w:sz="4" w:space="0" w:color="auto"/>
              <w:right w:val="single" w:sz="4" w:space="0" w:color="000000"/>
            </w:tcBorders>
            <w:vAlign w:val="center"/>
          </w:tcPr>
          <w:p w:rsidR="00D02177" w:rsidRPr="00D02177" w:rsidP="00154BA5">
            <w:pPr>
              <w:pStyle w:val="Normal1"/>
              <w:rPr>
                <w:rStyle w:val="DefaultParagraphFont"/>
                <w:rFonts w:ascii="宋体" w:hAnsi="宋体"/>
              </w:rPr>
            </w:pPr>
          </w:p>
        </w:tc>
      </w:tr>
      <w:tr w:rsidTr="00154BA5">
        <w:tblPrEx>
          <w:tblW w:w="0" w:type="auto"/>
          <w:tblLayout w:type="fixed"/>
          <w:tblLook w:val="0000"/>
        </w:tblPrEx>
        <w:trPr>
          <w:trHeight w:val="612"/>
        </w:trPr>
        <w:tc>
          <w:tcPr>
            <w:tcW w:w="738" w:type="dxa"/>
            <w:tcBorders>
              <w:top w:val="single" w:sz="4" w:space="0" w:color="auto"/>
              <w:left w:val="single" w:sz="4" w:space="0" w:color="000000"/>
              <w:bottom w:val="single" w:sz="4" w:space="0" w:color="auto"/>
              <w:right w:val="single" w:sz="4" w:space="0" w:color="000000"/>
            </w:tcBorders>
            <w:vAlign w:val="center"/>
          </w:tcPr>
          <w:p w:rsidR="00D02177" w:rsidRPr="00D02177" w:rsidP="00154BA5">
            <w:pPr>
              <w:pStyle w:val="Normal1"/>
              <w:rPr>
                <w:rStyle w:val="DefaultParagraphFont"/>
                <w:rFonts w:ascii="宋体" w:hAnsi="宋体"/>
                <w:b/>
              </w:rPr>
            </w:pPr>
            <w:r w:rsidRPr="00D02177">
              <w:rPr>
                <w:rStyle w:val="DefaultParagraphFont"/>
                <w:rFonts w:ascii="宋体" w:hAnsi="宋体"/>
                <w:b/>
              </w:rPr>
              <w:t>14</w:t>
            </w:r>
          </w:p>
        </w:tc>
        <w:tc>
          <w:tcPr>
            <w:tcW w:w="7867" w:type="dxa"/>
            <w:tcBorders>
              <w:top w:val="single" w:sz="4" w:space="0" w:color="auto"/>
              <w:left w:val="nil"/>
              <w:bottom w:val="single" w:sz="4" w:space="0" w:color="auto"/>
              <w:right w:val="single" w:sz="4" w:space="0" w:color="000000"/>
            </w:tcBorders>
            <w:vAlign w:val="center"/>
          </w:tcPr>
          <w:p w:rsidR="00D02177" w:rsidRPr="00D02177" w:rsidP="00154BA5">
            <w:pPr>
              <w:pStyle w:val="Normal1"/>
              <w:rPr>
                <w:rStyle w:val="DefaultParagraphFont"/>
                <w:rFonts w:ascii="宋体" w:hAnsi="宋体"/>
                <w:b/>
              </w:rPr>
            </w:pPr>
            <w:r w:rsidRPr="00D02177">
              <w:rPr>
                <w:rStyle w:val="DefaultParagraphFont"/>
                <w:rFonts w:ascii="宋体" w:hAnsi="宋体" w:hint="eastAsia"/>
                <w:b/>
              </w:rPr>
              <w:t>特别说明</w:t>
            </w:r>
          </w:p>
        </w:tc>
        <w:tc>
          <w:tcPr>
            <w:tcW w:w="816" w:type="dxa"/>
            <w:tcBorders>
              <w:top w:val="single" w:sz="4" w:space="0" w:color="auto"/>
              <w:left w:val="nil"/>
              <w:bottom w:val="single" w:sz="4" w:space="0" w:color="auto"/>
              <w:right w:val="single" w:sz="4" w:space="0" w:color="000000"/>
            </w:tcBorders>
            <w:vAlign w:val="center"/>
          </w:tcPr>
          <w:p w:rsidR="00D02177" w:rsidRPr="00D02177" w:rsidP="00154BA5">
            <w:pPr>
              <w:pStyle w:val="Normal1"/>
              <w:rPr>
                <w:rStyle w:val="DefaultParagraphFont"/>
                <w:rFonts w:ascii="宋体" w:hAnsi="宋体"/>
              </w:rPr>
            </w:pPr>
          </w:p>
        </w:tc>
      </w:tr>
      <w:tr w:rsidTr="00154BA5">
        <w:tblPrEx>
          <w:tblW w:w="0" w:type="auto"/>
          <w:tblLayout w:type="fixed"/>
          <w:tblLook w:val="0000"/>
        </w:tblPrEx>
        <w:trPr>
          <w:trHeight w:val="612"/>
        </w:trPr>
        <w:tc>
          <w:tcPr>
            <w:tcW w:w="738" w:type="dxa"/>
            <w:tcBorders>
              <w:top w:val="single" w:sz="4" w:space="0" w:color="auto"/>
              <w:left w:val="single" w:sz="4" w:space="0" w:color="000000"/>
              <w:bottom w:val="single" w:sz="4" w:space="0" w:color="auto"/>
              <w:right w:val="single" w:sz="4" w:space="0" w:color="000000"/>
            </w:tcBorders>
            <w:vAlign w:val="center"/>
          </w:tcPr>
          <w:p w:rsidR="00D02177" w:rsidRPr="00D02177" w:rsidP="00154BA5">
            <w:pPr>
              <w:pStyle w:val="Normal1"/>
              <w:rPr>
                <w:rStyle w:val="DefaultParagraphFont"/>
                <w:rFonts w:ascii="宋体" w:hAnsi="宋体"/>
                <w:sz w:val="24"/>
              </w:rPr>
            </w:pPr>
          </w:p>
        </w:tc>
        <w:tc>
          <w:tcPr>
            <w:tcW w:w="7867" w:type="dxa"/>
            <w:tcBorders>
              <w:top w:val="single" w:sz="4" w:space="0" w:color="auto"/>
              <w:left w:val="nil"/>
              <w:bottom w:val="single" w:sz="4" w:space="0" w:color="auto"/>
              <w:right w:val="single" w:sz="4" w:space="0" w:color="000000"/>
            </w:tcBorders>
            <w:vAlign w:val="center"/>
          </w:tcPr>
          <w:p w:rsidR="00D02177" w:rsidRPr="00D02177" w:rsidP="00154BA5">
            <w:pPr>
              <w:pStyle w:val="Normal1"/>
              <w:rPr>
                <w:rStyle w:val="DefaultParagraphFont"/>
                <w:rFonts w:ascii="宋体" w:hAnsi="宋体"/>
              </w:rPr>
            </w:pPr>
            <w:r w:rsidRPr="00D02177">
              <w:rPr>
                <w:rStyle w:val="DefaultParagraphFont"/>
                <w:rFonts w:ascii="宋体" w:hAnsi="宋体" w:hint="eastAsia"/>
              </w:rPr>
              <w:t>违约金缴纳至发包人指定账户，不按期缴纳的，发包人可不支付进度款，或结算时双倍扣减。</w:t>
            </w:r>
          </w:p>
        </w:tc>
        <w:tc>
          <w:tcPr>
            <w:tcW w:w="816" w:type="dxa"/>
            <w:tcBorders>
              <w:top w:val="single" w:sz="4" w:space="0" w:color="auto"/>
              <w:left w:val="nil"/>
              <w:bottom w:val="single" w:sz="4" w:space="0" w:color="auto"/>
              <w:right w:val="single" w:sz="4" w:space="0" w:color="000000"/>
            </w:tcBorders>
            <w:vAlign w:val="center"/>
          </w:tcPr>
          <w:p w:rsidR="00D02177" w:rsidRPr="00D02177" w:rsidP="00154BA5">
            <w:pPr>
              <w:pStyle w:val="Normal1"/>
              <w:rPr>
                <w:rStyle w:val="DefaultParagraphFont"/>
                <w:rFonts w:ascii="宋体" w:hAnsi="宋体"/>
              </w:rPr>
            </w:pPr>
          </w:p>
        </w:tc>
      </w:tr>
    </w:tbl>
    <w:p w:rsidR="00D02177" w:rsidRPr="00D02177" w:rsidP="00D02177">
      <w:pPr>
        <w:pStyle w:val="Normal1"/>
        <w:rPr>
          <w:rStyle w:val="DefaultParagraphFont"/>
          <w:rFonts w:ascii="宋体" w:hAnsi="宋体" w:cs="宋体"/>
          <w:b/>
        </w:rPr>
      </w:pPr>
    </w:p>
    <w:p w:rsidR="00D02177" w:rsidRPr="00D02177" w:rsidP="00D02177">
      <w:pPr>
        <w:pStyle w:val="Heading100"/>
        <w:rPr>
          <w:rStyle w:val="DefaultParagraphFont"/>
          <w:rFonts w:ascii="宋体" w:hAnsi="宋体"/>
          <w:b w:val="0"/>
          <w:szCs w:val="28"/>
        </w:rPr>
      </w:pPr>
      <w:r w:rsidRPr="00D02177">
        <w:rPr>
          <w:rStyle w:val="DefaultParagraphFont"/>
          <w:rFonts w:ascii="宋体" w:hAnsi="宋体" w:hint="eastAsia"/>
          <w:bCs w:val="0"/>
          <w:snapToGrid/>
          <w:kern w:val="2"/>
          <w:sz w:val="21"/>
          <w:szCs w:val="24"/>
        </w:rPr>
        <w:br w:type="page"/>
      </w:r>
      <w:bookmarkStart w:id="87" w:name="_Toc3857"/>
      <w:r w:rsidRPr="00D02177">
        <w:rPr>
          <w:rStyle w:val="DefaultParagraphFont"/>
          <w:rFonts w:ascii="宋体" w:hAnsi="宋体" w:hint="eastAsia"/>
          <w:szCs w:val="28"/>
        </w:rPr>
        <w:t>附件2：</w:t>
      </w:r>
      <w:r w:rsidRPr="00D02177">
        <w:rPr>
          <w:rStyle w:val="DefaultParagraphFont"/>
          <w:rFonts w:ascii="宋体" w:hAnsi="宋体" w:hint="eastAsia"/>
          <w:b w:val="0"/>
          <w:szCs w:val="28"/>
        </w:rPr>
        <w:t>大鹏新区政府投资工程质量、安全生产责任书</w:t>
      </w:r>
    </w:p>
    <w:p w:rsidR="00D02177" w:rsidRPr="00D02177" w:rsidP="00D02177">
      <w:pPr>
        <w:pStyle w:val="Normal1"/>
        <w:spacing w:after="156"/>
        <w:ind w:left="972" w:leftChars="405"/>
        <w:jc w:val="center"/>
        <w:rPr>
          <w:rStyle w:val="DefaultParagraphFont"/>
          <w:b/>
          <w:bCs/>
          <w:kern w:val="0"/>
          <w:sz w:val="96"/>
          <w:szCs w:val="32"/>
        </w:rPr>
      </w:pPr>
      <w:r w:rsidRPr="00D02177">
        <w:rPr>
          <w:rStyle w:val="DefaultParagraphFont"/>
          <w:rFonts w:hint="eastAsia"/>
          <w:b/>
          <w:sz w:val="44"/>
        </w:rPr>
        <w:t>大鹏新区政府投资工程质量、安全生产</w:t>
      </w:r>
    </w:p>
    <w:p w:rsidR="00D02177" w:rsidRPr="00D02177" w:rsidP="00D02177">
      <w:pPr>
        <w:pStyle w:val="Normal1"/>
        <w:spacing w:after="156"/>
        <w:ind w:left="972" w:firstLine="2873" w:leftChars="405" w:firstLineChars="399"/>
        <w:jc w:val="left"/>
        <w:rPr>
          <w:rStyle w:val="DefaultParagraphFont"/>
          <w:b/>
          <w:bCs/>
          <w:kern w:val="0"/>
          <w:sz w:val="72"/>
          <w:szCs w:val="32"/>
        </w:rPr>
      </w:pPr>
    </w:p>
    <w:p w:rsidR="00D02177" w:rsidRPr="00D02177" w:rsidP="00D02177">
      <w:pPr>
        <w:pStyle w:val="Normal1"/>
        <w:spacing w:after="156"/>
        <w:ind w:left="972" w:firstLine="2880" w:leftChars="405" w:firstLineChars="300"/>
        <w:jc w:val="left"/>
        <w:rPr>
          <w:rStyle w:val="DefaultParagraphFont"/>
          <w:b/>
          <w:bCs/>
          <w:kern w:val="0"/>
          <w:sz w:val="96"/>
          <w:szCs w:val="32"/>
        </w:rPr>
      </w:pPr>
      <w:r w:rsidRPr="00D02177">
        <w:rPr>
          <w:rStyle w:val="DefaultParagraphFont"/>
          <w:rFonts w:hint="eastAsia"/>
          <w:b/>
          <w:bCs/>
          <w:kern w:val="0"/>
          <w:sz w:val="96"/>
          <w:szCs w:val="32"/>
        </w:rPr>
        <w:t>责</w:t>
      </w:r>
    </w:p>
    <w:p w:rsidR="00D02177" w:rsidRPr="00D02177" w:rsidP="00D02177">
      <w:pPr>
        <w:pStyle w:val="Normal1"/>
        <w:spacing w:after="156"/>
        <w:ind w:left="972" w:firstLine="4800" w:leftChars="405" w:firstLineChars="500"/>
        <w:jc w:val="center"/>
        <w:rPr>
          <w:rStyle w:val="DefaultParagraphFont"/>
          <w:b/>
          <w:bCs/>
          <w:kern w:val="0"/>
          <w:sz w:val="96"/>
          <w:szCs w:val="32"/>
        </w:rPr>
      </w:pPr>
    </w:p>
    <w:p w:rsidR="00D02177" w:rsidRPr="00D02177" w:rsidP="00D02177">
      <w:pPr>
        <w:pStyle w:val="Normal1"/>
        <w:spacing w:after="156"/>
        <w:ind w:left="972" w:firstLine="2880" w:leftChars="405" w:firstLineChars="300"/>
        <w:jc w:val="left"/>
        <w:rPr>
          <w:rStyle w:val="DefaultParagraphFont"/>
          <w:b/>
          <w:bCs/>
          <w:kern w:val="0"/>
          <w:sz w:val="96"/>
          <w:szCs w:val="32"/>
        </w:rPr>
      </w:pPr>
      <w:r w:rsidRPr="00D02177">
        <w:rPr>
          <w:rStyle w:val="DefaultParagraphFont"/>
          <w:rFonts w:hint="eastAsia"/>
          <w:b/>
          <w:bCs/>
          <w:kern w:val="0"/>
          <w:sz w:val="96"/>
          <w:szCs w:val="32"/>
        </w:rPr>
        <w:t>任</w:t>
      </w:r>
    </w:p>
    <w:p w:rsidR="00D02177" w:rsidRPr="00D02177" w:rsidP="00D02177">
      <w:pPr>
        <w:pStyle w:val="Normal1"/>
        <w:spacing w:after="156"/>
        <w:ind w:left="972" w:firstLine="4800" w:leftChars="405" w:firstLineChars="500"/>
        <w:jc w:val="center"/>
        <w:rPr>
          <w:rStyle w:val="DefaultParagraphFont"/>
          <w:b/>
          <w:bCs/>
          <w:kern w:val="0"/>
          <w:sz w:val="96"/>
          <w:szCs w:val="32"/>
        </w:rPr>
      </w:pPr>
    </w:p>
    <w:p w:rsidR="00D02177" w:rsidRPr="00D02177" w:rsidP="00D02177">
      <w:pPr>
        <w:pStyle w:val="Normal1"/>
        <w:spacing w:after="156"/>
        <w:ind w:left="972" w:firstLine="2880" w:leftChars="405" w:firstLineChars="300"/>
        <w:jc w:val="left"/>
        <w:rPr>
          <w:rStyle w:val="DefaultParagraphFont"/>
          <w:b/>
          <w:bCs/>
          <w:kern w:val="0"/>
          <w:sz w:val="72"/>
          <w:szCs w:val="32"/>
        </w:rPr>
      </w:pPr>
      <w:r w:rsidRPr="00D02177">
        <w:rPr>
          <w:rStyle w:val="DefaultParagraphFont"/>
          <w:rFonts w:hint="eastAsia"/>
          <w:b/>
          <w:bCs/>
          <w:kern w:val="0"/>
          <w:sz w:val="96"/>
          <w:szCs w:val="32"/>
        </w:rPr>
        <w:t>书</w:t>
      </w:r>
    </w:p>
    <w:p w:rsidR="00D02177" w:rsidRPr="00D02177" w:rsidP="00D02177">
      <w:pPr>
        <w:pStyle w:val="Normal1"/>
        <w:spacing w:after="156"/>
        <w:ind w:left="972" w:firstLine="2240" w:leftChars="405" w:firstLineChars="800"/>
        <w:jc w:val="left"/>
        <w:rPr>
          <w:rStyle w:val="DefaultParagraphFont"/>
          <w:b/>
          <w:sz w:val="28"/>
        </w:rPr>
      </w:pPr>
    </w:p>
    <w:p w:rsidR="00D02177" w:rsidRPr="00D02177" w:rsidP="00D02177">
      <w:pPr>
        <w:pStyle w:val="Normal1"/>
        <w:spacing w:after="156"/>
        <w:ind w:left="972" w:firstLine="2240" w:leftChars="405" w:firstLineChars="800"/>
        <w:jc w:val="left"/>
        <w:rPr>
          <w:rStyle w:val="DefaultParagraphFont"/>
          <w:b/>
          <w:sz w:val="28"/>
        </w:rPr>
      </w:pPr>
    </w:p>
    <w:p w:rsidR="00D02177" w:rsidRPr="00D02177" w:rsidP="00D02177">
      <w:pPr>
        <w:pStyle w:val="Normal1"/>
        <w:spacing w:after="156"/>
        <w:ind w:left="972" w:firstLine="2240" w:leftChars="405" w:firstLineChars="800"/>
        <w:jc w:val="left"/>
        <w:rPr>
          <w:rStyle w:val="DefaultParagraphFont"/>
          <w:b/>
          <w:sz w:val="28"/>
        </w:rPr>
      </w:pPr>
    </w:p>
    <w:p w:rsidR="00D02177" w:rsidRPr="00D02177" w:rsidP="00D02177">
      <w:pPr>
        <w:pStyle w:val="Normal1"/>
        <w:spacing w:after="156"/>
        <w:ind w:left="972" w:firstLine="2240" w:leftChars="405" w:firstLineChars="800"/>
        <w:jc w:val="left"/>
        <w:rPr>
          <w:rStyle w:val="DefaultParagraphFont"/>
          <w:b/>
          <w:sz w:val="28"/>
        </w:rPr>
      </w:pPr>
      <w:r w:rsidRPr="00D02177">
        <w:rPr>
          <w:rStyle w:val="DefaultParagraphFont"/>
          <w:rFonts w:hint="eastAsia"/>
          <w:b/>
          <w:sz w:val="28"/>
        </w:rPr>
        <w:t>大鹏新区建筑工务署</w:t>
      </w:r>
    </w:p>
    <w:p w:rsidR="00D02177" w:rsidRPr="00D02177" w:rsidP="00D02177">
      <w:pPr>
        <w:pStyle w:val="Normal1"/>
        <w:spacing w:after="156"/>
        <w:ind w:left="972" w:firstLine="1960" w:leftChars="405" w:firstLineChars="700"/>
        <w:jc w:val="left"/>
        <w:rPr>
          <w:rStyle w:val="DefaultParagraphFont"/>
          <w:b/>
          <w:sz w:val="28"/>
        </w:rPr>
      </w:pPr>
      <w:r w:rsidRPr="00D02177">
        <w:rPr>
          <w:rStyle w:val="DefaultParagraphFont"/>
          <w:rFonts w:hint="eastAsia"/>
          <w:b/>
          <w:sz w:val="28"/>
        </w:rPr>
        <w:t>二○一</w:t>
      </w:r>
      <w:r w:rsidRPr="00D02177">
        <w:rPr>
          <w:rStyle w:val="DefaultParagraphFont"/>
          <w:rFonts w:hint="eastAsia"/>
          <w:b/>
          <w:sz w:val="28"/>
          <w:u w:val="single"/>
        </w:rPr>
        <w:t xml:space="preserve">      </w:t>
      </w:r>
      <w:r w:rsidRPr="00D02177">
        <w:rPr>
          <w:rStyle w:val="DefaultParagraphFont"/>
          <w:rFonts w:hint="eastAsia"/>
          <w:b/>
          <w:sz w:val="28"/>
        </w:rPr>
        <w:t>年</w:t>
      </w:r>
      <w:r w:rsidRPr="00D02177">
        <w:rPr>
          <w:rStyle w:val="DefaultParagraphFont"/>
          <w:rFonts w:hint="eastAsia"/>
          <w:b/>
          <w:sz w:val="28"/>
          <w:u w:val="single"/>
        </w:rPr>
        <w:t xml:space="preserve">      </w:t>
      </w:r>
      <w:r w:rsidRPr="00D02177">
        <w:rPr>
          <w:rStyle w:val="DefaultParagraphFont"/>
          <w:rFonts w:hint="eastAsia"/>
          <w:b/>
          <w:sz w:val="28"/>
        </w:rPr>
        <w:t xml:space="preserve"> </w:t>
      </w:r>
      <w:r w:rsidRPr="00D02177">
        <w:rPr>
          <w:rStyle w:val="DefaultParagraphFont"/>
          <w:rFonts w:hint="eastAsia"/>
          <w:b/>
          <w:sz w:val="28"/>
        </w:rPr>
        <w:t>月</w:t>
      </w:r>
    </w:p>
    <w:p w:rsidR="00D02177" w:rsidRPr="00D02177" w:rsidP="00D02177">
      <w:pPr>
        <w:pStyle w:val="Normal1"/>
        <w:spacing w:after="156"/>
        <w:rPr>
          <w:rStyle w:val="DefaultParagraphFont"/>
          <w:b/>
          <w:sz w:val="28"/>
        </w:rPr>
      </w:pPr>
      <w:r w:rsidRPr="00D02177">
        <w:rPr>
          <w:rStyle w:val="DefaultParagraphFont"/>
          <w:rFonts w:hint="eastAsia"/>
          <w:b/>
          <w:sz w:val="28"/>
        </w:rPr>
        <w:t xml:space="preserve">                       </w:t>
      </w:r>
      <w:r w:rsidRPr="00D02177">
        <w:rPr>
          <w:rStyle w:val="DefaultParagraphFont"/>
          <w:rFonts w:hint="eastAsia"/>
          <w:b/>
          <w:sz w:val="28"/>
        </w:rPr>
        <w:t>大鹏新区建筑工务署</w:t>
      </w:r>
    </w:p>
    <w:p w:rsidR="00D02177" w:rsidRPr="00D02177" w:rsidP="00D02177">
      <w:pPr>
        <w:pStyle w:val="Normal1"/>
        <w:spacing w:after="156"/>
        <w:ind w:left="851"/>
        <w:jc w:val="center"/>
        <w:rPr>
          <w:rStyle w:val="DefaultParagraphFont"/>
          <w:b/>
          <w:sz w:val="28"/>
        </w:rPr>
      </w:pPr>
      <w:r w:rsidRPr="00D02177">
        <w:rPr>
          <w:rStyle w:val="DefaultParagraphFont"/>
          <w:rFonts w:hint="eastAsia"/>
          <w:b/>
          <w:sz w:val="28"/>
        </w:rPr>
        <w:t>政府投资工程质量、安全生产责任书</w:t>
      </w:r>
    </w:p>
    <w:p w:rsidR="00D02177" w:rsidRPr="00D02177" w:rsidP="00D02177">
      <w:pPr>
        <w:pStyle w:val="Normal1"/>
        <w:spacing w:line="360" w:lineRule="exact"/>
        <w:ind w:firstLine="480" w:firstLineChars="200"/>
        <w:rPr>
          <w:rStyle w:val="DefaultParagraphFont"/>
          <w:rFonts w:ascii="宋体" w:hAnsi="宋体" w:cs="宋体"/>
          <w:sz w:val="24"/>
        </w:rPr>
      </w:pPr>
      <w:r w:rsidRPr="00D02177">
        <w:rPr>
          <w:rStyle w:val="DefaultParagraphFont"/>
          <w:rFonts w:ascii="宋体" w:hAnsi="宋体" w:cs="宋体" w:hint="eastAsia"/>
          <w:sz w:val="24"/>
        </w:rPr>
        <w:t>为加强政府投资工程项目管理，保证施工质量和安全，加强文明施工管理，强化环境保护，预防环境污染，依据《中华人民共和国建筑法》、《建设工程质量管理条例》、《建设工程安全生产管理条例》、《工程建设标准强制性条文》、《建筑工程安全生产监督管理工作导则》、《建筑工程施工质量验收统一标准》、《建筑施工安全检查标准》等法律、法规、标准及署相关管理制度，深圳市大鹏新区建筑工务署（甲方）现与</w:t>
      </w:r>
      <w:r w:rsidRPr="00D02177">
        <w:rPr>
          <w:rStyle w:val="DefaultParagraphFont"/>
          <w:rFonts w:ascii="宋体" w:hAnsi="宋体" w:cs="宋体" w:hint="eastAsia"/>
          <w:b/>
          <w:kern w:val="0"/>
          <w:sz w:val="24"/>
          <w:u w:val="single"/>
        </w:rPr>
        <w:t xml:space="preserve">                       </w:t>
      </w:r>
      <w:r w:rsidRPr="00D02177">
        <w:rPr>
          <w:rStyle w:val="DefaultParagraphFont"/>
          <w:rFonts w:ascii="宋体" w:hAnsi="宋体" w:cs="宋体" w:hint="eastAsia"/>
          <w:sz w:val="24"/>
          <w:u w:val="single"/>
        </w:rPr>
        <w:t>（乙方）</w:t>
      </w:r>
      <w:r w:rsidRPr="00D02177">
        <w:rPr>
          <w:rStyle w:val="DefaultParagraphFont"/>
          <w:rFonts w:ascii="宋体" w:hAnsi="宋体" w:cs="宋体" w:hint="eastAsia"/>
          <w:sz w:val="24"/>
        </w:rPr>
        <w:t>签定工程质量、安全生产责任书如下：</w:t>
      </w:r>
    </w:p>
    <w:p w:rsidR="00D02177" w:rsidRPr="00D02177" w:rsidP="00D02177">
      <w:pPr>
        <w:pStyle w:val="Normal1"/>
        <w:spacing w:line="360" w:lineRule="exact"/>
        <w:ind w:firstLine="480" w:firstLineChars="200"/>
        <w:rPr>
          <w:rStyle w:val="DefaultParagraphFont"/>
          <w:rFonts w:ascii="宋体" w:hAnsi="宋体" w:cs="宋体"/>
          <w:sz w:val="24"/>
        </w:rPr>
      </w:pPr>
      <w:r w:rsidRPr="00D02177">
        <w:rPr>
          <w:rStyle w:val="DefaultParagraphFont"/>
          <w:rFonts w:ascii="宋体" w:hAnsi="宋体" w:cs="宋体" w:hint="eastAsia"/>
          <w:sz w:val="24"/>
        </w:rPr>
        <w:t>一、目标</w:t>
      </w:r>
    </w:p>
    <w:p w:rsidR="00D02177" w:rsidRPr="00D02177" w:rsidP="00D02177">
      <w:pPr>
        <w:pStyle w:val="Normal1"/>
        <w:spacing w:line="360" w:lineRule="exact"/>
        <w:ind w:firstLine="480" w:firstLineChars="200"/>
        <w:rPr>
          <w:rStyle w:val="DefaultParagraphFont"/>
          <w:rFonts w:ascii="宋体" w:hAnsi="宋体" w:cs="宋体"/>
          <w:sz w:val="24"/>
        </w:rPr>
      </w:pPr>
      <w:r w:rsidRPr="00D02177">
        <w:rPr>
          <w:rStyle w:val="DefaultParagraphFont"/>
          <w:rFonts w:ascii="宋体" w:hAnsi="宋体" w:cs="宋体" w:hint="eastAsia"/>
          <w:sz w:val="24"/>
        </w:rPr>
        <w:t>（一）乙方保证承建的甲方工程实现以下质量目标</w:t>
      </w:r>
    </w:p>
    <w:p w:rsidR="00D02177" w:rsidRPr="00D02177" w:rsidP="00D02177">
      <w:pPr>
        <w:pStyle w:val="Normal1"/>
        <w:spacing w:line="360" w:lineRule="exact"/>
        <w:ind w:firstLine="480" w:firstLineChars="200"/>
        <w:rPr>
          <w:rStyle w:val="DefaultParagraphFont"/>
          <w:rFonts w:ascii="宋体" w:hAnsi="宋体" w:cs="宋体"/>
          <w:sz w:val="24"/>
        </w:rPr>
      </w:pPr>
      <w:r w:rsidRPr="00D02177">
        <w:rPr>
          <w:rStyle w:val="DefaultParagraphFont"/>
          <w:rFonts w:ascii="宋体" w:hAnsi="宋体" w:cs="宋体" w:hint="eastAsia"/>
          <w:sz w:val="24"/>
        </w:rPr>
        <w:t>1、杜绝一般及以上质量事故，防止（较）严重质量问题的发生，避免一般质量问题的多次出现；</w:t>
      </w:r>
    </w:p>
    <w:p w:rsidR="00D02177" w:rsidRPr="00D02177" w:rsidP="00D02177">
      <w:pPr>
        <w:pStyle w:val="Normal1"/>
        <w:spacing w:line="360" w:lineRule="exact"/>
        <w:ind w:firstLine="480" w:firstLineChars="200"/>
        <w:rPr>
          <w:rStyle w:val="DefaultParagraphFont"/>
          <w:rFonts w:ascii="宋体" w:hAnsi="宋体" w:cs="宋体"/>
          <w:sz w:val="24"/>
        </w:rPr>
      </w:pPr>
      <w:r w:rsidRPr="00D02177">
        <w:rPr>
          <w:rStyle w:val="DefaultParagraphFont"/>
          <w:rFonts w:ascii="宋体" w:hAnsi="宋体" w:cs="宋体" w:hint="eastAsia"/>
          <w:sz w:val="24"/>
        </w:rPr>
        <w:t>2、工程质量教育、技术交底覆盖率达到100%；</w:t>
      </w:r>
    </w:p>
    <w:p w:rsidR="00D02177" w:rsidRPr="00D02177" w:rsidP="00D02177">
      <w:pPr>
        <w:pStyle w:val="Normal1"/>
        <w:spacing w:line="360" w:lineRule="exact"/>
        <w:ind w:firstLine="480" w:firstLineChars="200"/>
        <w:rPr>
          <w:rStyle w:val="DefaultParagraphFont"/>
          <w:rFonts w:ascii="宋体" w:hAnsi="宋体" w:cs="宋体"/>
          <w:sz w:val="24"/>
        </w:rPr>
      </w:pPr>
      <w:r w:rsidRPr="00D02177">
        <w:rPr>
          <w:rStyle w:val="DefaultParagraphFont"/>
          <w:rFonts w:ascii="宋体" w:hAnsi="宋体" w:cs="宋体" w:hint="eastAsia"/>
          <w:sz w:val="24"/>
        </w:rPr>
        <w:t>3、分部分项工程一次性验收合格率100%；</w:t>
      </w:r>
    </w:p>
    <w:p w:rsidR="00D02177" w:rsidRPr="00D02177" w:rsidP="00D02177">
      <w:pPr>
        <w:pStyle w:val="Normal1"/>
        <w:spacing w:line="360" w:lineRule="exact"/>
        <w:ind w:firstLine="480" w:firstLineChars="200"/>
        <w:rPr>
          <w:rStyle w:val="DefaultParagraphFont"/>
          <w:rFonts w:ascii="宋体" w:hAnsi="宋体" w:cs="宋体"/>
          <w:sz w:val="24"/>
        </w:rPr>
      </w:pPr>
      <w:r w:rsidRPr="00D02177">
        <w:rPr>
          <w:rStyle w:val="DefaultParagraphFont"/>
          <w:rFonts w:ascii="宋体" w:hAnsi="宋体" w:cs="宋体" w:hint="eastAsia"/>
          <w:sz w:val="24"/>
        </w:rPr>
        <w:t>4、工程质量保证资料和质量管理资料齐全，与工程进度同步，填写真实、规范、准确；竣工工程资料移交率100%；</w:t>
      </w:r>
    </w:p>
    <w:p w:rsidR="00D02177" w:rsidRPr="00D02177" w:rsidP="00D02177">
      <w:pPr>
        <w:pStyle w:val="Normal1"/>
        <w:spacing w:line="360" w:lineRule="exact"/>
        <w:ind w:firstLine="480" w:firstLineChars="200"/>
        <w:rPr>
          <w:rStyle w:val="DefaultParagraphFont"/>
          <w:rFonts w:ascii="宋体" w:hAnsi="宋体" w:cs="宋体"/>
          <w:sz w:val="24"/>
        </w:rPr>
      </w:pPr>
      <w:r w:rsidRPr="00D02177">
        <w:rPr>
          <w:rStyle w:val="DefaultParagraphFont"/>
          <w:rFonts w:ascii="宋体" w:hAnsi="宋体" w:cs="宋体" w:hint="eastAsia"/>
          <w:sz w:val="24"/>
        </w:rPr>
        <w:t>5、质量隐患（问题）整改率100%。</w:t>
      </w:r>
    </w:p>
    <w:p w:rsidR="00D02177" w:rsidRPr="00D02177" w:rsidP="00D02177">
      <w:pPr>
        <w:pStyle w:val="Normal1"/>
        <w:spacing w:line="360" w:lineRule="exact"/>
        <w:ind w:firstLine="480" w:firstLineChars="200"/>
        <w:rPr>
          <w:rStyle w:val="DefaultParagraphFont"/>
          <w:rFonts w:ascii="宋体" w:hAnsi="宋体" w:cs="宋体"/>
          <w:sz w:val="24"/>
        </w:rPr>
      </w:pPr>
      <w:r w:rsidRPr="00D02177">
        <w:rPr>
          <w:rStyle w:val="DefaultParagraphFont"/>
          <w:rFonts w:ascii="宋体" w:hAnsi="宋体" w:cs="宋体" w:hint="eastAsia"/>
          <w:sz w:val="24"/>
        </w:rPr>
        <w:t>（二）乙方保证承建的甲方工程实现以下安全目标</w:t>
      </w:r>
    </w:p>
    <w:p w:rsidR="00D02177" w:rsidRPr="00D02177" w:rsidP="00D02177">
      <w:pPr>
        <w:pStyle w:val="Normal1"/>
        <w:spacing w:line="360" w:lineRule="exact"/>
        <w:ind w:firstLine="480" w:firstLineChars="200"/>
        <w:rPr>
          <w:rStyle w:val="DefaultParagraphFont"/>
          <w:rFonts w:ascii="宋体" w:hAnsi="宋体" w:cs="宋体"/>
          <w:sz w:val="24"/>
        </w:rPr>
      </w:pPr>
      <w:r w:rsidRPr="00D02177">
        <w:rPr>
          <w:rStyle w:val="DefaultParagraphFont"/>
          <w:rFonts w:ascii="宋体" w:hAnsi="宋体" w:cs="宋体" w:hint="eastAsia"/>
          <w:sz w:val="24"/>
        </w:rPr>
        <w:t>1、杜绝亡人安全生产事故；</w:t>
      </w:r>
    </w:p>
    <w:p w:rsidR="00D02177" w:rsidRPr="00D02177" w:rsidP="00D02177">
      <w:pPr>
        <w:pStyle w:val="Normal1"/>
        <w:spacing w:line="360" w:lineRule="exact"/>
        <w:ind w:firstLine="480" w:firstLineChars="200"/>
        <w:rPr>
          <w:rStyle w:val="DefaultParagraphFont"/>
          <w:rFonts w:ascii="宋体" w:hAnsi="宋体" w:cs="宋体"/>
          <w:sz w:val="24"/>
        </w:rPr>
      </w:pPr>
      <w:r w:rsidRPr="00D02177">
        <w:rPr>
          <w:rStyle w:val="DefaultParagraphFont"/>
          <w:rFonts w:ascii="宋体" w:hAnsi="宋体" w:cs="宋体" w:hint="eastAsia"/>
          <w:sz w:val="24"/>
        </w:rPr>
        <w:t>2、年重伤事故频率控制在1.2‰以内；</w:t>
      </w:r>
    </w:p>
    <w:p w:rsidR="00D02177" w:rsidRPr="00D02177" w:rsidP="00D02177">
      <w:pPr>
        <w:pStyle w:val="Normal1"/>
        <w:spacing w:line="360" w:lineRule="exact"/>
        <w:ind w:firstLine="480" w:firstLineChars="200"/>
        <w:rPr>
          <w:rStyle w:val="DefaultParagraphFont"/>
          <w:rFonts w:ascii="宋体" w:hAnsi="宋体" w:cs="宋体"/>
          <w:sz w:val="24"/>
        </w:rPr>
      </w:pPr>
      <w:r w:rsidRPr="00D02177">
        <w:rPr>
          <w:rStyle w:val="DefaultParagraphFont"/>
          <w:rFonts w:ascii="宋体" w:hAnsi="宋体" w:cs="宋体" w:hint="eastAsia"/>
          <w:sz w:val="24"/>
        </w:rPr>
        <w:t>3、年工伤事故频率控制在8‰以内；</w:t>
      </w:r>
    </w:p>
    <w:p w:rsidR="00D02177" w:rsidRPr="00D02177" w:rsidP="00D02177">
      <w:pPr>
        <w:pStyle w:val="Normal1"/>
        <w:spacing w:line="360" w:lineRule="exact"/>
        <w:ind w:firstLine="480" w:firstLineChars="200"/>
        <w:rPr>
          <w:rStyle w:val="DefaultParagraphFont"/>
          <w:rFonts w:ascii="宋体" w:hAnsi="宋体" w:cs="宋体"/>
          <w:sz w:val="24"/>
        </w:rPr>
      </w:pPr>
      <w:r w:rsidRPr="00D02177">
        <w:rPr>
          <w:rStyle w:val="DefaultParagraphFont"/>
          <w:rFonts w:ascii="宋体" w:hAnsi="宋体" w:cs="宋体" w:hint="eastAsia"/>
          <w:sz w:val="24"/>
        </w:rPr>
        <w:t>4、按照相关规定需专家论证的专项施工方案专家论证达100%；</w:t>
      </w:r>
    </w:p>
    <w:p w:rsidR="00D02177" w:rsidRPr="00D02177" w:rsidP="00D02177">
      <w:pPr>
        <w:pStyle w:val="Normal1"/>
        <w:spacing w:line="360" w:lineRule="exact"/>
        <w:ind w:firstLine="480" w:firstLineChars="200"/>
        <w:rPr>
          <w:rStyle w:val="DefaultParagraphFont"/>
          <w:rFonts w:ascii="宋体" w:hAnsi="宋体" w:cs="宋体"/>
          <w:sz w:val="24"/>
        </w:rPr>
      </w:pPr>
      <w:r w:rsidRPr="00D02177">
        <w:rPr>
          <w:rStyle w:val="DefaultParagraphFont"/>
          <w:rFonts w:ascii="宋体" w:hAnsi="宋体" w:cs="宋体" w:hint="eastAsia"/>
          <w:sz w:val="24"/>
        </w:rPr>
        <w:t>5、大型机械设备验收、检测率达100%；</w:t>
      </w:r>
    </w:p>
    <w:p w:rsidR="00D02177" w:rsidRPr="00D02177" w:rsidP="00D02177">
      <w:pPr>
        <w:pStyle w:val="Normal1"/>
        <w:spacing w:line="360" w:lineRule="exact"/>
        <w:ind w:firstLine="480" w:firstLineChars="200"/>
        <w:rPr>
          <w:rStyle w:val="DefaultParagraphFont"/>
          <w:rFonts w:ascii="宋体" w:hAnsi="宋体" w:cs="宋体"/>
          <w:sz w:val="24"/>
        </w:rPr>
      </w:pPr>
      <w:r w:rsidRPr="00D02177">
        <w:rPr>
          <w:rStyle w:val="DefaultParagraphFont"/>
          <w:rFonts w:ascii="宋体" w:hAnsi="宋体" w:cs="宋体" w:hint="eastAsia"/>
          <w:sz w:val="24"/>
        </w:rPr>
        <w:t>6、建设主管部门组织的安全生产、文明施工检查合格率100%；</w:t>
      </w:r>
    </w:p>
    <w:p w:rsidR="00D02177" w:rsidRPr="00D02177" w:rsidP="00D02177">
      <w:pPr>
        <w:pStyle w:val="Normal1"/>
        <w:spacing w:line="360" w:lineRule="exact"/>
        <w:ind w:firstLine="480" w:firstLineChars="200"/>
        <w:rPr>
          <w:rStyle w:val="DefaultParagraphFont"/>
          <w:rFonts w:ascii="宋体" w:hAnsi="宋体" w:cs="宋体"/>
          <w:sz w:val="24"/>
        </w:rPr>
      </w:pPr>
      <w:r w:rsidRPr="00D02177">
        <w:rPr>
          <w:rStyle w:val="DefaultParagraphFont"/>
          <w:rFonts w:ascii="宋体" w:hAnsi="宋体" w:cs="宋体" w:hint="eastAsia"/>
          <w:sz w:val="24"/>
        </w:rPr>
        <w:t>7、新职工入场三级教育及变换工种教育覆盖率100%；</w:t>
      </w:r>
    </w:p>
    <w:p w:rsidR="00D02177" w:rsidRPr="00D02177" w:rsidP="00D02177">
      <w:pPr>
        <w:pStyle w:val="Normal1"/>
        <w:spacing w:line="360" w:lineRule="exact"/>
        <w:ind w:firstLine="480" w:firstLineChars="200"/>
        <w:rPr>
          <w:rStyle w:val="DefaultParagraphFont"/>
          <w:rFonts w:ascii="宋体" w:hAnsi="宋体" w:cs="宋体"/>
          <w:sz w:val="24"/>
        </w:rPr>
      </w:pPr>
      <w:r w:rsidRPr="00D02177">
        <w:rPr>
          <w:rStyle w:val="DefaultParagraphFont"/>
          <w:rFonts w:ascii="宋体" w:hAnsi="宋体" w:cs="宋体" w:hint="eastAsia"/>
          <w:sz w:val="24"/>
        </w:rPr>
        <w:t>8、安全专职管理人员持证上岗率、到岗率达100%，特种作业人员持证上岗率100%；</w:t>
      </w:r>
    </w:p>
    <w:p w:rsidR="00D02177" w:rsidRPr="00D02177" w:rsidP="00D02177">
      <w:pPr>
        <w:pStyle w:val="Normal1"/>
        <w:spacing w:line="360" w:lineRule="exact"/>
        <w:ind w:firstLine="480" w:firstLineChars="200"/>
        <w:rPr>
          <w:rStyle w:val="DefaultParagraphFont"/>
          <w:rFonts w:ascii="宋体" w:hAnsi="宋体" w:cs="宋体"/>
          <w:sz w:val="24"/>
        </w:rPr>
      </w:pPr>
      <w:r w:rsidRPr="00D02177">
        <w:rPr>
          <w:rStyle w:val="DefaultParagraphFont"/>
          <w:rFonts w:ascii="宋体" w:hAnsi="宋体" w:cs="宋体" w:hint="eastAsia"/>
          <w:sz w:val="24"/>
        </w:rPr>
        <w:t>二、责任</w:t>
      </w:r>
    </w:p>
    <w:p w:rsidR="00D02177" w:rsidRPr="00D02177" w:rsidP="00D02177">
      <w:pPr>
        <w:pStyle w:val="Normal1"/>
        <w:spacing w:line="360" w:lineRule="exact"/>
        <w:ind w:firstLine="480" w:firstLineChars="200"/>
        <w:rPr>
          <w:rStyle w:val="DefaultParagraphFont"/>
          <w:rFonts w:ascii="宋体" w:hAnsi="宋体" w:cs="宋体"/>
          <w:sz w:val="24"/>
        </w:rPr>
      </w:pPr>
      <w:r w:rsidRPr="00D02177">
        <w:rPr>
          <w:rStyle w:val="DefaultParagraphFont"/>
          <w:rFonts w:ascii="宋体" w:hAnsi="宋体" w:cs="宋体" w:hint="eastAsia"/>
          <w:sz w:val="24"/>
        </w:rPr>
        <w:t>1、乙方不得转包或违法分包工程。</w:t>
      </w:r>
    </w:p>
    <w:p w:rsidR="00D02177" w:rsidRPr="00D02177" w:rsidP="00D02177">
      <w:pPr>
        <w:pStyle w:val="Normal1"/>
        <w:spacing w:line="360" w:lineRule="exact"/>
        <w:ind w:firstLine="480" w:firstLineChars="200"/>
        <w:rPr>
          <w:rStyle w:val="DefaultParagraphFont"/>
          <w:rFonts w:ascii="宋体" w:hAnsi="宋体" w:cs="宋体"/>
          <w:sz w:val="24"/>
        </w:rPr>
      </w:pPr>
      <w:r w:rsidRPr="00D02177">
        <w:rPr>
          <w:rStyle w:val="DefaultParagraphFont"/>
          <w:rFonts w:ascii="宋体" w:hAnsi="宋体" w:cs="宋体" w:hint="eastAsia"/>
          <w:sz w:val="24"/>
        </w:rPr>
        <w:t>2、未取得施工许可证之前乙方不得擅自进行工程项目施工。</w:t>
      </w:r>
    </w:p>
    <w:p w:rsidR="00D02177" w:rsidRPr="00D02177" w:rsidP="00D02177">
      <w:pPr>
        <w:pStyle w:val="Normal1"/>
        <w:spacing w:line="360" w:lineRule="exact"/>
        <w:ind w:firstLine="480" w:firstLineChars="200"/>
        <w:rPr>
          <w:rStyle w:val="DefaultParagraphFont"/>
          <w:rFonts w:ascii="宋体" w:hAnsi="宋体" w:cs="宋体"/>
          <w:sz w:val="24"/>
        </w:rPr>
      </w:pPr>
      <w:r w:rsidRPr="00D02177">
        <w:rPr>
          <w:rStyle w:val="DefaultParagraphFont"/>
          <w:rFonts w:ascii="宋体" w:hAnsi="宋体" w:cs="宋体" w:hint="eastAsia"/>
          <w:sz w:val="24"/>
        </w:rPr>
        <w:t>3、乙方应建立健全各项规章制度，质量安全管理机构健全，人员到位，分工明确；</w:t>
      </w:r>
    </w:p>
    <w:p w:rsidR="00D02177" w:rsidRPr="00D02177" w:rsidP="00D02177">
      <w:pPr>
        <w:pStyle w:val="Normal1"/>
        <w:spacing w:line="360" w:lineRule="exact"/>
        <w:ind w:firstLine="480" w:firstLineChars="200"/>
        <w:rPr>
          <w:rStyle w:val="DefaultParagraphFont"/>
          <w:rFonts w:ascii="宋体" w:hAnsi="宋体" w:cs="宋体"/>
          <w:sz w:val="24"/>
        </w:rPr>
      </w:pPr>
      <w:r w:rsidRPr="00D02177">
        <w:rPr>
          <w:rStyle w:val="DefaultParagraphFont"/>
          <w:rFonts w:ascii="宋体" w:hAnsi="宋体" w:cs="宋体" w:hint="eastAsia"/>
          <w:sz w:val="24"/>
        </w:rPr>
        <w:t>4、乙方联络人指导项目部工作并定期组织公司层级的工程质量和安全检查，形成相关的书面记录。</w:t>
      </w:r>
    </w:p>
    <w:p w:rsidR="00D02177" w:rsidRPr="00D02177" w:rsidP="00D02177">
      <w:pPr>
        <w:pStyle w:val="Normal1"/>
        <w:spacing w:line="360" w:lineRule="exact"/>
        <w:ind w:firstLine="480" w:firstLineChars="200"/>
        <w:rPr>
          <w:rStyle w:val="DefaultParagraphFont"/>
          <w:rFonts w:ascii="宋体" w:hAnsi="宋体" w:cs="宋体"/>
          <w:sz w:val="24"/>
        </w:rPr>
      </w:pPr>
      <w:r w:rsidRPr="00D02177">
        <w:rPr>
          <w:rStyle w:val="DefaultParagraphFont"/>
          <w:rFonts w:ascii="宋体" w:hAnsi="宋体" w:cs="宋体" w:hint="eastAsia"/>
          <w:sz w:val="24"/>
        </w:rPr>
        <w:t>5、乙方质量安全检查应有记录，且有效闭合。专职人员日巡查、项目部周检、企业月检现场应有相应记录；</w:t>
      </w:r>
    </w:p>
    <w:p w:rsidR="00D02177" w:rsidRPr="00D02177" w:rsidP="00D02177">
      <w:pPr>
        <w:pStyle w:val="Normal1"/>
        <w:spacing w:line="360" w:lineRule="exact"/>
        <w:ind w:firstLine="480" w:firstLineChars="200"/>
        <w:rPr>
          <w:rStyle w:val="DefaultParagraphFont"/>
          <w:rFonts w:ascii="宋体" w:hAnsi="宋体" w:cs="宋体"/>
          <w:sz w:val="24"/>
        </w:rPr>
      </w:pPr>
      <w:r w:rsidRPr="00D02177">
        <w:rPr>
          <w:rStyle w:val="DefaultParagraphFont"/>
          <w:rFonts w:ascii="宋体" w:hAnsi="宋体" w:cs="宋体" w:hint="eastAsia"/>
          <w:sz w:val="24"/>
        </w:rPr>
        <w:t>6、乙方每月至少召开一次项目质量安全生产工作专题会议。</w:t>
      </w:r>
    </w:p>
    <w:p w:rsidR="00D02177" w:rsidRPr="00D02177" w:rsidP="00D02177">
      <w:pPr>
        <w:pStyle w:val="Normal1"/>
        <w:spacing w:line="360" w:lineRule="exact"/>
        <w:ind w:firstLine="480" w:firstLineChars="200"/>
        <w:rPr>
          <w:rStyle w:val="DefaultParagraphFont"/>
          <w:rFonts w:ascii="宋体" w:hAnsi="宋体" w:cs="宋体"/>
          <w:sz w:val="24"/>
        </w:rPr>
      </w:pPr>
      <w:r w:rsidRPr="00D02177">
        <w:rPr>
          <w:rStyle w:val="DefaultParagraphFont"/>
          <w:rFonts w:ascii="宋体" w:hAnsi="宋体" w:cs="宋体" w:hint="eastAsia"/>
          <w:sz w:val="24"/>
        </w:rPr>
        <w:t>7、乙方保证按照工程设计图纸和施工技术标准施工，不偷工减料，不弄虚作假；保证按照工程设计要求、施工技术标准和合同的约定，建立原材料检测台帐，对建筑材料、建筑构配件和设备进行检验，不合格的不得使用。</w:t>
      </w:r>
    </w:p>
    <w:p w:rsidR="00D02177" w:rsidRPr="00D02177" w:rsidP="00D02177">
      <w:pPr>
        <w:pStyle w:val="Normal1"/>
        <w:spacing w:line="360" w:lineRule="exact"/>
        <w:ind w:firstLine="480" w:firstLineChars="200"/>
        <w:rPr>
          <w:rStyle w:val="DefaultParagraphFont"/>
          <w:rFonts w:ascii="宋体" w:hAnsi="宋体" w:cs="宋体"/>
          <w:sz w:val="24"/>
        </w:rPr>
      </w:pPr>
      <w:r w:rsidRPr="00D02177">
        <w:rPr>
          <w:rStyle w:val="DefaultParagraphFont"/>
          <w:rFonts w:ascii="宋体" w:hAnsi="宋体" w:cs="宋体" w:hint="eastAsia"/>
          <w:sz w:val="24"/>
        </w:rPr>
        <w:t>8、乙方保证塔吊、施工升降机和物料提升机等起重和垂直运输设备的装拆必须持有相应专业资质单位进行，装拆方案编制、审核等必须符合相关规定，检测合格，经过相关主管部门审批、挂牌后方可使用。</w:t>
      </w:r>
    </w:p>
    <w:p w:rsidR="00D02177" w:rsidRPr="00D02177" w:rsidP="00D02177">
      <w:pPr>
        <w:pStyle w:val="Normal1"/>
        <w:spacing w:line="360" w:lineRule="exact"/>
        <w:ind w:firstLine="480" w:firstLineChars="200"/>
        <w:rPr>
          <w:rStyle w:val="DefaultParagraphFont"/>
          <w:rFonts w:ascii="宋体" w:hAnsi="宋体" w:cs="宋体"/>
          <w:sz w:val="24"/>
        </w:rPr>
      </w:pPr>
      <w:r w:rsidRPr="00D02177">
        <w:rPr>
          <w:rStyle w:val="DefaultParagraphFont"/>
          <w:rFonts w:ascii="宋体" w:hAnsi="宋体" w:cs="宋体" w:hint="eastAsia"/>
          <w:sz w:val="24"/>
        </w:rPr>
        <w:t>9、危险性较大的分部分项工程施工前乙方应制定专项施工方案，并按方案施工。按规定需组织专家论证的应组织专家论证后，按专家意见完善施工方案。</w:t>
      </w:r>
    </w:p>
    <w:p w:rsidR="00D02177" w:rsidRPr="00D02177" w:rsidP="00D02177">
      <w:pPr>
        <w:pStyle w:val="Normal1"/>
        <w:spacing w:line="360" w:lineRule="exact"/>
        <w:ind w:firstLine="480" w:firstLineChars="200"/>
        <w:rPr>
          <w:rStyle w:val="DefaultParagraphFont"/>
          <w:rFonts w:ascii="宋体" w:hAnsi="宋体" w:cs="宋体"/>
          <w:sz w:val="24"/>
        </w:rPr>
      </w:pPr>
      <w:r w:rsidRPr="00D02177">
        <w:rPr>
          <w:rStyle w:val="DefaultParagraphFont"/>
          <w:rFonts w:ascii="宋体" w:hAnsi="宋体" w:cs="宋体" w:hint="eastAsia"/>
          <w:sz w:val="24"/>
        </w:rPr>
        <w:t>10、乙方现场生活区内要干净整洁，食堂生、熟菜要隔离；宿舍内禁止使用电炉灶、电水壶、液化气。</w:t>
      </w:r>
    </w:p>
    <w:p w:rsidR="00D02177" w:rsidRPr="00D02177" w:rsidP="00D02177">
      <w:pPr>
        <w:pStyle w:val="Normal1"/>
        <w:spacing w:line="360" w:lineRule="exact"/>
        <w:ind w:firstLine="480" w:firstLineChars="200"/>
        <w:rPr>
          <w:rStyle w:val="DefaultParagraphFont"/>
          <w:rFonts w:ascii="宋体" w:hAnsi="宋体" w:cs="宋体"/>
          <w:sz w:val="24"/>
        </w:rPr>
      </w:pPr>
      <w:r w:rsidRPr="00D02177">
        <w:rPr>
          <w:rStyle w:val="DefaultParagraphFont"/>
          <w:rFonts w:ascii="宋体" w:hAnsi="宋体" w:cs="宋体" w:hint="eastAsia"/>
          <w:sz w:val="24"/>
        </w:rPr>
        <w:t>11、乙方保证工程实体质量，确保竣工验收一次性通过；确保施工安全和文明施工。</w:t>
      </w:r>
    </w:p>
    <w:p w:rsidR="00D02177" w:rsidRPr="00D02177" w:rsidP="00D02177">
      <w:pPr>
        <w:pStyle w:val="Normal1"/>
        <w:spacing w:line="360" w:lineRule="exact"/>
        <w:ind w:firstLine="480" w:firstLineChars="200"/>
        <w:rPr>
          <w:rStyle w:val="DefaultParagraphFont"/>
          <w:rFonts w:ascii="宋体" w:hAnsi="宋体" w:cs="宋体"/>
          <w:sz w:val="24"/>
        </w:rPr>
      </w:pPr>
      <w:r w:rsidRPr="00D02177">
        <w:rPr>
          <w:rStyle w:val="DefaultParagraphFont"/>
          <w:rFonts w:ascii="宋体" w:hAnsi="宋体" w:cs="宋体" w:hint="eastAsia"/>
          <w:sz w:val="24"/>
        </w:rPr>
        <w:t>12、乙方应建立环境管理体系，加强现场“水气声渣”管理，加强环境保护，杜绝环境污染事故；</w:t>
      </w:r>
    </w:p>
    <w:p w:rsidR="00D02177" w:rsidRPr="00D02177" w:rsidP="00D02177">
      <w:pPr>
        <w:pStyle w:val="Normal1"/>
        <w:spacing w:line="360" w:lineRule="exact"/>
        <w:ind w:firstLine="480" w:firstLineChars="200"/>
        <w:rPr>
          <w:rStyle w:val="DefaultParagraphFont"/>
          <w:rFonts w:ascii="宋体" w:hAnsi="宋体" w:cs="宋体"/>
          <w:sz w:val="24"/>
        </w:rPr>
      </w:pPr>
      <w:r w:rsidRPr="00D02177">
        <w:rPr>
          <w:rStyle w:val="DefaultParagraphFont"/>
          <w:rFonts w:ascii="宋体" w:hAnsi="宋体" w:cs="宋体" w:hint="eastAsia"/>
          <w:sz w:val="24"/>
        </w:rPr>
        <w:t>13、乙方应按建设主管部门的相关要求开展质量、安全教育和培训。</w:t>
      </w:r>
    </w:p>
    <w:p w:rsidR="00D02177" w:rsidRPr="00D02177" w:rsidP="00D02177">
      <w:pPr>
        <w:pStyle w:val="Normal1"/>
        <w:spacing w:line="360" w:lineRule="exact"/>
        <w:ind w:firstLine="480" w:firstLineChars="200"/>
        <w:rPr>
          <w:rStyle w:val="DefaultParagraphFont"/>
          <w:rFonts w:ascii="宋体" w:hAnsi="宋体" w:cs="宋体"/>
          <w:sz w:val="24"/>
        </w:rPr>
      </w:pPr>
      <w:r w:rsidRPr="00D02177">
        <w:rPr>
          <w:rStyle w:val="DefaultParagraphFont"/>
          <w:rFonts w:ascii="宋体" w:hAnsi="宋体" w:cs="宋体" w:hint="eastAsia"/>
          <w:sz w:val="24"/>
        </w:rPr>
        <w:t>14、乙方应按规定编制项目安全生产事故应急救援预案，每半年至少组织一次应急演练。</w:t>
      </w:r>
    </w:p>
    <w:p w:rsidR="00D02177" w:rsidRPr="00D02177" w:rsidP="00D02177">
      <w:pPr>
        <w:pStyle w:val="Normal1"/>
        <w:spacing w:line="360" w:lineRule="exact"/>
        <w:ind w:firstLine="480" w:firstLineChars="200"/>
        <w:rPr>
          <w:rStyle w:val="DefaultParagraphFont"/>
          <w:rFonts w:ascii="宋体" w:hAnsi="宋体" w:cs="宋体"/>
          <w:sz w:val="24"/>
        </w:rPr>
      </w:pPr>
      <w:r w:rsidRPr="00D02177">
        <w:rPr>
          <w:rStyle w:val="DefaultParagraphFont"/>
          <w:rFonts w:ascii="宋体" w:hAnsi="宋体" w:cs="宋体" w:hint="eastAsia"/>
          <w:sz w:val="24"/>
        </w:rPr>
        <w:t>15、乙方严格执行质量安全事故管理规定，质量安全生产事故不瞒报、迟报，坚持质量安全生产事故“四不放过”原则。</w:t>
      </w:r>
    </w:p>
    <w:p w:rsidR="00D02177" w:rsidRPr="00D02177" w:rsidP="00D02177">
      <w:pPr>
        <w:pStyle w:val="Normal1"/>
        <w:spacing w:line="360" w:lineRule="exact"/>
        <w:ind w:firstLine="480" w:firstLineChars="200"/>
        <w:rPr>
          <w:rStyle w:val="DefaultParagraphFont"/>
          <w:rFonts w:ascii="宋体" w:hAnsi="宋体" w:cs="宋体"/>
          <w:sz w:val="24"/>
        </w:rPr>
      </w:pPr>
      <w:r w:rsidRPr="00D02177">
        <w:rPr>
          <w:rStyle w:val="DefaultParagraphFont"/>
          <w:rFonts w:ascii="宋体" w:hAnsi="宋体" w:cs="宋体" w:hint="eastAsia"/>
          <w:sz w:val="24"/>
        </w:rPr>
        <w:t>16、乙方按合同约定履行工程保修职责。</w:t>
      </w:r>
    </w:p>
    <w:p w:rsidR="00D02177" w:rsidRPr="00D02177" w:rsidP="00D02177">
      <w:pPr>
        <w:pStyle w:val="Normal1"/>
        <w:spacing w:line="360" w:lineRule="exact"/>
        <w:ind w:firstLine="480" w:firstLineChars="200"/>
        <w:rPr>
          <w:rStyle w:val="DefaultParagraphFont"/>
          <w:rFonts w:ascii="宋体" w:hAnsi="宋体" w:cs="宋体"/>
          <w:sz w:val="24"/>
        </w:rPr>
      </w:pPr>
      <w:r w:rsidRPr="00D02177">
        <w:rPr>
          <w:rStyle w:val="DefaultParagraphFont"/>
          <w:rFonts w:ascii="宋体" w:hAnsi="宋体" w:cs="宋体" w:hint="eastAsia"/>
          <w:sz w:val="24"/>
        </w:rPr>
        <w:t>三、奖惩</w:t>
      </w:r>
    </w:p>
    <w:p w:rsidR="00D02177" w:rsidRPr="00D02177" w:rsidP="00D02177">
      <w:pPr>
        <w:pStyle w:val="Normal1"/>
        <w:spacing w:line="360" w:lineRule="exact"/>
        <w:ind w:firstLine="480" w:firstLineChars="200"/>
        <w:rPr>
          <w:rStyle w:val="DefaultParagraphFont"/>
          <w:rFonts w:ascii="宋体" w:hAnsi="宋体" w:cs="宋体"/>
          <w:sz w:val="24"/>
        </w:rPr>
      </w:pPr>
      <w:r w:rsidRPr="00D02177">
        <w:rPr>
          <w:rStyle w:val="DefaultParagraphFont"/>
          <w:rFonts w:ascii="宋体" w:hAnsi="宋体" w:cs="宋体" w:hint="eastAsia"/>
          <w:sz w:val="24"/>
        </w:rPr>
        <w:t>1、依据甲方《建设工程合同履约评价办法》，甲方对乙方实行合同履约评价，履约评价达到优良，甲方按评价办法给予通报表彰等奖励。乙方履约评价不合格，甲方予以通报批评，除按合同约定进行处罚外，甲方将提请建设行政主管部门，拒绝乙方一段时间内投标甲方组织的政府投资招标工程项目。</w:t>
      </w:r>
    </w:p>
    <w:p w:rsidR="00D02177" w:rsidRPr="00D02177" w:rsidP="00D02177">
      <w:pPr>
        <w:pStyle w:val="Normal1"/>
        <w:spacing w:line="360" w:lineRule="exact"/>
        <w:ind w:firstLine="480" w:firstLineChars="200"/>
        <w:rPr>
          <w:rStyle w:val="DefaultParagraphFont"/>
          <w:rFonts w:ascii="宋体" w:hAnsi="宋体" w:cs="宋体"/>
          <w:sz w:val="24"/>
        </w:rPr>
      </w:pPr>
      <w:r w:rsidRPr="00D02177">
        <w:rPr>
          <w:rStyle w:val="DefaultParagraphFont"/>
          <w:rFonts w:ascii="宋体" w:hAnsi="宋体" w:cs="宋体" w:hint="eastAsia"/>
          <w:sz w:val="24"/>
        </w:rPr>
        <w:t>2、依据甲方《承包商联络人制度》，甲方建设工程实行承包商联络人制度。乙方的承包商联络人负责组织乙方公司层级的工程质量安全检查和指导工作，同时承担与甲方建设管理协调对接工作，乙方联络人工作纳入承包商合同履约评价范围，并采取一定的奖惩机制。</w:t>
      </w:r>
    </w:p>
    <w:p w:rsidR="00D02177" w:rsidRPr="00D02177" w:rsidP="00D02177">
      <w:pPr>
        <w:pStyle w:val="Normal1"/>
        <w:spacing w:line="360" w:lineRule="exact"/>
        <w:ind w:firstLine="480" w:firstLineChars="200"/>
        <w:rPr>
          <w:rStyle w:val="DefaultParagraphFont"/>
          <w:rFonts w:ascii="宋体" w:hAnsi="宋体" w:cs="宋体"/>
          <w:sz w:val="24"/>
        </w:rPr>
      </w:pPr>
      <w:r w:rsidRPr="00D02177">
        <w:rPr>
          <w:rStyle w:val="DefaultParagraphFont"/>
          <w:rFonts w:ascii="宋体" w:hAnsi="宋体" w:cs="宋体" w:hint="eastAsia"/>
          <w:sz w:val="24"/>
        </w:rPr>
        <w:t>3、依据甲方《诫勉约谈制度》，甲方针对乙方工程管理中在质量、安全、文明施工及进度等方面存在的问题，实行乙方主要负责人诫勉约谈制度。</w:t>
      </w:r>
    </w:p>
    <w:p w:rsidR="00D02177" w:rsidRPr="00D02177" w:rsidP="00D02177">
      <w:pPr>
        <w:pStyle w:val="Normal1"/>
        <w:spacing w:line="360" w:lineRule="exact"/>
        <w:ind w:firstLine="480" w:firstLineChars="200"/>
        <w:rPr>
          <w:rStyle w:val="DefaultParagraphFont"/>
          <w:rFonts w:ascii="宋体" w:hAnsi="宋体" w:cs="宋体"/>
          <w:sz w:val="24"/>
        </w:rPr>
      </w:pPr>
      <w:r w:rsidRPr="00D02177">
        <w:rPr>
          <w:rStyle w:val="DefaultParagraphFont"/>
          <w:rFonts w:ascii="宋体" w:hAnsi="宋体" w:cs="宋体" w:hint="eastAsia"/>
          <w:sz w:val="24"/>
        </w:rPr>
        <w:t>4、依据甲方《建设工程承包商主要管理人员考勤制度》，甲方对乙方项目主要管理人员实行考勤，对于乙方考勤率过低的，除合同约定进行处罚外，达到记录不良行为条件的，依据《深圳市建筑施工企业诚信管理办法》（深建规〔2012〕6号）报建设主管部门进行处理。</w:t>
      </w:r>
    </w:p>
    <w:p w:rsidR="00D02177" w:rsidRPr="00D02177" w:rsidP="00D02177">
      <w:pPr>
        <w:pStyle w:val="Normal1"/>
        <w:spacing w:line="360" w:lineRule="exact"/>
        <w:ind w:firstLine="480" w:firstLineChars="200"/>
        <w:rPr>
          <w:rStyle w:val="DefaultParagraphFont"/>
          <w:rFonts w:ascii="宋体" w:hAnsi="宋体" w:cs="宋体"/>
          <w:sz w:val="24"/>
        </w:rPr>
      </w:pPr>
      <w:r w:rsidRPr="00D02177">
        <w:rPr>
          <w:rStyle w:val="DefaultParagraphFont"/>
          <w:rFonts w:ascii="宋体" w:hAnsi="宋体" w:cs="宋体" w:hint="eastAsia"/>
          <w:sz w:val="24"/>
        </w:rPr>
        <w:t>四、本责任书有效期自工程开工起至工程质保期结束。</w:t>
      </w:r>
    </w:p>
    <w:p w:rsidR="00D02177" w:rsidRPr="00D02177" w:rsidP="00D02177">
      <w:pPr>
        <w:pStyle w:val="Normal1"/>
        <w:spacing w:line="360" w:lineRule="exact"/>
        <w:ind w:firstLine="480" w:firstLineChars="200"/>
        <w:rPr>
          <w:rStyle w:val="DefaultParagraphFont"/>
          <w:rFonts w:ascii="宋体" w:hAnsi="宋体" w:cs="宋体"/>
          <w:sz w:val="24"/>
        </w:rPr>
      </w:pPr>
    </w:p>
    <w:p w:rsidR="00D02177" w:rsidRPr="00D02177" w:rsidP="00D02177">
      <w:pPr>
        <w:pStyle w:val="Normal1"/>
        <w:autoSpaceDE w:val="0"/>
        <w:autoSpaceDN w:val="0"/>
        <w:adjustRightInd w:val="0"/>
        <w:spacing w:line="480" w:lineRule="auto"/>
        <w:rPr>
          <w:rStyle w:val="DefaultParagraphFont"/>
          <w:rFonts w:ascii="宋体" w:hAnsi="宋体" w:cs="宋体"/>
          <w:b/>
          <w:bCs/>
          <w:kern w:val="0"/>
          <w:sz w:val="24"/>
        </w:rPr>
      </w:pPr>
      <w:r w:rsidRPr="00D02177">
        <w:rPr>
          <w:rStyle w:val="DefaultParagraphFont"/>
          <w:rFonts w:ascii="宋体" w:hAnsi="宋体" w:cs="宋体" w:hint="eastAsia"/>
          <w:kern w:val="0"/>
          <w:sz w:val="24"/>
          <w:lang w:val="zh-CN"/>
        </w:rPr>
        <w:t>甲方</w:t>
      </w:r>
      <w:r w:rsidRPr="00D02177">
        <w:rPr>
          <w:rStyle w:val="DefaultParagraphFont"/>
          <w:rFonts w:ascii="宋体" w:hAnsi="宋体" w:cs="宋体" w:hint="eastAsia"/>
          <w:kern w:val="0"/>
          <w:sz w:val="24"/>
        </w:rPr>
        <w:t>（</w:t>
      </w:r>
      <w:r w:rsidRPr="00D02177">
        <w:rPr>
          <w:rStyle w:val="DefaultParagraphFont"/>
          <w:rFonts w:ascii="宋体" w:hAnsi="宋体" w:cs="宋体" w:hint="eastAsia"/>
          <w:kern w:val="0"/>
          <w:sz w:val="24"/>
          <w:lang w:val="zh-CN"/>
        </w:rPr>
        <w:t>公章</w:t>
      </w:r>
      <w:r w:rsidRPr="00D02177">
        <w:rPr>
          <w:rStyle w:val="DefaultParagraphFont"/>
          <w:rFonts w:ascii="宋体" w:hAnsi="宋体" w:cs="宋体" w:hint="eastAsia"/>
          <w:kern w:val="0"/>
          <w:sz w:val="24"/>
        </w:rPr>
        <w:t xml:space="preserve">）：                     </w:t>
      </w:r>
      <w:r w:rsidRPr="00D02177">
        <w:rPr>
          <w:rStyle w:val="DefaultParagraphFont"/>
          <w:rFonts w:ascii="宋体" w:hAnsi="宋体" w:cs="宋体" w:hint="eastAsia"/>
          <w:kern w:val="0"/>
          <w:sz w:val="24"/>
          <w:lang w:val="zh-CN"/>
        </w:rPr>
        <w:t>乙方</w:t>
      </w:r>
      <w:r w:rsidRPr="00D02177">
        <w:rPr>
          <w:rStyle w:val="DefaultParagraphFont"/>
          <w:rFonts w:ascii="宋体" w:hAnsi="宋体" w:cs="宋体" w:hint="eastAsia"/>
          <w:kern w:val="0"/>
          <w:sz w:val="24"/>
        </w:rPr>
        <w:t>（</w:t>
      </w:r>
      <w:r w:rsidRPr="00D02177">
        <w:rPr>
          <w:rStyle w:val="DefaultParagraphFont"/>
          <w:rFonts w:ascii="宋体" w:hAnsi="宋体" w:cs="宋体" w:hint="eastAsia"/>
          <w:kern w:val="0"/>
          <w:sz w:val="24"/>
          <w:lang w:val="zh-CN"/>
        </w:rPr>
        <w:t>公章</w:t>
      </w:r>
      <w:r w:rsidRPr="00D02177">
        <w:rPr>
          <w:rStyle w:val="DefaultParagraphFont"/>
          <w:rFonts w:ascii="宋体" w:hAnsi="宋体" w:cs="宋体" w:hint="eastAsia"/>
          <w:kern w:val="0"/>
          <w:sz w:val="24"/>
        </w:rPr>
        <w:t>）：</w:t>
      </w:r>
    </w:p>
    <w:p w:rsidR="00D02177" w:rsidRPr="00D02177" w:rsidP="00D02177">
      <w:pPr>
        <w:pStyle w:val="Normal1"/>
        <w:autoSpaceDE w:val="0"/>
        <w:autoSpaceDN w:val="0"/>
        <w:adjustRightInd w:val="0"/>
        <w:spacing w:line="480" w:lineRule="auto"/>
        <w:rPr>
          <w:rStyle w:val="DefaultParagraphFont"/>
          <w:rFonts w:ascii="宋体" w:hAnsi="宋体" w:cs="宋体"/>
          <w:kern w:val="0"/>
          <w:sz w:val="24"/>
          <w:lang w:val="zh-CN"/>
        </w:rPr>
      </w:pPr>
      <w:r w:rsidRPr="00D02177">
        <w:rPr>
          <w:rStyle w:val="DefaultParagraphFont"/>
          <w:rFonts w:ascii="宋体" w:hAnsi="宋体" w:cs="宋体" w:hint="eastAsia"/>
          <w:kern w:val="0"/>
          <w:sz w:val="24"/>
          <w:lang w:val="zh-CN"/>
        </w:rPr>
        <w:t>施工管理部负责人：                 项目经理：</w:t>
      </w:r>
    </w:p>
    <w:p w:rsidR="00D02177" w:rsidRPr="00D02177" w:rsidP="00D02177">
      <w:pPr>
        <w:pStyle w:val="Normal1"/>
        <w:autoSpaceDE w:val="0"/>
        <w:autoSpaceDN w:val="0"/>
        <w:adjustRightInd w:val="0"/>
        <w:spacing w:line="480" w:lineRule="auto"/>
        <w:rPr>
          <w:rStyle w:val="DefaultParagraphFont"/>
          <w:rFonts w:ascii="宋体" w:hAnsi="宋体" w:cs="宋体"/>
          <w:kern w:val="0"/>
          <w:sz w:val="24"/>
          <w:lang w:val="zh-CN"/>
        </w:rPr>
      </w:pPr>
      <w:r w:rsidRPr="00D02177">
        <w:rPr>
          <w:rStyle w:val="DefaultParagraphFont"/>
          <w:rFonts w:ascii="宋体" w:hAnsi="宋体" w:cs="宋体" w:hint="eastAsia"/>
          <w:kern w:val="0"/>
          <w:sz w:val="24"/>
          <w:lang w:val="zh-CN"/>
        </w:rPr>
        <w:t>签订日期：</w:t>
      </w:r>
      <w:r w:rsidRPr="00D02177">
        <w:rPr>
          <w:rStyle w:val="DefaultParagraphFont"/>
          <w:rFonts w:ascii="宋体" w:hAnsi="宋体" w:cs="宋体" w:hint="eastAsia"/>
          <w:kern w:val="0"/>
          <w:sz w:val="24"/>
        </w:rPr>
        <w:t>2019</w:t>
      </w:r>
      <w:r w:rsidRPr="00D02177">
        <w:rPr>
          <w:rStyle w:val="DefaultParagraphFont"/>
          <w:rFonts w:ascii="宋体" w:hAnsi="宋体" w:cs="宋体" w:hint="eastAsia"/>
          <w:kern w:val="0"/>
          <w:sz w:val="24"/>
          <w:lang w:val="zh-CN"/>
        </w:rPr>
        <w:t>年    月    日      签订日期：</w:t>
      </w:r>
      <w:r w:rsidRPr="00D02177">
        <w:rPr>
          <w:rStyle w:val="DefaultParagraphFont"/>
          <w:rFonts w:ascii="宋体" w:hAnsi="宋体" w:cs="宋体" w:hint="eastAsia"/>
          <w:kern w:val="0"/>
          <w:sz w:val="24"/>
        </w:rPr>
        <w:t>2019</w:t>
      </w:r>
      <w:r w:rsidRPr="00D02177">
        <w:rPr>
          <w:rStyle w:val="DefaultParagraphFont"/>
          <w:rFonts w:ascii="宋体" w:hAnsi="宋体" w:cs="宋体" w:hint="eastAsia"/>
          <w:kern w:val="0"/>
          <w:sz w:val="24"/>
          <w:lang w:val="zh-CN"/>
        </w:rPr>
        <w:t xml:space="preserve"> 年    月    日</w:t>
      </w:r>
    </w:p>
    <w:p w:rsidR="00D02177" w:rsidRPr="00D02177" w:rsidP="00D02177">
      <w:pPr>
        <w:pStyle w:val="Normal1"/>
        <w:spacing w:after="156"/>
        <w:ind w:left="851" w:firstLine="480" w:firstLineChars="200"/>
        <w:jc w:val="left"/>
        <w:rPr>
          <w:rStyle w:val="DefaultParagraphFont"/>
          <w:rFonts w:ascii="宋体" w:hAnsi="宋体" w:cs="宋体"/>
          <w:sz w:val="24"/>
        </w:rPr>
      </w:pPr>
    </w:p>
    <w:p w:rsidR="00D02177" w:rsidRPr="00D02177" w:rsidP="00D02177">
      <w:pPr>
        <w:pStyle w:val="Normal1"/>
        <w:spacing w:after="156"/>
        <w:ind w:left="851"/>
        <w:jc w:val="left"/>
        <w:rPr>
          <w:rStyle w:val="DefaultParagraphFont"/>
          <w:rFonts w:ascii="宋体" w:hAnsi="宋体" w:cs="宋体"/>
        </w:rPr>
      </w:pPr>
    </w:p>
    <w:p w:rsidR="00D02177" w:rsidRPr="00D02177" w:rsidP="00D02177">
      <w:pPr>
        <w:pStyle w:val="Normal1"/>
        <w:spacing w:after="156"/>
        <w:ind w:left="851"/>
        <w:jc w:val="left"/>
        <w:rPr>
          <w:rStyle w:val="DefaultParagraphFont"/>
          <w:rFonts w:ascii="宋体" w:hAnsi="宋体" w:cs="宋体"/>
        </w:rPr>
      </w:pPr>
    </w:p>
    <w:p w:rsidR="00D02177" w:rsidRPr="00D02177" w:rsidP="00D02177">
      <w:pPr>
        <w:pStyle w:val="Normal1"/>
        <w:spacing w:after="156"/>
        <w:ind w:left="851"/>
        <w:jc w:val="left"/>
        <w:rPr>
          <w:rStyle w:val="DefaultParagraphFont"/>
          <w:rFonts w:ascii="宋体" w:hAnsi="宋体" w:cs="宋体"/>
        </w:rPr>
      </w:pPr>
    </w:p>
    <w:p w:rsidR="00D02177" w:rsidRPr="00D02177" w:rsidP="00D02177">
      <w:pPr>
        <w:pStyle w:val="Normal1"/>
        <w:spacing w:after="156"/>
        <w:ind w:left="851"/>
        <w:jc w:val="left"/>
        <w:rPr>
          <w:rStyle w:val="DefaultParagraphFont"/>
          <w:rFonts w:ascii="宋体" w:hAnsi="宋体" w:cs="宋体"/>
        </w:rPr>
      </w:pPr>
    </w:p>
    <w:p w:rsidR="00D02177" w:rsidRPr="00D02177" w:rsidP="00D02177">
      <w:pPr>
        <w:pStyle w:val="Normal1"/>
        <w:spacing w:after="156"/>
        <w:ind w:left="851"/>
        <w:jc w:val="left"/>
        <w:rPr>
          <w:rStyle w:val="DefaultParagraphFont"/>
          <w:rFonts w:ascii="宋体" w:hAnsi="宋体" w:cs="宋体"/>
        </w:rPr>
      </w:pPr>
    </w:p>
    <w:p w:rsidR="00D02177" w:rsidRPr="00D02177" w:rsidP="00D02177">
      <w:pPr>
        <w:pStyle w:val="Normal1"/>
        <w:spacing w:after="156"/>
        <w:ind w:left="851"/>
        <w:jc w:val="left"/>
        <w:rPr>
          <w:rStyle w:val="DefaultParagraphFont"/>
        </w:rPr>
      </w:pPr>
    </w:p>
    <w:p w:rsidR="00D02177" w:rsidRPr="00D02177" w:rsidP="00D02177">
      <w:pPr>
        <w:pStyle w:val="Normal1"/>
        <w:spacing w:after="156"/>
        <w:ind w:left="851"/>
        <w:jc w:val="left"/>
        <w:rPr>
          <w:rStyle w:val="DefaultParagraphFont"/>
        </w:rPr>
      </w:pPr>
    </w:p>
    <w:p w:rsidR="00D02177" w:rsidRPr="00D02177" w:rsidP="00D02177">
      <w:pPr>
        <w:pStyle w:val="Normal1"/>
        <w:spacing w:after="156"/>
        <w:ind w:left="851"/>
        <w:jc w:val="left"/>
        <w:rPr>
          <w:rStyle w:val="DefaultParagraphFont"/>
        </w:rPr>
      </w:pPr>
    </w:p>
    <w:p w:rsidR="00D02177" w:rsidRPr="00D02177" w:rsidP="00D02177">
      <w:pPr>
        <w:pStyle w:val="Normal1"/>
        <w:spacing w:after="156"/>
        <w:ind w:left="851"/>
        <w:jc w:val="left"/>
        <w:rPr>
          <w:rStyle w:val="DefaultParagraphFont"/>
        </w:rPr>
      </w:pPr>
    </w:p>
    <w:p w:rsidR="00D02177" w:rsidRPr="00D02177" w:rsidP="00D02177">
      <w:pPr>
        <w:pStyle w:val="Normal1"/>
        <w:spacing w:after="156"/>
        <w:ind w:left="851"/>
        <w:jc w:val="left"/>
        <w:rPr>
          <w:rStyle w:val="DefaultParagraphFont"/>
        </w:rPr>
      </w:pPr>
    </w:p>
    <w:p w:rsidR="00D02177" w:rsidRPr="00D02177" w:rsidP="00D02177">
      <w:pPr>
        <w:pStyle w:val="Normal1"/>
        <w:spacing w:after="156"/>
        <w:ind w:left="851"/>
        <w:jc w:val="left"/>
        <w:rPr>
          <w:rStyle w:val="DefaultParagraphFont"/>
        </w:rPr>
      </w:pPr>
    </w:p>
    <w:p w:rsidR="00D02177" w:rsidRPr="00D02177" w:rsidP="00D02177">
      <w:pPr>
        <w:pStyle w:val="Normal1"/>
        <w:spacing w:after="156"/>
        <w:ind w:left="851"/>
        <w:jc w:val="left"/>
        <w:rPr>
          <w:rStyle w:val="DefaultParagraphFont"/>
        </w:rPr>
      </w:pPr>
    </w:p>
    <w:p w:rsidR="00D02177" w:rsidRPr="00D02177" w:rsidP="00D02177">
      <w:pPr>
        <w:pStyle w:val="Normal1"/>
        <w:spacing w:after="156"/>
        <w:ind w:left="851"/>
        <w:jc w:val="left"/>
        <w:rPr>
          <w:rStyle w:val="DefaultParagraphFont"/>
        </w:rPr>
      </w:pPr>
    </w:p>
    <w:p w:rsidR="00D02177" w:rsidRPr="00D02177" w:rsidP="00D02177">
      <w:pPr>
        <w:pStyle w:val="Normal1"/>
        <w:spacing w:after="156"/>
        <w:ind w:left="851"/>
        <w:jc w:val="left"/>
        <w:rPr>
          <w:rStyle w:val="DefaultParagraphFont"/>
        </w:rPr>
      </w:pPr>
    </w:p>
    <w:p w:rsidR="00D02177" w:rsidRPr="00D02177" w:rsidP="00D02177">
      <w:pPr>
        <w:pStyle w:val="Normal1"/>
        <w:spacing w:after="156"/>
        <w:ind w:left="851"/>
        <w:jc w:val="left"/>
        <w:rPr>
          <w:rStyle w:val="DefaultParagraphFont"/>
        </w:rPr>
      </w:pPr>
    </w:p>
    <w:p w:rsidR="00D02177" w:rsidRPr="00D02177" w:rsidP="00D02177">
      <w:pPr>
        <w:pStyle w:val="Normal1"/>
        <w:spacing w:after="156"/>
        <w:jc w:val="left"/>
        <w:rPr>
          <w:rStyle w:val="DefaultParagraphFont"/>
        </w:rPr>
      </w:pPr>
    </w:p>
    <w:p w:rsidR="00D02177" w:rsidRPr="00D02177" w:rsidP="00D02177">
      <w:pPr>
        <w:pStyle w:val="Heading100"/>
        <w:jc w:val="both"/>
        <w:rPr>
          <w:rStyle w:val="DefaultParagraphFont"/>
          <w:szCs w:val="28"/>
        </w:rPr>
      </w:pPr>
      <w:r w:rsidRPr="00D02177">
        <w:rPr>
          <w:rStyle w:val="DefaultParagraphFont"/>
        </w:rPr>
        <w:br w:type="page"/>
      </w:r>
      <w:r w:rsidRPr="00D02177">
        <w:rPr>
          <w:rStyle w:val="DefaultParagraphFont"/>
          <w:rFonts w:hint="eastAsia"/>
          <w:szCs w:val="28"/>
        </w:rPr>
        <w:t>附件</w:t>
      </w:r>
      <w:r w:rsidRPr="00D02177">
        <w:rPr>
          <w:rStyle w:val="DefaultParagraphFont"/>
          <w:rFonts w:hint="eastAsia"/>
          <w:szCs w:val="28"/>
        </w:rPr>
        <w:t>3</w:t>
      </w:r>
      <w:r w:rsidRPr="00D02177">
        <w:rPr>
          <w:rStyle w:val="DefaultParagraphFont"/>
          <w:rFonts w:hint="eastAsia"/>
          <w:szCs w:val="28"/>
        </w:rPr>
        <w:t>：</w:t>
      </w:r>
      <w:r w:rsidRPr="00D02177">
        <w:rPr>
          <w:rStyle w:val="DefaultParagraphFont"/>
          <w:rFonts w:hint="eastAsia"/>
          <w:b w:val="0"/>
          <w:szCs w:val="28"/>
        </w:rPr>
        <w:t>大鹏新区政府投资工程消防安全责任书</w:t>
      </w:r>
    </w:p>
    <w:p w:rsidR="00D02177" w:rsidRPr="00D02177" w:rsidP="00D02177">
      <w:pPr>
        <w:pStyle w:val="Normal1"/>
        <w:autoSpaceDE w:val="0"/>
        <w:autoSpaceDN w:val="0"/>
        <w:jc w:val="center"/>
        <w:rPr>
          <w:rStyle w:val="DefaultParagraphFont"/>
          <w:rFonts w:ascii="宋体" w:hAnsi="宋体" w:cs="宋体"/>
          <w:b/>
          <w:bCs/>
          <w:sz w:val="44"/>
          <w:szCs w:val="44"/>
          <w:lang w:val="zh-CN"/>
        </w:rPr>
      </w:pPr>
      <w:r w:rsidRPr="00D02177">
        <w:rPr>
          <w:rStyle w:val="DefaultParagraphFont"/>
          <w:rFonts w:ascii="宋体" w:hAnsi="宋体" w:cs="宋体" w:hint="eastAsia"/>
          <w:b/>
          <w:bCs/>
          <w:sz w:val="44"/>
          <w:szCs w:val="44"/>
          <w:lang w:val="zh-CN"/>
        </w:rPr>
        <w:t>大鹏新区政府投资工程消防安全</w:t>
      </w:r>
    </w:p>
    <w:p w:rsidR="00D02177" w:rsidRPr="00D02177" w:rsidP="00D02177">
      <w:pPr>
        <w:pStyle w:val="Normal1"/>
        <w:autoSpaceDE w:val="0"/>
        <w:autoSpaceDN w:val="0"/>
        <w:jc w:val="center"/>
        <w:rPr>
          <w:rStyle w:val="DefaultParagraphFont"/>
          <w:rFonts w:ascii="宋体" w:hAnsi="宋体" w:cs="宋体"/>
          <w:b/>
          <w:bCs/>
          <w:sz w:val="28"/>
          <w:szCs w:val="28"/>
          <w:lang w:val="zh-CN"/>
        </w:rPr>
      </w:pPr>
    </w:p>
    <w:p w:rsidR="00D02177" w:rsidRPr="00D02177" w:rsidP="00D02177">
      <w:pPr>
        <w:pStyle w:val="Normal1"/>
        <w:autoSpaceDE w:val="0"/>
        <w:autoSpaceDN w:val="0"/>
        <w:jc w:val="center"/>
        <w:rPr>
          <w:rStyle w:val="DefaultParagraphFont"/>
          <w:rFonts w:ascii="宋体" w:hAnsi="宋体" w:cs="宋体"/>
          <w:b/>
          <w:bCs/>
          <w:sz w:val="100"/>
          <w:szCs w:val="100"/>
          <w:lang w:val="zh-CN"/>
        </w:rPr>
      </w:pPr>
      <w:r w:rsidRPr="00D02177">
        <w:rPr>
          <w:rStyle w:val="DefaultParagraphFont"/>
          <w:rFonts w:ascii="宋体" w:hAnsi="宋体" w:cs="宋体" w:hint="eastAsia"/>
          <w:b/>
          <w:bCs/>
          <w:sz w:val="100"/>
          <w:szCs w:val="100"/>
          <w:lang w:val="zh-CN"/>
        </w:rPr>
        <w:t>责</w:t>
      </w:r>
    </w:p>
    <w:p w:rsidR="00D02177" w:rsidRPr="00D02177" w:rsidP="00D02177">
      <w:pPr>
        <w:pStyle w:val="Normal1"/>
        <w:autoSpaceDE w:val="0"/>
        <w:autoSpaceDN w:val="0"/>
        <w:jc w:val="center"/>
        <w:rPr>
          <w:rStyle w:val="DefaultParagraphFont"/>
          <w:rFonts w:ascii="宋体" w:hAnsi="宋体" w:cs="宋体"/>
          <w:b/>
          <w:bCs/>
          <w:sz w:val="48"/>
          <w:szCs w:val="48"/>
          <w:lang w:val="zh-CN"/>
        </w:rPr>
      </w:pPr>
    </w:p>
    <w:p w:rsidR="00D02177" w:rsidRPr="00D02177" w:rsidP="00D02177">
      <w:pPr>
        <w:pStyle w:val="Normal1"/>
        <w:autoSpaceDE w:val="0"/>
        <w:autoSpaceDN w:val="0"/>
        <w:jc w:val="center"/>
        <w:rPr>
          <w:rStyle w:val="DefaultParagraphFont"/>
          <w:rFonts w:ascii="宋体" w:hAnsi="宋体" w:cs="宋体"/>
          <w:b/>
          <w:bCs/>
          <w:sz w:val="100"/>
          <w:szCs w:val="100"/>
          <w:lang w:val="zh-CN"/>
        </w:rPr>
      </w:pPr>
      <w:r w:rsidRPr="00D02177">
        <w:rPr>
          <w:rStyle w:val="DefaultParagraphFont"/>
          <w:rFonts w:ascii="宋体" w:hAnsi="宋体" w:cs="宋体" w:hint="eastAsia"/>
          <w:b/>
          <w:bCs/>
          <w:sz w:val="100"/>
          <w:szCs w:val="100"/>
          <w:lang w:val="zh-CN"/>
        </w:rPr>
        <w:t>任</w:t>
      </w:r>
    </w:p>
    <w:p w:rsidR="00D02177" w:rsidRPr="00D02177" w:rsidP="00D02177">
      <w:pPr>
        <w:pStyle w:val="Normal1"/>
        <w:autoSpaceDE w:val="0"/>
        <w:autoSpaceDN w:val="0"/>
        <w:jc w:val="center"/>
        <w:rPr>
          <w:rStyle w:val="DefaultParagraphFont"/>
          <w:rFonts w:ascii="宋体" w:hAnsi="宋体" w:cs="宋体"/>
          <w:b/>
          <w:bCs/>
          <w:sz w:val="48"/>
          <w:szCs w:val="48"/>
          <w:lang w:val="zh-CN"/>
        </w:rPr>
      </w:pPr>
    </w:p>
    <w:p w:rsidR="00D02177" w:rsidRPr="00D02177" w:rsidP="00D02177">
      <w:pPr>
        <w:pStyle w:val="Normal1"/>
        <w:autoSpaceDE w:val="0"/>
        <w:autoSpaceDN w:val="0"/>
        <w:jc w:val="center"/>
        <w:rPr>
          <w:rStyle w:val="DefaultParagraphFont"/>
          <w:rFonts w:ascii="宋体" w:hAnsi="宋体" w:cs="宋体"/>
          <w:b/>
          <w:bCs/>
          <w:sz w:val="100"/>
          <w:szCs w:val="100"/>
          <w:lang w:val="zh-CN"/>
        </w:rPr>
      </w:pPr>
      <w:r w:rsidRPr="00D02177">
        <w:rPr>
          <w:rStyle w:val="DefaultParagraphFont"/>
          <w:rFonts w:ascii="宋体" w:hAnsi="宋体" w:cs="宋体" w:hint="eastAsia"/>
          <w:b/>
          <w:bCs/>
          <w:sz w:val="100"/>
          <w:szCs w:val="100"/>
          <w:lang w:val="zh-CN"/>
        </w:rPr>
        <w:t>书</w:t>
      </w:r>
    </w:p>
    <w:p w:rsidR="00D02177" w:rsidRPr="00D02177" w:rsidP="00D02177">
      <w:pPr>
        <w:pStyle w:val="Normal1"/>
        <w:autoSpaceDE w:val="0"/>
        <w:autoSpaceDN w:val="0"/>
        <w:jc w:val="center"/>
        <w:rPr>
          <w:rStyle w:val="DefaultParagraphFont"/>
          <w:rFonts w:ascii="宋体" w:hAnsi="宋体" w:cs="宋体"/>
          <w:b/>
          <w:bCs/>
          <w:sz w:val="100"/>
          <w:szCs w:val="100"/>
          <w:lang w:val="zh-CN"/>
        </w:rPr>
      </w:pPr>
    </w:p>
    <w:p w:rsidR="00D02177" w:rsidRPr="00D02177" w:rsidP="00D02177">
      <w:pPr>
        <w:pStyle w:val="Normal1"/>
        <w:autoSpaceDE w:val="0"/>
        <w:autoSpaceDN w:val="0"/>
        <w:jc w:val="center"/>
        <w:rPr>
          <w:rStyle w:val="DefaultParagraphFont"/>
          <w:rFonts w:ascii="宋体" w:hAnsi="宋体" w:cs="宋体"/>
          <w:b/>
          <w:bCs/>
          <w:sz w:val="32"/>
          <w:szCs w:val="32"/>
          <w:lang w:val="zh-CN"/>
        </w:rPr>
      </w:pPr>
      <w:r w:rsidRPr="00D02177">
        <w:rPr>
          <w:rStyle w:val="DefaultParagraphFont"/>
          <w:rFonts w:ascii="宋体" w:hAnsi="宋体" w:cs="宋体" w:hint="eastAsia"/>
          <w:b/>
          <w:bCs/>
          <w:sz w:val="32"/>
          <w:szCs w:val="32"/>
          <w:lang w:val="zh-CN"/>
        </w:rPr>
        <w:t>大鹏新区建筑工务署</w:t>
      </w:r>
    </w:p>
    <w:p w:rsidR="00D02177" w:rsidRPr="00D02177" w:rsidP="00D02177">
      <w:pPr>
        <w:pStyle w:val="Normal1"/>
        <w:autoSpaceDE w:val="0"/>
        <w:autoSpaceDN w:val="0"/>
        <w:jc w:val="center"/>
        <w:rPr>
          <w:rStyle w:val="DefaultParagraphFont"/>
          <w:rFonts w:ascii="宋体" w:hAnsi="宋体" w:cs="宋体"/>
          <w:b/>
          <w:bCs/>
          <w:sz w:val="32"/>
          <w:szCs w:val="32"/>
          <w:lang w:val="zh-CN"/>
        </w:rPr>
      </w:pPr>
      <w:r w:rsidRPr="00D02177">
        <w:rPr>
          <w:rStyle w:val="DefaultParagraphFont"/>
          <w:rFonts w:ascii="宋体" w:hAnsi="宋体" w:cs="宋体" w:hint="eastAsia"/>
          <w:b/>
          <w:bCs/>
          <w:sz w:val="32"/>
          <w:szCs w:val="32"/>
        </w:rPr>
        <w:t xml:space="preserve"> </w:t>
      </w:r>
      <w:r w:rsidRPr="00D02177">
        <w:rPr>
          <w:rStyle w:val="DefaultParagraphFont"/>
          <w:rFonts w:ascii="宋体" w:hAnsi="宋体" w:cs="宋体" w:hint="eastAsia"/>
          <w:b/>
          <w:bCs/>
          <w:sz w:val="32"/>
          <w:szCs w:val="32"/>
          <w:lang w:val="zh-CN"/>
        </w:rPr>
        <w:t>年  月</w:t>
      </w:r>
    </w:p>
    <w:p w:rsidR="00D02177" w:rsidRPr="00D02177" w:rsidP="00D02177">
      <w:pPr>
        <w:pStyle w:val="Normal1"/>
        <w:autoSpaceDE w:val="0"/>
        <w:autoSpaceDN w:val="0"/>
        <w:jc w:val="center"/>
        <w:rPr>
          <w:rStyle w:val="DefaultParagraphFont"/>
          <w:rFonts w:ascii="宋体" w:hAnsi="宋体" w:cs="宋体"/>
          <w:b/>
          <w:bCs/>
          <w:sz w:val="32"/>
          <w:szCs w:val="32"/>
          <w:lang w:val="zh-CN"/>
        </w:rPr>
      </w:pPr>
    </w:p>
    <w:p w:rsidR="00D02177" w:rsidRPr="00D02177" w:rsidP="00D02177">
      <w:pPr>
        <w:pStyle w:val="Normal1"/>
        <w:widowControl/>
        <w:spacing w:line="560" w:lineRule="exact"/>
        <w:rPr>
          <w:rStyle w:val="DefaultParagraphFont"/>
          <w:rFonts w:ascii="宋体" w:hAnsi="宋体" w:cs="宋体"/>
          <w:b/>
          <w:bCs/>
          <w:sz w:val="32"/>
          <w:szCs w:val="32"/>
          <w:lang w:val="zh-CN"/>
        </w:rPr>
      </w:pPr>
    </w:p>
    <w:p w:rsidR="00D02177" w:rsidRPr="00D02177" w:rsidP="00D02177">
      <w:pPr>
        <w:pStyle w:val="Normal1"/>
        <w:widowControl/>
        <w:jc w:val="left"/>
        <w:rPr>
          <w:rStyle w:val="DefaultParagraphFont"/>
          <w:rFonts w:ascii="宋体" w:hAnsi="宋体" w:cs="宋体"/>
          <w:b/>
          <w:kern w:val="0"/>
          <w:sz w:val="28"/>
          <w:szCs w:val="28"/>
        </w:rPr>
      </w:pPr>
    </w:p>
    <w:p w:rsidR="00D02177" w:rsidRPr="00D02177" w:rsidP="00D02177">
      <w:pPr>
        <w:pStyle w:val="Normal1"/>
        <w:widowControl/>
        <w:spacing w:line="560" w:lineRule="exact"/>
        <w:jc w:val="center"/>
        <w:rPr>
          <w:rStyle w:val="DefaultParagraphFont"/>
          <w:rFonts w:ascii="宋体" w:hAnsi="宋体" w:cs="宋体"/>
          <w:b/>
          <w:kern w:val="0"/>
          <w:sz w:val="28"/>
          <w:szCs w:val="28"/>
        </w:rPr>
      </w:pPr>
      <w:r w:rsidRPr="00D02177">
        <w:rPr>
          <w:rStyle w:val="DefaultParagraphFont"/>
          <w:rFonts w:ascii="宋体" w:hAnsi="宋体" w:cs="宋体"/>
          <w:b/>
          <w:kern w:val="0"/>
          <w:sz w:val="28"/>
          <w:szCs w:val="28"/>
        </w:rPr>
        <w:br w:type="page"/>
      </w:r>
      <w:r w:rsidRPr="00D02177">
        <w:rPr>
          <w:rStyle w:val="DefaultParagraphFont"/>
          <w:rFonts w:ascii="宋体" w:hAnsi="宋体" w:cs="宋体" w:hint="eastAsia"/>
          <w:b/>
          <w:kern w:val="0"/>
          <w:sz w:val="28"/>
          <w:szCs w:val="28"/>
        </w:rPr>
        <w:t>工程消防安全责任书</w:t>
      </w:r>
    </w:p>
    <w:p w:rsidR="00D02177" w:rsidRPr="00D02177" w:rsidP="00D02177">
      <w:pPr>
        <w:pStyle w:val="Normal1"/>
        <w:rPr>
          <w:rStyle w:val="DefaultParagraphFont"/>
          <w:rFonts w:ascii="宋体" w:hAnsi="宋体" w:cs="宋体"/>
          <w:sz w:val="24"/>
        </w:rPr>
      </w:pPr>
    </w:p>
    <w:p w:rsidR="00D02177" w:rsidRPr="00D02177" w:rsidP="00D02177">
      <w:pPr>
        <w:pStyle w:val="Normal1"/>
        <w:spacing w:line="360" w:lineRule="exact"/>
        <w:ind w:firstLine="480" w:firstLineChars="200"/>
        <w:rPr>
          <w:rStyle w:val="DefaultParagraphFont"/>
          <w:rFonts w:ascii="宋体" w:hAnsi="宋体" w:cs="宋体"/>
          <w:sz w:val="24"/>
        </w:rPr>
      </w:pPr>
      <w:r w:rsidRPr="00D02177">
        <w:rPr>
          <w:rStyle w:val="DefaultParagraphFont"/>
          <w:rFonts w:ascii="宋体" w:hAnsi="宋体" w:cs="宋体" w:hint="eastAsia"/>
          <w:sz w:val="24"/>
        </w:rPr>
        <w:t>根据《中华人民共和国消防法》、中华人民共和国公安部61号令《机关、团体、企业、事业单位消防安全管理规定》、《广东省实施&lt;中华人民共和国消防法&gt;办法》、《深圳经济特区消防条例》、《深圳经济特区燃气管理条例》及</w:t>
      </w:r>
      <w:r w:rsidRPr="00D02177">
        <w:rPr>
          <w:rStyle w:val="DefaultParagraphFont"/>
          <w:rFonts w:ascii="宋体" w:hAnsi="宋体" w:cs="宋体" w:hint="eastAsia"/>
          <w:sz w:val="24"/>
          <w:u w:val="single"/>
        </w:rPr>
        <w:t>深圳市大鹏新区建筑工务署(以下简称甲方)</w:t>
      </w:r>
      <w:r w:rsidRPr="00D02177">
        <w:rPr>
          <w:rStyle w:val="DefaultParagraphFont"/>
          <w:rFonts w:ascii="宋体" w:hAnsi="宋体" w:cs="宋体" w:hint="eastAsia"/>
          <w:sz w:val="24"/>
        </w:rPr>
        <w:t>有关管理制度，确保甲方项目财产和员工生命安全，甲方现与</w:t>
      </w:r>
      <w:r w:rsidRPr="00D02177">
        <w:rPr>
          <w:rStyle w:val="DefaultParagraphFont"/>
          <w:rFonts w:ascii="宋体" w:hAnsi="宋体" w:cs="宋体" w:hint="eastAsia"/>
          <w:b/>
          <w:kern w:val="0"/>
          <w:sz w:val="24"/>
          <w:u w:val="single"/>
        </w:rPr>
        <w:t xml:space="preserve">                     </w:t>
      </w:r>
      <w:r w:rsidRPr="00D02177">
        <w:rPr>
          <w:rStyle w:val="DefaultParagraphFont"/>
          <w:rFonts w:ascii="宋体" w:hAnsi="宋体" w:cs="宋体" w:hint="eastAsia"/>
          <w:sz w:val="24"/>
          <w:u w:val="single"/>
        </w:rPr>
        <w:t xml:space="preserve"> </w:t>
      </w:r>
      <w:r w:rsidRPr="00D02177">
        <w:rPr>
          <w:rStyle w:val="DefaultParagraphFont"/>
          <w:rFonts w:ascii="宋体" w:hAnsi="宋体" w:cs="宋体" w:hint="eastAsia"/>
          <w:sz w:val="24"/>
        </w:rPr>
        <w:t>(以下简称乙方)签订消防安全责任书，协议约定乙方消防安全责任如下：</w:t>
      </w:r>
    </w:p>
    <w:p w:rsidR="00D02177" w:rsidRPr="00D02177" w:rsidP="00D02177">
      <w:pPr>
        <w:pStyle w:val="Normal1"/>
        <w:ind w:firstLine="480" w:firstLineChars="200"/>
        <w:rPr>
          <w:rStyle w:val="DefaultParagraphFont"/>
          <w:rFonts w:ascii="宋体" w:hAnsi="宋体" w:cs="宋体"/>
          <w:sz w:val="24"/>
        </w:rPr>
      </w:pPr>
      <w:r w:rsidRPr="00D02177">
        <w:rPr>
          <w:rStyle w:val="DefaultParagraphFont"/>
          <w:rFonts w:ascii="宋体" w:hAnsi="宋体" w:cs="宋体" w:hint="eastAsia"/>
          <w:sz w:val="24"/>
        </w:rPr>
        <w:t>一、消防安全管理工作贯彻“预防为主，防消结合”的方针，落实“谁主管、谁负责”的原则，乙方委派的项目经理，自上任之日起就是该项目的消防安全第一责任人，应将消防安全工作列入项目工作计划中，及时研究解决项目消防安全工作中的问题，对项目的消防安全工作负领导责任。消防责任人可指定一名项目班子成员分管主抓消防工作，并对消防安全管理工作负直接领导责任。</w:t>
      </w:r>
    </w:p>
    <w:p w:rsidR="00D02177" w:rsidRPr="00D02177" w:rsidP="00D02177">
      <w:pPr>
        <w:pStyle w:val="Normal1"/>
        <w:ind w:firstLine="480" w:firstLineChars="200"/>
        <w:rPr>
          <w:rStyle w:val="DefaultParagraphFont"/>
          <w:rFonts w:ascii="宋体" w:hAnsi="宋体" w:cs="宋体"/>
          <w:sz w:val="24"/>
        </w:rPr>
      </w:pPr>
      <w:r w:rsidRPr="00D02177">
        <w:rPr>
          <w:rStyle w:val="DefaultParagraphFont"/>
          <w:rFonts w:ascii="宋体" w:hAnsi="宋体" w:cs="宋体" w:hint="eastAsia"/>
          <w:sz w:val="24"/>
        </w:rPr>
        <w:t>二、贯彻执行《消防法》及省、市及新区有关消防法律、法规并结合工程实际，制定更具体（如：工区、仓库、厨房、宿舍等）的消防安全管理制度、措施及电（气）焊、割安全操作规程等。</w:t>
      </w:r>
    </w:p>
    <w:p w:rsidR="00D02177" w:rsidRPr="00D02177" w:rsidP="00D02177">
      <w:pPr>
        <w:pStyle w:val="Normal1"/>
        <w:ind w:firstLine="480" w:firstLineChars="200"/>
        <w:rPr>
          <w:rStyle w:val="DefaultParagraphFont"/>
          <w:rFonts w:ascii="宋体" w:hAnsi="宋体" w:cs="宋体"/>
          <w:sz w:val="24"/>
        </w:rPr>
      </w:pPr>
      <w:r w:rsidRPr="00D02177">
        <w:rPr>
          <w:rStyle w:val="DefaultParagraphFont"/>
          <w:rFonts w:ascii="宋体" w:hAnsi="宋体" w:cs="宋体" w:hint="eastAsia"/>
          <w:sz w:val="24"/>
        </w:rPr>
        <w:t>三、建立健全项目部消防安全责任制和各项消防安全制度，把消防安全工作落实到各部门、各岗位，并责任明确到人。</w:t>
      </w:r>
    </w:p>
    <w:p w:rsidR="00D02177" w:rsidRPr="00D02177" w:rsidP="00D02177">
      <w:pPr>
        <w:pStyle w:val="Normal1"/>
        <w:ind w:firstLine="480" w:firstLineChars="200"/>
        <w:rPr>
          <w:rStyle w:val="DefaultParagraphFont"/>
          <w:rFonts w:ascii="宋体" w:hAnsi="宋体" w:cs="宋体"/>
          <w:sz w:val="24"/>
        </w:rPr>
      </w:pPr>
      <w:r w:rsidRPr="00D02177">
        <w:rPr>
          <w:rStyle w:val="DefaultParagraphFont"/>
          <w:rFonts w:ascii="宋体" w:hAnsi="宋体" w:cs="宋体" w:hint="eastAsia"/>
          <w:sz w:val="24"/>
        </w:rPr>
        <w:t>四、根据项目部实际，利用多种形式每月对全体员工进行一次消防安全宣传教育，每半年进行一次消防培训、演习，使全体员工熟练掌握消防、灭火知识，提高消防意识和自防自救能力。对新上岗人员和重点工种及有危险操作的工作人员，要进行消防安全教育和培训，考试合格后方能上岗。</w:t>
      </w:r>
    </w:p>
    <w:p w:rsidR="00D02177" w:rsidRPr="00D02177" w:rsidP="00D02177">
      <w:pPr>
        <w:pStyle w:val="Normal1"/>
        <w:ind w:firstLine="480" w:firstLineChars="200"/>
        <w:rPr>
          <w:rStyle w:val="DefaultParagraphFont"/>
          <w:rFonts w:ascii="宋体" w:hAnsi="宋体" w:cs="宋体"/>
          <w:sz w:val="24"/>
        </w:rPr>
      </w:pPr>
      <w:r w:rsidRPr="00D02177">
        <w:rPr>
          <w:rStyle w:val="DefaultParagraphFont"/>
          <w:rFonts w:ascii="宋体" w:hAnsi="宋体" w:cs="宋体" w:hint="eastAsia"/>
          <w:sz w:val="24"/>
        </w:rPr>
        <w:t>五、每月进行一次深入、细致的消防安全检查，对查出的消防隐患要按照“三定”（定措施、定时间、定人员）及时整改，消除火险隐患。</w:t>
      </w:r>
    </w:p>
    <w:p w:rsidR="00D02177" w:rsidRPr="00D02177" w:rsidP="00D02177">
      <w:pPr>
        <w:pStyle w:val="Normal1"/>
        <w:ind w:firstLine="480" w:firstLineChars="200"/>
        <w:rPr>
          <w:rStyle w:val="DefaultParagraphFont"/>
          <w:rFonts w:ascii="宋体" w:hAnsi="宋体" w:cs="宋体"/>
          <w:sz w:val="24"/>
        </w:rPr>
      </w:pPr>
      <w:r w:rsidRPr="00D02177">
        <w:rPr>
          <w:rStyle w:val="DefaultParagraphFont"/>
          <w:rFonts w:ascii="宋体" w:hAnsi="宋体" w:cs="宋体" w:hint="eastAsia"/>
          <w:sz w:val="24"/>
        </w:rPr>
        <w:t>六、按照国家、省、市有关法律、法规、管理规定配置消防设施、器材及安全标志，定人管理、定位摆放，并定期组织检查、维护、保养，确保消防设施、器材及安全标志完好、有效。保障项目部疏散通道、安全出口、消防通道畅通无阻。</w:t>
      </w:r>
    </w:p>
    <w:p w:rsidR="00D02177" w:rsidRPr="00D02177" w:rsidP="00D02177">
      <w:pPr>
        <w:pStyle w:val="Normal1"/>
        <w:ind w:firstLine="480" w:firstLineChars="200"/>
        <w:rPr>
          <w:rStyle w:val="DefaultParagraphFont"/>
          <w:rFonts w:ascii="宋体" w:hAnsi="宋体" w:cs="宋体"/>
          <w:sz w:val="24"/>
        </w:rPr>
      </w:pPr>
      <w:r w:rsidRPr="00D02177">
        <w:rPr>
          <w:rStyle w:val="DefaultParagraphFont"/>
          <w:rFonts w:ascii="宋体" w:hAnsi="宋体" w:cs="宋体" w:hint="eastAsia"/>
          <w:sz w:val="24"/>
        </w:rPr>
        <w:t>七、建立健全消防安全领导小组，并按施工总人数30%的比例建立义务消防队，并做到分工明确，责任到人。</w:t>
      </w:r>
    </w:p>
    <w:p w:rsidR="00D02177" w:rsidRPr="00D02177" w:rsidP="00D02177">
      <w:pPr>
        <w:pStyle w:val="Normal1"/>
        <w:ind w:firstLine="480" w:firstLineChars="200"/>
        <w:rPr>
          <w:rStyle w:val="DefaultParagraphFont"/>
          <w:rFonts w:ascii="宋体" w:hAnsi="宋体" w:cs="宋体"/>
          <w:sz w:val="24"/>
        </w:rPr>
      </w:pPr>
      <w:r w:rsidRPr="00D02177">
        <w:rPr>
          <w:rStyle w:val="DefaultParagraphFont"/>
          <w:rFonts w:ascii="宋体" w:hAnsi="宋体" w:cs="宋体" w:hint="eastAsia"/>
          <w:sz w:val="24"/>
        </w:rPr>
        <w:t>八、发生火灾等事故时要及时组织扑救，拨打火警电话，并立即报告署领导或施工管理部门，在24小时之内做出书面报告，并协助署按照“四不放过”（查不出事故原因不放过；领导、群众、责任者受不到教育不放过；事故责任没有处理不放过；没有采取有效安全整改措施不放过）的原则进行查处。</w:t>
      </w:r>
    </w:p>
    <w:p w:rsidR="00D02177" w:rsidRPr="00D02177" w:rsidP="00D02177">
      <w:pPr>
        <w:pStyle w:val="Normal1"/>
        <w:ind w:firstLine="480" w:firstLineChars="200"/>
        <w:rPr>
          <w:rStyle w:val="DefaultParagraphFont"/>
          <w:rFonts w:ascii="宋体" w:hAnsi="宋体" w:cs="宋体"/>
          <w:sz w:val="24"/>
        </w:rPr>
      </w:pPr>
      <w:r w:rsidRPr="00D02177">
        <w:rPr>
          <w:rStyle w:val="DefaultParagraphFont"/>
          <w:rFonts w:ascii="宋体" w:hAnsi="宋体" w:cs="宋体" w:hint="eastAsia"/>
          <w:sz w:val="24"/>
        </w:rPr>
        <w:t>九、对新建、改建、扩建、装修等工程项目，要符合消防安全规范，施工前、竣工后，要报公安消防部门审核、验收，并做好备案工作，任何未经批准、验收的不得擅自施工和使用。</w:t>
      </w:r>
    </w:p>
    <w:p w:rsidR="00D02177" w:rsidRPr="00D02177" w:rsidP="00D02177">
      <w:pPr>
        <w:pStyle w:val="Normal1"/>
        <w:ind w:firstLine="480" w:firstLineChars="200"/>
        <w:rPr>
          <w:rStyle w:val="DefaultParagraphFont"/>
          <w:rFonts w:ascii="宋体" w:hAnsi="宋体" w:cs="宋体"/>
          <w:sz w:val="24"/>
        </w:rPr>
      </w:pPr>
      <w:r w:rsidRPr="00D02177">
        <w:rPr>
          <w:rStyle w:val="DefaultParagraphFont"/>
          <w:rFonts w:ascii="宋体" w:hAnsi="宋体" w:cs="宋体" w:hint="eastAsia"/>
          <w:sz w:val="24"/>
        </w:rPr>
        <w:t>十、接受上级消防部门和主管单位对消防安全的监督、检查、指导，积极参加署组织的各种消防活动、会议等，按时完成署布置的各项消防工作任务。</w:t>
      </w:r>
    </w:p>
    <w:p w:rsidR="00D02177" w:rsidRPr="00D02177" w:rsidP="00D02177">
      <w:pPr>
        <w:pStyle w:val="Normal1"/>
        <w:ind w:firstLine="480" w:firstLineChars="200"/>
        <w:rPr>
          <w:rStyle w:val="DefaultParagraphFont"/>
          <w:rFonts w:ascii="宋体" w:hAnsi="宋体" w:cs="宋体"/>
          <w:sz w:val="24"/>
        </w:rPr>
      </w:pPr>
      <w:r w:rsidRPr="00D02177">
        <w:rPr>
          <w:rStyle w:val="DefaultParagraphFont"/>
          <w:rFonts w:ascii="宋体" w:hAnsi="宋体" w:cs="宋体" w:hint="eastAsia"/>
          <w:sz w:val="24"/>
        </w:rPr>
        <w:t>十一、建立、健全消防档案、资料，值班、检查、教育、培训等要记录在案，消防演习要有照片。</w:t>
      </w:r>
    </w:p>
    <w:p w:rsidR="00D02177" w:rsidRPr="00D02177" w:rsidP="00D02177">
      <w:pPr>
        <w:pStyle w:val="Normal1"/>
        <w:ind w:firstLine="480" w:firstLineChars="200"/>
        <w:rPr>
          <w:rStyle w:val="DefaultParagraphFont"/>
          <w:rFonts w:ascii="宋体" w:hAnsi="宋体" w:cs="宋体"/>
          <w:sz w:val="24"/>
        </w:rPr>
      </w:pPr>
      <w:r w:rsidRPr="00D02177">
        <w:rPr>
          <w:rStyle w:val="DefaultParagraphFont"/>
          <w:rFonts w:ascii="宋体" w:hAnsi="宋体" w:cs="宋体" w:hint="eastAsia"/>
          <w:sz w:val="24"/>
        </w:rPr>
        <w:t>十三、对项目部在消防安全工作中做出突出贡献的人员予以表彰和奖励，对违反消防安全法规和消防安全规定或岗位职责要求的所有工作人员进行批评教育、令其立即整改或按照项目部有关规定进行处理。</w:t>
      </w:r>
    </w:p>
    <w:p w:rsidR="00D02177" w:rsidRPr="00D02177" w:rsidP="00D02177">
      <w:pPr>
        <w:pStyle w:val="Normal1"/>
        <w:ind w:firstLine="480" w:firstLineChars="200"/>
        <w:rPr>
          <w:rStyle w:val="DefaultParagraphFont"/>
          <w:rFonts w:ascii="宋体" w:hAnsi="宋体" w:cs="宋体"/>
          <w:sz w:val="24"/>
        </w:rPr>
      </w:pPr>
      <w:r w:rsidRPr="00D02177">
        <w:rPr>
          <w:rStyle w:val="DefaultParagraphFont"/>
          <w:rFonts w:ascii="宋体" w:hAnsi="宋体" w:cs="宋体" w:hint="eastAsia"/>
          <w:sz w:val="24"/>
        </w:rPr>
        <w:t>十四、对违反本责任书规定的消防负责人或项目部，视情节轻重，按署有关规定处理；造成严重后果的，按国家、省市有关法律、法规处理。</w:t>
      </w:r>
    </w:p>
    <w:p w:rsidR="00D02177" w:rsidRPr="00D02177" w:rsidP="00D02177">
      <w:pPr>
        <w:pStyle w:val="Normal1"/>
        <w:ind w:firstLine="480" w:firstLineChars="200"/>
        <w:rPr>
          <w:rStyle w:val="DefaultParagraphFont"/>
          <w:rFonts w:ascii="宋体" w:hAnsi="宋体" w:cs="宋体"/>
          <w:sz w:val="24"/>
        </w:rPr>
      </w:pPr>
      <w:r w:rsidRPr="00D02177">
        <w:rPr>
          <w:rStyle w:val="DefaultParagraphFont"/>
          <w:rFonts w:ascii="宋体" w:hAnsi="宋体" w:cs="宋体" w:hint="eastAsia"/>
          <w:sz w:val="24"/>
        </w:rPr>
        <w:t>十五、本责任书责任期限自工程开工起至工程质保期结束。消防安全负责人离任时，应做好交接工作。新任消防安全负责人应履行本责任书所列各项责任。</w:t>
      </w:r>
    </w:p>
    <w:p w:rsidR="00D02177" w:rsidRPr="00D02177" w:rsidP="00D02177">
      <w:pPr>
        <w:pStyle w:val="Normal1"/>
        <w:spacing w:line="360" w:lineRule="exact"/>
        <w:rPr>
          <w:rStyle w:val="DefaultParagraphFont"/>
          <w:rFonts w:ascii="宋体" w:hAnsi="宋体" w:cs="宋体"/>
          <w:sz w:val="24"/>
        </w:rPr>
      </w:pPr>
    </w:p>
    <w:p w:rsidR="00D02177" w:rsidRPr="00D02177" w:rsidP="00D02177">
      <w:pPr>
        <w:pStyle w:val="Normal1"/>
        <w:spacing w:line="360" w:lineRule="exact"/>
        <w:rPr>
          <w:rStyle w:val="DefaultParagraphFont"/>
          <w:rFonts w:ascii="宋体" w:hAnsi="宋体" w:cs="宋体"/>
          <w:sz w:val="24"/>
        </w:rPr>
      </w:pPr>
    </w:p>
    <w:p w:rsidR="00D02177" w:rsidRPr="00D02177" w:rsidP="00D02177">
      <w:pPr>
        <w:pStyle w:val="Normal1"/>
        <w:spacing w:line="360" w:lineRule="exact"/>
        <w:ind w:firstLine="960" w:firstLineChars="400"/>
        <w:rPr>
          <w:rStyle w:val="DefaultParagraphFont"/>
          <w:rFonts w:ascii="宋体" w:hAnsi="宋体" w:cs="宋体"/>
          <w:sz w:val="24"/>
        </w:rPr>
      </w:pPr>
    </w:p>
    <w:p w:rsidR="00D02177" w:rsidRPr="00D02177" w:rsidP="00D02177">
      <w:pPr>
        <w:pStyle w:val="Normal1"/>
        <w:autoSpaceDE w:val="0"/>
        <w:autoSpaceDN w:val="0"/>
        <w:adjustRightInd w:val="0"/>
        <w:spacing w:line="480" w:lineRule="auto"/>
        <w:rPr>
          <w:rStyle w:val="DefaultParagraphFont"/>
          <w:rFonts w:ascii="宋体" w:hAnsi="宋体" w:cs="宋体"/>
          <w:b/>
          <w:bCs/>
          <w:kern w:val="0"/>
          <w:sz w:val="24"/>
        </w:rPr>
      </w:pPr>
      <w:r w:rsidRPr="00D02177">
        <w:rPr>
          <w:rStyle w:val="DefaultParagraphFont"/>
          <w:rFonts w:ascii="宋体" w:hAnsi="宋体" w:cs="宋体" w:hint="eastAsia"/>
          <w:kern w:val="0"/>
          <w:sz w:val="24"/>
          <w:lang w:val="zh-CN"/>
        </w:rPr>
        <w:t>甲方</w:t>
      </w:r>
      <w:r w:rsidRPr="00D02177">
        <w:rPr>
          <w:rStyle w:val="DefaultParagraphFont"/>
          <w:rFonts w:ascii="宋体" w:hAnsi="宋体" w:cs="宋体" w:hint="eastAsia"/>
          <w:kern w:val="0"/>
          <w:sz w:val="24"/>
        </w:rPr>
        <w:t>（</w:t>
      </w:r>
      <w:r w:rsidRPr="00D02177">
        <w:rPr>
          <w:rStyle w:val="DefaultParagraphFont"/>
          <w:rFonts w:ascii="宋体" w:hAnsi="宋体" w:cs="宋体" w:hint="eastAsia"/>
          <w:kern w:val="0"/>
          <w:sz w:val="24"/>
          <w:lang w:val="zh-CN"/>
        </w:rPr>
        <w:t>公章</w:t>
      </w:r>
      <w:r w:rsidRPr="00D02177">
        <w:rPr>
          <w:rStyle w:val="DefaultParagraphFont"/>
          <w:rFonts w:ascii="宋体" w:hAnsi="宋体" w:cs="宋体" w:hint="eastAsia"/>
          <w:kern w:val="0"/>
          <w:sz w:val="24"/>
        </w:rPr>
        <w:t xml:space="preserve">）：                     </w:t>
      </w:r>
      <w:r w:rsidRPr="00D02177">
        <w:rPr>
          <w:rStyle w:val="DefaultParagraphFont"/>
          <w:rFonts w:ascii="宋体" w:hAnsi="宋体" w:cs="宋体" w:hint="eastAsia"/>
          <w:kern w:val="0"/>
          <w:sz w:val="24"/>
          <w:lang w:val="zh-CN"/>
        </w:rPr>
        <w:t>乙方</w:t>
      </w:r>
      <w:r w:rsidRPr="00D02177">
        <w:rPr>
          <w:rStyle w:val="DefaultParagraphFont"/>
          <w:rFonts w:ascii="宋体" w:hAnsi="宋体" w:cs="宋体" w:hint="eastAsia"/>
          <w:kern w:val="0"/>
          <w:sz w:val="24"/>
        </w:rPr>
        <w:t>（</w:t>
      </w:r>
      <w:r w:rsidRPr="00D02177">
        <w:rPr>
          <w:rStyle w:val="DefaultParagraphFont"/>
          <w:rFonts w:ascii="宋体" w:hAnsi="宋体" w:cs="宋体" w:hint="eastAsia"/>
          <w:kern w:val="0"/>
          <w:sz w:val="24"/>
          <w:lang w:val="zh-CN"/>
        </w:rPr>
        <w:t>公章</w:t>
      </w:r>
      <w:r w:rsidRPr="00D02177">
        <w:rPr>
          <w:rStyle w:val="DefaultParagraphFont"/>
          <w:rFonts w:ascii="宋体" w:hAnsi="宋体" w:cs="宋体" w:hint="eastAsia"/>
          <w:kern w:val="0"/>
          <w:sz w:val="24"/>
        </w:rPr>
        <w:t>）：</w:t>
      </w:r>
    </w:p>
    <w:p w:rsidR="00D02177" w:rsidRPr="00D02177" w:rsidP="00D02177">
      <w:pPr>
        <w:pStyle w:val="Normal1"/>
        <w:autoSpaceDE w:val="0"/>
        <w:autoSpaceDN w:val="0"/>
        <w:adjustRightInd w:val="0"/>
        <w:spacing w:line="480" w:lineRule="auto"/>
        <w:rPr>
          <w:rStyle w:val="DefaultParagraphFont"/>
          <w:rFonts w:ascii="宋体" w:hAnsi="宋体" w:cs="宋体"/>
          <w:kern w:val="0"/>
          <w:sz w:val="24"/>
          <w:lang w:val="zh-CN"/>
        </w:rPr>
      </w:pPr>
      <w:r w:rsidRPr="00D02177">
        <w:rPr>
          <w:rStyle w:val="DefaultParagraphFont"/>
          <w:rFonts w:ascii="宋体" w:hAnsi="宋体" w:cs="宋体" w:hint="eastAsia"/>
          <w:kern w:val="0"/>
          <w:sz w:val="24"/>
          <w:lang w:val="zh-CN"/>
        </w:rPr>
        <w:t>施工管理部负责人：                 项目经理：</w:t>
      </w:r>
    </w:p>
    <w:p w:rsidR="00D02177" w:rsidRPr="00D02177" w:rsidP="00D02177">
      <w:pPr>
        <w:pStyle w:val="Normal1"/>
        <w:autoSpaceDE w:val="0"/>
        <w:autoSpaceDN w:val="0"/>
        <w:adjustRightInd w:val="0"/>
        <w:spacing w:line="480" w:lineRule="auto"/>
        <w:rPr>
          <w:rStyle w:val="DefaultParagraphFont"/>
          <w:rFonts w:ascii="宋体" w:hAnsi="宋体" w:cs="宋体"/>
          <w:sz w:val="24"/>
        </w:rPr>
      </w:pPr>
      <w:r w:rsidRPr="00D02177">
        <w:rPr>
          <w:rStyle w:val="DefaultParagraphFont"/>
          <w:rFonts w:ascii="宋体" w:hAnsi="宋体" w:cs="宋体" w:hint="eastAsia"/>
          <w:kern w:val="0"/>
          <w:sz w:val="24"/>
          <w:lang w:val="zh-CN"/>
        </w:rPr>
        <w:t>签订日期：</w:t>
      </w:r>
      <w:r w:rsidRPr="00D02177">
        <w:rPr>
          <w:rStyle w:val="DefaultParagraphFont"/>
          <w:rFonts w:ascii="宋体" w:hAnsi="宋体" w:cs="宋体" w:hint="eastAsia"/>
          <w:kern w:val="0"/>
          <w:sz w:val="24"/>
        </w:rPr>
        <w:t>2019</w:t>
      </w:r>
      <w:r w:rsidRPr="00D02177">
        <w:rPr>
          <w:rStyle w:val="DefaultParagraphFont"/>
          <w:rFonts w:ascii="宋体" w:hAnsi="宋体" w:cs="宋体" w:hint="eastAsia"/>
          <w:kern w:val="0"/>
          <w:sz w:val="24"/>
          <w:lang w:val="zh-CN"/>
        </w:rPr>
        <w:t xml:space="preserve"> 年    月    日      签订日期：</w:t>
      </w:r>
      <w:r w:rsidRPr="00D02177">
        <w:rPr>
          <w:rStyle w:val="DefaultParagraphFont"/>
          <w:rFonts w:ascii="宋体" w:hAnsi="宋体" w:cs="宋体" w:hint="eastAsia"/>
          <w:kern w:val="0"/>
          <w:sz w:val="24"/>
        </w:rPr>
        <w:t>2019</w:t>
      </w:r>
      <w:r w:rsidRPr="00D02177">
        <w:rPr>
          <w:rStyle w:val="DefaultParagraphFont"/>
          <w:rFonts w:ascii="宋体" w:hAnsi="宋体" w:cs="宋体" w:hint="eastAsia"/>
          <w:kern w:val="0"/>
          <w:sz w:val="24"/>
          <w:lang w:val="zh-CN"/>
        </w:rPr>
        <w:t xml:space="preserve"> 年    月    日</w:t>
      </w:r>
    </w:p>
    <w:p w:rsidR="00D02177" w:rsidRPr="00D02177" w:rsidP="00D02177">
      <w:pPr>
        <w:pStyle w:val="Normal1"/>
        <w:autoSpaceDE w:val="0"/>
        <w:autoSpaceDN w:val="0"/>
        <w:adjustRightInd w:val="0"/>
        <w:spacing w:line="480" w:lineRule="auto"/>
        <w:rPr>
          <w:rStyle w:val="DefaultParagraphFont"/>
          <w:rFonts w:ascii="宋体" w:hAnsi="宋体" w:cs="宋体"/>
          <w:kern w:val="0"/>
          <w:sz w:val="24"/>
        </w:rPr>
      </w:pPr>
    </w:p>
    <w:p w:rsidR="00D02177" w:rsidRPr="00D02177" w:rsidP="00D02177">
      <w:pPr>
        <w:pStyle w:val="Normal1"/>
        <w:autoSpaceDE w:val="0"/>
        <w:autoSpaceDN w:val="0"/>
        <w:adjustRightInd w:val="0"/>
        <w:spacing w:line="480" w:lineRule="auto"/>
        <w:rPr>
          <w:rStyle w:val="DefaultParagraphFont"/>
          <w:rFonts w:ascii="宋体" w:hAnsi="宋体" w:cs="宋体"/>
          <w:kern w:val="0"/>
          <w:sz w:val="24"/>
          <w:lang w:val="zh-CN"/>
        </w:rPr>
      </w:pPr>
    </w:p>
    <w:p w:rsidR="00D02177" w:rsidRPr="00D02177" w:rsidP="00D02177">
      <w:pPr>
        <w:pStyle w:val="Normal1"/>
        <w:autoSpaceDE w:val="0"/>
        <w:autoSpaceDN w:val="0"/>
        <w:adjustRightInd w:val="0"/>
        <w:spacing w:line="480" w:lineRule="auto"/>
        <w:rPr>
          <w:rStyle w:val="DefaultParagraphFont"/>
          <w:rFonts w:ascii="宋体" w:hAnsi="宋体" w:cs="宋体"/>
          <w:kern w:val="0"/>
          <w:sz w:val="24"/>
          <w:lang w:val="zh-CN"/>
        </w:rPr>
      </w:pPr>
    </w:p>
    <w:p w:rsidR="00D02177" w:rsidRPr="00D02177" w:rsidP="00D02177">
      <w:pPr>
        <w:pStyle w:val="Heading100"/>
        <w:jc w:val="both"/>
        <w:rPr>
          <w:rStyle w:val="DefaultParagraphFont"/>
          <w:b w:val="0"/>
          <w:sz w:val="32"/>
        </w:rPr>
      </w:pPr>
      <w:r w:rsidRPr="00D02177">
        <w:rPr>
          <w:rStyle w:val="DefaultParagraphFont"/>
        </w:rPr>
        <w:br w:type="page"/>
      </w:r>
      <w:r w:rsidRPr="00D02177">
        <w:rPr>
          <w:rStyle w:val="DefaultParagraphFont"/>
          <w:rFonts w:hint="eastAsia"/>
        </w:rPr>
        <w:t>附件</w:t>
      </w:r>
      <w:r w:rsidRPr="00D02177">
        <w:rPr>
          <w:rStyle w:val="DefaultParagraphFont"/>
          <w:rFonts w:hint="eastAsia"/>
        </w:rPr>
        <w:t>4</w:t>
      </w:r>
      <w:r w:rsidRPr="00D02177">
        <w:rPr>
          <w:rStyle w:val="DefaultParagraphFont"/>
          <w:rFonts w:hint="eastAsia"/>
        </w:rPr>
        <w:t>：</w:t>
      </w:r>
      <w:r w:rsidRPr="00D02177">
        <w:rPr>
          <w:rStyle w:val="DefaultParagraphFont"/>
          <w:rFonts w:hint="eastAsia"/>
          <w:b w:val="0"/>
          <w:sz w:val="32"/>
        </w:rPr>
        <w:t>大鹏新区政府投资工程建设廉政责任书</w:t>
      </w:r>
    </w:p>
    <w:p w:rsidR="00D02177" w:rsidRPr="00D02177" w:rsidP="00D02177">
      <w:pPr>
        <w:pStyle w:val="Normal1"/>
        <w:jc w:val="center"/>
        <w:rPr>
          <w:rStyle w:val="DefaultParagraphFont"/>
          <w:b/>
          <w:sz w:val="44"/>
        </w:rPr>
      </w:pPr>
    </w:p>
    <w:p w:rsidR="00D02177" w:rsidRPr="00D02177" w:rsidP="00D02177">
      <w:pPr>
        <w:pStyle w:val="Normal1"/>
        <w:jc w:val="center"/>
        <w:rPr>
          <w:rStyle w:val="DefaultParagraphFont"/>
          <w:b/>
          <w:sz w:val="44"/>
        </w:rPr>
      </w:pPr>
      <w:r w:rsidRPr="00D02177">
        <w:rPr>
          <w:rStyle w:val="DefaultParagraphFont"/>
          <w:rFonts w:hint="eastAsia"/>
          <w:b/>
          <w:sz w:val="44"/>
        </w:rPr>
        <w:t>大鹏新区政府投资工程建设廉政</w:t>
      </w:r>
    </w:p>
    <w:p w:rsidR="00D02177" w:rsidRPr="00D02177" w:rsidP="00D02177">
      <w:pPr>
        <w:pStyle w:val="Normal1"/>
        <w:rPr>
          <w:rStyle w:val="DefaultParagraphFont"/>
          <w:sz w:val="28"/>
          <w:szCs w:val="28"/>
        </w:rPr>
      </w:pPr>
    </w:p>
    <w:p w:rsidR="00D02177" w:rsidRPr="00D02177" w:rsidP="00D02177">
      <w:pPr>
        <w:pStyle w:val="Normal1"/>
        <w:rPr>
          <w:rStyle w:val="DefaultParagraphFont"/>
          <w:sz w:val="28"/>
          <w:szCs w:val="28"/>
        </w:rPr>
      </w:pPr>
    </w:p>
    <w:p w:rsidR="00D02177" w:rsidRPr="00D02177" w:rsidP="00D02177">
      <w:pPr>
        <w:pStyle w:val="Normal1"/>
        <w:rPr>
          <w:rStyle w:val="DefaultParagraphFont"/>
          <w:sz w:val="28"/>
          <w:szCs w:val="28"/>
        </w:rPr>
      </w:pPr>
    </w:p>
    <w:p w:rsidR="00D02177" w:rsidRPr="00D02177" w:rsidP="00D02177">
      <w:pPr>
        <w:pStyle w:val="Normal1"/>
        <w:jc w:val="center"/>
        <w:rPr>
          <w:rStyle w:val="DefaultParagraphFont"/>
          <w:b/>
          <w:sz w:val="96"/>
          <w:szCs w:val="100"/>
        </w:rPr>
      </w:pPr>
      <w:r w:rsidRPr="00D02177">
        <w:rPr>
          <w:rStyle w:val="DefaultParagraphFont"/>
          <w:rFonts w:hint="eastAsia"/>
          <w:b/>
          <w:sz w:val="96"/>
          <w:szCs w:val="100"/>
        </w:rPr>
        <w:t>责</w:t>
      </w:r>
    </w:p>
    <w:p w:rsidR="00D02177" w:rsidRPr="00D02177" w:rsidP="00D02177">
      <w:pPr>
        <w:pStyle w:val="Normal1"/>
        <w:jc w:val="center"/>
        <w:rPr>
          <w:rStyle w:val="DefaultParagraphFont"/>
          <w:b/>
          <w:sz w:val="44"/>
          <w:szCs w:val="48"/>
        </w:rPr>
      </w:pPr>
    </w:p>
    <w:p w:rsidR="00D02177" w:rsidRPr="00D02177" w:rsidP="00D02177">
      <w:pPr>
        <w:pStyle w:val="Normal1"/>
        <w:jc w:val="center"/>
        <w:rPr>
          <w:rStyle w:val="DefaultParagraphFont"/>
          <w:b/>
          <w:sz w:val="96"/>
          <w:szCs w:val="100"/>
        </w:rPr>
      </w:pPr>
      <w:r w:rsidRPr="00D02177">
        <w:rPr>
          <w:rStyle w:val="DefaultParagraphFont"/>
          <w:rFonts w:hint="eastAsia"/>
          <w:b/>
          <w:sz w:val="96"/>
          <w:szCs w:val="100"/>
        </w:rPr>
        <w:t>任</w:t>
      </w:r>
    </w:p>
    <w:p w:rsidR="00D02177" w:rsidRPr="00D02177" w:rsidP="00D02177">
      <w:pPr>
        <w:pStyle w:val="Normal1"/>
        <w:jc w:val="center"/>
        <w:rPr>
          <w:rStyle w:val="DefaultParagraphFont"/>
          <w:b/>
          <w:sz w:val="44"/>
          <w:szCs w:val="48"/>
        </w:rPr>
      </w:pPr>
    </w:p>
    <w:p w:rsidR="00D02177" w:rsidRPr="00D02177" w:rsidP="00D02177">
      <w:pPr>
        <w:pStyle w:val="Normal1"/>
        <w:jc w:val="center"/>
        <w:rPr>
          <w:rStyle w:val="DefaultParagraphFont"/>
          <w:b/>
          <w:sz w:val="96"/>
          <w:szCs w:val="100"/>
        </w:rPr>
      </w:pPr>
      <w:r w:rsidRPr="00D02177">
        <w:rPr>
          <w:rStyle w:val="DefaultParagraphFont"/>
          <w:rFonts w:hint="eastAsia"/>
          <w:b/>
          <w:sz w:val="96"/>
          <w:szCs w:val="100"/>
        </w:rPr>
        <w:t>书</w:t>
      </w:r>
    </w:p>
    <w:p w:rsidR="00D02177" w:rsidRPr="00D02177" w:rsidP="00D02177">
      <w:pPr>
        <w:pStyle w:val="Normal1"/>
        <w:jc w:val="center"/>
        <w:rPr>
          <w:rStyle w:val="DefaultParagraphFont"/>
          <w:sz w:val="28"/>
          <w:szCs w:val="28"/>
        </w:rPr>
      </w:pPr>
    </w:p>
    <w:p w:rsidR="00D02177" w:rsidRPr="00D02177" w:rsidP="00D02177">
      <w:pPr>
        <w:pStyle w:val="Normal1"/>
        <w:ind w:firstLine="1600" w:firstLineChars="500"/>
        <w:rPr>
          <w:rStyle w:val="DefaultParagraphFont"/>
          <w:sz w:val="32"/>
          <w:szCs w:val="32"/>
        </w:rPr>
      </w:pPr>
    </w:p>
    <w:p w:rsidR="00D02177" w:rsidRPr="00D02177" w:rsidP="00D02177">
      <w:pPr>
        <w:pStyle w:val="Normal1"/>
        <w:ind w:firstLine="1600" w:firstLineChars="500"/>
        <w:rPr>
          <w:rStyle w:val="DefaultParagraphFont"/>
          <w:rFonts w:ascii="宋体" w:hAnsi="宋体" w:cs="宋体"/>
          <w:sz w:val="32"/>
          <w:szCs w:val="32"/>
        </w:rPr>
      </w:pPr>
    </w:p>
    <w:p w:rsidR="00D02177" w:rsidRPr="00D02177" w:rsidP="00D02177">
      <w:pPr>
        <w:pStyle w:val="Normal1"/>
        <w:ind w:firstLine="2880" w:firstLineChars="900"/>
        <w:rPr>
          <w:rStyle w:val="DefaultParagraphFont"/>
          <w:rFonts w:ascii="宋体" w:hAnsi="宋体" w:cs="宋体"/>
          <w:sz w:val="32"/>
          <w:szCs w:val="32"/>
        </w:rPr>
      </w:pPr>
      <w:r w:rsidRPr="00D02177">
        <w:rPr>
          <w:rStyle w:val="DefaultParagraphFont"/>
          <w:rFonts w:ascii="宋体" w:hAnsi="宋体" w:cs="宋体" w:hint="eastAsia"/>
          <w:sz w:val="32"/>
          <w:szCs w:val="32"/>
        </w:rPr>
        <w:t>大鹏新区建筑工务署</w:t>
      </w:r>
    </w:p>
    <w:p w:rsidR="00D02177" w:rsidRPr="00D02177" w:rsidP="00D02177">
      <w:pPr>
        <w:pStyle w:val="Normal1"/>
        <w:ind w:firstLine="2560" w:firstLineChars="800"/>
        <w:rPr>
          <w:rStyle w:val="DefaultParagraphFont"/>
          <w:rFonts w:ascii="宋体" w:hAnsi="宋体" w:cs="宋体"/>
          <w:sz w:val="32"/>
          <w:szCs w:val="32"/>
        </w:rPr>
      </w:pPr>
    </w:p>
    <w:p w:rsidR="00D02177" w:rsidRPr="00D02177" w:rsidP="00D02177">
      <w:pPr>
        <w:pStyle w:val="Normal1"/>
        <w:ind w:firstLine="2560" w:firstLineChars="800"/>
        <w:rPr>
          <w:rStyle w:val="DefaultParagraphFont"/>
          <w:rFonts w:ascii="宋体" w:hAnsi="宋体" w:cs="宋体"/>
          <w:sz w:val="32"/>
          <w:szCs w:val="32"/>
        </w:rPr>
      </w:pPr>
    </w:p>
    <w:p w:rsidR="00D02177" w:rsidRPr="00D02177" w:rsidP="00D02177">
      <w:pPr>
        <w:pStyle w:val="Normal1"/>
        <w:ind w:firstLine="3200" w:firstLineChars="1000"/>
        <w:rPr>
          <w:rStyle w:val="DefaultParagraphFont"/>
          <w:rFonts w:ascii="宋体" w:hAnsi="宋体" w:cs="宋体"/>
          <w:sz w:val="32"/>
          <w:szCs w:val="32"/>
        </w:rPr>
      </w:pPr>
      <w:r w:rsidRPr="00D02177">
        <w:rPr>
          <w:rStyle w:val="DefaultParagraphFont"/>
          <w:rFonts w:ascii="宋体" w:hAnsi="宋体" w:cs="宋体" w:hint="eastAsia"/>
          <w:sz w:val="32"/>
          <w:szCs w:val="32"/>
        </w:rPr>
        <w:t xml:space="preserve">  年    月</w:t>
      </w:r>
    </w:p>
    <w:p w:rsidR="00D02177" w:rsidRPr="00D02177" w:rsidP="00D02177">
      <w:pPr>
        <w:pStyle w:val="Normal1"/>
        <w:widowControl/>
        <w:spacing w:line="560" w:lineRule="exact"/>
        <w:jc w:val="center"/>
        <w:rPr>
          <w:rStyle w:val="DefaultParagraphFont"/>
          <w:rFonts w:ascii="宋体" w:hAnsi="宋体" w:cs="宋体"/>
          <w:b/>
          <w:kern w:val="0"/>
          <w:sz w:val="28"/>
          <w:szCs w:val="28"/>
        </w:rPr>
      </w:pPr>
      <w:r w:rsidRPr="00D02177">
        <w:rPr>
          <w:rStyle w:val="DefaultParagraphFont"/>
          <w:rFonts w:ascii="宋体" w:hAnsi="宋体" w:cs="宋体" w:hint="eastAsia"/>
          <w:b/>
          <w:kern w:val="0"/>
          <w:sz w:val="28"/>
          <w:szCs w:val="28"/>
        </w:rPr>
        <w:t>工程建设廉政责任书</w:t>
      </w:r>
    </w:p>
    <w:p w:rsidR="00D02177" w:rsidRPr="00D02177" w:rsidP="00D02177">
      <w:pPr>
        <w:pStyle w:val="Normal1"/>
        <w:widowControl/>
        <w:spacing w:line="560" w:lineRule="exact"/>
        <w:jc w:val="left"/>
        <w:rPr>
          <w:rStyle w:val="DefaultParagraphFont"/>
          <w:rFonts w:ascii="宋体" w:hAnsi="宋体" w:cs="宋体"/>
          <w:b/>
          <w:kern w:val="0"/>
          <w:sz w:val="24"/>
        </w:rPr>
      </w:pPr>
      <w:r w:rsidRPr="00D02177">
        <w:rPr>
          <w:rStyle w:val="DefaultParagraphFont"/>
          <w:rFonts w:ascii="宋体" w:hAnsi="宋体" w:cs="宋体" w:hint="eastAsia"/>
          <w:b/>
          <w:kern w:val="0"/>
          <w:sz w:val="24"/>
        </w:rPr>
        <w:t>建设单位：</w:t>
      </w:r>
      <w:r w:rsidRPr="00D02177">
        <w:rPr>
          <w:rStyle w:val="DefaultParagraphFont"/>
          <w:rFonts w:ascii="宋体" w:hAnsi="宋体" w:cs="宋体" w:hint="eastAsia"/>
          <w:b/>
          <w:kern w:val="0"/>
          <w:sz w:val="24"/>
          <w:u w:val="single"/>
        </w:rPr>
        <w:t>深圳市大鹏新区建筑工务署</w:t>
      </w:r>
      <w:r w:rsidRPr="00D02177">
        <w:rPr>
          <w:rStyle w:val="DefaultParagraphFont"/>
          <w:rFonts w:ascii="宋体" w:hAnsi="宋体" w:cs="宋体" w:hint="eastAsia"/>
          <w:b/>
          <w:kern w:val="0"/>
          <w:sz w:val="24"/>
        </w:rPr>
        <w:t>（以下简称甲方）</w:t>
      </w:r>
    </w:p>
    <w:p w:rsidR="00D02177" w:rsidRPr="00D02177" w:rsidP="00D02177">
      <w:pPr>
        <w:pStyle w:val="Normal1"/>
        <w:widowControl/>
        <w:spacing w:line="560" w:lineRule="exact"/>
        <w:jc w:val="left"/>
        <w:rPr>
          <w:rStyle w:val="DefaultParagraphFont"/>
          <w:rFonts w:ascii="宋体" w:hAnsi="宋体" w:cs="宋体"/>
          <w:b/>
          <w:kern w:val="0"/>
          <w:sz w:val="24"/>
        </w:rPr>
      </w:pPr>
      <w:r w:rsidRPr="00D02177">
        <w:rPr>
          <w:rStyle w:val="DefaultParagraphFont"/>
          <w:rFonts w:ascii="宋体" w:hAnsi="宋体" w:cs="宋体" w:hint="eastAsia"/>
          <w:b/>
          <w:kern w:val="0"/>
          <w:sz w:val="24"/>
        </w:rPr>
        <w:t>承包单位：</w:t>
      </w:r>
      <w:r w:rsidRPr="00D02177">
        <w:rPr>
          <w:rStyle w:val="DefaultParagraphFont"/>
          <w:rFonts w:ascii="宋体" w:hAnsi="宋体" w:cs="宋体" w:hint="eastAsia"/>
          <w:b/>
          <w:kern w:val="0"/>
          <w:sz w:val="24"/>
          <w:u w:val="single"/>
        </w:rPr>
        <w:t xml:space="preserve">                     </w:t>
      </w:r>
      <w:r w:rsidRPr="00D02177">
        <w:rPr>
          <w:rStyle w:val="DefaultParagraphFont"/>
          <w:rFonts w:ascii="宋体" w:hAnsi="宋体" w:cs="宋体" w:hint="eastAsia"/>
          <w:b/>
          <w:kern w:val="0"/>
          <w:sz w:val="24"/>
        </w:rPr>
        <w:t>（以下简称乙方）</w:t>
      </w:r>
    </w:p>
    <w:p w:rsidR="00D02177" w:rsidRPr="00D02177" w:rsidP="00D02177">
      <w:pPr>
        <w:pStyle w:val="Normal1"/>
        <w:widowControl/>
        <w:snapToGrid w:val="0"/>
        <w:spacing w:line="460" w:lineRule="exact"/>
        <w:ind w:firstLine="480" w:firstLineChars="200"/>
        <w:jc w:val="left"/>
        <w:rPr>
          <w:rStyle w:val="DefaultParagraphFont"/>
          <w:rFonts w:ascii="宋体" w:hAnsi="宋体" w:cs="宋体"/>
          <w:kern w:val="0"/>
          <w:sz w:val="24"/>
        </w:rPr>
      </w:pPr>
      <w:r w:rsidRPr="00D02177">
        <w:rPr>
          <w:rStyle w:val="DefaultParagraphFont"/>
          <w:rFonts w:ascii="宋体" w:hAnsi="宋体" w:cs="宋体" w:hint="eastAsia"/>
          <w:kern w:val="0"/>
          <w:sz w:val="24"/>
        </w:rPr>
        <w:t>为加强工程建设中的廉政建设，规范工程项目承包、发包双方的各项活动，防止发生各种谋取不正当利益的违法违纪行为，确保建设项目</w:t>
      </w:r>
      <w:r w:rsidRPr="00D02177">
        <w:rPr>
          <w:rStyle w:val="DefaultParagraphFont"/>
          <w:rFonts w:ascii="宋体" w:hAnsi="宋体" w:cs="宋体" w:hint="eastAsia"/>
          <w:b/>
          <w:kern w:val="0"/>
          <w:sz w:val="24"/>
          <w:u w:val="single"/>
        </w:rPr>
        <w:t>新区社康中心、中小学、医院宿舍安全隐患加固工程</w:t>
      </w:r>
      <w:r w:rsidRPr="00D02177">
        <w:rPr>
          <w:rStyle w:val="DefaultParagraphFont"/>
          <w:rFonts w:ascii="宋体" w:hAnsi="宋体" w:cs="宋体" w:hint="eastAsia"/>
          <w:kern w:val="0"/>
          <w:sz w:val="24"/>
        </w:rPr>
        <w:t>工程质量达到国家有关规定，根据国家有关工程建设的法律法规和廉政建设规定，特订立本廉政责任书。</w:t>
      </w:r>
    </w:p>
    <w:p w:rsidR="00D02177" w:rsidRPr="00D02177" w:rsidP="00D02177">
      <w:pPr>
        <w:pStyle w:val="Normal1"/>
        <w:widowControl/>
        <w:snapToGrid w:val="0"/>
        <w:spacing w:line="460" w:lineRule="exact"/>
        <w:ind w:firstLine="480" w:firstLineChars="200"/>
        <w:jc w:val="left"/>
        <w:rPr>
          <w:rStyle w:val="DefaultParagraphFont"/>
          <w:rFonts w:ascii="宋体" w:hAnsi="宋体" w:cs="宋体"/>
          <w:kern w:val="0"/>
          <w:sz w:val="24"/>
        </w:rPr>
      </w:pPr>
      <w:r w:rsidRPr="00D02177">
        <w:rPr>
          <w:rStyle w:val="DefaultParagraphFont"/>
          <w:rFonts w:ascii="宋体" w:hAnsi="宋体" w:cs="宋体" w:hint="eastAsia"/>
          <w:kern w:val="0"/>
          <w:sz w:val="24"/>
        </w:rPr>
        <w:t>第一条　甲乙双方的权利和义务</w:t>
      </w:r>
    </w:p>
    <w:p w:rsidR="00D02177" w:rsidRPr="00D02177" w:rsidP="00D02177">
      <w:pPr>
        <w:pStyle w:val="Normal1"/>
        <w:widowControl/>
        <w:snapToGrid w:val="0"/>
        <w:spacing w:line="460" w:lineRule="exact"/>
        <w:ind w:firstLine="480" w:firstLineChars="200"/>
        <w:jc w:val="left"/>
        <w:rPr>
          <w:rStyle w:val="DefaultParagraphFont"/>
          <w:rFonts w:ascii="宋体" w:hAnsi="宋体" w:cs="宋体"/>
          <w:kern w:val="0"/>
          <w:sz w:val="24"/>
        </w:rPr>
      </w:pPr>
      <w:r w:rsidRPr="00D02177">
        <w:rPr>
          <w:rStyle w:val="DefaultParagraphFont"/>
          <w:rFonts w:ascii="宋体" w:hAnsi="宋体" w:cs="宋体" w:hint="eastAsia"/>
          <w:kern w:val="0"/>
          <w:sz w:val="24"/>
        </w:rPr>
        <w:t>（一）严格遵守国家关于市场准入、勘测设计、施工监理、招标投标、工程施工、设备安装和市场经营活动等有关法律法规和相关政策，以及廉政建设的各项规定。</w:t>
      </w:r>
    </w:p>
    <w:p w:rsidR="00D02177" w:rsidRPr="00D02177" w:rsidP="00D02177">
      <w:pPr>
        <w:pStyle w:val="Normal1"/>
        <w:widowControl/>
        <w:snapToGrid w:val="0"/>
        <w:spacing w:line="460" w:lineRule="exact"/>
        <w:ind w:firstLine="480" w:firstLineChars="200"/>
        <w:jc w:val="left"/>
        <w:rPr>
          <w:rStyle w:val="DefaultParagraphFont"/>
          <w:rFonts w:ascii="宋体" w:hAnsi="宋体" w:cs="宋体"/>
          <w:kern w:val="0"/>
          <w:sz w:val="24"/>
        </w:rPr>
      </w:pPr>
      <w:r w:rsidRPr="00D02177">
        <w:rPr>
          <w:rStyle w:val="DefaultParagraphFont"/>
          <w:rFonts w:ascii="宋体" w:hAnsi="宋体" w:cs="宋体" w:hint="eastAsia"/>
          <w:kern w:val="0"/>
          <w:sz w:val="24"/>
        </w:rPr>
        <w:t>（二）业务活动必须坚持公开、公平、公正、诚信、透明的原则（除法律法规认定的商业秘密和合同文件另有规定者外），双方人员不得为获取不正当的利益，就工程费用、材料供应、工程量变动、工程验收、工程质量等问题进行私下商谈或达成默契，不得损害国家和集体利益，违反工程建设管理规章制度。</w:t>
      </w:r>
    </w:p>
    <w:p w:rsidR="00D02177" w:rsidRPr="00D02177" w:rsidP="00D02177">
      <w:pPr>
        <w:pStyle w:val="Normal1"/>
        <w:widowControl/>
        <w:snapToGrid w:val="0"/>
        <w:spacing w:line="460" w:lineRule="exact"/>
        <w:ind w:firstLine="480" w:firstLineChars="200"/>
        <w:jc w:val="left"/>
        <w:rPr>
          <w:rStyle w:val="DefaultParagraphFont"/>
          <w:rFonts w:ascii="宋体" w:hAnsi="宋体" w:cs="宋体"/>
          <w:kern w:val="0"/>
          <w:sz w:val="24"/>
        </w:rPr>
      </w:pPr>
      <w:r w:rsidRPr="00D02177">
        <w:rPr>
          <w:rStyle w:val="DefaultParagraphFont"/>
          <w:rFonts w:ascii="宋体" w:hAnsi="宋体" w:cs="宋体" w:hint="eastAsia"/>
          <w:kern w:val="0"/>
          <w:sz w:val="24"/>
        </w:rPr>
        <w:t>（三）建立健全廉政制度，开展廉政教育，设立廉政告示牌，公布举报电话，监督违法违纪行为。发现对方在业务活动中有违反本责任书行为的，有及时提醒对方纠正的权利和义务。情节严重的，有向有关部门举报、建议给予处理并要求告知处理结果的权利。</w:t>
      </w:r>
    </w:p>
    <w:p w:rsidR="00D02177" w:rsidRPr="00D02177" w:rsidP="00D02177">
      <w:pPr>
        <w:pStyle w:val="Normal1"/>
        <w:widowControl/>
        <w:snapToGrid w:val="0"/>
        <w:spacing w:line="460" w:lineRule="exact"/>
        <w:ind w:firstLine="480" w:firstLineChars="200"/>
        <w:jc w:val="left"/>
        <w:rPr>
          <w:rStyle w:val="DefaultParagraphFont"/>
          <w:rFonts w:ascii="宋体" w:hAnsi="宋体" w:cs="宋体"/>
          <w:kern w:val="0"/>
          <w:sz w:val="24"/>
        </w:rPr>
      </w:pPr>
      <w:r w:rsidRPr="00D02177">
        <w:rPr>
          <w:rStyle w:val="DefaultParagraphFont"/>
          <w:rFonts w:ascii="宋体" w:hAnsi="宋体" w:cs="宋体" w:hint="eastAsia"/>
          <w:kern w:val="0"/>
          <w:sz w:val="24"/>
        </w:rPr>
        <w:t>第二条　甲方的责任</w:t>
      </w:r>
    </w:p>
    <w:p w:rsidR="00D02177" w:rsidRPr="00D02177" w:rsidP="00D02177">
      <w:pPr>
        <w:pStyle w:val="Normal1"/>
        <w:widowControl/>
        <w:snapToGrid w:val="0"/>
        <w:spacing w:line="460" w:lineRule="exact"/>
        <w:ind w:firstLine="480" w:firstLineChars="200"/>
        <w:jc w:val="left"/>
        <w:rPr>
          <w:rStyle w:val="DefaultParagraphFont"/>
          <w:rFonts w:ascii="宋体" w:hAnsi="宋体" w:cs="宋体"/>
          <w:kern w:val="0"/>
          <w:sz w:val="24"/>
        </w:rPr>
      </w:pPr>
      <w:r w:rsidRPr="00D02177">
        <w:rPr>
          <w:rStyle w:val="DefaultParagraphFont"/>
          <w:rFonts w:ascii="宋体" w:hAnsi="宋体" w:cs="宋体" w:hint="eastAsia"/>
          <w:kern w:val="0"/>
          <w:sz w:val="24"/>
        </w:rPr>
        <w:t>甲方的负责人和从事该工程项目的工作人员，在工程项目的事前、事中、事后应遵守以下规定：</w:t>
      </w:r>
    </w:p>
    <w:p w:rsidR="00D02177" w:rsidRPr="00D02177" w:rsidP="00D02177">
      <w:pPr>
        <w:pStyle w:val="Normal1"/>
        <w:widowControl/>
        <w:snapToGrid w:val="0"/>
        <w:spacing w:line="460" w:lineRule="exact"/>
        <w:ind w:firstLine="480" w:firstLineChars="200"/>
        <w:jc w:val="left"/>
        <w:rPr>
          <w:rStyle w:val="DefaultParagraphFont"/>
          <w:rFonts w:ascii="宋体" w:hAnsi="宋体" w:cs="宋体"/>
          <w:kern w:val="0"/>
          <w:sz w:val="24"/>
        </w:rPr>
      </w:pPr>
      <w:r w:rsidRPr="00D02177">
        <w:rPr>
          <w:rStyle w:val="DefaultParagraphFont"/>
          <w:rFonts w:ascii="宋体" w:hAnsi="宋体" w:cs="宋体" w:hint="eastAsia"/>
          <w:kern w:val="0"/>
          <w:sz w:val="24"/>
        </w:rPr>
        <w:t>（一）不得以任何理由向乙方索要或接受现金、有价证券、通讯工具、交通工具、高档办公用品及其它物品。</w:t>
      </w:r>
    </w:p>
    <w:p w:rsidR="00D02177" w:rsidRPr="00D02177" w:rsidP="00D02177">
      <w:pPr>
        <w:pStyle w:val="Normal1"/>
        <w:widowControl/>
        <w:snapToGrid w:val="0"/>
        <w:spacing w:line="460" w:lineRule="exact"/>
        <w:ind w:firstLine="480" w:firstLineChars="200"/>
        <w:jc w:val="left"/>
        <w:rPr>
          <w:rStyle w:val="DefaultParagraphFont"/>
          <w:rFonts w:ascii="宋体" w:hAnsi="宋体" w:cs="宋体"/>
          <w:kern w:val="0"/>
          <w:sz w:val="24"/>
        </w:rPr>
      </w:pPr>
      <w:r w:rsidRPr="00D02177">
        <w:rPr>
          <w:rStyle w:val="DefaultParagraphFont"/>
          <w:rFonts w:ascii="宋体" w:hAnsi="宋体" w:cs="宋体" w:hint="eastAsia"/>
          <w:kern w:val="0"/>
          <w:sz w:val="24"/>
        </w:rPr>
        <w:t>（二） 不得在乙方报销应由甲方单位或个人支付的费用。</w:t>
      </w:r>
    </w:p>
    <w:p w:rsidR="00D02177" w:rsidRPr="00D02177" w:rsidP="00D02177">
      <w:pPr>
        <w:pStyle w:val="Normal1"/>
        <w:widowControl/>
        <w:snapToGrid w:val="0"/>
        <w:spacing w:line="460" w:lineRule="exact"/>
        <w:ind w:firstLine="480" w:firstLineChars="200"/>
        <w:jc w:val="left"/>
        <w:rPr>
          <w:rStyle w:val="DefaultParagraphFont"/>
          <w:rFonts w:ascii="宋体" w:hAnsi="宋体" w:cs="宋体"/>
          <w:kern w:val="0"/>
          <w:sz w:val="24"/>
        </w:rPr>
      </w:pPr>
      <w:r w:rsidRPr="00D02177">
        <w:rPr>
          <w:rStyle w:val="DefaultParagraphFont"/>
          <w:rFonts w:ascii="宋体" w:hAnsi="宋体" w:cs="宋体" w:hint="eastAsia"/>
          <w:kern w:val="0"/>
          <w:sz w:val="24"/>
        </w:rPr>
        <w:t>（三）不得参加乙方安排的宴请及其他消费活动。</w:t>
      </w:r>
    </w:p>
    <w:p w:rsidR="00D02177" w:rsidRPr="00D02177" w:rsidP="00D02177">
      <w:pPr>
        <w:pStyle w:val="Normal1"/>
        <w:widowControl/>
        <w:snapToGrid w:val="0"/>
        <w:spacing w:line="460" w:lineRule="exact"/>
        <w:ind w:firstLine="480" w:firstLineChars="200"/>
        <w:jc w:val="left"/>
        <w:rPr>
          <w:rStyle w:val="DefaultParagraphFont"/>
          <w:rFonts w:ascii="宋体" w:hAnsi="宋体" w:cs="宋体"/>
          <w:kern w:val="0"/>
          <w:sz w:val="24"/>
        </w:rPr>
      </w:pPr>
      <w:r w:rsidRPr="00D02177">
        <w:rPr>
          <w:rStyle w:val="DefaultParagraphFont"/>
          <w:rFonts w:ascii="宋体" w:hAnsi="宋体" w:cs="宋体" w:hint="eastAsia"/>
          <w:kern w:val="0"/>
          <w:sz w:val="24"/>
        </w:rPr>
        <w:t>（四）不得要求、暗示和接受乙方为个人装修房屋及为配偶子女的工作安排以及本人或亲属旅游等提供方便。</w:t>
      </w:r>
    </w:p>
    <w:p w:rsidR="00D02177" w:rsidRPr="00D02177" w:rsidP="00D02177">
      <w:pPr>
        <w:pStyle w:val="Normal1"/>
        <w:widowControl/>
        <w:snapToGrid w:val="0"/>
        <w:spacing w:line="460" w:lineRule="exact"/>
        <w:ind w:firstLine="480" w:firstLineChars="200"/>
        <w:jc w:val="left"/>
        <w:rPr>
          <w:rStyle w:val="DefaultParagraphFont"/>
          <w:rFonts w:ascii="宋体" w:hAnsi="宋体" w:cs="宋体"/>
          <w:kern w:val="0"/>
          <w:sz w:val="24"/>
        </w:rPr>
      </w:pPr>
      <w:r w:rsidRPr="00D02177">
        <w:rPr>
          <w:rStyle w:val="DefaultParagraphFont"/>
          <w:rFonts w:ascii="宋体" w:hAnsi="宋体" w:cs="宋体" w:hint="eastAsia"/>
          <w:kern w:val="0"/>
          <w:sz w:val="24"/>
        </w:rPr>
        <w:t>（五）其配偶、子女不得从事与乙方承包工程有关的设备材料供应、工程分包、劳务等经济活动。</w:t>
      </w:r>
    </w:p>
    <w:p w:rsidR="00D02177" w:rsidRPr="00D02177" w:rsidP="00D02177">
      <w:pPr>
        <w:pStyle w:val="Normal1"/>
        <w:widowControl/>
        <w:snapToGrid w:val="0"/>
        <w:spacing w:line="460" w:lineRule="exact"/>
        <w:ind w:firstLine="480" w:firstLineChars="200"/>
        <w:jc w:val="left"/>
        <w:rPr>
          <w:rStyle w:val="DefaultParagraphFont"/>
          <w:rFonts w:ascii="宋体" w:hAnsi="宋体" w:cs="宋体"/>
          <w:kern w:val="0"/>
          <w:sz w:val="24"/>
        </w:rPr>
      </w:pPr>
      <w:r w:rsidRPr="00D02177">
        <w:rPr>
          <w:rStyle w:val="DefaultParagraphFont"/>
          <w:rFonts w:ascii="宋体" w:hAnsi="宋体" w:cs="宋体" w:hint="eastAsia"/>
          <w:kern w:val="0"/>
          <w:sz w:val="24"/>
        </w:rPr>
        <w:t>（六）不得以任何理由向乙方推荐分包单位或要求乙方购买项目合同规定以外的材料、设备和服务等。</w:t>
      </w:r>
    </w:p>
    <w:p w:rsidR="00D02177" w:rsidRPr="00D02177" w:rsidP="00D02177">
      <w:pPr>
        <w:pStyle w:val="Normal1"/>
        <w:widowControl/>
        <w:snapToGrid w:val="0"/>
        <w:spacing w:line="460" w:lineRule="exact"/>
        <w:ind w:firstLine="480" w:firstLineChars="200"/>
        <w:jc w:val="left"/>
        <w:rPr>
          <w:rStyle w:val="DefaultParagraphFont"/>
          <w:rFonts w:ascii="宋体" w:hAnsi="宋体" w:cs="宋体"/>
          <w:kern w:val="0"/>
          <w:sz w:val="24"/>
        </w:rPr>
      </w:pPr>
      <w:r w:rsidRPr="00D02177">
        <w:rPr>
          <w:rStyle w:val="DefaultParagraphFont"/>
          <w:rFonts w:ascii="宋体" w:hAnsi="宋体" w:cs="宋体" w:hint="eastAsia"/>
          <w:kern w:val="0"/>
          <w:sz w:val="24"/>
        </w:rPr>
        <w:t>（七）不得串通乙方人员在工程质量、工程经济技术签证等方面弄需作假，牟取私利。</w:t>
      </w:r>
    </w:p>
    <w:p w:rsidR="00D02177" w:rsidRPr="00D02177" w:rsidP="00D02177">
      <w:pPr>
        <w:pStyle w:val="Normal1"/>
        <w:widowControl/>
        <w:snapToGrid w:val="0"/>
        <w:spacing w:line="460" w:lineRule="exact"/>
        <w:ind w:firstLine="480" w:firstLineChars="200"/>
        <w:jc w:val="left"/>
        <w:rPr>
          <w:rStyle w:val="DefaultParagraphFont"/>
          <w:rFonts w:ascii="宋体" w:hAnsi="宋体" w:cs="宋体"/>
          <w:kern w:val="0"/>
          <w:sz w:val="24"/>
        </w:rPr>
      </w:pPr>
      <w:r w:rsidRPr="00D02177">
        <w:rPr>
          <w:rStyle w:val="DefaultParagraphFont"/>
          <w:rFonts w:ascii="宋体" w:hAnsi="宋体" w:cs="宋体" w:hint="eastAsia"/>
          <w:kern w:val="0"/>
          <w:sz w:val="24"/>
        </w:rPr>
        <w:t>（八）不得肢解工程、指定工程分包单位。</w:t>
      </w:r>
    </w:p>
    <w:p w:rsidR="00D02177" w:rsidRPr="00D02177" w:rsidP="00D02177">
      <w:pPr>
        <w:pStyle w:val="Normal1"/>
        <w:widowControl/>
        <w:snapToGrid w:val="0"/>
        <w:spacing w:line="460" w:lineRule="exact"/>
        <w:ind w:firstLine="480" w:firstLineChars="200"/>
        <w:jc w:val="left"/>
        <w:rPr>
          <w:rStyle w:val="DefaultParagraphFont"/>
          <w:rFonts w:ascii="宋体" w:hAnsi="宋体" w:cs="宋体"/>
          <w:kern w:val="0"/>
          <w:sz w:val="24"/>
        </w:rPr>
      </w:pPr>
      <w:r w:rsidRPr="00D02177">
        <w:rPr>
          <w:rStyle w:val="DefaultParagraphFont"/>
          <w:rFonts w:ascii="宋体" w:hAnsi="宋体" w:cs="宋体" w:hint="eastAsia"/>
          <w:kern w:val="0"/>
          <w:sz w:val="24"/>
        </w:rPr>
        <w:t>第三条　乙方的责任</w:t>
      </w:r>
    </w:p>
    <w:p w:rsidR="00D02177" w:rsidRPr="00D02177" w:rsidP="00D02177">
      <w:pPr>
        <w:pStyle w:val="Normal1"/>
        <w:widowControl/>
        <w:snapToGrid w:val="0"/>
        <w:spacing w:line="460" w:lineRule="exact"/>
        <w:ind w:firstLine="480" w:firstLineChars="200"/>
        <w:jc w:val="left"/>
        <w:rPr>
          <w:rStyle w:val="DefaultParagraphFont"/>
          <w:rFonts w:ascii="宋体" w:hAnsi="宋体" w:cs="宋体"/>
          <w:kern w:val="0"/>
          <w:sz w:val="24"/>
        </w:rPr>
      </w:pPr>
      <w:r w:rsidRPr="00D02177">
        <w:rPr>
          <w:rStyle w:val="DefaultParagraphFont"/>
          <w:rFonts w:ascii="宋体" w:hAnsi="宋体" w:cs="宋体" w:hint="eastAsia"/>
          <w:kern w:val="0"/>
          <w:sz w:val="24"/>
        </w:rPr>
        <w:t>乙方应与甲方保持正常的业务交往，按照有关法律法规和程序开展业务活动，严格执行工程建设的有关方针、政策，尤其是有关强制性标准和规范，并遵守以下规定：</w:t>
      </w:r>
    </w:p>
    <w:p w:rsidR="00D02177" w:rsidRPr="00D02177" w:rsidP="00D02177">
      <w:pPr>
        <w:pStyle w:val="Normal1"/>
        <w:widowControl/>
        <w:snapToGrid w:val="0"/>
        <w:spacing w:line="460" w:lineRule="exact"/>
        <w:ind w:firstLine="480" w:firstLineChars="200"/>
        <w:jc w:val="left"/>
        <w:rPr>
          <w:rStyle w:val="DefaultParagraphFont"/>
          <w:rFonts w:ascii="宋体" w:hAnsi="宋体" w:cs="宋体"/>
          <w:kern w:val="0"/>
          <w:sz w:val="24"/>
        </w:rPr>
      </w:pPr>
      <w:r w:rsidRPr="00D02177">
        <w:rPr>
          <w:rStyle w:val="DefaultParagraphFont"/>
          <w:rFonts w:ascii="宋体" w:hAnsi="宋体" w:cs="宋体" w:hint="eastAsia"/>
          <w:kern w:val="0"/>
          <w:sz w:val="24"/>
        </w:rPr>
        <w:t>（一）不得以任何理由向甲方及其工作人员行贿或赠送现金、有价证券、贵重物品。</w:t>
      </w:r>
    </w:p>
    <w:p w:rsidR="00D02177" w:rsidRPr="00D02177" w:rsidP="00D02177">
      <w:pPr>
        <w:pStyle w:val="Normal1"/>
        <w:widowControl/>
        <w:snapToGrid w:val="0"/>
        <w:spacing w:line="460" w:lineRule="exact"/>
        <w:ind w:firstLine="480" w:firstLineChars="200"/>
        <w:jc w:val="left"/>
        <w:rPr>
          <w:rStyle w:val="DefaultParagraphFont"/>
          <w:rFonts w:ascii="宋体" w:hAnsi="宋体" w:cs="宋体"/>
          <w:kern w:val="0"/>
          <w:sz w:val="24"/>
        </w:rPr>
      </w:pPr>
      <w:r w:rsidRPr="00D02177">
        <w:rPr>
          <w:rStyle w:val="DefaultParagraphFont"/>
          <w:rFonts w:ascii="宋体" w:hAnsi="宋体" w:cs="宋体" w:hint="eastAsia"/>
          <w:kern w:val="0"/>
          <w:sz w:val="24"/>
        </w:rPr>
        <w:t>（二）不得以任何名义为甲方及其工作人员报销应由对方支付的费用。</w:t>
      </w:r>
    </w:p>
    <w:p w:rsidR="00D02177" w:rsidRPr="00D02177" w:rsidP="00D02177">
      <w:pPr>
        <w:pStyle w:val="Normal1"/>
        <w:widowControl/>
        <w:snapToGrid w:val="0"/>
        <w:spacing w:line="460" w:lineRule="exact"/>
        <w:ind w:firstLine="480" w:firstLineChars="200"/>
        <w:jc w:val="left"/>
        <w:rPr>
          <w:rStyle w:val="DefaultParagraphFont"/>
          <w:rFonts w:ascii="宋体" w:hAnsi="宋体" w:cs="宋体"/>
          <w:kern w:val="0"/>
          <w:sz w:val="24"/>
        </w:rPr>
      </w:pPr>
      <w:r w:rsidRPr="00D02177">
        <w:rPr>
          <w:rStyle w:val="DefaultParagraphFont"/>
          <w:rFonts w:ascii="宋体" w:hAnsi="宋体" w:cs="宋体" w:hint="eastAsia"/>
          <w:kern w:val="0"/>
          <w:sz w:val="24"/>
        </w:rPr>
        <w:t>（三）不得以任何理由宴请甲方工作人员或安排其他消费活动。</w:t>
      </w:r>
    </w:p>
    <w:p w:rsidR="00D02177" w:rsidRPr="00D02177" w:rsidP="00D02177">
      <w:pPr>
        <w:pStyle w:val="Normal1"/>
        <w:widowControl/>
        <w:snapToGrid w:val="0"/>
        <w:spacing w:line="460" w:lineRule="exact"/>
        <w:ind w:firstLine="480" w:firstLineChars="200"/>
        <w:jc w:val="left"/>
        <w:rPr>
          <w:rStyle w:val="DefaultParagraphFont"/>
          <w:rFonts w:ascii="宋体" w:hAnsi="宋体" w:cs="宋体"/>
          <w:kern w:val="0"/>
          <w:sz w:val="24"/>
        </w:rPr>
      </w:pPr>
      <w:r w:rsidRPr="00D02177">
        <w:rPr>
          <w:rStyle w:val="DefaultParagraphFont"/>
          <w:rFonts w:ascii="宋体" w:hAnsi="宋体" w:cs="宋体" w:hint="eastAsia"/>
          <w:kern w:val="0"/>
          <w:sz w:val="24"/>
        </w:rPr>
        <w:t>（四）不为甲方单位和工作人员购置或提供通讯工具、高档办公用品和装修住房等。</w:t>
      </w:r>
    </w:p>
    <w:p w:rsidR="00D02177" w:rsidRPr="00D02177" w:rsidP="00D02177">
      <w:pPr>
        <w:pStyle w:val="Normal1"/>
        <w:widowControl/>
        <w:snapToGrid w:val="0"/>
        <w:spacing w:line="460" w:lineRule="exact"/>
        <w:ind w:firstLine="480" w:firstLineChars="200"/>
        <w:jc w:val="left"/>
        <w:rPr>
          <w:rStyle w:val="DefaultParagraphFont"/>
          <w:rFonts w:ascii="宋体" w:hAnsi="宋体" w:cs="宋体"/>
          <w:kern w:val="0"/>
          <w:sz w:val="24"/>
        </w:rPr>
      </w:pPr>
      <w:r w:rsidRPr="00D02177">
        <w:rPr>
          <w:rStyle w:val="DefaultParagraphFont"/>
          <w:rFonts w:ascii="宋体" w:hAnsi="宋体" w:cs="宋体" w:hint="eastAsia"/>
          <w:kern w:val="0"/>
          <w:sz w:val="24"/>
        </w:rPr>
        <w:t>（五）不得串通甲方人员在工程质量、工程隐蔽、工程经济技术签证等方面弄需作假，牟取私利。</w:t>
      </w:r>
    </w:p>
    <w:p w:rsidR="00D02177" w:rsidRPr="00D02177" w:rsidP="00D02177">
      <w:pPr>
        <w:pStyle w:val="Normal1"/>
        <w:widowControl/>
        <w:snapToGrid w:val="0"/>
        <w:spacing w:line="460" w:lineRule="exact"/>
        <w:ind w:firstLine="480" w:firstLineChars="200"/>
        <w:jc w:val="left"/>
        <w:rPr>
          <w:rStyle w:val="DefaultParagraphFont"/>
          <w:rFonts w:ascii="宋体" w:hAnsi="宋体" w:cs="宋体"/>
          <w:kern w:val="0"/>
          <w:sz w:val="24"/>
        </w:rPr>
      </w:pPr>
      <w:r w:rsidRPr="00D02177">
        <w:rPr>
          <w:rStyle w:val="DefaultParagraphFont"/>
          <w:rFonts w:ascii="宋体" w:hAnsi="宋体" w:cs="宋体" w:hint="eastAsia"/>
          <w:kern w:val="0"/>
          <w:sz w:val="24"/>
        </w:rPr>
        <w:t>（六）不得承包工程后又将工程转包，挂靠承包。</w:t>
      </w:r>
    </w:p>
    <w:p w:rsidR="00D02177" w:rsidRPr="00D02177" w:rsidP="00D02177">
      <w:pPr>
        <w:pStyle w:val="Normal1"/>
        <w:widowControl/>
        <w:snapToGrid w:val="0"/>
        <w:spacing w:line="460" w:lineRule="exact"/>
        <w:ind w:firstLine="480" w:firstLineChars="200"/>
        <w:jc w:val="left"/>
        <w:rPr>
          <w:rStyle w:val="DefaultParagraphFont"/>
          <w:rFonts w:ascii="宋体" w:hAnsi="宋体" w:cs="宋体"/>
          <w:kern w:val="0"/>
          <w:sz w:val="24"/>
        </w:rPr>
      </w:pPr>
      <w:r w:rsidRPr="00D02177">
        <w:rPr>
          <w:rStyle w:val="DefaultParagraphFont"/>
          <w:rFonts w:ascii="宋体" w:hAnsi="宋体" w:cs="宋体" w:hint="eastAsia"/>
          <w:kern w:val="0"/>
          <w:sz w:val="24"/>
        </w:rPr>
        <w:t>（七）不得违反工程造价管理规定，编制工程预算、决算。</w:t>
      </w:r>
    </w:p>
    <w:p w:rsidR="00D02177" w:rsidRPr="00D02177" w:rsidP="00D02177">
      <w:pPr>
        <w:pStyle w:val="Normal1"/>
        <w:widowControl/>
        <w:snapToGrid w:val="0"/>
        <w:spacing w:line="460" w:lineRule="exact"/>
        <w:ind w:firstLine="480" w:firstLineChars="200"/>
        <w:jc w:val="left"/>
        <w:rPr>
          <w:rStyle w:val="DefaultParagraphFont"/>
          <w:rFonts w:ascii="宋体" w:hAnsi="宋体" w:cs="宋体"/>
          <w:kern w:val="0"/>
          <w:sz w:val="24"/>
        </w:rPr>
      </w:pPr>
      <w:r w:rsidRPr="00D02177">
        <w:rPr>
          <w:rStyle w:val="DefaultParagraphFont"/>
          <w:rFonts w:ascii="宋体" w:hAnsi="宋体" w:cs="宋体" w:hint="eastAsia"/>
          <w:kern w:val="0"/>
          <w:sz w:val="24"/>
        </w:rPr>
        <w:t>第四条　违约责任</w:t>
      </w:r>
    </w:p>
    <w:p w:rsidR="00D02177" w:rsidRPr="00D02177" w:rsidP="00D02177">
      <w:pPr>
        <w:pStyle w:val="Normal1"/>
        <w:widowControl/>
        <w:snapToGrid w:val="0"/>
        <w:spacing w:line="460" w:lineRule="exact"/>
        <w:ind w:firstLine="480" w:firstLineChars="200"/>
        <w:jc w:val="left"/>
        <w:rPr>
          <w:rStyle w:val="DefaultParagraphFont"/>
          <w:rFonts w:ascii="宋体" w:hAnsi="宋体" w:cs="宋体"/>
          <w:kern w:val="0"/>
          <w:sz w:val="24"/>
        </w:rPr>
      </w:pPr>
      <w:r w:rsidRPr="00D02177">
        <w:rPr>
          <w:rStyle w:val="DefaultParagraphFont"/>
          <w:rFonts w:ascii="宋体" w:hAnsi="宋体" w:cs="宋体" w:hint="eastAsia"/>
          <w:kern w:val="0"/>
          <w:sz w:val="24"/>
        </w:rPr>
        <w:t>（一）甲方工作人员有违反本责任书第一、二条责任行为的，按照管理权限，依据有关规定予以处理；涉嫌犯罪的，移交司法机关追究刑事责任；给乙方单位造成经济损失的，应予赔偿。</w:t>
      </w:r>
    </w:p>
    <w:p w:rsidR="00D02177" w:rsidRPr="00D02177" w:rsidP="00D02177">
      <w:pPr>
        <w:pStyle w:val="Normal1"/>
        <w:widowControl/>
        <w:snapToGrid w:val="0"/>
        <w:spacing w:line="460" w:lineRule="exact"/>
        <w:ind w:firstLine="480" w:firstLineChars="200"/>
        <w:jc w:val="left"/>
        <w:rPr>
          <w:rStyle w:val="DefaultParagraphFont"/>
          <w:rFonts w:ascii="宋体" w:hAnsi="宋体" w:cs="宋体"/>
          <w:kern w:val="0"/>
          <w:sz w:val="24"/>
        </w:rPr>
      </w:pPr>
      <w:r w:rsidRPr="00D02177">
        <w:rPr>
          <w:rStyle w:val="DefaultParagraphFont"/>
          <w:rFonts w:ascii="宋体" w:hAnsi="宋体" w:cs="宋体" w:hint="eastAsia"/>
          <w:kern w:val="0"/>
          <w:sz w:val="24"/>
        </w:rPr>
        <w:t>（二）乙方工作人员有违反本责任书第一、三条责任行为的，按照管理权限，依据有关规定予以处理；涉嫌犯罪的，移交司法机关追究刑事责任；给甲方单位造成经济损失的，应予赔偿。</w:t>
      </w:r>
    </w:p>
    <w:p w:rsidR="00D02177" w:rsidRPr="00D02177" w:rsidP="00D02177">
      <w:pPr>
        <w:pStyle w:val="Normal1"/>
        <w:widowControl/>
        <w:snapToGrid w:val="0"/>
        <w:spacing w:line="460" w:lineRule="exact"/>
        <w:ind w:firstLine="480" w:firstLineChars="200"/>
        <w:jc w:val="left"/>
        <w:rPr>
          <w:rStyle w:val="DefaultParagraphFont"/>
          <w:rFonts w:ascii="宋体" w:hAnsi="宋体" w:cs="宋体"/>
          <w:kern w:val="0"/>
          <w:sz w:val="24"/>
        </w:rPr>
      </w:pPr>
      <w:r w:rsidRPr="00D02177">
        <w:rPr>
          <w:rStyle w:val="DefaultParagraphFont"/>
          <w:rFonts w:ascii="宋体" w:hAnsi="宋体" w:cs="宋体" w:hint="eastAsia"/>
          <w:kern w:val="0"/>
          <w:sz w:val="24"/>
        </w:rPr>
        <w:t>第五条　双方约定：在自觉履行合同的同时，由甲方监督单位负责对本责任书履行情况进行监督检查。</w:t>
      </w:r>
    </w:p>
    <w:p w:rsidR="00D02177" w:rsidRPr="00D02177" w:rsidP="00D02177">
      <w:pPr>
        <w:pStyle w:val="Normal1"/>
        <w:widowControl/>
        <w:snapToGrid w:val="0"/>
        <w:spacing w:line="460" w:lineRule="exact"/>
        <w:ind w:firstLine="480" w:firstLineChars="200"/>
        <w:jc w:val="left"/>
        <w:rPr>
          <w:rStyle w:val="DefaultParagraphFont"/>
          <w:rFonts w:ascii="宋体" w:hAnsi="宋体" w:cs="宋体"/>
          <w:kern w:val="0"/>
          <w:sz w:val="24"/>
        </w:rPr>
      </w:pPr>
      <w:r w:rsidRPr="00D02177">
        <w:rPr>
          <w:rStyle w:val="DefaultParagraphFont"/>
          <w:rFonts w:ascii="宋体" w:hAnsi="宋体" w:cs="宋体" w:hint="eastAsia"/>
          <w:kern w:val="0"/>
          <w:sz w:val="24"/>
        </w:rPr>
        <w:t>第六条　本责任书份数与合同份数同步，送新区纪检监察局备案一份。</w:t>
      </w:r>
    </w:p>
    <w:p w:rsidR="00D02177" w:rsidRPr="00D02177" w:rsidP="00D02177">
      <w:pPr>
        <w:pStyle w:val="Normal1"/>
        <w:widowControl/>
        <w:snapToGrid w:val="0"/>
        <w:spacing w:line="460" w:lineRule="exact"/>
        <w:ind w:firstLine="480" w:firstLineChars="200"/>
        <w:jc w:val="left"/>
        <w:rPr>
          <w:rStyle w:val="DefaultParagraphFont"/>
          <w:rFonts w:ascii="宋体" w:hAnsi="宋体" w:cs="宋体"/>
          <w:kern w:val="0"/>
          <w:sz w:val="24"/>
        </w:rPr>
      </w:pPr>
      <w:r w:rsidRPr="00D02177">
        <w:rPr>
          <w:rStyle w:val="DefaultParagraphFont"/>
          <w:rFonts w:ascii="宋体" w:hAnsi="宋体" w:cs="宋体" w:hint="eastAsia"/>
          <w:kern w:val="0"/>
          <w:sz w:val="24"/>
        </w:rPr>
        <w:br/>
        <w:t>甲方单位（盖章）：　       乙方单位（盖章）：</w:t>
      </w:r>
      <w:r w:rsidRPr="00D02177">
        <w:rPr>
          <w:rStyle w:val="DefaultParagraphFont"/>
          <w:rFonts w:ascii="宋体" w:hAnsi="宋体" w:cs="宋体" w:hint="eastAsia"/>
          <w:kern w:val="0"/>
          <w:sz w:val="24"/>
        </w:rPr>
        <w:br/>
        <w:t>法定代表人：　　　　　　　　　  法定代表人：</w:t>
      </w:r>
      <w:r w:rsidRPr="00D02177">
        <w:rPr>
          <w:rStyle w:val="DefaultParagraphFont"/>
          <w:rFonts w:ascii="宋体" w:hAnsi="宋体" w:cs="宋体" w:hint="eastAsia"/>
          <w:kern w:val="0"/>
          <w:sz w:val="24"/>
        </w:rPr>
        <w:br/>
        <w:t>2019年　　月　　日　　　　　    2019年　　月　　日</w:t>
      </w:r>
    </w:p>
    <w:p w:rsidR="00D02177" w:rsidRPr="00D02177" w:rsidP="00D02177">
      <w:pPr>
        <w:pStyle w:val="Normal1"/>
        <w:rPr>
          <w:rStyle w:val="DefaultParagraphFont"/>
          <w:rFonts w:ascii="宋体" w:hAnsi="宋体" w:cs="宋体"/>
        </w:rPr>
      </w:pPr>
      <w:r w:rsidRPr="00D02177">
        <w:rPr>
          <w:rStyle w:val="DefaultParagraphFont"/>
          <w:rFonts w:ascii="宋体" w:hAnsi="宋体" w:cs="宋体" w:hint="eastAsia"/>
        </w:rPr>
        <w:t xml:space="preserve"> </w:t>
      </w:r>
    </w:p>
    <w:p w:rsidR="00D02177" w:rsidRPr="00D02177" w:rsidP="00D02177">
      <w:pPr>
        <w:pStyle w:val="Normal1"/>
        <w:adjustRightInd w:val="0"/>
        <w:snapToGrid w:val="0"/>
        <w:jc w:val="center"/>
        <w:rPr>
          <w:rStyle w:val="DefaultParagraphFont"/>
          <w:rFonts w:ascii="宋体" w:hAnsi="宋体" w:cs="宋体"/>
          <w:b/>
          <w:kern w:val="0"/>
          <w:sz w:val="30"/>
        </w:rPr>
      </w:pPr>
    </w:p>
    <w:p w:rsidR="00D02177" w:rsidRPr="00D02177" w:rsidP="00D02177">
      <w:pPr>
        <w:pStyle w:val="Normal1"/>
        <w:adjustRightInd w:val="0"/>
        <w:snapToGrid w:val="0"/>
        <w:jc w:val="center"/>
        <w:rPr>
          <w:rStyle w:val="DefaultParagraphFont"/>
          <w:rFonts w:ascii="宋体" w:hAnsi="宋体"/>
          <w:b/>
          <w:kern w:val="0"/>
          <w:sz w:val="30"/>
        </w:rPr>
      </w:pPr>
    </w:p>
    <w:p w:rsidR="00D02177" w:rsidRPr="00D02177" w:rsidP="00D02177">
      <w:pPr>
        <w:pStyle w:val="Normal1"/>
        <w:adjustRightInd w:val="0"/>
        <w:snapToGrid w:val="0"/>
        <w:jc w:val="center"/>
        <w:rPr>
          <w:rStyle w:val="DefaultParagraphFont"/>
          <w:rFonts w:ascii="宋体" w:hAnsi="宋体"/>
          <w:b/>
          <w:kern w:val="0"/>
          <w:sz w:val="30"/>
        </w:rPr>
      </w:pPr>
    </w:p>
    <w:p w:rsidR="00D02177" w:rsidRPr="00D02177" w:rsidP="00D02177">
      <w:pPr>
        <w:pStyle w:val="Normal1"/>
        <w:adjustRightInd w:val="0"/>
        <w:snapToGrid w:val="0"/>
        <w:jc w:val="center"/>
        <w:rPr>
          <w:rStyle w:val="DefaultParagraphFont"/>
          <w:rFonts w:ascii="宋体" w:hAnsi="宋体"/>
          <w:b/>
          <w:kern w:val="0"/>
          <w:sz w:val="30"/>
        </w:rPr>
      </w:pPr>
    </w:p>
    <w:p w:rsidR="00D02177" w:rsidRPr="00D02177" w:rsidP="00D02177">
      <w:pPr>
        <w:pStyle w:val="Normal1"/>
        <w:adjustRightInd w:val="0"/>
        <w:snapToGrid w:val="0"/>
        <w:jc w:val="center"/>
        <w:rPr>
          <w:rStyle w:val="DefaultParagraphFont"/>
          <w:rFonts w:ascii="宋体" w:hAnsi="宋体"/>
          <w:b/>
          <w:kern w:val="0"/>
          <w:sz w:val="30"/>
        </w:rPr>
      </w:pPr>
    </w:p>
    <w:p w:rsidR="00D02177" w:rsidRPr="00D02177" w:rsidP="00D02177">
      <w:pPr>
        <w:pStyle w:val="Normal1"/>
        <w:adjustRightInd w:val="0"/>
        <w:snapToGrid w:val="0"/>
        <w:jc w:val="center"/>
        <w:rPr>
          <w:rStyle w:val="DefaultParagraphFont"/>
          <w:rFonts w:ascii="宋体" w:hAnsi="宋体"/>
          <w:b/>
          <w:kern w:val="0"/>
          <w:sz w:val="30"/>
        </w:rPr>
      </w:pPr>
    </w:p>
    <w:p w:rsidR="00D02177" w:rsidRPr="00D02177" w:rsidP="00D02177">
      <w:pPr>
        <w:pStyle w:val="Normal1"/>
        <w:adjustRightInd w:val="0"/>
        <w:snapToGrid w:val="0"/>
        <w:jc w:val="center"/>
        <w:rPr>
          <w:rStyle w:val="DefaultParagraphFont"/>
          <w:rFonts w:ascii="宋体" w:hAnsi="宋体"/>
          <w:b/>
          <w:kern w:val="0"/>
          <w:sz w:val="30"/>
        </w:rPr>
      </w:pPr>
    </w:p>
    <w:p w:rsidR="00D02177" w:rsidRPr="00D02177" w:rsidP="00D02177">
      <w:pPr>
        <w:pStyle w:val="Normal1"/>
        <w:adjustRightInd w:val="0"/>
        <w:snapToGrid w:val="0"/>
        <w:jc w:val="center"/>
        <w:rPr>
          <w:rStyle w:val="DefaultParagraphFont"/>
          <w:rFonts w:ascii="宋体" w:hAnsi="宋体"/>
          <w:b/>
          <w:kern w:val="0"/>
          <w:sz w:val="30"/>
        </w:rPr>
      </w:pPr>
    </w:p>
    <w:p w:rsidR="00D02177" w:rsidRPr="00D02177" w:rsidP="00D02177">
      <w:pPr>
        <w:pStyle w:val="Normal1"/>
        <w:adjustRightInd w:val="0"/>
        <w:snapToGrid w:val="0"/>
        <w:jc w:val="center"/>
        <w:rPr>
          <w:rStyle w:val="DefaultParagraphFont"/>
          <w:rFonts w:ascii="宋体" w:hAnsi="宋体"/>
          <w:b/>
          <w:kern w:val="0"/>
          <w:sz w:val="30"/>
        </w:rPr>
      </w:pPr>
    </w:p>
    <w:p w:rsidR="00D02177" w:rsidRPr="00D02177" w:rsidP="00D02177">
      <w:pPr>
        <w:pStyle w:val="Normal1"/>
        <w:adjustRightInd w:val="0"/>
        <w:snapToGrid w:val="0"/>
        <w:jc w:val="center"/>
        <w:rPr>
          <w:rStyle w:val="DefaultParagraphFont"/>
          <w:rFonts w:ascii="宋体" w:hAnsi="宋体"/>
          <w:b/>
          <w:kern w:val="0"/>
          <w:sz w:val="30"/>
        </w:rPr>
      </w:pPr>
    </w:p>
    <w:p w:rsidR="00D02177" w:rsidRPr="00D02177" w:rsidP="00D02177">
      <w:pPr>
        <w:pStyle w:val="Normal1"/>
        <w:adjustRightInd w:val="0"/>
        <w:snapToGrid w:val="0"/>
        <w:jc w:val="center"/>
        <w:rPr>
          <w:rStyle w:val="DefaultParagraphFont"/>
          <w:rFonts w:ascii="宋体" w:hAnsi="宋体"/>
          <w:b/>
          <w:kern w:val="0"/>
          <w:sz w:val="30"/>
        </w:rPr>
      </w:pPr>
    </w:p>
    <w:p w:rsidR="00D02177" w:rsidRPr="00D02177" w:rsidP="00D02177">
      <w:pPr>
        <w:pStyle w:val="Normal1"/>
        <w:adjustRightInd w:val="0"/>
        <w:snapToGrid w:val="0"/>
        <w:jc w:val="center"/>
        <w:rPr>
          <w:rStyle w:val="DefaultParagraphFont"/>
          <w:rFonts w:ascii="宋体" w:hAnsi="宋体"/>
          <w:b/>
          <w:kern w:val="0"/>
          <w:sz w:val="30"/>
        </w:rPr>
      </w:pPr>
    </w:p>
    <w:p w:rsidR="00D02177" w:rsidRPr="00D02177" w:rsidP="00D02177">
      <w:pPr>
        <w:pStyle w:val="Normal1"/>
        <w:adjustRightInd w:val="0"/>
        <w:snapToGrid w:val="0"/>
        <w:jc w:val="center"/>
        <w:rPr>
          <w:rStyle w:val="DefaultParagraphFont"/>
          <w:rFonts w:ascii="宋体" w:hAnsi="宋体"/>
          <w:b/>
          <w:kern w:val="0"/>
          <w:sz w:val="30"/>
        </w:rPr>
      </w:pPr>
    </w:p>
    <w:p w:rsidR="00D02177" w:rsidRPr="00D02177" w:rsidP="00D02177">
      <w:pPr>
        <w:pStyle w:val="Normal1"/>
        <w:adjustRightInd w:val="0"/>
        <w:snapToGrid w:val="0"/>
        <w:jc w:val="center"/>
        <w:rPr>
          <w:rStyle w:val="DefaultParagraphFont"/>
          <w:rFonts w:ascii="宋体" w:hAnsi="宋体"/>
          <w:b/>
          <w:kern w:val="0"/>
          <w:sz w:val="30"/>
        </w:rPr>
      </w:pPr>
    </w:p>
    <w:p w:rsidR="00D02177" w:rsidRPr="00D02177" w:rsidP="00D02177">
      <w:pPr>
        <w:pStyle w:val="Heading100"/>
        <w:jc w:val="both"/>
        <w:rPr>
          <w:rStyle w:val="DefaultParagraphFont"/>
          <w:rFonts w:ascii="宋体" w:hAnsi="宋体" w:cs="宋体"/>
          <w:sz w:val="30"/>
          <w:szCs w:val="24"/>
        </w:rPr>
      </w:pPr>
      <w:r w:rsidRPr="00D02177">
        <w:rPr>
          <w:rStyle w:val="DefaultParagraphFont"/>
        </w:rPr>
        <w:br w:type="page"/>
      </w:r>
      <w:r w:rsidRPr="00D02177">
        <w:rPr>
          <w:rStyle w:val="DefaultParagraphFont"/>
          <w:rFonts w:hint="eastAsia"/>
        </w:rPr>
        <w:t>附件</w:t>
      </w:r>
      <w:r w:rsidRPr="00D02177">
        <w:rPr>
          <w:rStyle w:val="DefaultParagraphFont"/>
          <w:rFonts w:hint="eastAsia"/>
        </w:rPr>
        <w:t>5</w:t>
      </w:r>
      <w:r w:rsidRPr="00D02177">
        <w:rPr>
          <w:rStyle w:val="DefaultParagraphFont"/>
          <w:rFonts w:hint="eastAsia"/>
        </w:rPr>
        <w:t>：</w:t>
      </w:r>
      <w:r w:rsidRPr="00D02177">
        <w:rPr>
          <w:rStyle w:val="DefaultParagraphFont"/>
          <w:rFonts w:ascii="宋体" w:hAnsi="宋体" w:cs="宋体" w:hint="eastAsia"/>
          <w:bCs w:val="0"/>
          <w:sz w:val="32"/>
        </w:rPr>
        <w:t>工程质量保修书</w:t>
      </w:r>
      <w:r w:rsidRPr="00D02177">
        <w:rPr>
          <w:rStyle w:val="DefaultParagraphFont"/>
          <w:rFonts w:ascii="宋体" w:hAnsi="宋体" w:cs="宋体" w:hint="eastAsia"/>
          <w:sz w:val="30"/>
          <w:szCs w:val="24"/>
        </w:rPr>
        <w:t>工程质量保修书</w:t>
      </w:r>
    </w:p>
    <w:p w:rsidR="00D02177" w:rsidRPr="00D02177" w:rsidP="00D02177">
      <w:pPr>
        <w:pStyle w:val="Normal1"/>
        <w:rPr>
          <w:rStyle w:val="DefaultParagraphFont"/>
          <w:rFonts w:ascii="宋体" w:hAnsi="宋体" w:cs="宋体"/>
        </w:rPr>
      </w:pPr>
    </w:p>
    <w:p w:rsidR="00D02177" w:rsidRPr="00D02177" w:rsidP="00D02177">
      <w:pPr>
        <w:pStyle w:val="Normal1"/>
        <w:adjustRightInd w:val="0"/>
        <w:snapToGrid w:val="0"/>
        <w:ind w:firstLine="480" w:firstLineChars="200"/>
        <w:rPr>
          <w:rStyle w:val="DefaultParagraphFont"/>
          <w:rFonts w:ascii="宋体" w:hAnsi="宋体" w:cs="宋体"/>
          <w:kern w:val="0"/>
          <w:sz w:val="24"/>
        </w:rPr>
      </w:pPr>
      <w:r w:rsidRPr="00D02177">
        <w:rPr>
          <w:rStyle w:val="DefaultParagraphFont"/>
          <w:rFonts w:ascii="宋体" w:hAnsi="宋体" w:cs="宋体" w:hint="eastAsia"/>
          <w:kern w:val="0"/>
          <w:sz w:val="24"/>
        </w:rPr>
        <w:t>发包人（甲方）：</w:t>
      </w:r>
      <w:r w:rsidRPr="00D02177">
        <w:rPr>
          <w:rStyle w:val="DefaultParagraphFont"/>
          <w:rFonts w:ascii="宋体" w:hAnsi="宋体" w:cs="宋体" w:hint="eastAsia"/>
          <w:b/>
          <w:sz w:val="24"/>
          <w:u w:val="single"/>
        </w:rPr>
        <w:t>深圳市大鹏新区建筑工务署</w:t>
      </w:r>
    </w:p>
    <w:p w:rsidR="00D02177" w:rsidRPr="00D02177" w:rsidP="00D02177">
      <w:pPr>
        <w:pStyle w:val="Normal1"/>
        <w:adjustRightInd w:val="0"/>
        <w:snapToGrid w:val="0"/>
        <w:ind w:firstLine="480" w:firstLineChars="200"/>
        <w:rPr>
          <w:rStyle w:val="DefaultParagraphFont"/>
          <w:rFonts w:ascii="宋体" w:hAnsi="宋体" w:cs="宋体"/>
          <w:b/>
          <w:sz w:val="24"/>
          <w:u w:val="single"/>
        </w:rPr>
      </w:pPr>
      <w:r w:rsidRPr="00D02177">
        <w:rPr>
          <w:rStyle w:val="DefaultParagraphFont"/>
          <w:rFonts w:ascii="宋体" w:hAnsi="宋体" w:cs="宋体" w:hint="eastAsia"/>
          <w:kern w:val="0"/>
          <w:sz w:val="24"/>
        </w:rPr>
        <w:t>承包人（乙方）：</w:t>
      </w:r>
      <w:r w:rsidRPr="00D02177">
        <w:rPr>
          <w:rStyle w:val="DefaultParagraphFont"/>
          <w:rFonts w:ascii="宋体" w:hAnsi="宋体" w:cs="宋体" w:hint="eastAsia"/>
          <w:kern w:val="0"/>
          <w:sz w:val="24"/>
          <w:u w:val="single"/>
        </w:rPr>
        <w:t xml:space="preserve">                        </w:t>
      </w:r>
    </w:p>
    <w:p w:rsidR="00D02177" w:rsidRPr="00D02177" w:rsidP="00D02177">
      <w:pPr>
        <w:pStyle w:val="Normal1"/>
        <w:ind w:firstLine="480" w:firstLineChars="200"/>
        <w:jc w:val="left"/>
        <w:rPr>
          <w:rStyle w:val="DefaultParagraphFont"/>
          <w:rFonts w:ascii="宋体" w:hAnsi="宋体" w:cs="宋体"/>
          <w:sz w:val="24"/>
        </w:rPr>
      </w:pPr>
      <w:r w:rsidRPr="00D02177">
        <w:rPr>
          <w:rStyle w:val="DefaultParagraphFont"/>
          <w:rFonts w:ascii="宋体" w:hAnsi="宋体" w:cs="宋体" w:hint="eastAsia"/>
          <w:kern w:val="0"/>
          <w:sz w:val="24"/>
        </w:rPr>
        <w:t>为保证</w:t>
      </w:r>
      <w:r w:rsidRPr="00D02177">
        <w:rPr>
          <w:rStyle w:val="DefaultParagraphFont"/>
          <w:rFonts w:ascii="宋体" w:hAnsi="宋体" w:cs="宋体" w:hint="eastAsia"/>
          <w:b/>
          <w:kern w:val="0"/>
          <w:sz w:val="24"/>
          <w:u w:val="single"/>
        </w:rPr>
        <w:t>新区社康中心、中小学、医院宿舍安全隐患加固工程</w:t>
      </w:r>
      <w:r w:rsidRPr="00D02177">
        <w:rPr>
          <w:rStyle w:val="DefaultParagraphFont"/>
          <w:rFonts w:ascii="宋体" w:hAnsi="宋体" w:cs="宋体" w:hint="eastAsia"/>
          <w:sz w:val="24"/>
        </w:rPr>
        <w:t>（工程名称）在合理使用期限内正常使用，发包人和承包人根据《中华人民共和国建筑法（2011修正）》、《建设工程质量管理条例》、《深圳特区建设工程质量管理条例》，经协商一致，签订工程质量保修书。承包人在质量保修期内按照有关规定及双方约定承担工程质量保修责任。</w:t>
      </w:r>
    </w:p>
    <w:p w:rsidR="00D02177" w:rsidRPr="00D02177" w:rsidP="00D02177">
      <w:pPr>
        <w:pStyle w:val="Normal1"/>
        <w:adjustRightInd w:val="0"/>
        <w:snapToGrid w:val="0"/>
        <w:ind w:firstLine="480" w:firstLineChars="200"/>
        <w:rPr>
          <w:rStyle w:val="DefaultParagraphFont"/>
          <w:rFonts w:ascii="宋体" w:hAnsi="宋体" w:cs="宋体"/>
          <w:kern w:val="0"/>
          <w:sz w:val="24"/>
        </w:rPr>
      </w:pPr>
      <w:r w:rsidRPr="00D02177">
        <w:rPr>
          <w:rStyle w:val="DefaultParagraphFont"/>
          <w:rFonts w:ascii="宋体" w:hAnsi="宋体" w:cs="宋体" w:hint="eastAsia"/>
          <w:kern w:val="0"/>
          <w:sz w:val="24"/>
        </w:rPr>
        <w:t>一、工程质量保修范围</w:t>
      </w:r>
    </w:p>
    <w:p w:rsidR="00D02177" w:rsidRPr="00D02177" w:rsidP="00D02177">
      <w:pPr>
        <w:pStyle w:val="Normal1"/>
        <w:adjustRightInd w:val="0"/>
        <w:snapToGrid w:val="0"/>
        <w:ind w:firstLine="480" w:firstLineChars="200"/>
        <w:rPr>
          <w:rStyle w:val="DefaultParagraphFont"/>
          <w:rFonts w:ascii="宋体" w:hAnsi="宋体" w:cs="宋体"/>
          <w:kern w:val="0"/>
          <w:sz w:val="24"/>
        </w:rPr>
      </w:pPr>
      <w:r w:rsidRPr="00D02177">
        <w:rPr>
          <w:rStyle w:val="DefaultParagraphFont"/>
          <w:rFonts w:ascii="宋体" w:hAnsi="宋体" w:cs="宋体" w:hint="eastAsia"/>
          <w:sz w:val="24"/>
        </w:rPr>
        <w:t>质量保修范围包括地基基础工程、主体结构工程、屋面防水工程、有防水要求的卫生间/房间和外墙面的防渗漏工程、电气管线工程、给排水管道工程、设备安装工程、供热和供冷系统工程、装饰装修工程以及双方约定的其他项目。</w:t>
      </w:r>
    </w:p>
    <w:p w:rsidR="00D02177" w:rsidRPr="00D02177" w:rsidP="00D02177">
      <w:pPr>
        <w:pStyle w:val="Normal1"/>
        <w:adjustRightInd w:val="0"/>
        <w:snapToGrid w:val="0"/>
        <w:ind w:firstLine="480" w:firstLineChars="200"/>
        <w:rPr>
          <w:rStyle w:val="DefaultParagraphFont"/>
          <w:rFonts w:ascii="宋体" w:hAnsi="宋体" w:cs="宋体"/>
          <w:kern w:val="0"/>
          <w:sz w:val="24"/>
        </w:rPr>
      </w:pPr>
      <w:r w:rsidRPr="00D02177">
        <w:rPr>
          <w:rStyle w:val="DefaultParagraphFont"/>
          <w:rFonts w:ascii="宋体" w:hAnsi="宋体" w:cs="宋体" w:hint="eastAsia"/>
          <w:sz w:val="24"/>
        </w:rPr>
        <w:t>具体质量保修范围，双方约定如下：</w:t>
      </w:r>
      <w:r w:rsidRPr="00D02177">
        <w:rPr>
          <w:rStyle w:val="DefaultParagraphFont"/>
          <w:rFonts w:ascii="宋体" w:hAnsi="宋体" w:cs="宋体" w:hint="eastAsia"/>
          <w:b/>
          <w:sz w:val="24"/>
          <w:u w:val="single"/>
        </w:rPr>
        <w:t>承包人承包范围内的所有项目</w:t>
      </w:r>
    </w:p>
    <w:p w:rsidR="00D02177" w:rsidRPr="00D02177" w:rsidP="00D02177">
      <w:pPr>
        <w:pStyle w:val="Normal1"/>
        <w:adjustRightInd w:val="0"/>
        <w:snapToGrid w:val="0"/>
        <w:ind w:firstLine="480" w:firstLineChars="200"/>
        <w:rPr>
          <w:rStyle w:val="DefaultParagraphFont"/>
          <w:rFonts w:ascii="宋体" w:hAnsi="宋体" w:cs="宋体"/>
          <w:kern w:val="0"/>
          <w:sz w:val="24"/>
        </w:rPr>
      </w:pPr>
      <w:r w:rsidRPr="00D02177">
        <w:rPr>
          <w:rStyle w:val="DefaultParagraphFont"/>
          <w:rFonts w:ascii="宋体" w:hAnsi="宋体" w:cs="宋体" w:hint="eastAsia"/>
          <w:kern w:val="0"/>
          <w:sz w:val="24"/>
        </w:rPr>
        <w:t>二、工程质量保修期</w:t>
      </w:r>
    </w:p>
    <w:p w:rsidR="00D02177" w:rsidRPr="00D02177" w:rsidP="00D02177">
      <w:pPr>
        <w:pStyle w:val="Normal1"/>
        <w:adjustRightInd w:val="0"/>
        <w:snapToGrid w:val="0"/>
        <w:ind w:firstLine="480" w:firstLineChars="200"/>
        <w:rPr>
          <w:rStyle w:val="DefaultParagraphFont"/>
          <w:rFonts w:ascii="宋体" w:hAnsi="宋体" w:cs="宋体"/>
          <w:kern w:val="0"/>
          <w:sz w:val="24"/>
        </w:rPr>
      </w:pPr>
      <w:r w:rsidRPr="00D02177">
        <w:rPr>
          <w:rStyle w:val="DefaultParagraphFont"/>
          <w:rFonts w:ascii="宋体" w:hAnsi="宋体" w:cs="宋体" w:hint="eastAsia"/>
          <w:sz w:val="24"/>
        </w:rPr>
        <w:t>质量保修期从工程实际竣工之日算起。单项竣工验收的工程，按单项工程分别计算质量保修期。</w:t>
      </w:r>
    </w:p>
    <w:p w:rsidR="00D02177" w:rsidRPr="00D02177" w:rsidP="00D02177">
      <w:pPr>
        <w:pStyle w:val="Normal1"/>
        <w:adjustRightInd w:val="0"/>
        <w:snapToGrid w:val="0"/>
        <w:ind w:firstLine="480" w:firstLineChars="200"/>
        <w:rPr>
          <w:rStyle w:val="DefaultParagraphFont"/>
          <w:rFonts w:ascii="宋体" w:hAnsi="宋体" w:cs="宋体"/>
          <w:kern w:val="0"/>
          <w:sz w:val="24"/>
        </w:rPr>
      </w:pPr>
      <w:r w:rsidRPr="00D02177">
        <w:rPr>
          <w:rStyle w:val="DefaultParagraphFont"/>
          <w:rFonts w:ascii="宋体" w:hAnsi="宋体" w:cs="宋体" w:hint="eastAsia"/>
          <w:kern w:val="0"/>
          <w:sz w:val="24"/>
        </w:rPr>
        <w:t>双方约定本工程质量保修期如下：</w:t>
      </w:r>
    </w:p>
    <w:p w:rsidR="00D02177" w:rsidRPr="00D02177" w:rsidP="00D02177">
      <w:pPr>
        <w:pStyle w:val="Normal1"/>
        <w:adjustRightInd w:val="0"/>
        <w:snapToGrid w:val="0"/>
        <w:ind w:firstLine="480" w:firstLineChars="200"/>
        <w:rPr>
          <w:rStyle w:val="DefaultParagraphFont"/>
          <w:rFonts w:ascii="宋体" w:hAnsi="宋体" w:cs="宋体"/>
          <w:kern w:val="0"/>
          <w:sz w:val="24"/>
        </w:rPr>
      </w:pPr>
      <w:r w:rsidRPr="00D02177">
        <w:rPr>
          <w:rStyle w:val="DefaultParagraphFont"/>
          <w:rFonts w:ascii="宋体" w:hAnsi="宋体" w:cs="宋体" w:hint="eastAsia"/>
          <w:kern w:val="0"/>
          <w:sz w:val="24"/>
        </w:rPr>
        <w:t>■地基基础工程、主体结构工程为设计文件规定的合理使用年限；</w:t>
      </w:r>
    </w:p>
    <w:p w:rsidR="00D02177" w:rsidRPr="00D02177" w:rsidP="00D02177">
      <w:pPr>
        <w:pStyle w:val="Normal1"/>
        <w:adjustRightInd w:val="0"/>
        <w:snapToGrid w:val="0"/>
        <w:ind w:firstLine="480" w:firstLineChars="200"/>
        <w:rPr>
          <w:rStyle w:val="DefaultParagraphFont"/>
          <w:rFonts w:ascii="宋体" w:hAnsi="宋体" w:cs="宋体"/>
          <w:kern w:val="0"/>
          <w:sz w:val="24"/>
        </w:rPr>
      </w:pPr>
      <w:r w:rsidRPr="00D02177">
        <w:rPr>
          <w:rStyle w:val="DefaultParagraphFont"/>
          <w:rFonts w:ascii="宋体" w:hAnsi="宋体" w:cs="宋体" w:hint="eastAsia"/>
          <w:kern w:val="0"/>
          <w:sz w:val="24"/>
        </w:rPr>
        <w:t>■屋面防水工程、有防水要求的卫生间/房间和外墙面的防渗漏工程为</w:t>
      </w:r>
      <w:r w:rsidRPr="00D02177">
        <w:rPr>
          <w:rStyle w:val="DefaultParagraphFont"/>
          <w:rFonts w:ascii="宋体" w:hAnsi="宋体" w:cs="宋体" w:hint="eastAsia"/>
          <w:b/>
          <w:kern w:val="0"/>
          <w:sz w:val="24"/>
          <w:u w:val="single"/>
        </w:rPr>
        <w:t>5</w:t>
      </w:r>
      <w:r w:rsidRPr="00D02177">
        <w:rPr>
          <w:rStyle w:val="DefaultParagraphFont"/>
          <w:rFonts w:ascii="宋体" w:hAnsi="宋体" w:cs="宋体" w:hint="eastAsia"/>
          <w:kern w:val="0"/>
          <w:sz w:val="24"/>
        </w:rPr>
        <w:t>年（最低为5年）；</w:t>
      </w:r>
    </w:p>
    <w:p w:rsidR="00D02177" w:rsidRPr="00D02177" w:rsidP="00D02177">
      <w:pPr>
        <w:pStyle w:val="Normal1"/>
        <w:adjustRightInd w:val="0"/>
        <w:snapToGrid w:val="0"/>
        <w:ind w:firstLine="480" w:firstLineChars="200"/>
        <w:rPr>
          <w:rStyle w:val="DefaultParagraphFont"/>
          <w:rFonts w:ascii="宋体" w:hAnsi="宋体" w:cs="宋体"/>
          <w:kern w:val="0"/>
          <w:sz w:val="24"/>
        </w:rPr>
      </w:pPr>
      <w:r w:rsidRPr="00D02177">
        <w:rPr>
          <w:rStyle w:val="DefaultParagraphFont"/>
          <w:rFonts w:ascii="宋体" w:hAnsi="宋体" w:cs="宋体" w:hint="eastAsia"/>
          <w:kern w:val="0"/>
          <w:sz w:val="24"/>
        </w:rPr>
        <w:t>■电气管线工程、给排水管道工程、设备安装工程为</w:t>
      </w:r>
      <w:r w:rsidRPr="00D02177">
        <w:rPr>
          <w:rStyle w:val="DefaultParagraphFont"/>
          <w:rFonts w:ascii="宋体" w:hAnsi="宋体" w:cs="宋体" w:hint="eastAsia"/>
          <w:b/>
          <w:kern w:val="0"/>
          <w:sz w:val="24"/>
          <w:u w:val="single"/>
        </w:rPr>
        <w:t>2</w:t>
      </w:r>
      <w:r w:rsidRPr="00D02177">
        <w:rPr>
          <w:rStyle w:val="DefaultParagraphFont"/>
          <w:rFonts w:ascii="宋体" w:hAnsi="宋体" w:cs="宋体" w:hint="eastAsia"/>
          <w:kern w:val="0"/>
          <w:sz w:val="24"/>
        </w:rPr>
        <w:t>年（最低为2年）；</w:t>
      </w:r>
    </w:p>
    <w:p w:rsidR="00D02177" w:rsidRPr="00D02177" w:rsidP="00D02177">
      <w:pPr>
        <w:pStyle w:val="Normal1"/>
        <w:adjustRightInd w:val="0"/>
        <w:snapToGrid w:val="0"/>
        <w:ind w:firstLine="480" w:firstLineChars="200"/>
        <w:rPr>
          <w:rStyle w:val="DefaultParagraphFont"/>
          <w:rFonts w:ascii="宋体" w:hAnsi="宋体" w:cs="宋体"/>
          <w:kern w:val="0"/>
          <w:sz w:val="24"/>
        </w:rPr>
      </w:pPr>
      <w:r w:rsidRPr="00D02177">
        <w:rPr>
          <w:rStyle w:val="DefaultParagraphFont"/>
          <w:rFonts w:ascii="宋体" w:hAnsi="宋体" w:cs="宋体" w:hint="eastAsia"/>
          <w:kern w:val="0"/>
          <w:sz w:val="24"/>
        </w:rPr>
        <w:t>□供热和供冷系统工程为</w:t>
      </w:r>
      <w:r w:rsidRPr="00D02177">
        <w:rPr>
          <w:rStyle w:val="DefaultParagraphFont"/>
          <w:rFonts w:ascii="宋体" w:hAnsi="宋体" w:cs="宋体" w:hint="eastAsia"/>
          <w:kern w:val="0"/>
          <w:sz w:val="24"/>
          <w:u w:val="single"/>
        </w:rPr>
        <w:t xml:space="preserve">     </w:t>
      </w:r>
      <w:r w:rsidRPr="00D02177">
        <w:rPr>
          <w:rStyle w:val="DefaultParagraphFont"/>
          <w:rFonts w:ascii="宋体" w:hAnsi="宋体" w:cs="宋体" w:hint="eastAsia"/>
          <w:kern w:val="0"/>
          <w:sz w:val="24"/>
        </w:rPr>
        <w:t>个（最低为2个）采暖期、供冷期；</w:t>
      </w:r>
    </w:p>
    <w:p w:rsidR="00D02177" w:rsidRPr="00D02177" w:rsidP="00D02177">
      <w:pPr>
        <w:pStyle w:val="Normal1"/>
        <w:adjustRightInd w:val="0"/>
        <w:snapToGrid w:val="0"/>
        <w:ind w:firstLine="480" w:firstLineChars="200"/>
        <w:rPr>
          <w:rStyle w:val="DefaultParagraphFont"/>
          <w:rFonts w:ascii="宋体" w:hAnsi="宋体" w:cs="宋体"/>
          <w:kern w:val="0"/>
          <w:sz w:val="24"/>
        </w:rPr>
      </w:pPr>
      <w:r w:rsidRPr="00D02177">
        <w:rPr>
          <w:rStyle w:val="DefaultParagraphFont"/>
          <w:rFonts w:ascii="宋体" w:hAnsi="宋体" w:cs="宋体" w:hint="eastAsia"/>
          <w:kern w:val="0"/>
          <w:sz w:val="24"/>
        </w:rPr>
        <w:t>■装饰装修工程为</w:t>
      </w:r>
      <w:r w:rsidRPr="00D02177">
        <w:rPr>
          <w:rStyle w:val="DefaultParagraphFont"/>
          <w:rFonts w:ascii="宋体" w:hAnsi="宋体" w:cs="宋体" w:hint="eastAsia"/>
          <w:b/>
          <w:kern w:val="0"/>
          <w:sz w:val="24"/>
          <w:u w:val="single"/>
        </w:rPr>
        <w:t>2</w:t>
      </w:r>
      <w:r w:rsidRPr="00D02177">
        <w:rPr>
          <w:rStyle w:val="DefaultParagraphFont"/>
          <w:rFonts w:ascii="宋体" w:hAnsi="宋体" w:cs="宋体" w:hint="eastAsia"/>
          <w:kern w:val="0"/>
          <w:sz w:val="24"/>
        </w:rPr>
        <w:t>年；</w:t>
      </w:r>
    </w:p>
    <w:p w:rsidR="00D02177" w:rsidRPr="00D02177" w:rsidP="00D02177">
      <w:pPr>
        <w:pStyle w:val="Normal1"/>
        <w:adjustRightInd w:val="0"/>
        <w:snapToGrid w:val="0"/>
        <w:ind w:firstLine="480" w:firstLineChars="200"/>
        <w:rPr>
          <w:rStyle w:val="DefaultParagraphFont"/>
          <w:rFonts w:ascii="宋体" w:hAnsi="宋体" w:cs="宋体"/>
          <w:kern w:val="0"/>
          <w:sz w:val="24"/>
        </w:rPr>
      </w:pPr>
      <w:r w:rsidRPr="00D02177">
        <w:rPr>
          <w:rStyle w:val="DefaultParagraphFont"/>
          <w:rFonts w:ascii="宋体" w:hAnsi="宋体" w:cs="宋体" w:hint="eastAsia"/>
          <w:kern w:val="0"/>
          <w:sz w:val="24"/>
        </w:rPr>
        <w:t>■其他项目保修期约定：</w:t>
      </w:r>
      <w:r w:rsidRPr="00D02177">
        <w:rPr>
          <w:rStyle w:val="DefaultParagraphFont"/>
          <w:rFonts w:ascii="宋体" w:hAnsi="宋体" w:cs="宋体" w:hint="eastAsia"/>
          <w:b/>
          <w:sz w:val="24"/>
          <w:u w:val="single"/>
        </w:rPr>
        <w:t xml:space="preserve"> 2年</w:t>
      </w:r>
    </w:p>
    <w:p w:rsidR="00D02177" w:rsidRPr="00D02177" w:rsidP="00D02177">
      <w:pPr>
        <w:pStyle w:val="Normal1"/>
        <w:adjustRightInd w:val="0"/>
        <w:snapToGrid w:val="0"/>
        <w:ind w:firstLine="480" w:firstLineChars="200"/>
        <w:rPr>
          <w:rStyle w:val="DefaultParagraphFont"/>
          <w:rFonts w:ascii="宋体" w:hAnsi="宋体" w:cs="宋体"/>
          <w:kern w:val="0"/>
          <w:sz w:val="24"/>
        </w:rPr>
      </w:pPr>
      <w:r w:rsidRPr="00D02177">
        <w:rPr>
          <w:rStyle w:val="DefaultParagraphFont"/>
          <w:rFonts w:ascii="宋体" w:hAnsi="宋体" w:cs="宋体" w:hint="eastAsia"/>
          <w:kern w:val="0"/>
          <w:sz w:val="24"/>
        </w:rPr>
        <w:t>三、工程质量保修责任</w:t>
      </w:r>
    </w:p>
    <w:p w:rsidR="00D02177" w:rsidRPr="00D02177" w:rsidP="00D02177">
      <w:pPr>
        <w:pStyle w:val="Normal1"/>
        <w:ind w:firstLine="480" w:firstLineChars="200"/>
        <w:jc w:val="left"/>
        <w:rPr>
          <w:rStyle w:val="DefaultParagraphFont"/>
          <w:rFonts w:ascii="宋体" w:hAnsi="宋体" w:cs="宋体"/>
          <w:sz w:val="24"/>
        </w:rPr>
      </w:pPr>
      <w:r w:rsidRPr="00D02177">
        <w:rPr>
          <w:rStyle w:val="DefaultParagraphFont"/>
          <w:rFonts w:ascii="宋体" w:hAnsi="宋体" w:cs="宋体" w:hint="eastAsia"/>
          <w:sz w:val="24"/>
        </w:rPr>
        <w:t>1.属于保修范围内的项目，在保修期内，承包人应在接到保修通知之日后７天内派人修理。承包人不在约定期限内派人修理，发包人可委托其他人员修理。</w:t>
      </w:r>
    </w:p>
    <w:p w:rsidR="00D02177" w:rsidRPr="00D02177" w:rsidP="00D02177">
      <w:pPr>
        <w:pStyle w:val="Normal1"/>
        <w:adjustRightInd w:val="0"/>
        <w:snapToGrid w:val="0"/>
        <w:ind w:firstLine="480" w:firstLineChars="200"/>
        <w:rPr>
          <w:rStyle w:val="DefaultParagraphFont"/>
          <w:rFonts w:ascii="宋体" w:hAnsi="宋体" w:cs="宋体"/>
          <w:kern w:val="0"/>
          <w:sz w:val="24"/>
        </w:rPr>
      </w:pPr>
      <w:r w:rsidRPr="00D02177">
        <w:rPr>
          <w:rStyle w:val="DefaultParagraphFont"/>
          <w:rFonts w:ascii="宋体" w:hAnsi="宋体" w:cs="宋体" w:hint="eastAsia"/>
          <w:sz w:val="24"/>
        </w:rPr>
        <w:t>2.发生紧急抢修事故的，承包人接到事故通知后，应立即到达事故现场抢修。</w:t>
      </w:r>
    </w:p>
    <w:p w:rsidR="00D02177" w:rsidRPr="00D02177" w:rsidP="00D02177">
      <w:pPr>
        <w:pStyle w:val="Normal1"/>
        <w:adjustRightInd w:val="0"/>
        <w:snapToGrid w:val="0"/>
        <w:ind w:firstLine="480" w:firstLineChars="200"/>
        <w:rPr>
          <w:rStyle w:val="DefaultParagraphFont"/>
          <w:rFonts w:ascii="宋体" w:hAnsi="宋体" w:cs="宋体"/>
          <w:kern w:val="0"/>
          <w:sz w:val="24"/>
        </w:rPr>
      </w:pPr>
      <w:r w:rsidRPr="00D02177">
        <w:rPr>
          <w:rStyle w:val="DefaultParagraphFont"/>
          <w:rFonts w:ascii="宋体" w:hAnsi="宋体" w:cs="宋体" w:hint="eastAsia"/>
          <w:kern w:val="0"/>
          <w:sz w:val="24"/>
        </w:rPr>
        <w:t>四、工程质量保修费用</w:t>
      </w:r>
    </w:p>
    <w:p w:rsidR="00D02177" w:rsidRPr="00D02177" w:rsidP="00D02177">
      <w:pPr>
        <w:pStyle w:val="Normal1"/>
        <w:adjustRightInd w:val="0"/>
        <w:snapToGrid w:val="0"/>
        <w:ind w:firstLine="480" w:firstLineChars="200"/>
        <w:rPr>
          <w:rStyle w:val="DefaultParagraphFont"/>
          <w:rFonts w:ascii="宋体" w:hAnsi="宋体" w:cs="宋体"/>
          <w:kern w:val="0"/>
          <w:sz w:val="24"/>
        </w:rPr>
      </w:pPr>
      <w:r w:rsidRPr="00D02177">
        <w:rPr>
          <w:rStyle w:val="DefaultParagraphFont"/>
          <w:rFonts w:ascii="宋体" w:hAnsi="宋体" w:cs="宋体" w:hint="eastAsia"/>
          <w:sz w:val="24"/>
        </w:rPr>
        <w:t>工程质量保修费用及相关的损害赔偿责任由造成质量缺陷的责任方承担。</w:t>
      </w:r>
    </w:p>
    <w:p w:rsidR="00D02177" w:rsidRPr="00D02177" w:rsidP="00D02177">
      <w:pPr>
        <w:pStyle w:val="Normal1"/>
        <w:adjustRightInd w:val="0"/>
        <w:snapToGrid w:val="0"/>
        <w:ind w:firstLine="480" w:firstLineChars="200"/>
        <w:rPr>
          <w:rStyle w:val="DefaultParagraphFont"/>
          <w:rFonts w:ascii="宋体" w:hAnsi="宋体" w:cs="宋体"/>
          <w:kern w:val="0"/>
          <w:sz w:val="24"/>
        </w:rPr>
      </w:pPr>
      <w:r w:rsidRPr="00D02177">
        <w:rPr>
          <w:rStyle w:val="DefaultParagraphFont"/>
          <w:rFonts w:ascii="宋体" w:hAnsi="宋体" w:cs="宋体" w:hint="eastAsia"/>
          <w:kern w:val="0"/>
          <w:sz w:val="24"/>
        </w:rPr>
        <w:t>五、工程质量保证方式</w:t>
      </w:r>
    </w:p>
    <w:p w:rsidR="00D02177" w:rsidRPr="00D02177" w:rsidP="00D02177">
      <w:pPr>
        <w:pStyle w:val="Normal1"/>
        <w:adjustRightInd w:val="0"/>
        <w:snapToGrid w:val="0"/>
        <w:ind w:firstLine="480" w:firstLineChars="200"/>
        <w:rPr>
          <w:rStyle w:val="DefaultParagraphFont"/>
          <w:rFonts w:ascii="宋体" w:hAnsi="宋体" w:cs="宋体"/>
          <w:kern w:val="0"/>
          <w:sz w:val="24"/>
        </w:rPr>
      </w:pPr>
      <w:r w:rsidRPr="00D02177">
        <w:rPr>
          <w:rStyle w:val="DefaultParagraphFont"/>
          <w:rFonts w:ascii="宋体" w:hAnsi="宋体" w:cs="宋体" w:hint="eastAsia"/>
          <w:kern w:val="0"/>
          <w:sz w:val="24"/>
        </w:rPr>
        <w:t>工程质量保证方式可采用以下方式：</w:t>
      </w:r>
    </w:p>
    <w:p w:rsidR="00D02177" w:rsidRPr="00D02177" w:rsidP="00D02177">
      <w:pPr>
        <w:pStyle w:val="Normal1"/>
        <w:adjustRightInd w:val="0"/>
        <w:snapToGrid w:val="0"/>
        <w:ind w:firstLine="480" w:firstLineChars="200"/>
        <w:rPr>
          <w:rStyle w:val="DefaultParagraphFont"/>
          <w:rFonts w:ascii="宋体" w:hAnsi="宋体" w:cs="宋体"/>
          <w:kern w:val="0"/>
          <w:sz w:val="24"/>
        </w:rPr>
      </w:pPr>
      <w:r w:rsidRPr="00D02177">
        <w:rPr>
          <w:rStyle w:val="DefaultParagraphFont"/>
          <w:rFonts w:ascii="宋体" w:hAnsi="宋体" w:cs="宋体" w:hint="eastAsia"/>
          <w:kern w:val="0"/>
          <w:sz w:val="24"/>
        </w:rPr>
        <w:t>■工程质量保证金：</w:t>
      </w:r>
    </w:p>
    <w:p w:rsidR="00D02177" w:rsidRPr="00D02177" w:rsidP="00D02177">
      <w:pPr>
        <w:pStyle w:val="Normal1"/>
        <w:adjustRightInd w:val="0"/>
        <w:snapToGrid w:val="0"/>
        <w:ind w:firstLine="480" w:firstLineChars="200"/>
        <w:rPr>
          <w:rStyle w:val="DefaultParagraphFont"/>
          <w:rFonts w:ascii="宋体" w:hAnsi="宋体" w:cs="宋体"/>
          <w:kern w:val="0"/>
          <w:sz w:val="24"/>
        </w:rPr>
      </w:pPr>
      <w:r w:rsidRPr="00D02177">
        <w:rPr>
          <w:rStyle w:val="DefaultParagraphFont"/>
          <w:rFonts w:ascii="宋体" w:hAnsi="宋体" w:cs="宋体" w:hint="eastAsia"/>
          <w:sz w:val="24"/>
        </w:rPr>
        <w:t>质量保证金一般不超过签约合同价的3％，发包人承包人约定本工程的质量保证金为签约合同价的</w:t>
      </w:r>
      <w:r w:rsidRPr="00D02177">
        <w:rPr>
          <w:rStyle w:val="DefaultParagraphFont"/>
          <w:rFonts w:ascii="宋体" w:hAnsi="宋体" w:cs="宋体" w:hint="eastAsia"/>
          <w:b/>
          <w:kern w:val="0"/>
          <w:sz w:val="24"/>
          <w:u w:val="single"/>
        </w:rPr>
        <w:t>3</w:t>
      </w:r>
      <w:r w:rsidRPr="00D02177">
        <w:rPr>
          <w:rStyle w:val="DefaultParagraphFont"/>
          <w:rFonts w:ascii="宋体" w:hAnsi="宋体" w:cs="宋体" w:hint="eastAsia"/>
          <w:kern w:val="0"/>
          <w:sz w:val="24"/>
        </w:rPr>
        <w:t>％，具体为：</w:t>
      </w:r>
    </w:p>
    <w:p w:rsidR="00D02177" w:rsidRPr="00D02177" w:rsidP="00D02177">
      <w:pPr>
        <w:pStyle w:val="Normal1"/>
        <w:ind w:firstLine="480" w:firstLineChars="200"/>
        <w:rPr>
          <w:rStyle w:val="DefaultParagraphFont"/>
          <w:rFonts w:ascii="宋体" w:hAnsi="宋体" w:cs="宋体"/>
          <w:sz w:val="24"/>
          <w:u w:val="single"/>
        </w:rPr>
      </w:pPr>
      <w:r w:rsidRPr="00D02177">
        <w:rPr>
          <w:rStyle w:val="DefaultParagraphFont"/>
          <w:rFonts w:ascii="宋体" w:hAnsi="宋体" w:cs="宋体" w:hint="eastAsia"/>
          <w:kern w:val="0"/>
          <w:sz w:val="24"/>
        </w:rPr>
        <w:t>币种：</w:t>
      </w:r>
      <w:r w:rsidRPr="00D02177">
        <w:rPr>
          <w:rStyle w:val="DefaultParagraphFont"/>
          <w:rFonts w:ascii="宋体" w:hAnsi="宋体" w:cs="宋体" w:hint="eastAsia"/>
          <w:b/>
          <w:sz w:val="24"/>
          <w:u w:val="single"/>
        </w:rPr>
        <w:t>人民币</w:t>
      </w:r>
    </w:p>
    <w:p w:rsidR="00D02177" w:rsidRPr="00D02177" w:rsidP="00D02177">
      <w:pPr>
        <w:pStyle w:val="Normal1"/>
        <w:adjustRightInd w:val="0"/>
        <w:snapToGrid w:val="0"/>
        <w:ind w:firstLine="480" w:firstLineChars="200"/>
        <w:rPr>
          <w:rStyle w:val="DefaultParagraphFont"/>
          <w:rFonts w:ascii="宋体" w:hAnsi="宋体" w:cs="宋体"/>
          <w:kern w:val="0"/>
          <w:sz w:val="24"/>
        </w:rPr>
      </w:pPr>
      <w:r w:rsidRPr="00D02177">
        <w:rPr>
          <w:rStyle w:val="DefaultParagraphFont"/>
          <w:rFonts w:ascii="宋体" w:hAnsi="宋体" w:cs="宋体" w:hint="eastAsia"/>
          <w:kern w:val="0"/>
          <w:sz w:val="24"/>
        </w:rPr>
        <w:t>金额（大写）：</w:t>
      </w:r>
      <w:r w:rsidRPr="00D02177">
        <w:rPr>
          <w:rStyle w:val="DefaultParagraphFont"/>
          <w:rFonts w:ascii="宋体" w:hAnsi="宋体" w:cs="宋体" w:hint="eastAsia"/>
          <w:kern w:val="0"/>
          <w:sz w:val="24"/>
          <w:u w:val="single"/>
        </w:rPr>
        <w:t xml:space="preserve">        </w:t>
      </w:r>
      <w:r w:rsidRPr="00D02177">
        <w:rPr>
          <w:rStyle w:val="DefaultParagraphFont"/>
          <w:rFonts w:ascii="宋体" w:hAnsi="宋体" w:cs="宋体" w:hint="eastAsia"/>
          <w:kern w:val="0"/>
          <w:sz w:val="24"/>
        </w:rPr>
        <w:t>（暂定价）（小写）：</w:t>
      </w:r>
      <w:r w:rsidRPr="00D02177">
        <w:rPr>
          <w:rStyle w:val="DefaultParagraphFont"/>
          <w:rFonts w:ascii="宋体" w:hAnsi="宋体" w:cs="宋体" w:hint="eastAsia"/>
          <w:kern w:val="0"/>
          <w:sz w:val="24"/>
          <w:u w:val="single"/>
        </w:rPr>
        <w:t xml:space="preserve">         </w:t>
      </w:r>
      <w:r w:rsidRPr="00D02177">
        <w:rPr>
          <w:rStyle w:val="DefaultParagraphFont"/>
          <w:rFonts w:ascii="宋体" w:hAnsi="宋体" w:cs="宋体" w:hint="eastAsia"/>
          <w:kern w:val="0"/>
          <w:sz w:val="24"/>
        </w:rPr>
        <w:t>元（暂定价）</w:t>
      </w:r>
    </w:p>
    <w:p w:rsidR="00D02177" w:rsidRPr="00D02177" w:rsidP="00D02177">
      <w:pPr>
        <w:pStyle w:val="Normal1"/>
        <w:adjustRightInd w:val="0"/>
        <w:snapToGrid w:val="0"/>
        <w:ind w:firstLine="480" w:firstLineChars="200"/>
        <w:rPr>
          <w:rStyle w:val="DefaultParagraphFont"/>
          <w:rFonts w:ascii="宋体" w:hAnsi="宋体" w:cs="宋体"/>
          <w:kern w:val="0"/>
          <w:sz w:val="24"/>
        </w:rPr>
      </w:pPr>
      <w:r w:rsidRPr="00D02177">
        <w:rPr>
          <w:rStyle w:val="DefaultParagraphFont"/>
          <w:rFonts w:ascii="宋体" w:hAnsi="宋体" w:cs="宋体" w:hint="eastAsia"/>
          <w:sz w:val="24"/>
        </w:rPr>
        <w:t>质量保证金银行利率为</w:t>
      </w:r>
      <w:r w:rsidRPr="00D02177">
        <w:rPr>
          <w:rStyle w:val="DefaultParagraphFont"/>
          <w:rFonts w:ascii="宋体" w:hAnsi="宋体" w:cs="宋体" w:hint="eastAsia"/>
          <w:kern w:val="0"/>
          <w:sz w:val="24"/>
        </w:rPr>
        <w:t>：</w:t>
      </w:r>
      <w:r w:rsidRPr="00D02177">
        <w:rPr>
          <w:rStyle w:val="DefaultParagraphFont"/>
          <w:rFonts w:ascii="宋体" w:hAnsi="宋体" w:cs="宋体" w:hint="eastAsia"/>
          <w:b/>
          <w:sz w:val="24"/>
          <w:u w:val="single"/>
        </w:rPr>
        <w:t xml:space="preserve">双方约定发包人不支付银行利息   </w:t>
      </w:r>
    </w:p>
    <w:p w:rsidR="00D02177" w:rsidRPr="00D02177" w:rsidP="00D02177">
      <w:pPr>
        <w:pStyle w:val="Normal1"/>
        <w:adjustRightInd w:val="0"/>
        <w:snapToGrid w:val="0"/>
        <w:ind w:firstLine="480" w:firstLineChars="200"/>
        <w:rPr>
          <w:rStyle w:val="DefaultParagraphFont"/>
          <w:rFonts w:ascii="宋体" w:hAnsi="宋体" w:cs="宋体"/>
          <w:kern w:val="0"/>
          <w:sz w:val="24"/>
        </w:rPr>
      </w:pPr>
      <w:r w:rsidRPr="00D02177">
        <w:rPr>
          <w:rStyle w:val="DefaultParagraphFont"/>
          <w:rFonts w:ascii="宋体" w:hAnsi="宋体" w:cs="宋体" w:hint="eastAsia"/>
          <w:kern w:val="0"/>
          <w:sz w:val="24"/>
        </w:rPr>
        <w:t>□工程质量保证担保：</w:t>
      </w:r>
      <w:r w:rsidRPr="00D02177">
        <w:rPr>
          <w:rStyle w:val="DefaultParagraphFont"/>
          <w:rFonts w:ascii="宋体" w:hAnsi="宋体" w:cs="宋体" w:hint="eastAsia"/>
          <w:kern w:val="0"/>
          <w:sz w:val="24"/>
          <w:u w:val="single"/>
        </w:rPr>
        <w:t xml:space="preserve">                                 </w:t>
      </w:r>
    </w:p>
    <w:p w:rsidR="00D02177" w:rsidRPr="00D02177" w:rsidP="00D02177">
      <w:pPr>
        <w:pStyle w:val="Normal1"/>
        <w:adjustRightInd w:val="0"/>
        <w:snapToGrid w:val="0"/>
        <w:ind w:firstLine="480" w:firstLineChars="200"/>
        <w:rPr>
          <w:rStyle w:val="DefaultParagraphFont"/>
          <w:rFonts w:ascii="宋体" w:hAnsi="宋体" w:cs="宋体"/>
          <w:kern w:val="0"/>
          <w:sz w:val="24"/>
        </w:rPr>
      </w:pPr>
      <w:r w:rsidRPr="00D02177">
        <w:rPr>
          <w:rStyle w:val="DefaultParagraphFont"/>
          <w:rFonts w:ascii="宋体" w:hAnsi="宋体" w:cs="宋体" w:hint="eastAsia"/>
          <w:kern w:val="0"/>
          <w:sz w:val="24"/>
        </w:rPr>
        <w:t>□工程质量保险：</w:t>
      </w:r>
      <w:r w:rsidRPr="00D02177">
        <w:rPr>
          <w:rStyle w:val="DefaultParagraphFont"/>
          <w:rFonts w:ascii="宋体" w:hAnsi="宋体" w:cs="宋体" w:hint="eastAsia"/>
          <w:kern w:val="0"/>
          <w:sz w:val="24"/>
          <w:u w:val="single"/>
        </w:rPr>
        <w:t xml:space="preserve">                                     </w:t>
      </w:r>
      <w:r w:rsidRPr="00D02177">
        <w:rPr>
          <w:rStyle w:val="DefaultParagraphFont"/>
          <w:rFonts w:ascii="宋体" w:hAnsi="宋体" w:cs="宋体" w:hint="eastAsia"/>
          <w:kern w:val="0"/>
          <w:sz w:val="24"/>
        </w:rPr>
        <w:t xml:space="preserve"> </w:t>
      </w:r>
    </w:p>
    <w:p w:rsidR="00D02177" w:rsidRPr="00D02177" w:rsidP="00D02177">
      <w:pPr>
        <w:pStyle w:val="Normal1"/>
        <w:adjustRightInd w:val="0"/>
        <w:snapToGrid w:val="0"/>
        <w:ind w:firstLine="480" w:firstLineChars="200"/>
        <w:rPr>
          <w:rStyle w:val="DefaultParagraphFont"/>
          <w:rFonts w:ascii="宋体" w:hAnsi="宋体" w:cs="宋体"/>
          <w:kern w:val="0"/>
          <w:sz w:val="24"/>
        </w:rPr>
      </w:pPr>
      <w:r w:rsidRPr="00D02177">
        <w:rPr>
          <w:rStyle w:val="DefaultParagraphFont"/>
          <w:rFonts w:ascii="宋体" w:hAnsi="宋体" w:cs="宋体" w:hint="eastAsia"/>
          <w:kern w:val="0"/>
          <w:sz w:val="24"/>
        </w:rPr>
        <w:t>六、工程质量保证金的支付</w:t>
      </w:r>
    </w:p>
    <w:p w:rsidR="00D02177" w:rsidRPr="00D02177" w:rsidP="00D02177">
      <w:pPr>
        <w:pStyle w:val="Normal1"/>
        <w:ind w:firstLine="480" w:firstLineChars="200"/>
        <w:rPr>
          <w:rStyle w:val="DefaultParagraphFont"/>
          <w:rFonts w:ascii="宋体" w:hAnsi="宋体" w:cs="宋体"/>
          <w:sz w:val="24"/>
        </w:rPr>
      </w:pPr>
      <w:r w:rsidRPr="00D02177">
        <w:rPr>
          <w:rStyle w:val="DefaultParagraphFont"/>
          <w:rFonts w:ascii="宋体" w:hAnsi="宋体" w:cs="宋体" w:hint="eastAsia"/>
          <w:sz w:val="24"/>
        </w:rPr>
        <w:t>工程实际竣工验收满二年后，承包人向发包人申请返还保修金，发包人在接到承包人返还保修金申请后14天内会同承包人按照合同约定的内容进行核实。如无异议，发包人应在核实后14天内，将剩余工程质量缺陷保修金支付给承包人，但并不免除承包人在保修期内的保修责任。</w:t>
      </w:r>
    </w:p>
    <w:p w:rsidR="00D02177" w:rsidRPr="00D02177" w:rsidP="00D02177">
      <w:pPr>
        <w:pStyle w:val="Normal1"/>
        <w:adjustRightInd w:val="0"/>
        <w:snapToGrid w:val="0"/>
        <w:ind w:firstLine="480" w:firstLineChars="200"/>
        <w:rPr>
          <w:rStyle w:val="DefaultParagraphFont"/>
          <w:rFonts w:ascii="宋体" w:hAnsi="宋体" w:cs="宋体"/>
          <w:sz w:val="24"/>
        </w:rPr>
      </w:pPr>
      <w:r w:rsidRPr="00D02177">
        <w:rPr>
          <w:rStyle w:val="DefaultParagraphFont"/>
          <w:rFonts w:ascii="宋体" w:hAnsi="宋体" w:cs="宋体" w:hint="eastAsia"/>
          <w:kern w:val="0"/>
          <w:sz w:val="24"/>
        </w:rPr>
        <w:t>若屋面防水工程、有防水要求的卫生间/房间和外墙面的防渗漏工程等质量保修期为5年以上的工程项目，质量保证金的支付为</w:t>
      </w:r>
      <w:r w:rsidRPr="00D02177">
        <w:rPr>
          <w:rStyle w:val="DefaultParagraphFont"/>
          <w:rFonts w:ascii="宋体" w:hAnsi="宋体" w:cs="宋体" w:hint="eastAsia"/>
          <w:sz w:val="24"/>
        </w:rPr>
        <w:t>工程实际竣工验收满二年后，承包人向发包人申请返还保修金，发包人在接到承包人返还保修金申请后14天内支付至结算审核价的99.5%，剩余防水工程质量保证金待保修期满后，发包人在接到承包人返还保修金申请后14天内，将剩余防水工程质量缺陷保修金支付给承包人，但并不免除承包人在保修期内的保修责任。</w:t>
      </w:r>
    </w:p>
    <w:p w:rsidR="00D02177" w:rsidRPr="00D02177" w:rsidP="00D02177">
      <w:pPr>
        <w:pStyle w:val="Normal1"/>
        <w:adjustRightInd w:val="0"/>
        <w:snapToGrid w:val="0"/>
        <w:ind w:firstLine="480" w:firstLineChars="200"/>
        <w:rPr>
          <w:rStyle w:val="DefaultParagraphFont"/>
          <w:rFonts w:ascii="宋体" w:hAnsi="宋体" w:cs="宋体"/>
          <w:kern w:val="0"/>
          <w:sz w:val="24"/>
        </w:rPr>
      </w:pPr>
      <w:r w:rsidRPr="00D02177">
        <w:rPr>
          <w:rStyle w:val="DefaultParagraphFont"/>
          <w:rFonts w:ascii="宋体" w:hAnsi="宋体" w:cs="宋体" w:hint="eastAsia"/>
          <w:kern w:val="0"/>
          <w:sz w:val="24"/>
        </w:rPr>
        <w:t>七、其他</w:t>
      </w:r>
    </w:p>
    <w:p w:rsidR="00D02177" w:rsidRPr="00D02177" w:rsidP="00D02177">
      <w:pPr>
        <w:pStyle w:val="Normal1"/>
        <w:adjustRightInd w:val="0"/>
        <w:snapToGrid w:val="0"/>
        <w:ind w:firstLine="480" w:firstLineChars="200"/>
        <w:rPr>
          <w:rStyle w:val="DefaultParagraphFont"/>
          <w:rFonts w:ascii="宋体" w:hAnsi="宋体" w:cs="宋体"/>
          <w:kern w:val="0"/>
          <w:sz w:val="24"/>
          <w:u w:val="single"/>
        </w:rPr>
      </w:pPr>
      <w:r w:rsidRPr="00D02177">
        <w:rPr>
          <w:rStyle w:val="DefaultParagraphFont"/>
          <w:rFonts w:ascii="宋体" w:hAnsi="宋体" w:cs="宋体" w:hint="eastAsia"/>
          <w:kern w:val="0"/>
          <w:sz w:val="24"/>
        </w:rPr>
        <w:t>发包人承包人约定的其他工程质量保修事项：</w:t>
      </w:r>
    </w:p>
    <w:p w:rsidR="00D02177" w:rsidRPr="00D02177" w:rsidP="00D02177">
      <w:pPr>
        <w:pStyle w:val="Normal1"/>
        <w:adjustRightInd w:val="0"/>
        <w:snapToGrid w:val="0"/>
        <w:ind w:firstLine="480" w:firstLineChars="200"/>
        <w:rPr>
          <w:rStyle w:val="DefaultParagraphFont"/>
          <w:rFonts w:ascii="宋体" w:hAnsi="宋体" w:cs="宋体"/>
          <w:kern w:val="0"/>
          <w:sz w:val="24"/>
        </w:rPr>
      </w:pPr>
      <w:r w:rsidRPr="00D02177">
        <w:rPr>
          <w:rStyle w:val="DefaultParagraphFont"/>
          <w:rFonts w:ascii="宋体" w:hAnsi="宋体" w:cs="宋体" w:hint="eastAsia"/>
          <w:kern w:val="0"/>
          <w:sz w:val="24"/>
        </w:rPr>
        <w:t>本《工程质量保修书》作为施工合同附件由发包人承包人双方共同签署。</w:t>
      </w:r>
    </w:p>
    <w:p w:rsidR="00D02177" w:rsidRPr="00D02177" w:rsidP="00D02177">
      <w:pPr>
        <w:pStyle w:val="Normal1"/>
        <w:adjustRightInd w:val="0"/>
        <w:snapToGrid w:val="0"/>
        <w:rPr>
          <w:rStyle w:val="DefaultParagraphFont"/>
          <w:rFonts w:ascii="宋体" w:hAnsi="宋体" w:cs="宋体"/>
          <w:kern w:val="0"/>
          <w:sz w:val="24"/>
        </w:rPr>
      </w:pPr>
    </w:p>
    <w:p w:rsidR="00D02177" w:rsidRPr="00D02177" w:rsidP="00D02177">
      <w:pPr>
        <w:pStyle w:val="Normal1"/>
        <w:adjustRightInd w:val="0"/>
        <w:snapToGrid w:val="0"/>
        <w:rPr>
          <w:rStyle w:val="DefaultParagraphFont"/>
          <w:rFonts w:ascii="宋体" w:hAnsi="宋体" w:cs="宋体"/>
          <w:kern w:val="0"/>
          <w:sz w:val="24"/>
        </w:rPr>
      </w:pPr>
    </w:p>
    <w:p w:rsidR="00D02177" w:rsidRPr="00D02177" w:rsidP="00D02177">
      <w:pPr>
        <w:pStyle w:val="Normal1"/>
        <w:adjustRightInd w:val="0"/>
        <w:snapToGrid w:val="0"/>
        <w:spacing w:line="720" w:lineRule="auto"/>
        <w:ind w:firstLine="480" w:firstLineChars="200"/>
        <w:rPr>
          <w:rStyle w:val="DefaultParagraphFont"/>
          <w:rFonts w:ascii="宋体" w:hAnsi="宋体" w:cs="宋体"/>
          <w:kern w:val="0"/>
          <w:sz w:val="24"/>
        </w:rPr>
      </w:pPr>
      <w:r w:rsidRPr="00D02177">
        <w:rPr>
          <w:rStyle w:val="DefaultParagraphFont"/>
          <w:rFonts w:ascii="宋体" w:hAnsi="宋体" w:cs="宋体" w:hint="eastAsia"/>
          <w:kern w:val="0"/>
          <w:sz w:val="24"/>
        </w:rPr>
        <w:t>发  包  人（公章）：                 承  包  人（公章）：</w:t>
      </w:r>
    </w:p>
    <w:p w:rsidR="00D02177" w:rsidRPr="00D02177" w:rsidP="00D02177">
      <w:pPr>
        <w:pStyle w:val="Normal1"/>
        <w:adjustRightInd w:val="0"/>
        <w:snapToGrid w:val="0"/>
        <w:spacing w:line="720" w:lineRule="auto"/>
        <w:ind w:firstLine="480" w:firstLineChars="200"/>
        <w:rPr>
          <w:rStyle w:val="DefaultParagraphFont"/>
          <w:rFonts w:ascii="宋体" w:hAnsi="宋体" w:cs="宋体"/>
          <w:kern w:val="0"/>
          <w:sz w:val="24"/>
        </w:rPr>
      </w:pPr>
      <w:r w:rsidRPr="00D02177">
        <w:rPr>
          <w:rStyle w:val="DefaultParagraphFont"/>
          <w:rFonts w:ascii="宋体" w:hAnsi="宋体" w:cs="宋体" w:hint="eastAsia"/>
          <w:kern w:val="0"/>
          <w:sz w:val="24"/>
        </w:rPr>
        <w:t>法定代表人（签字）：                法定代表人（签字）：</w:t>
      </w:r>
    </w:p>
    <w:p w:rsidR="00D02177" w:rsidRPr="00D02177" w:rsidP="00D02177">
      <w:pPr>
        <w:pStyle w:val="Normal1"/>
        <w:adjustRightInd w:val="0"/>
        <w:snapToGrid w:val="0"/>
        <w:spacing w:line="720" w:lineRule="auto"/>
        <w:ind w:firstLine="480" w:firstLineChars="200"/>
        <w:rPr>
          <w:rStyle w:val="DefaultParagraphFont"/>
          <w:rFonts w:ascii="宋体" w:hAnsi="宋体" w:cs="宋体"/>
          <w:kern w:val="0"/>
          <w:sz w:val="24"/>
        </w:rPr>
      </w:pPr>
      <w:r w:rsidRPr="00D02177">
        <w:rPr>
          <w:rStyle w:val="DefaultParagraphFont"/>
          <w:rFonts w:ascii="宋体" w:hAnsi="宋体" w:cs="宋体" w:hint="eastAsia"/>
          <w:kern w:val="0"/>
          <w:sz w:val="24"/>
          <w:u w:val="single"/>
        </w:rPr>
        <w:t xml:space="preserve">  </w:t>
      </w:r>
      <w:r w:rsidRPr="00D02177">
        <w:rPr>
          <w:rStyle w:val="DefaultParagraphFont"/>
          <w:rFonts w:ascii="宋体" w:hAnsi="宋体" w:cs="宋体" w:hint="eastAsia"/>
          <w:b/>
          <w:kern w:val="0"/>
          <w:sz w:val="24"/>
          <w:u w:val="single"/>
        </w:rPr>
        <w:t>2019</w:t>
      </w:r>
      <w:r w:rsidRPr="00D02177">
        <w:rPr>
          <w:rStyle w:val="DefaultParagraphFont"/>
          <w:rFonts w:ascii="宋体" w:hAnsi="宋体" w:cs="宋体" w:hint="eastAsia"/>
          <w:kern w:val="0"/>
          <w:sz w:val="24"/>
          <w:u w:val="single"/>
        </w:rPr>
        <w:t xml:space="preserve">   </w:t>
      </w:r>
      <w:r w:rsidRPr="00D02177">
        <w:rPr>
          <w:rStyle w:val="DefaultParagraphFont"/>
          <w:rFonts w:ascii="宋体" w:hAnsi="宋体" w:cs="宋体" w:hint="eastAsia"/>
          <w:kern w:val="0"/>
          <w:sz w:val="24"/>
        </w:rPr>
        <w:t>年</w:t>
      </w:r>
      <w:r w:rsidRPr="00D02177">
        <w:rPr>
          <w:rStyle w:val="DefaultParagraphFont"/>
          <w:rFonts w:ascii="宋体" w:hAnsi="宋体" w:cs="宋体" w:hint="eastAsia"/>
          <w:kern w:val="0"/>
          <w:sz w:val="24"/>
          <w:u w:val="single"/>
        </w:rPr>
        <w:t xml:space="preserve">     </w:t>
      </w:r>
      <w:r w:rsidRPr="00D02177">
        <w:rPr>
          <w:rStyle w:val="DefaultParagraphFont"/>
          <w:rFonts w:ascii="宋体" w:hAnsi="宋体" w:cs="宋体" w:hint="eastAsia"/>
          <w:kern w:val="0"/>
          <w:sz w:val="24"/>
        </w:rPr>
        <w:t>月</w:t>
      </w:r>
      <w:r w:rsidRPr="00D02177">
        <w:rPr>
          <w:rStyle w:val="DefaultParagraphFont"/>
          <w:rFonts w:ascii="宋体" w:hAnsi="宋体" w:cs="宋体" w:hint="eastAsia"/>
          <w:kern w:val="0"/>
          <w:sz w:val="24"/>
          <w:u w:val="single"/>
        </w:rPr>
        <w:t xml:space="preserve">    </w:t>
      </w:r>
      <w:r w:rsidRPr="00D02177">
        <w:rPr>
          <w:rStyle w:val="DefaultParagraphFont"/>
          <w:rFonts w:ascii="宋体" w:hAnsi="宋体" w:cs="宋体" w:hint="eastAsia"/>
          <w:kern w:val="0"/>
          <w:sz w:val="24"/>
        </w:rPr>
        <w:t xml:space="preserve">日            </w:t>
      </w:r>
      <w:r w:rsidRPr="00D02177">
        <w:rPr>
          <w:rStyle w:val="DefaultParagraphFont"/>
          <w:rFonts w:ascii="宋体" w:hAnsi="宋体" w:cs="宋体" w:hint="eastAsia"/>
          <w:kern w:val="0"/>
          <w:sz w:val="24"/>
          <w:u w:val="single"/>
        </w:rPr>
        <w:t xml:space="preserve">  </w:t>
      </w:r>
      <w:r w:rsidRPr="00D02177">
        <w:rPr>
          <w:rStyle w:val="DefaultParagraphFont"/>
          <w:rFonts w:ascii="宋体" w:hAnsi="宋体" w:cs="宋体" w:hint="eastAsia"/>
          <w:b/>
          <w:kern w:val="0"/>
          <w:sz w:val="24"/>
          <w:u w:val="single"/>
        </w:rPr>
        <w:t>2019</w:t>
      </w:r>
      <w:r w:rsidRPr="00D02177">
        <w:rPr>
          <w:rStyle w:val="DefaultParagraphFont"/>
          <w:rFonts w:ascii="宋体" w:hAnsi="宋体" w:cs="宋体" w:hint="eastAsia"/>
          <w:kern w:val="0"/>
          <w:sz w:val="24"/>
          <w:u w:val="single"/>
        </w:rPr>
        <w:t xml:space="preserve">   </w:t>
      </w:r>
      <w:r w:rsidRPr="00D02177">
        <w:rPr>
          <w:rStyle w:val="DefaultParagraphFont"/>
          <w:rFonts w:ascii="宋体" w:hAnsi="宋体" w:cs="宋体" w:hint="eastAsia"/>
          <w:kern w:val="0"/>
          <w:sz w:val="24"/>
        </w:rPr>
        <w:t>年</w:t>
      </w:r>
      <w:r w:rsidRPr="00D02177">
        <w:rPr>
          <w:rStyle w:val="DefaultParagraphFont"/>
          <w:rFonts w:ascii="宋体" w:hAnsi="宋体" w:cs="宋体" w:hint="eastAsia"/>
          <w:kern w:val="0"/>
          <w:sz w:val="24"/>
          <w:u w:val="single"/>
        </w:rPr>
        <w:t xml:space="preserve">    </w:t>
      </w:r>
      <w:r w:rsidRPr="00D02177">
        <w:rPr>
          <w:rStyle w:val="DefaultParagraphFont"/>
          <w:rFonts w:ascii="宋体" w:hAnsi="宋体" w:cs="宋体" w:hint="eastAsia"/>
          <w:kern w:val="0"/>
          <w:sz w:val="24"/>
        </w:rPr>
        <w:t>月</w:t>
      </w:r>
      <w:r w:rsidRPr="00D02177">
        <w:rPr>
          <w:rStyle w:val="DefaultParagraphFont"/>
          <w:rFonts w:ascii="宋体" w:hAnsi="宋体" w:cs="宋体" w:hint="eastAsia"/>
          <w:kern w:val="0"/>
          <w:sz w:val="24"/>
          <w:u w:val="single"/>
        </w:rPr>
        <w:t xml:space="preserve">     </w:t>
      </w:r>
      <w:r w:rsidRPr="00D02177">
        <w:rPr>
          <w:rStyle w:val="DefaultParagraphFont"/>
          <w:rFonts w:ascii="宋体" w:hAnsi="宋体" w:cs="宋体" w:hint="eastAsia"/>
          <w:kern w:val="0"/>
          <w:sz w:val="24"/>
        </w:rPr>
        <w:t>日</w:t>
      </w:r>
    </w:p>
    <w:p w:rsidR="00D02177" w:rsidRPr="00D02177" w:rsidP="00D02177">
      <w:pPr>
        <w:pStyle w:val="Normal1"/>
        <w:adjustRightInd w:val="0"/>
        <w:snapToGrid w:val="0"/>
        <w:spacing w:line="720" w:lineRule="auto"/>
        <w:rPr>
          <w:rStyle w:val="DefaultParagraphFont"/>
          <w:rFonts w:ascii="宋体" w:hAnsi="宋体" w:cs="宋体"/>
          <w:kern w:val="0"/>
          <w:sz w:val="24"/>
        </w:rPr>
      </w:pPr>
    </w:p>
    <w:p w:rsidR="00D02177" w:rsidRPr="00D02177" w:rsidP="00D02177">
      <w:pPr>
        <w:pStyle w:val="Heading100"/>
        <w:jc w:val="both"/>
        <w:rPr>
          <w:rStyle w:val="DefaultParagraphFont"/>
          <w:b w:val="0"/>
          <w:sz w:val="32"/>
        </w:rPr>
      </w:pPr>
      <w:r w:rsidRPr="00D02177">
        <w:rPr>
          <w:rStyle w:val="DefaultParagraphFont"/>
        </w:rPr>
        <w:br w:type="page"/>
      </w:r>
      <w:r w:rsidRPr="00D02177">
        <w:rPr>
          <w:rStyle w:val="DefaultParagraphFont"/>
          <w:rFonts w:hint="eastAsia"/>
        </w:rPr>
        <w:t>附件</w:t>
      </w:r>
      <w:r w:rsidRPr="00D02177">
        <w:rPr>
          <w:rStyle w:val="DefaultParagraphFont"/>
          <w:rFonts w:hint="eastAsia"/>
        </w:rPr>
        <w:t>6</w:t>
      </w:r>
      <w:r w:rsidRPr="00D02177">
        <w:rPr>
          <w:rStyle w:val="DefaultParagraphFont"/>
          <w:rFonts w:hint="eastAsia"/>
        </w:rPr>
        <w:t>：</w:t>
      </w:r>
      <w:r w:rsidRPr="00D02177">
        <w:rPr>
          <w:rStyle w:val="DefaultParagraphFont"/>
          <w:rFonts w:hint="eastAsia"/>
          <w:b w:val="0"/>
          <w:sz w:val="32"/>
        </w:rPr>
        <w:t>法定代表人授权书及工程质量终身责任承诺书</w:t>
      </w:r>
    </w:p>
    <w:p w:rsidR="00D02177" w:rsidRPr="00D02177" w:rsidP="00D02177">
      <w:pPr>
        <w:pStyle w:val="Normal1"/>
        <w:adjustRightInd w:val="0"/>
        <w:snapToGrid w:val="0"/>
        <w:spacing w:after="156" w:line="440" w:lineRule="exact"/>
        <w:jc w:val="center"/>
        <w:rPr>
          <w:rStyle w:val="DefaultParagraphFont"/>
          <w:rFonts w:ascii="宋体" w:hAnsi="宋体"/>
          <w:b/>
          <w:snapToGrid w:val="0"/>
          <w:kern w:val="0"/>
          <w:sz w:val="28"/>
          <w:szCs w:val="28"/>
        </w:rPr>
      </w:pPr>
      <w:r w:rsidRPr="00D02177">
        <w:rPr>
          <w:rStyle w:val="DefaultParagraphFont"/>
          <w:rFonts w:ascii="宋体" w:hAnsi="宋体" w:hint="eastAsia"/>
          <w:b/>
          <w:snapToGrid w:val="0"/>
          <w:kern w:val="0"/>
          <w:sz w:val="28"/>
          <w:szCs w:val="28"/>
        </w:rPr>
        <w:t>法定代表人授权书</w:t>
      </w:r>
    </w:p>
    <w:p w:rsidR="00D02177" w:rsidRPr="00D02177" w:rsidP="00D02177">
      <w:pPr>
        <w:pStyle w:val="Normal1"/>
        <w:spacing w:after="156" w:line="360" w:lineRule="exact"/>
        <w:ind w:left="851"/>
        <w:jc w:val="left"/>
        <w:rPr>
          <w:rStyle w:val="DefaultParagraphFont"/>
          <w:rFonts w:ascii="宋体" w:hAnsi="宋体" w:cs="宋体"/>
          <w:kern w:val="0"/>
          <w:sz w:val="24"/>
        </w:rPr>
      </w:pPr>
    </w:p>
    <w:p w:rsidR="00D02177" w:rsidRPr="00D02177" w:rsidP="00D02177">
      <w:pPr>
        <w:pStyle w:val="Normal1"/>
        <w:spacing w:line="480" w:lineRule="auto"/>
        <w:ind w:firstLine="480" w:firstLineChars="200"/>
        <w:rPr>
          <w:rStyle w:val="DefaultParagraphFont"/>
          <w:rFonts w:ascii="宋体" w:hAnsi="宋体" w:cs="宋体"/>
          <w:sz w:val="24"/>
        </w:rPr>
      </w:pPr>
      <w:r w:rsidRPr="00D02177">
        <w:rPr>
          <w:rStyle w:val="DefaultParagraphFont"/>
          <w:rFonts w:ascii="宋体" w:hAnsi="宋体" w:cs="宋体" w:hint="eastAsia"/>
          <w:sz w:val="24"/>
        </w:rPr>
        <w:t>兹授权我单位</w:t>
      </w:r>
      <w:r w:rsidRPr="00D02177">
        <w:rPr>
          <w:rStyle w:val="DefaultParagraphFont"/>
          <w:rFonts w:ascii="宋体" w:hAnsi="宋体" w:cs="宋体" w:hint="eastAsia"/>
          <w:sz w:val="24"/>
          <w:u w:val="single"/>
        </w:rPr>
        <w:t xml:space="preserve">         </w:t>
      </w:r>
      <w:r w:rsidRPr="00D02177">
        <w:rPr>
          <w:rStyle w:val="DefaultParagraphFont"/>
          <w:rFonts w:ascii="宋体" w:hAnsi="宋体" w:cs="宋体" w:hint="eastAsia"/>
          <w:sz w:val="24"/>
        </w:rPr>
        <w:t>担任</w:t>
      </w:r>
      <w:r w:rsidRPr="00D02177">
        <w:rPr>
          <w:rStyle w:val="DefaultParagraphFont"/>
          <w:rFonts w:ascii="宋体" w:hAnsi="宋体" w:cs="宋体" w:hint="eastAsia"/>
          <w:b/>
          <w:sz w:val="24"/>
          <w:u w:val="single"/>
        </w:rPr>
        <w:t>新区社康中心、中小学、医院宿舍安全隐患加固工程</w:t>
      </w:r>
      <w:r w:rsidRPr="00D02177">
        <w:rPr>
          <w:rStyle w:val="DefaultParagraphFont"/>
          <w:rFonts w:ascii="宋体" w:hAnsi="宋体" w:cs="宋体" w:hint="eastAsia"/>
          <w:sz w:val="24"/>
        </w:rPr>
        <w:t xml:space="preserve">项目的(施工)项目负责人,对该工程项目的(施工)工作实施组织管理,依据国家有关法律法规及标准规范履行职责,并依法对设计使用年限内的工程质量承担相应终身责任。 </w:t>
      </w:r>
    </w:p>
    <w:p w:rsidR="00D02177" w:rsidRPr="00D02177" w:rsidP="00D02177">
      <w:pPr>
        <w:pStyle w:val="Normal1"/>
        <w:spacing w:after="156" w:line="480" w:lineRule="auto"/>
        <w:ind w:firstLine="600" w:firstLineChars="250"/>
        <w:rPr>
          <w:rStyle w:val="DefaultParagraphFont"/>
          <w:rFonts w:ascii="宋体" w:hAnsi="宋体" w:cs="宋体"/>
          <w:sz w:val="24"/>
        </w:rPr>
      </w:pPr>
      <w:r w:rsidRPr="00D02177">
        <w:rPr>
          <w:rStyle w:val="DefaultParagraphFont"/>
          <w:rFonts w:ascii="宋体" w:hAnsi="宋体" w:cs="宋体" w:hint="eastAsia"/>
          <w:sz w:val="24"/>
        </w:rPr>
        <w:t>本授权书自授权之日起生效。</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30"/>
        <w:gridCol w:w="2130"/>
        <w:gridCol w:w="2131"/>
        <w:gridCol w:w="2131"/>
      </w:tblGrid>
      <w:tr w:rsidTr="00154BA5">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851"/>
          <w:jc w:val="center"/>
        </w:trPr>
        <w:tc>
          <w:tcPr>
            <w:tcW w:w="8522" w:type="dxa"/>
            <w:gridSpan w:val="4"/>
            <w:vAlign w:val="center"/>
          </w:tcPr>
          <w:p w:rsidR="00D02177" w:rsidRPr="00D02177" w:rsidP="00154BA5">
            <w:pPr>
              <w:pStyle w:val="Normal1"/>
              <w:jc w:val="center"/>
              <w:outlineLvl w:val="0"/>
              <w:rPr>
                <w:rStyle w:val="DefaultParagraphFont"/>
                <w:rFonts w:ascii="宋体" w:hAnsi="宋体" w:cs="宋体"/>
                <w:b/>
                <w:sz w:val="24"/>
              </w:rPr>
            </w:pPr>
            <w:r w:rsidRPr="00D02177">
              <w:rPr>
                <w:rStyle w:val="DefaultParagraphFont"/>
                <w:rFonts w:ascii="宋体" w:hAnsi="宋体" w:cs="宋体" w:hint="eastAsia"/>
                <w:b/>
                <w:sz w:val="24"/>
              </w:rPr>
              <w:t>被授权人基本情况</w:t>
            </w:r>
          </w:p>
        </w:tc>
      </w:tr>
      <w:tr w:rsidTr="00154BA5">
        <w:tblPrEx>
          <w:tblW w:w="0" w:type="auto"/>
          <w:jc w:val="center"/>
          <w:tblLayout w:type="fixed"/>
          <w:tblLook w:val="0000"/>
        </w:tblPrEx>
        <w:trPr>
          <w:trHeight w:val="851"/>
          <w:jc w:val="center"/>
        </w:trPr>
        <w:tc>
          <w:tcPr>
            <w:tcW w:w="2130" w:type="dxa"/>
            <w:vAlign w:val="center"/>
          </w:tcPr>
          <w:p w:rsidR="00D02177" w:rsidRPr="00D02177" w:rsidP="00154BA5">
            <w:pPr>
              <w:pStyle w:val="Normal1"/>
              <w:jc w:val="center"/>
              <w:outlineLvl w:val="0"/>
              <w:rPr>
                <w:rStyle w:val="DefaultParagraphFont"/>
                <w:rFonts w:ascii="宋体" w:hAnsi="宋体" w:cs="宋体"/>
                <w:sz w:val="24"/>
              </w:rPr>
            </w:pPr>
            <w:r w:rsidRPr="00D02177">
              <w:rPr>
                <w:rStyle w:val="DefaultParagraphFont"/>
                <w:rFonts w:ascii="宋体" w:hAnsi="宋体" w:cs="宋体" w:hint="eastAsia"/>
                <w:sz w:val="24"/>
              </w:rPr>
              <w:t>姓名</w:t>
            </w:r>
          </w:p>
        </w:tc>
        <w:tc>
          <w:tcPr>
            <w:tcW w:w="2130" w:type="dxa"/>
            <w:vAlign w:val="center"/>
          </w:tcPr>
          <w:p w:rsidR="00D02177" w:rsidRPr="00D02177" w:rsidP="00154BA5">
            <w:pPr>
              <w:pStyle w:val="Normal1"/>
              <w:jc w:val="center"/>
              <w:outlineLvl w:val="0"/>
              <w:rPr>
                <w:rStyle w:val="DefaultParagraphFont"/>
                <w:rFonts w:ascii="宋体" w:hAnsi="宋体" w:cs="宋体"/>
                <w:sz w:val="24"/>
              </w:rPr>
            </w:pPr>
          </w:p>
        </w:tc>
        <w:tc>
          <w:tcPr>
            <w:tcW w:w="2131" w:type="dxa"/>
            <w:vAlign w:val="center"/>
          </w:tcPr>
          <w:p w:rsidR="00D02177" w:rsidRPr="00D02177" w:rsidP="00154BA5">
            <w:pPr>
              <w:pStyle w:val="Normal1"/>
              <w:jc w:val="center"/>
              <w:outlineLvl w:val="0"/>
              <w:rPr>
                <w:rStyle w:val="DefaultParagraphFont"/>
                <w:rFonts w:ascii="宋体" w:hAnsi="宋体" w:cs="宋体"/>
                <w:sz w:val="24"/>
              </w:rPr>
            </w:pPr>
            <w:r w:rsidRPr="00D02177">
              <w:rPr>
                <w:rStyle w:val="DefaultParagraphFont"/>
                <w:rFonts w:ascii="宋体" w:hAnsi="宋体" w:cs="宋体" w:hint="eastAsia"/>
                <w:sz w:val="24"/>
              </w:rPr>
              <w:t>身份证号</w:t>
            </w:r>
          </w:p>
        </w:tc>
        <w:tc>
          <w:tcPr>
            <w:tcW w:w="2131" w:type="dxa"/>
            <w:vAlign w:val="center"/>
          </w:tcPr>
          <w:p w:rsidR="00D02177" w:rsidRPr="00D02177" w:rsidP="00154BA5">
            <w:pPr>
              <w:pStyle w:val="Normal1"/>
              <w:jc w:val="center"/>
              <w:outlineLvl w:val="0"/>
              <w:rPr>
                <w:rStyle w:val="DefaultParagraphFont"/>
                <w:rFonts w:ascii="宋体" w:hAnsi="宋体" w:cs="宋体"/>
                <w:sz w:val="24"/>
              </w:rPr>
            </w:pPr>
          </w:p>
        </w:tc>
      </w:tr>
      <w:tr w:rsidTr="00154BA5">
        <w:tblPrEx>
          <w:tblW w:w="0" w:type="auto"/>
          <w:jc w:val="center"/>
          <w:tblLayout w:type="fixed"/>
          <w:tblLook w:val="0000"/>
        </w:tblPrEx>
        <w:trPr>
          <w:trHeight w:val="851"/>
          <w:jc w:val="center"/>
        </w:trPr>
        <w:tc>
          <w:tcPr>
            <w:tcW w:w="2130" w:type="dxa"/>
            <w:vAlign w:val="center"/>
          </w:tcPr>
          <w:p w:rsidR="00D02177" w:rsidRPr="00D02177" w:rsidP="00154BA5">
            <w:pPr>
              <w:pStyle w:val="Normal1"/>
              <w:jc w:val="center"/>
              <w:outlineLvl w:val="0"/>
              <w:rPr>
                <w:rStyle w:val="DefaultParagraphFont"/>
                <w:rFonts w:ascii="宋体" w:hAnsi="宋体" w:cs="宋体"/>
                <w:sz w:val="24"/>
              </w:rPr>
            </w:pPr>
            <w:r w:rsidRPr="00D02177">
              <w:rPr>
                <w:rStyle w:val="DefaultParagraphFont"/>
                <w:rFonts w:ascii="宋体" w:hAnsi="宋体" w:cs="宋体" w:hint="eastAsia"/>
                <w:sz w:val="24"/>
              </w:rPr>
              <w:t>注册执业资格</w:t>
            </w:r>
          </w:p>
        </w:tc>
        <w:tc>
          <w:tcPr>
            <w:tcW w:w="2130" w:type="dxa"/>
            <w:vAlign w:val="center"/>
          </w:tcPr>
          <w:p w:rsidR="00D02177" w:rsidRPr="00D02177" w:rsidP="00154BA5">
            <w:pPr>
              <w:pStyle w:val="Normal1"/>
              <w:jc w:val="center"/>
              <w:outlineLvl w:val="0"/>
              <w:rPr>
                <w:rStyle w:val="DefaultParagraphFont"/>
                <w:rFonts w:ascii="宋体" w:hAnsi="宋体" w:cs="宋体"/>
                <w:sz w:val="24"/>
              </w:rPr>
            </w:pPr>
          </w:p>
        </w:tc>
        <w:tc>
          <w:tcPr>
            <w:tcW w:w="2131" w:type="dxa"/>
            <w:vAlign w:val="center"/>
          </w:tcPr>
          <w:p w:rsidR="00D02177" w:rsidRPr="00D02177" w:rsidP="00154BA5">
            <w:pPr>
              <w:pStyle w:val="Normal1"/>
              <w:jc w:val="center"/>
              <w:outlineLvl w:val="0"/>
              <w:rPr>
                <w:rStyle w:val="DefaultParagraphFont"/>
                <w:rFonts w:ascii="宋体" w:hAnsi="宋体" w:cs="宋体"/>
                <w:sz w:val="24"/>
              </w:rPr>
            </w:pPr>
            <w:r w:rsidRPr="00D02177">
              <w:rPr>
                <w:rStyle w:val="DefaultParagraphFont"/>
                <w:rFonts w:ascii="宋体" w:hAnsi="宋体" w:cs="宋体" w:hint="eastAsia"/>
                <w:sz w:val="24"/>
              </w:rPr>
              <w:t>注册执业证号</w:t>
            </w:r>
          </w:p>
        </w:tc>
        <w:tc>
          <w:tcPr>
            <w:tcW w:w="2131" w:type="dxa"/>
            <w:vAlign w:val="center"/>
          </w:tcPr>
          <w:p w:rsidR="00D02177" w:rsidRPr="00D02177" w:rsidP="00154BA5">
            <w:pPr>
              <w:pStyle w:val="Normal1"/>
              <w:jc w:val="center"/>
              <w:outlineLvl w:val="0"/>
              <w:rPr>
                <w:rStyle w:val="DefaultParagraphFont"/>
                <w:rFonts w:ascii="宋体" w:hAnsi="宋体" w:cs="宋体"/>
                <w:sz w:val="24"/>
              </w:rPr>
            </w:pPr>
          </w:p>
        </w:tc>
      </w:tr>
      <w:tr w:rsidTr="00154BA5">
        <w:tblPrEx>
          <w:tblW w:w="0" w:type="auto"/>
          <w:jc w:val="center"/>
          <w:tblLayout w:type="fixed"/>
          <w:tblLook w:val="0000"/>
        </w:tblPrEx>
        <w:trPr>
          <w:trHeight w:val="851"/>
          <w:jc w:val="center"/>
        </w:trPr>
        <w:tc>
          <w:tcPr>
            <w:tcW w:w="8522" w:type="dxa"/>
            <w:gridSpan w:val="4"/>
            <w:vAlign w:val="center"/>
          </w:tcPr>
          <w:p w:rsidR="00D02177" w:rsidRPr="00D02177" w:rsidP="00154BA5">
            <w:pPr>
              <w:pStyle w:val="Normal1"/>
              <w:jc w:val="left"/>
              <w:outlineLvl w:val="0"/>
              <w:rPr>
                <w:rStyle w:val="DefaultParagraphFont"/>
                <w:rFonts w:ascii="宋体" w:hAnsi="宋体" w:cs="宋体"/>
                <w:sz w:val="24"/>
              </w:rPr>
            </w:pPr>
            <w:r w:rsidRPr="00D02177">
              <w:rPr>
                <w:rStyle w:val="DefaultParagraphFont"/>
                <w:rFonts w:ascii="宋体" w:hAnsi="宋体" w:cs="宋体" w:hint="eastAsia"/>
                <w:sz w:val="24"/>
              </w:rPr>
              <w:t>被授权人签字：</w:t>
            </w:r>
          </w:p>
        </w:tc>
      </w:tr>
    </w:tbl>
    <w:p w:rsidR="00D02177" w:rsidRPr="00D02177" w:rsidP="00D02177">
      <w:pPr>
        <w:pStyle w:val="Normal1"/>
        <w:spacing w:after="156"/>
        <w:jc w:val="left"/>
        <w:rPr>
          <w:rStyle w:val="DefaultParagraphFont"/>
          <w:rFonts w:ascii="宋体" w:hAnsi="宋体" w:cs="宋体"/>
          <w:sz w:val="24"/>
        </w:rPr>
      </w:pPr>
    </w:p>
    <w:p w:rsidR="00D02177" w:rsidRPr="00D02177" w:rsidP="00D02177">
      <w:pPr>
        <w:pStyle w:val="Normal1"/>
        <w:widowControl/>
        <w:spacing w:after="156" w:line="480" w:lineRule="auto"/>
        <w:ind w:left="2640" w:hanging="2640" w:hangingChars="1100"/>
        <w:jc w:val="left"/>
        <w:rPr>
          <w:rStyle w:val="DefaultParagraphFont"/>
          <w:rFonts w:ascii="宋体" w:hAnsi="宋体" w:cs="宋体"/>
          <w:bCs/>
          <w:kern w:val="0"/>
          <w:sz w:val="24"/>
        </w:rPr>
      </w:pPr>
      <w:r w:rsidRPr="00D02177">
        <w:rPr>
          <w:rStyle w:val="DefaultParagraphFont"/>
          <w:rFonts w:ascii="宋体" w:hAnsi="宋体" w:cs="宋体" w:hint="eastAsia"/>
          <w:sz w:val="24"/>
        </w:rPr>
        <w:t xml:space="preserve">                    </w:t>
      </w:r>
      <w:r w:rsidRPr="00D02177">
        <w:rPr>
          <w:rStyle w:val="DefaultParagraphFont"/>
          <w:rFonts w:ascii="宋体" w:hAnsi="宋体" w:cs="宋体" w:hint="eastAsia"/>
          <w:bCs/>
          <w:sz w:val="24"/>
        </w:rPr>
        <w:t>授权单位（盖章）：</w:t>
      </w:r>
      <w:r w:rsidRPr="00D02177">
        <w:rPr>
          <w:rStyle w:val="DefaultParagraphFont"/>
          <w:rFonts w:ascii="宋体" w:hAnsi="宋体" w:cs="宋体" w:hint="eastAsia"/>
          <w:bCs/>
          <w:spacing w:val="2"/>
          <w:sz w:val="24"/>
          <w:u w:val="single"/>
        </w:rPr>
        <w:t xml:space="preserve">                            </w:t>
      </w:r>
    </w:p>
    <w:p w:rsidR="00D02177" w:rsidRPr="00D02177" w:rsidP="00D02177">
      <w:pPr>
        <w:pStyle w:val="Normal1"/>
        <w:widowControl/>
        <w:spacing w:after="156" w:line="480" w:lineRule="auto"/>
        <w:ind w:left="2640" w:firstLine="120" w:leftChars="1100" w:firstLineChars="50"/>
        <w:jc w:val="left"/>
        <w:rPr>
          <w:rStyle w:val="DefaultParagraphFont"/>
          <w:rFonts w:ascii="宋体" w:hAnsi="宋体" w:cs="宋体"/>
          <w:bCs/>
          <w:kern w:val="0"/>
          <w:sz w:val="24"/>
          <w:u w:val="thick"/>
        </w:rPr>
      </w:pPr>
      <w:r w:rsidRPr="00D02177">
        <w:rPr>
          <w:rStyle w:val="DefaultParagraphFont"/>
          <w:rFonts w:ascii="宋体" w:hAnsi="宋体" w:cs="宋体" w:hint="eastAsia"/>
          <w:bCs/>
          <w:kern w:val="0"/>
          <w:sz w:val="24"/>
        </w:rPr>
        <w:t>法定代表人（签字）：</w:t>
      </w:r>
      <w:r w:rsidRPr="00D02177">
        <w:rPr>
          <w:rStyle w:val="DefaultParagraphFont"/>
          <w:rFonts w:ascii="宋体" w:hAnsi="宋体" w:cs="宋体" w:hint="eastAsia"/>
          <w:bCs/>
          <w:spacing w:val="2"/>
          <w:sz w:val="24"/>
          <w:u w:val="single"/>
        </w:rPr>
        <w:t xml:space="preserve">                         </w:t>
      </w:r>
    </w:p>
    <w:p w:rsidR="00D02177" w:rsidRPr="00D02177" w:rsidP="00D02177">
      <w:pPr>
        <w:pStyle w:val="Normal1"/>
        <w:widowControl/>
        <w:spacing w:after="156" w:line="480" w:lineRule="auto"/>
        <w:ind w:left="851"/>
        <w:jc w:val="left"/>
        <w:rPr>
          <w:rStyle w:val="DefaultParagraphFont"/>
          <w:rFonts w:ascii="宋体" w:hAnsi="宋体" w:cs="宋体"/>
          <w:bCs/>
          <w:kern w:val="0"/>
          <w:sz w:val="24"/>
        </w:rPr>
      </w:pPr>
      <w:r w:rsidRPr="00D02177">
        <w:rPr>
          <w:rStyle w:val="DefaultParagraphFont"/>
          <w:rFonts w:ascii="宋体" w:hAnsi="宋体" w:cs="宋体" w:hint="eastAsia"/>
          <w:bCs/>
          <w:kern w:val="0"/>
          <w:sz w:val="24"/>
        </w:rPr>
        <w:t xml:space="preserve">             授 权 日 期：</w:t>
      </w:r>
      <w:r w:rsidRPr="00D02177">
        <w:rPr>
          <w:rStyle w:val="DefaultParagraphFont"/>
          <w:rFonts w:ascii="宋体" w:hAnsi="宋体" w:cs="宋体" w:hint="eastAsia"/>
          <w:bCs/>
          <w:kern w:val="0"/>
          <w:sz w:val="24"/>
          <w:u w:val="single"/>
        </w:rPr>
        <w:t xml:space="preserve">       </w:t>
      </w:r>
      <w:r w:rsidRPr="00D02177">
        <w:rPr>
          <w:rStyle w:val="DefaultParagraphFont"/>
          <w:rFonts w:ascii="宋体" w:hAnsi="宋体" w:cs="宋体" w:hint="eastAsia"/>
          <w:bCs/>
          <w:kern w:val="0"/>
          <w:sz w:val="24"/>
        </w:rPr>
        <w:t>年</w:t>
      </w:r>
      <w:r w:rsidRPr="00D02177">
        <w:rPr>
          <w:rStyle w:val="DefaultParagraphFont"/>
          <w:rFonts w:ascii="宋体" w:hAnsi="宋体" w:cs="宋体" w:hint="eastAsia"/>
          <w:bCs/>
          <w:kern w:val="0"/>
          <w:sz w:val="24"/>
          <w:u w:val="single"/>
        </w:rPr>
        <w:t xml:space="preserve">       </w:t>
      </w:r>
      <w:r w:rsidRPr="00D02177">
        <w:rPr>
          <w:rStyle w:val="DefaultParagraphFont"/>
          <w:rFonts w:ascii="宋体" w:hAnsi="宋体" w:cs="宋体" w:hint="eastAsia"/>
          <w:bCs/>
          <w:kern w:val="0"/>
          <w:sz w:val="24"/>
        </w:rPr>
        <w:t>月</w:t>
      </w:r>
      <w:r w:rsidRPr="00D02177">
        <w:rPr>
          <w:rStyle w:val="DefaultParagraphFont"/>
          <w:rFonts w:ascii="宋体" w:hAnsi="宋体" w:cs="宋体" w:hint="eastAsia"/>
          <w:bCs/>
          <w:kern w:val="0"/>
          <w:sz w:val="24"/>
          <w:u w:val="single"/>
        </w:rPr>
        <w:t xml:space="preserve">       </w:t>
      </w:r>
      <w:r w:rsidRPr="00D02177">
        <w:rPr>
          <w:rStyle w:val="DefaultParagraphFont"/>
          <w:rFonts w:ascii="宋体" w:hAnsi="宋体" w:cs="宋体" w:hint="eastAsia"/>
          <w:bCs/>
          <w:kern w:val="0"/>
          <w:sz w:val="24"/>
        </w:rPr>
        <w:t>日</w:t>
      </w:r>
    </w:p>
    <w:p w:rsidR="00D02177" w:rsidRPr="00D02177" w:rsidP="00D02177">
      <w:pPr>
        <w:pStyle w:val="Normal1"/>
        <w:widowControl/>
        <w:spacing w:after="156" w:line="480" w:lineRule="auto"/>
        <w:ind w:left="851"/>
        <w:jc w:val="left"/>
        <w:rPr>
          <w:rStyle w:val="DefaultParagraphFont"/>
          <w:rFonts w:ascii="宋体" w:hAnsi="宋体" w:cs="宋体"/>
          <w:bCs/>
          <w:kern w:val="0"/>
          <w:sz w:val="24"/>
        </w:rPr>
      </w:pPr>
    </w:p>
    <w:p w:rsidR="00D02177" w:rsidRPr="00D02177" w:rsidP="00D02177">
      <w:pPr>
        <w:pStyle w:val="Normal1"/>
        <w:widowControl/>
        <w:spacing w:after="156" w:line="480" w:lineRule="auto"/>
        <w:ind w:left="851"/>
        <w:jc w:val="left"/>
        <w:rPr>
          <w:rStyle w:val="DefaultParagraphFont"/>
          <w:rFonts w:ascii="宋体" w:hAnsi="宋体" w:cs="宋体"/>
          <w:bCs/>
          <w:kern w:val="0"/>
          <w:sz w:val="24"/>
        </w:rPr>
      </w:pPr>
    </w:p>
    <w:p w:rsidR="00D02177" w:rsidRPr="00D02177" w:rsidP="00D02177">
      <w:pPr>
        <w:pStyle w:val="Normal1"/>
        <w:adjustRightInd w:val="0"/>
        <w:snapToGrid w:val="0"/>
        <w:spacing w:after="156" w:line="440" w:lineRule="exact"/>
        <w:ind w:left="851" w:firstLine="480" w:firstLineChars="200"/>
        <w:jc w:val="center"/>
        <w:rPr>
          <w:rStyle w:val="DefaultParagraphFont"/>
          <w:rFonts w:ascii="宋体" w:hAnsi="宋体" w:cs="宋体"/>
          <w:b/>
          <w:snapToGrid w:val="0"/>
          <w:kern w:val="0"/>
          <w:sz w:val="32"/>
        </w:rPr>
      </w:pPr>
      <w:r w:rsidRPr="00D02177">
        <w:rPr>
          <w:rStyle w:val="DefaultParagraphFont"/>
          <w:rFonts w:ascii="宋体" w:hAnsi="宋体" w:cs="宋体"/>
          <w:bCs/>
          <w:kern w:val="0"/>
          <w:sz w:val="24"/>
        </w:rPr>
        <w:br w:type="page"/>
      </w:r>
      <w:r w:rsidRPr="00D02177">
        <w:rPr>
          <w:rStyle w:val="DefaultParagraphFont"/>
          <w:rFonts w:ascii="宋体" w:hAnsi="宋体" w:cs="宋体" w:hint="eastAsia"/>
          <w:b/>
          <w:snapToGrid w:val="0"/>
          <w:kern w:val="0"/>
          <w:sz w:val="32"/>
        </w:rPr>
        <w:t>工程质量终身责任承诺书</w:t>
      </w:r>
    </w:p>
    <w:p w:rsidR="00D02177" w:rsidRPr="00D02177" w:rsidP="00D02177">
      <w:pPr>
        <w:pStyle w:val="Normal1"/>
        <w:spacing w:after="156" w:line="360" w:lineRule="exact"/>
        <w:ind w:left="851"/>
        <w:jc w:val="left"/>
        <w:rPr>
          <w:rStyle w:val="DefaultParagraphFont"/>
          <w:rFonts w:ascii="宋体" w:hAnsi="宋体" w:cs="宋体"/>
          <w:kern w:val="0"/>
          <w:sz w:val="24"/>
        </w:rPr>
      </w:pPr>
    </w:p>
    <w:p w:rsidR="00D02177" w:rsidRPr="00D02177" w:rsidP="00D02177">
      <w:pPr>
        <w:pStyle w:val="Normal1"/>
        <w:snapToGrid w:val="0"/>
        <w:spacing w:line="480" w:lineRule="auto"/>
        <w:ind w:firstLine="360" w:firstLineChars="150"/>
        <w:rPr>
          <w:rStyle w:val="DefaultParagraphFont"/>
          <w:rFonts w:ascii="宋体" w:hAnsi="宋体" w:cs="宋体"/>
          <w:kern w:val="0"/>
          <w:sz w:val="24"/>
        </w:rPr>
      </w:pPr>
    </w:p>
    <w:p w:rsidR="00D02177" w:rsidRPr="00D02177" w:rsidP="00D02177">
      <w:pPr>
        <w:pStyle w:val="Normal1"/>
        <w:snapToGrid w:val="0"/>
        <w:spacing w:line="480" w:lineRule="auto"/>
        <w:ind w:firstLine="360" w:firstLineChars="150"/>
        <w:rPr>
          <w:rStyle w:val="DefaultParagraphFont"/>
          <w:rFonts w:ascii="宋体" w:hAnsi="宋体" w:cs="宋体"/>
          <w:b/>
          <w:sz w:val="24"/>
        </w:rPr>
      </w:pPr>
      <w:r w:rsidRPr="00D02177">
        <w:rPr>
          <w:rStyle w:val="DefaultParagraphFont"/>
          <w:rFonts w:ascii="宋体" w:hAnsi="宋体" w:cs="宋体" w:hint="eastAsia"/>
          <w:kern w:val="0"/>
          <w:sz w:val="24"/>
        </w:rPr>
        <w:t>本人受</w:t>
      </w:r>
      <w:r w:rsidRPr="00D02177">
        <w:rPr>
          <w:rStyle w:val="DefaultParagraphFont"/>
          <w:rFonts w:ascii="宋体" w:hAnsi="宋体" w:cs="宋体" w:hint="eastAsia"/>
          <w:sz w:val="24"/>
          <w:u w:val="single"/>
        </w:rPr>
        <w:t xml:space="preserve">           </w:t>
      </w:r>
      <w:r w:rsidRPr="00D02177">
        <w:rPr>
          <w:rStyle w:val="DefaultParagraphFont"/>
          <w:rFonts w:ascii="宋体" w:hAnsi="宋体" w:cs="宋体" w:hint="eastAsia"/>
          <w:kern w:val="0"/>
          <w:sz w:val="24"/>
        </w:rPr>
        <w:t>单位</w:t>
      </w:r>
      <w:r w:rsidRPr="00D02177">
        <w:rPr>
          <w:rStyle w:val="DefaultParagraphFont"/>
          <w:rFonts w:ascii="宋体" w:hAnsi="宋体" w:cs="宋体" w:hint="eastAsia"/>
          <w:sz w:val="24"/>
          <w:u w:val="single"/>
        </w:rPr>
        <w:t xml:space="preserve">             </w:t>
      </w:r>
      <w:r w:rsidRPr="00D02177">
        <w:rPr>
          <w:rStyle w:val="DefaultParagraphFont"/>
          <w:rFonts w:ascii="宋体" w:hAnsi="宋体" w:cs="宋体" w:hint="eastAsia"/>
          <w:kern w:val="0"/>
          <w:sz w:val="24"/>
        </w:rPr>
        <w:t>（法定代表人）授权、</w:t>
      </w:r>
      <w:r w:rsidRPr="00D02177">
        <w:rPr>
          <w:rStyle w:val="DefaultParagraphFont"/>
          <w:rFonts w:ascii="宋体" w:hAnsi="宋体" w:cs="宋体" w:hint="eastAsia"/>
          <w:sz w:val="24"/>
          <w:u w:val="single"/>
        </w:rPr>
        <w:t xml:space="preserve">          </w:t>
      </w:r>
      <w:r w:rsidRPr="00D02177">
        <w:rPr>
          <w:rStyle w:val="DefaultParagraphFont"/>
          <w:rFonts w:ascii="宋体" w:hAnsi="宋体" w:cs="宋体" w:hint="eastAsia"/>
          <w:kern w:val="0"/>
          <w:sz w:val="24"/>
        </w:rPr>
        <w:t>担任</w:t>
      </w:r>
      <w:r w:rsidRPr="00D02177">
        <w:rPr>
          <w:rStyle w:val="DefaultParagraphFont"/>
          <w:rFonts w:ascii="宋体" w:hAnsi="宋体" w:cs="宋体" w:hint="eastAsia"/>
          <w:sz w:val="24"/>
          <w:u w:val="single"/>
        </w:rPr>
        <w:t xml:space="preserve"> </w:t>
      </w:r>
      <w:r w:rsidRPr="00D02177">
        <w:rPr>
          <w:rStyle w:val="DefaultParagraphFont"/>
          <w:rFonts w:ascii="宋体" w:hAnsi="宋体" w:cs="宋体" w:hint="eastAsia"/>
          <w:b/>
          <w:sz w:val="24"/>
          <w:u w:val="single"/>
        </w:rPr>
        <w:t>新区社康中心、中小学、医院宿舍安全隐患加固工程</w:t>
      </w:r>
      <w:r w:rsidRPr="00D02177">
        <w:rPr>
          <w:rStyle w:val="DefaultParagraphFont"/>
          <w:rFonts w:ascii="宋体" w:hAnsi="宋体" w:cs="宋体" w:hint="eastAsia"/>
          <w:sz w:val="24"/>
          <w:u w:val="single"/>
        </w:rPr>
        <w:t xml:space="preserve"> </w:t>
      </w:r>
      <w:r w:rsidRPr="00D02177">
        <w:rPr>
          <w:rStyle w:val="DefaultParagraphFont"/>
          <w:rFonts w:ascii="宋体" w:hAnsi="宋体" w:cs="宋体" w:hint="eastAsia"/>
          <w:sz w:val="24"/>
        </w:rPr>
        <w:t>项目的(施工)项目负责人,对该工程项目的(施工)工作实施组织管理,本人承诺严格依据国家有关法律法规及标准规范履行职责,并对设计使用年限内的工程质量承担相应终身责任</w:t>
      </w:r>
      <w:r w:rsidRPr="00D02177">
        <w:rPr>
          <w:rStyle w:val="DefaultParagraphFont"/>
          <w:rFonts w:ascii="宋体" w:hAnsi="宋体" w:cs="宋体" w:hint="eastAsia"/>
          <w:b/>
          <w:sz w:val="24"/>
        </w:rPr>
        <w:t>。</w:t>
      </w:r>
    </w:p>
    <w:p w:rsidR="00D02177" w:rsidRPr="00D02177" w:rsidP="00D02177">
      <w:pPr>
        <w:pStyle w:val="Normal1"/>
        <w:spacing w:after="156" w:line="480" w:lineRule="auto"/>
        <w:ind w:left="851"/>
        <w:jc w:val="left"/>
        <w:rPr>
          <w:rStyle w:val="DefaultParagraphFont"/>
          <w:rFonts w:ascii="宋体" w:hAnsi="宋体" w:cs="宋体"/>
          <w:sz w:val="24"/>
        </w:rPr>
      </w:pPr>
      <w:r w:rsidRPr="00D02177">
        <w:rPr>
          <w:rStyle w:val="DefaultParagraphFont"/>
          <w:rFonts w:ascii="宋体" w:hAnsi="宋体" w:cs="宋体" w:hint="eastAsia"/>
          <w:sz w:val="24"/>
        </w:rPr>
        <w:t>本授权书自授权之日起生效。</w:t>
      </w:r>
    </w:p>
    <w:p w:rsidR="00D02177" w:rsidRPr="00D02177" w:rsidP="00D02177">
      <w:pPr>
        <w:pStyle w:val="Normal1"/>
        <w:spacing w:after="156" w:line="480" w:lineRule="auto"/>
        <w:ind w:left="851"/>
        <w:jc w:val="left"/>
        <w:rPr>
          <w:rStyle w:val="DefaultParagraphFont"/>
          <w:rFonts w:ascii="宋体" w:hAnsi="宋体"/>
          <w:sz w:val="24"/>
        </w:rPr>
      </w:pPr>
    </w:p>
    <w:p w:rsidR="00D02177" w:rsidRPr="00D02177" w:rsidP="00D02177">
      <w:pPr>
        <w:pStyle w:val="Normal1"/>
        <w:spacing w:after="156"/>
        <w:ind w:left="851"/>
        <w:jc w:val="left"/>
        <w:rPr>
          <w:rStyle w:val="DefaultParagraphFont"/>
          <w:rFonts w:ascii="宋体" w:hAnsi="宋体"/>
          <w:sz w:val="24"/>
        </w:rPr>
      </w:pPr>
    </w:p>
    <w:p w:rsidR="00D02177" w:rsidRPr="00D02177" w:rsidP="00D02177">
      <w:pPr>
        <w:pStyle w:val="Normal1"/>
        <w:spacing w:after="156"/>
        <w:ind w:left="851"/>
        <w:jc w:val="left"/>
        <w:rPr>
          <w:rStyle w:val="DefaultParagraphFont"/>
          <w:rFonts w:ascii="宋体" w:hAnsi="宋体"/>
          <w:sz w:val="24"/>
        </w:rPr>
      </w:pPr>
    </w:p>
    <w:p w:rsidR="00D02177" w:rsidRPr="00D02177" w:rsidP="00D02177">
      <w:pPr>
        <w:pStyle w:val="Normal1"/>
        <w:spacing w:after="156"/>
        <w:ind w:left="851"/>
        <w:jc w:val="left"/>
        <w:rPr>
          <w:rStyle w:val="DefaultParagraphFont"/>
          <w:rFonts w:ascii="宋体" w:hAnsi="宋体"/>
          <w:sz w:val="24"/>
        </w:rPr>
      </w:pPr>
    </w:p>
    <w:p w:rsidR="00D02177" w:rsidRPr="00D02177" w:rsidP="00D02177">
      <w:pPr>
        <w:pStyle w:val="Normal1"/>
        <w:spacing w:after="156"/>
        <w:ind w:left="851"/>
        <w:jc w:val="left"/>
        <w:rPr>
          <w:rStyle w:val="DefaultParagraphFont"/>
          <w:rFonts w:ascii="宋体" w:hAnsi="宋体"/>
          <w:sz w:val="24"/>
        </w:rPr>
      </w:pPr>
    </w:p>
    <w:p w:rsidR="00D02177" w:rsidRPr="00D02177" w:rsidP="00D02177">
      <w:pPr>
        <w:pStyle w:val="Normal1"/>
        <w:spacing w:after="156"/>
        <w:ind w:left="851"/>
        <w:jc w:val="left"/>
        <w:rPr>
          <w:rStyle w:val="DefaultParagraphFont"/>
          <w:rFonts w:ascii="宋体" w:hAnsi="宋体"/>
          <w:sz w:val="24"/>
        </w:rPr>
      </w:pPr>
    </w:p>
    <w:p w:rsidR="00D02177" w:rsidRPr="00D02177" w:rsidP="00D02177">
      <w:pPr>
        <w:pStyle w:val="Normal1"/>
        <w:spacing w:after="156" w:line="480" w:lineRule="auto"/>
        <w:ind w:left="851"/>
        <w:jc w:val="left"/>
        <w:rPr>
          <w:rStyle w:val="DefaultParagraphFont"/>
          <w:rFonts w:ascii="宋体" w:hAnsi="宋体" w:cs="宋体"/>
          <w:bCs/>
          <w:kern w:val="0"/>
          <w:sz w:val="24"/>
          <w:u w:val="thick"/>
        </w:rPr>
      </w:pPr>
      <w:r w:rsidRPr="00D02177">
        <w:rPr>
          <w:rStyle w:val="DefaultParagraphFont"/>
          <w:rFonts w:ascii="宋体" w:hAnsi="宋体" w:hint="eastAsia"/>
          <w:sz w:val="24"/>
        </w:rPr>
        <w:t xml:space="preserve">                 </w:t>
      </w:r>
      <w:r w:rsidRPr="00D02177">
        <w:rPr>
          <w:rStyle w:val="DefaultParagraphFont"/>
          <w:rFonts w:ascii="宋体" w:hAnsi="宋体" w:cs="宋体" w:hint="eastAsia"/>
          <w:sz w:val="24"/>
        </w:rPr>
        <w:t xml:space="preserve"> </w:t>
      </w:r>
      <w:r w:rsidRPr="00D02177">
        <w:rPr>
          <w:rStyle w:val="DefaultParagraphFont"/>
          <w:rFonts w:ascii="宋体" w:hAnsi="宋体" w:cs="宋体" w:hint="eastAsia"/>
          <w:bCs/>
          <w:sz w:val="24"/>
        </w:rPr>
        <w:t>承诺人签字（盖章）：</w:t>
      </w:r>
      <w:r w:rsidRPr="00D02177">
        <w:rPr>
          <w:rStyle w:val="DefaultParagraphFont"/>
          <w:rFonts w:ascii="宋体" w:hAnsi="宋体" w:cs="宋体" w:hint="eastAsia"/>
          <w:bCs/>
          <w:sz w:val="24"/>
          <w:u w:val="single"/>
        </w:rPr>
        <w:t xml:space="preserve">                 </w:t>
      </w:r>
    </w:p>
    <w:p w:rsidR="00D02177" w:rsidRPr="00D02177" w:rsidP="00D02177">
      <w:pPr>
        <w:pStyle w:val="Normal1"/>
        <w:spacing w:after="156" w:line="480" w:lineRule="auto"/>
        <w:ind w:left="851"/>
        <w:jc w:val="left"/>
        <w:rPr>
          <w:rStyle w:val="DefaultParagraphFont"/>
          <w:rFonts w:ascii="宋体" w:hAnsi="宋体" w:cs="宋体"/>
          <w:bCs/>
          <w:kern w:val="0"/>
          <w:sz w:val="24"/>
          <w:u w:val="thick"/>
        </w:rPr>
      </w:pPr>
      <w:r w:rsidRPr="00D02177">
        <w:rPr>
          <w:rStyle w:val="DefaultParagraphFont"/>
          <w:rFonts w:ascii="宋体" w:hAnsi="宋体" w:cs="宋体" w:hint="eastAsia"/>
          <w:bCs/>
          <w:kern w:val="0"/>
          <w:sz w:val="24"/>
        </w:rPr>
        <w:t xml:space="preserve">                  身 份 证 号：</w:t>
      </w:r>
      <w:r w:rsidRPr="00D02177">
        <w:rPr>
          <w:rStyle w:val="DefaultParagraphFont"/>
          <w:rFonts w:ascii="宋体" w:hAnsi="宋体" w:cs="宋体" w:hint="eastAsia"/>
          <w:bCs/>
          <w:sz w:val="24"/>
          <w:u w:val="single"/>
        </w:rPr>
        <w:t xml:space="preserve">                        </w:t>
      </w:r>
    </w:p>
    <w:p w:rsidR="00D02177" w:rsidRPr="00D02177" w:rsidP="00D02177">
      <w:pPr>
        <w:pStyle w:val="Normal1"/>
        <w:spacing w:after="156" w:line="480" w:lineRule="auto"/>
        <w:ind w:left="851"/>
        <w:jc w:val="left"/>
        <w:rPr>
          <w:rStyle w:val="DefaultParagraphFont"/>
          <w:rFonts w:ascii="宋体" w:hAnsi="宋体" w:cs="宋体"/>
          <w:bCs/>
          <w:kern w:val="0"/>
          <w:sz w:val="24"/>
          <w:u w:val="thick"/>
        </w:rPr>
      </w:pPr>
      <w:r w:rsidRPr="00D02177">
        <w:rPr>
          <w:rStyle w:val="DefaultParagraphFont"/>
          <w:rFonts w:ascii="宋体" w:hAnsi="宋体" w:cs="宋体" w:hint="eastAsia"/>
          <w:bCs/>
          <w:kern w:val="0"/>
          <w:sz w:val="24"/>
        </w:rPr>
        <w:t xml:space="preserve">                  注册执业资格：</w:t>
      </w:r>
      <w:r w:rsidRPr="00D02177">
        <w:rPr>
          <w:rStyle w:val="DefaultParagraphFont"/>
          <w:rFonts w:ascii="宋体" w:hAnsi="宋体" w:cs="宋体" w:hint="eastAsia"/>
          <w:bCs/>
          <w:sz w:val="24"/>
          <w:u w:val="single"/>
        </w:rPr>
        <w:t xml:space="preserve">                        </w:t>
      </w:r>
    </w:p>
    <w:p w:rsidR="00D02177" w:rsidRPr="00D02177" w:rsidP="00D02177">
      <w:pPr>
        <w:pStyle w:val="Normal1"/>
        <w:spacing w:after="156" w:line="480" w:lineRule="auto"/>
        <w:ind w:left="851"/>
        <w:jc w:val="left"/>
        <w:rPr>
          <w:rStyle w:val="DefaultParagraphFont"/>
          <w:rFonts w:ascii="宋体" w:hAnsi="宋体" w:cs="宋体"/>
          <w:bCs/>
          <w:kern w:val="0"/>
          <w:sz w:val="24"/>
          <w:u w:val="thick"/>
        </w:rPr>
      </w:pPr>
      <w:r w:rsidRPr="00D02177">
        <w:rPr>
          <w:rStyle w:val="DefaultParagraphFont"/>
          <w:rFonts w:ascii="宋体" w:hAnsi="宋体" w:cs="宋体" w:hint="eastAsia"/>
          <w:bCs/>
          <w:kern w:val="0"/>
          <w:sz w:val="24"/>
        </w:rPr>
        <w:t xml:space="preserve">                  注册执业证号：</w:t>
      </w:r>
      <w:r w:rsidRPr="00D02177">
        <w:rPr>
          <w:rStyle w:val="DefaultParagraphFont"/>
          <w:rFonts w:ascii="宋体" w:hAnsi="宋体" w:cs="宋体" w:hint="eastAsia"/>
          <w:bCs/>
          <w:sz w:val="24"/>
          <w:u w:val="single"/>
        </w:rPr>
        <w:t xml:space="preserve">                        </w:t>
      </w:r>
    </w:p>
    <w:p w:rsidR="00D02177" w:rsidRPr="00D02177" w:rsidP="00D02177">
      <w:pPr>
        <w:pStyle w:val="Normal1"/>
        <w:spacing w:after="156" w:line="480" w:lineRule="auto"/>
        <w:ind w:left="851"/>
        <w:jc w:val="left"/>
        <w:rPr>
          <w:rStyle w:val="DefaultParagraphFont"/>
          <w:b/>
          <w:sz w:val="32"/>
          <w:szCs w:val="36"/>
        </w:rPr>
      </w:pPr>
      <w:r w:rsidRPr="00D02177">
        <w:rPr>
          <w:rStyle w:val="DefaultParagraphFont"/>
          <w:rFonts w:ascii="宋体" w:hAnsi="宋体" w:cs="宋体" w:hint="eastAsia"/>
          <w:bCs/>
          <w:kern w:val="0"/>
          <w:sz w:val="24"/>
        </w:rPr>
        <w:t xml:space="preserve">                  签字日期：</w:t>
      </w:r>
      <w:r w:rsidRPr="00D02177">
        <w:rPr>
          <w:rStyle w:val="DefaultParagraphFont"/>
          <w:rFonts w:ascii="宋体" w:hAnsi="宋体" w:cs="宋体" w:hint="eastAsia"/>
          <w:bCs/>
          <w:sz w:val="24"/>
          <w:u w:val="single"/>
        </w:rPr>
        <w:t xml:space="preserve"> </w:t>
      </w:r>
      <w:r w:rsidRPr="00D02177">
        <w:rPr>
          <w:rStyle w:val="DefaultParagraphFont"/>
          <w:rFonts w:ascii="宋体" w:hAnsi="宋体" w:cs="宋体" w:hint="eastAsia"/>
          <w:b/>
          <w:bCs/>
          <w:sz w:val="24"/>
          <w:u w:val="single"/>
        </w:rPr>
        <w:t xml:space="preserve">2019 </w:t>
      </w:r>
      <w:r w:rsidRPr="00D02177">
        <w:rPr>
          <w:rStyle w:val="DefaultParagraphFont"/>
          <w:rFonts w:ascii="宋体" w:hAnsi="宋体" w:cs="宋体" w:hint="eastAsia"/>
          <w:bCs/>
          <w:sz w:val="24"/>
          <w:u w:val="single"/>
        </w:rPr>
        <w:t xml:space="preserve"> </w:t>
      </w:r>
      <w:r w:rsidRPr="00D02177">
        <w:rPr>
          <w:rStyle w:val="DefaultParagraphFont"/>
          <w:rFonts w:ascii="宋体" w:hAnsi="宋体" w:cs="宋体" w:hint="eastAsia"/>
          <w:bCs/>
          <w:kern w:val="0"/>
          <w:sz w:val="24"/>
        </w:rPr>
        <w:t>年</w:t>
      </w:r>
      <w:r w:rsidRPr="00D02177">
        <w:rPr>
          <w:rStyle w:val="DefaultParagraphFont"/>
          <w:rFonts w:ascii="宋体" w:hAnsi="宋体" w:cs="宋体" w:hint="eastAsia"/>
          <w:bCs/>
          <w:sz w:val="24"/>
          <w:u w:val="single"/>
        </w:rPr>
        <w:t xml:space="preserve">        </w:t>
      </w:r>
      <w:r w:rsidRPr="00D02177">
        <w:rPr>
          <w:rStyle w:val="DefaultParagraphFont"/>
          <w:rFonts w:ascii="宋体" w:hAnsi="宋体" w:cs="宋体" w:hint="eastAsia"/>
          <w:bCs/>
          <w:kern w:val="0"/>
          <w:sz w:val="24"/>
        </w:rPr>
        <w:t>月</w:t>
      </w:r>
      <w:r w:rsidRPr="00D02177">
        <w:rPr>
          <w:rStyle w:val="DefaultParagraphFont"/>
          <w:rFonts w:ascii="宋体" w:hAnsi="宋体" w:cs="宋体" w:hint="eastAsia"/>
          <w:bCs/>
          <w:sz w:val="24"/>
          <w:u w:val="single"/>
        </w:rPr>
        <w:t xml:space="preserve">        </w:t>
      </w:r>
      <w:r w:rsidRPr="00D02177">
        <w:rPr>
          <w:rStyle w:val="DefaultParagraphFont"/>
          <w:rFonts w:ascii="宋体" w:hAnsi="宋体" w:cs="宋体" w:hint="eastAsia"/>
          <w:bCs/>
          <w:kern w:val="0"/>
          <w:sz w:val="24"/>
        </w:rPr>
        <w:t xml:space="preserve">日 </w:t>
      </w:r>
      <w:r w:rsidRPr="00D02177">
        <w:rPr>
          <w:rStyle w:val="DefaultParagraphFont"/>
          <w:rFonts w:hint="eastAsia"/>
        </w:rPr>
        <w:br w:type="page"/>
      </w:r>
      <w:r w:rsidRPr="00D02177">
        <w:rPr>
          <w:rStyle w:val="DefaultParagraphFont"/>
          <w:rFonts w:hint="eastAsia"/>
          <w:sz w:val="32"/>
          <w:szCs w:val="36"/>
        </w:rPr>
        <w:t>附件</w:t>
      </w:r>
      <w:r w:rsidRPr="00D02177">
        <w:rPr>
          <w:rStyle w:val="DefaultParagraphFont"/>
          <w:rFonts w:hint="eastAsia"/>
          <w:sz w:val="32"/>
          <w:szCs w:val="36"/>
        </w:rPr>
        <w:t>7</w:t>
      </w:r>
      <w:r w:rsidRPr="00D02177">
        <w:rPr>
          <w:rStyle w:val="DefaultParagraphFont"/>
          <w:rFonts w:hint="eastAsia"/>
          <w:sz w:val="32"/>
          <w:szCs w:val="36"/>
        </w:rPr>
        <w:t>：</w:t>
      </w:r>
      <w:r w:rsidRPr="00D02177">
        <w:rPr>
          <w:rStyle w:val="DefaultParagraphFont"/>
          <w:rFonts w:hint="eastAsia"/>
          <w:b/>
          <w:sz w:val="32"/>
          <w:szCs w:val="36"/>
        </w:rPr>
        <w:t>联络人承诺书</w:t>
      </w:r>
      <w:bookmarkEnd w:id="87"/>
      <w:r w:rsidRPr="00D02177">
        <w:rPr>
          <w:rStyle w:val="DefaultParagraphFont"/>
          <w:rFonts w:hint="eastAsia"/>
          <w:b/>
          <w:sz w:val="32"/>
          <w:szCs w:val="36"/>
        </w:rPr>
        <w:t>及联络人任命书</w:t>
      </w:r>
    </w:p>
    <w:p w:rsidR="00D02177" w:rsidRPr="00D02177" w:rsidP="00D02177">
      <w:pPr>
        <w:pStyle w:val="Normal1"/>
        <w:rPr>
          <w:rStyle w:val="DefaultParagraphFont"/>
        </w:rPr>
      </w:pPr>
    </w:p>
    <w:p w:rsidR="00D02177" w:rsidRPr="00D02177" w:rsidP="00D02177">
      <w:pPr>
        <w:pStyle w:val="Normal1"/>
        <w:ind w:right="26"/>
        <w:jc w:val="center"/>
        <w:rPr>
          <w:rStyle w:val="DefaultParagraphFont"/>
          <w:rFonts w:ascii="宋体" w:hAnsi="宋体" w:cs="宋体"/>
          <w:b/>
          <w:bCs/>
          <w:sz w:val="44"/>
          <w:szCs w:val="44"/>
        </w:rPr>
      </w:pPr>
      <w:r w:rsidRPr="00D02177">
        <w:rPr>
          <w:rStyle w:val="DefaultParagraphFont"/>
          <w:rFonts w:ascii="宋体" w:hAnsi="宋体" w:cs="宋体" w:hint="eastAsia"/>
          <w:b/>
          <w:bCs/>
          <w:sz w:val="44"/>
          <w:szCs w:val="44"/>
        </w:rPr>
        <w:t>联络人承诺书</w:t>
      </w:r>
    </w:p>
    <w:p w:rsidR="00D02177" w:rsidRPr="00D02177" w:rsidP="003F09AB">
      <w:pPr>
        <w:pStyle w:val="Normal1"/>
        <w:spacing w:before="156" w:beforeLines="50" w:after="156" w:afterLines="50"/>
        <w:jc w:val="left"/>
        <w:rPr>
          <w:rStyle w:val="DefaultParagraphFont"/>
          <w:rFonts w:ascii="宋体" w:hAnsi="宋体" w:cs="宋体"/>
          <w:kern w:val="0"/>
          <w:sz w:val="24"/>
        </w:rPr>
      </w:pPr>
      <w:r w:rsidRPr="00D02177">
        <w:rPr>
          <w:rStyle w:val="DefaultParagraphFont"/>
          <w:rFonts w:ascii="宋体" w:hAnsi="宋体" w:cs="宋体" w:hint="eastAsia"/>
          <w:kern w:val="0"/>
          <w:sz w:val="24"/>
        </w:rPr>
        <w:t>深圳市大鹏新区建筑工务署：</w:t>
      </w:r>
    </w:p>
    <w:p w:rsidR="00D02177" w:rsidRPr="00D02177" w:rsidP="003F09AB">
      <w:pPr>
        <w:pStyle w:val="Normal1"/>
        <w:spacing w:before="156" w:beforeLines="50" w:after="156" w:afterLines="50" w:line="360" w:lineRule="auto"/>
        <w:ind w:firstLine="480" w:firstLineChars="200"/>
        <w:jc w:val="left"/>
        <w:rPr>
          <w:rStyle w:val="DefaultParagraphFont"/>
          <w:rFonts w:ascii="宋体" w:hAnsi="宋体" w:cs="宋体"/>
          <w:kern w:val="0"/>
          <w:sz w:val="24"/>
        </w:rPr>
      </w:pPr>
      <w:r w:rsidRPr="00D02177">
        <w:rPr>
          <w:rStyle w:val="DefaultParagraphFont"/>
          <w:rFonts w:ascii="宋体" w:hAnsi="宋体" w:cs="宋体" w:hint="eastAsia"/>
          <w:kern w:val="0"/>
          <w:sz w:val="24"/>
        </w:rPr>
        <w:t>依据</w:t>
      </w:r>
      <w:r w:rsidRPr="00D02177">
        <w:rPr>
          <w:rStyle w:val="DefaultParagraphFont"/>
          <w:rFonts w:ascii="宋体" w:hAnsi="宋体" w:cs="宋体" w:hint="eastAsia"/>
          <w:sz w:val="24"/>
          <w:u w:val="single"/>
        </w:rPr>
        <w:t xml:space="preserve">  </w:t>
      </w:r>
      <w:r w:rsidRPr="00D02177">
        <w:rPr>
          <w:rStyle w:val="DefaultParagraphFont"/>
          <w:rFonts w:ascii="宋体" w:hAnsi="宋体" w:cs="宋体" w:hint="eastAsia"/>
          <w:b/>
          <w:sz w:val="24"/>
          <w:u w:val="single"/>
        </w:rPr>
        <w:t>新区社康中心、中小学、医院宿舍安全隐患加固工程</w:t>
      </w:r>
      <w:r w:rsidRPr="00D02177">
        <w:rPr>
          <w:rStyle w:val="DefaultParagraphFont"/>
          <w:rFonts w:ascii="宋体" w:hAnsi="宋体" w:cs="宋体" w:hint="eastAsia"/>
          <w:sz w:val="24"/>
          <w:u w:val="single"/>
        </w:rPr>
        <w:t xml:space="preserve">  </w:t>
      </w:r>
      <w:r w:rsidRPr="00D02177">
        <w:rPr>
          <w:rStyle w:val="DefaultParagraphFont"/>
          <w:rFonts w:ascii="宋体" w:hAnsi="宋体" w:cs="宋体" w:hint="eastAsia"/>
          <w:kern w:val="0"/>
          <w:sz w:val="24"/>
        </w:rPr>
        <w:t>招标文件要求及大鹏新区建筑工务署有关制度、办法，我单位郑重承诺如下：</w:t>
      </w:r>
    </w:p>
    <w:p w:rsidR="00D02177" w:rsidRPr="00D02177" w:rsidP="003F09AB">
      <w:pPr>
        <w:pStyle w:val="Normal1"/>
        <w:spacing w:before="156" w:beforeLines="50" w:after="156" w:afterLines="50" w:line="360" w:lineRule="auto"/>
        <w:ind w:firstLine="480" w:firstLineChars="200"/>
        <w:rPr>
          <w:rStyle w:val="DefaultParagraphFont"/>
          <w:rFonts w:ascii="宋体" w:hAnsi="宋体" w:cs="宋体"/>
          <w:kern w:val="0"/>
          <w:sz w:val="24"/>
        </w:rPr>
      </w:pPr>
      <w:r w:rsidRPr="00D02177">
        <w:rPr>
          <w:rStyle w:val="DefaultParagraphFont"/>
          <w:rFonts w:ascii="宋体" w:hAnsi="宋体" w:cs="宋体" w:hint="eastAsia"/>
          <w:kern w:val="0"/>
          <w:sz w:val="24"/>
        </w:rPr>
        <w:t>1、我公司委派公司领导层管理人员担任本工程联络人。代表公司与贵署联系协调工程管理工作。</w:t>
      </w:r>
    </w:p>
    <w:p w:rsidR="00D02177" w:rsidRPr="00D02177" w:rsidP="003F09AB">
      <w:pPr>
        <w:pStyle w:val="Normal1"/>
        <w:spacing w:before="156" w:beforeLines="50" w:after="156" w:afterLines="50" w:line="360" w:lineRule="auto"/>
        <w:ind w:firstLine="480" w:firstLineChars="200"/>
        <w:rPr>
          <w:rStyle w:val="DefaultParagraphFont"/>
          <w:rFonts w:ascii="宋体" w:hAnsi="宋体" w:cs="宋体"/>
          <w:kern w:val="0"/>
          <w:sz w:val="24"/>
        </w:rPr>
      </w:pPr>
      <w:r w:rsidRPr="00D02177">
        <w:rPr>
          <w:rStyle w:val="DefaultParagraphFont"/>
          <w:rFonts w:ascii="宋体" w:hAnsi="宋体" w:cs="宋体" w:hint="eastAsia"/>
          <w:kern w:val="0"/>
          <w:sz w:val="24"/>
        </w:rPr>
        <w:t>2、我公司委派的工程联络人代表公司协调、指导本工程项目部组织工程施工，推动工程进度、质量、安全等管理工作。因工程联络人履职不利不能有效推动工程进度、质量、安全等方面的工作，我公司承诺自接贵署更换联络人通知后3个工作日内，更换工程联络人，否则按贵署有关规定执行相应处罚。</w:t>
      </w:r>
    </w:p>
    <w:p w:rsidR="00D02177" w:rsidRPr="00D02177" w:rsidP="003F09AB">
      <w:pPr>
        <w:pStyle w:val="Normal1"/>
        <w:spacing w:before="156" w:beforeLines="50" w:after="156" w:afterLines="50" w:line="360" w:lineRule="auto"/>
        <w:ind w:firstLine="480" w:firstLineChars="200"/>
        <w:rPr>
          <w:rStyle w:val="DefaultParagraphFont"/>
          <w:rFonts w:ascii="宋体" w:hAnsi="宋体" w:cs="宋体"/>
          <w:kern w:val="0"/>
          <w:sz w:val="24"/>
        </w:rPr>
      </w:pPr>
      <w:r w:rsidRPr="00D02177">
        <w:rPr>
          <w:rStyle w:val="DefaultParagraphFont"/>
          <w:rFonts w:ascii="宋体" w:hAnsi="宋体" w:cs="宋体" w:hint="eastAsia"/>
          <w:kern w:val="0"/>
          <w:sz w:val="24"/>
        </w:rPr>
        <w:t>3、我公司将每季度组织开展不少于一次的公司层级质量安全检查，并按要求及时整改，直至满足有关法律、法规相关规范及贵署有关规章制度要求，否则愿意接受业主的处罚；</w:t>
      </w:r>
    </w:p>
    <w:p w:rsidR="00D02177" w:rsidRPr="00D02177" w:rsidP="003F09AB">
      <w:pPr>
        <w:pStyle w:val="Normal1"/>
        <w:spacing w:before="156" w:beforeLines="50" w:after="156" w:afterLines="50" w:line="360" w:lineRule="auto"/>
        <w:ind w:firstLine="480" w:firstLineChars="200"/>
        <w:rPr>
          <w:rStyle w:val="DefaultParagraphFont"/>
          <w:rFonts w:ascii="宋体" w:hAnsi="宋体" w:cs="宋体"/>
          <w:kern w:val="0"/>
          <w:sz w:val="24"/>
        </w:rPr>
      </w:pPr>
      <w:r w:rsidRPr="00D02177">
        <w:rPr>
          <w:rStyle w:val="DefaultParagraphFont"/>
          <w:rFonts w:ascii="宋体" w:hAnsi="宋体" w:cs="宋体" w:hint="eastAsia"/>
          <w:kern w:val="0"/>
          <w:sz w:val="24"/>
        </w:rPr>
        <w:t xml:space="preserve">4、我公司将主动参加大鹏新区建筑工务署组织的质量安全互检、交叉检查和综合大检查，并按要求及时整改，直至满足有关法律、法规相关规范及贵署有关规章制度要求。 </w:t>
      </w:r>
    </w:p>
    <w:p w:rsidR="00D02177" w:rsidRPr="00D02177" w:rsidP="003F09AB">
      <w:pPr>
        <w:pStyle w:val="Normal1"/>
        <w:spacing w:before="156" w:beforeLines="50" w:after="156" w:afterLines="50"/>
        <w:ind w:firstLine="480" w:firstLineChars="200"/>
        <w:jc w:val="right"/>
        <w:rPr>
          <w:rStyle w:val="DefaultParagraphFont"/>
          <w:rFonts w:ascii="宋体" w:hAnsi="宋体" w:cs="宋体"/>
          <w:kern w:val="0"/>
          <w:sz w:val="24"/>
        </w:rPr>
      </w:pPr>
    </w:p>
    <w:p w:rsidR="00D02177" w:rsidRPr="00D02177" w:rsidP="003F09AB">
      <w:pPr>
        <w:pStyle w:val="Normal1"/>
        <w:spacing w:before="156" w:beforeLines="50" w:after="156" w:afterLines="50"/>
        <w:ind w:firstLine="480" w:firstLineChars="200"/>
        <w:jc w:val="right"/>
        <w:rPr>
          <w:rStyle w:val="DefaultParagraphFont"/>
          <w:rFonts w:ascii="宋体" w:hAnsi="宋体" w:cs="宋体"/>
          <w:kern w:val="0"/>
          <w:sz w:val="24"/>
        </w:rPr>
      </w:pPr>
    </w:p>
    <w:p w:rsidR="00D02177" w:rsidRPr="00D02177" w:rsidP="003F09AB">
      <w:pPr>
        <w:pStyle w:val="Normal1"/>
        <w:spacing w:before="156" w:beforeLines="50" w:after="156" w:afterLines="50"/>
        <w:ind w:right="480" w:firstLine="3840" w:firstLineChars="1600"/>
        <w:rPr>
          <w:rStyle w:val="DefaultParagraphFont"/>
          <w:rFonts w:ascii="宋体" w:hAnsi="宋体" w:cs="宋体"/>
          <w:kern w:val="0"/>
          <w:sz w:val="24"/>
          <w:u w:val="single"/>
        </w:rPr>
      </w:pPr>
      <w:r w:rsidRPr="00D02177">
        <w:rPr>
          <w:rStyle w:val="DefaultParagraphFont"/>
          <w:rFonts w:ascii="宋体" w:hAnsi="宋体" w:cs="宋体" w:hint="eastAsia"/>
          <w:kern w:val="0"/>
          <w:sz w:val="24"/>
        </w:rPr>
        <w:t>承诺单位（盖章）：</w:t>
      </w:r>
      <w:r w:rsidRPr="00D02177">
        <w:rPr>
          <w:rStyle w:val="DefaultParagraphFont"/>
          <w:rFonts w:ascii="宋体" w:hAnsi="宋体" w:cs="宋体" w:hint="eastAsia"/>
          <w:kern w:val="0"/>
          <w:sz w:val="24"/>
          <w:u w:val="single"/>
        </w:rPr>
        <w:t xml:space="preserve">           </w:t>
      </w:r>
    </w:p>
    <w:p w:rsidR="00D02177" w:rsidRPr="00D02177" w:rsidP="003F09AB">
      <w:pPr>
        <w:pStyle w:val="Normal1"/>
        <w:spacing w:before="156" w:beforeLines="50" w:after="156" w:afterLines="50"/>
        <w:ind w:right="480" w:firstLine="3840" w:firstLineChars="1600"/>
        <w:rPr>
          <w:rStyle w:val="DefaultParagraphFont"/>
          <w:rFonts w:ascii="宋体" w:hAnsi="宋体" w:cs="宋体"/>
          <w:kern w:val="0"/>
          <w:sz w:val="24"/>
          <w:u w:val="single"/>
        </w:rPr>
      </w:pPr>
      <w:r w:rsidRPr="00D02177">
        <w:rPr>
          <w:rStyle w:val="DefaultParagraphFont"/>
          <w:rFonts w:ascii="宋体" w:hAnsi="宋体" w:cs="宋体" w:hint="eastAsia"/>
          <w:kern w:val="0"/>
          <w:sz w:val="24"/>
        </w:rPr>
        <w:t>单位负责人（签字）：</w:t>
      </w:r>
      <w:r w:rsidRPr="00D02177">
        <w:rPr>
          <w:rStyle w:val="DefaultParagraphFont"/>
          <w:rFonts w:ascii="宋体" w:hAnsi="宋体" w:cs="宋体" w:hint="eastAsia"/>
          <w:kern w:val="0"/>
          <w:sz w:val="24"/>
          <w:u w:val="single"/>
        </w:rPr>
        <w:t xml:space="preserve">         </w:t>
      </w:r>
    </w:p>
    <w:p w:rsidR="00D02177" w:rsidRPr="00D02177" w:rsidP="003F09AB">
      <w:pPr>
        <w:pStyle w:val="Normal1"/>
        <w:spacing w:before="156" w:beforeLines="50" w:after="156" w:afterLines="50"/>
        <w:ind w:right="480" w:firstLine="3840" w:firstLineChars="1600"/>
        <w:rPr>
          <w:rStyle w:val="DefaultParagraphFont"/>
          <w:rFonts w:ascii="宋体" w:hAnsi="宋体" w:cs="宋体"/>
          <w:kern w:val="0"/>
          <w:sz w:val="24"/>
        </w:rPr>
      </w:pPr>
      <w:r w:rsidRPr="00D02177">
        <w:rPr>
          <w:rStyle w:val="DefaultParagraphFont"/>
          <w:rFonts w:ascii="宋体" w:hAnsi="宋体" w:cs="宋体" w:hint="eastAsia"/>
          <w:kern w:val="0"/>
          <w:sz w:val="24"/>
          <w:u w:val="single"/>
        </w:rPr>
        <w:t xml:space="preserve">  </w:t>
      </w:r>
      <w:r w:rsidRPr="00D02177">
        <w:rPr>
          <w:rStyle w:val="DefaultParagraphFont"/>
          <w:rFonts w:ascii="宋体" w:hAnsi="宋体" w:cs="宋体" w:hint="eastAsia"/>
          <w:b/>
          <w:kern w:val="0"/>
          <w:sz w:val="24"/>
          <w:u w:val="single"/>
        </w:rPr>
        <w:t xml:space="preserve">2019 </w:t>
      </w:r>
      <w:r w:rsidRPr="00D02177">
        <w:rPr>
          <w:rStyle w:val="DefaultParagraphFont"/>
          <w:rFonts w:ascii="宋体" w:hAnsi="宋体" w:cs="宋体" w:hint="eastAsia"/>
          <w:kern w:val="0"/>
          <w:sz w:val="24"/>
          <w:u w:val="single"/>
        </w:rPr>
        <w:t xml:space="preserve"> </w:t>
      </w:r>
      <w:r w:rsidRPr="00D02177">
        <w:rPr>
          <w:rStyle w:val="DefaultParagraphFont"/>
          <w:rFonts w:ascii="宋体" w:hAnsi="宋体" w:cs="宋体" w:hint="eastAsia"/>
          <w:kern w:val="0"/>
          <w:sz w:val="24"/>
        </w:rPr>
        <w:t>年</w:t>
      </w:r>
      <w:r w:rsidRPr="00D02177">
        <w:rPr>
          <w:rStyle w:val="DefaultParagraphFont"/>
          <w:rFonts w:ascii="宋体" w:hAnsi="宋体" w:cs="宋体" w:hint="eastAsia"/>
          <w:kern w:val="0"/>
          <w:sz w:val="24"/>
          <w:u w:val="single"/>
        </w:rPr>
        <w:t xml:space="preserve">       </w:t>
      </w:r>
      <w:r w:rsidRPr="00D02177">
        <w:rPr>
          <w:rStyle w:val="DefaultParagraphFont"/>
          <w:rFonts w:ascii="宋体" w:hAnsi="宋体" w:cs="宋体" w:hint="eastAsia"/>
          <w:kern w:val="0"/>
          <w:sz w:val="24"/>
        </w:rPr>
        <w:t>月</w:t>
      </w:r>
      <w:r w:rsidRPr="00D02177">
        <w:rPr>
          <w:rStyle w:val="DefaultParagraphFont"/>
          <w:rFonts w:ascii="宋体" w:hAnsi="宋体" w:cs="宋体" w:hint="eastAsia"/>
          <w:kern w:val="0"/>
          <w:sz w:val="24"/>
          <w:u w:val="single"/>
        </w:rPr>
        <w:t xml:space="preserve">       </w:t>
      </w:r>
      <w:r w:rsidRPr="00D02177">
        <w:rPr>
          <w:rStyle w:val="DefaultParagraphFont"/>
          <w:rFonts w:ascii="宋体" w:hAnsi="宋体" w:cs="宋体" w:hint="eastAsia"/>
          <w:kern w:val="0"/>
          <w:sz w:val="24"/>
        </w:rPr>
        <w:t>日</w:t>
      </w:r>
    </w:p>
    <w:p w:rsidR="00D02177" w:rsidRPr="00D02177" w:rsidP="00D02177">
      <w:pPr>
        <w:pStyle w:val="Normal1"/>
        <w:widowControl/>
        <w:jc w:val="left"/>
        <w:rPr>
          <w:rStyle w:val="DefaultParagraphFont"/>
          <w:rFonts w:ascii="宋体" w:hAnsi="宋体" w:cs="宋体"/>
          <w:b/>
          <w:kern w:val="0"/>
          <w:sz w:val="24"/>
        </w:rPr>
      </w:pPr>
      <w:r w:rsidRPr="00D02177">
        <w:rPr>
          <w:rStyle w:val="DefaultParagraphFont"/>
          <w:rFonts w:ascii="宋体" w:hAnsi="宋体" w:cs="宋体" w:hint="eastAsia"/>
          <w:b/>
          <w:kern w:val="0"/>
          <w:sz w:val="24"/>
        </w:rPr>
        <w:br w:type="page"/>
      </w:r>
    </w:p>
    <w:p w:rsidR="00D02177" w:rsidRPr="00D02177" w:rsidP="00D02177">
      <w:pPr>
        <w:pStyle w:val="Normal1"/>
        <w:jc w:val="center"/>
        <w:rPr>
          <w:rStyle w:val="DefaultParagraphFont"/>
          <w:rFonts w:ascii="宋体" w:hAnsi="宋体" w:cs="宋体"/>
          <w:b/>
          <w:sz w:val="44"/>
          <w:szCs w:val="44"/>
        </w:rPr>
      </w:pPr>
      <w:r w:rsidRPr="00D02177">
        <w:rPr>
          <w:rStyle w:val="DefaultParagraphFont"/>
          <w:rFonts w:ascii="宋体" w:hAnsi="宋体" w:cs="宋体" w:hint="eastAsia"/>
          <w:b/>
          <w:sz w:val="44"/>
          <w:szCs w:val="44"/>
        </w:rPr>
        <w:t>联络人任命书</w:t>
      </w:r>
    </w:p>
    <w:p w:rsidR="00D02177" w:rsidRPr="00D02177" w:rsidP="00D02177">
      <w:pPr>
        <w:pStyle w:val="Normal1"/>
        <w:spacing w:line="480" w:lineRule="auto"/>
        <w:jc w:val="center"/>
        <w:rPr>
          <w:rStyle w:val="DefaultParagraphFont"/>
          <w:rFonts w:ascii="宋体" w:hAnsi="宋体" w:cs="宋体"/>
          <w:b/>
          <w:sz w:val="44"/>
          <w:szCs w:val="44"/>
          <w:u w:val="single"/>
        </w:rPr>
      </w:pPr>
    </w:p>
    <w:p w:rsidR="00D02177" w:rsidRPr="00D02177" w:rsidP="00D02177">
      <w:pPr>
        <w:pStyle w:val="Normal1"/>
        <w:spacing w:line="480" w:lineRule="auto"/>
        <w:ind w:firstLine="720" w:firstLineChars="300"/>
        <w:rPr>
          <w:rStyle w:val="DefaultParagraphFont"/>
          <w:rFonts w:ascii="宋体" w:hAnsi="宋体" w:cs="宋体"/>
          <w:b/>
          <w:sz w:val="44"/>
          <w:szCs w:val="44"/>
        </w:rPr>
      </w:pPr>
      <w:r w:rsidRPr="00D02177">
        <w:rPr>
          <w:rStyle w:val="DefaultParagraphFont"/>
          <w:rFonts w:ascii="宋体" w:hAnsi="宋体" w:cs="宋体" w:hint="eastAsia"/>
          <w:b/>
          <w:sz w:val="24"/>
          <w:u w:val="single"/>
        </w:rPr>
        <w:t xml:space="preserve">          </w:t>
      </w:r>
      <w:r w:rsidRPr="00D02177">
        <w:rPr>
          <w:rStyle w:val="DefaultParagraphFont"/>
          <w:rFonts w:ascii="宋体" w:hAnsi="宋体" w:cs="宋体" w:hint="eastAsia"/>
          <w:sz w:val="24"/>
        </w:rPr>
        <w:t>同志，身份证：</w:t>
      </w:r>
      <w:r w:rsidRPr="00D02177">
        <w:rPr>
          <w:rStyle w:val="DefaultParagraphFont"/>
          <w:rFonts w:ascii="宋体" w:hAnsi="宋体" w:cs="宋体" w:hint="eastAsia"/>
          <w:sz w:val="24"/>
          <w:u w:val="single"/>
        </w:rPr>
        <w:t xml:space="preserve">           </w:t>
      </w:r>
      <w:r w:rsidRPr="00D02177">
        <w:rPr>
          <w:rStyle w:val="DefaultParagraphFont"/>
          <w:rFonts w:ascii="宋体" w:hAnsi="宋体" w:cs="宋体" w:hint="eastAsia"/>
          <w:sz w:val="24"/>
        </w:rPr>
        <w:t>，为我公司</w:t>
      </w:r>
      <w:r w:rsidRPr="00D02177">
        <w:rPr>
          <w:rStyle w:val="DefaultParagraphFont"/>
          <w:rFonts w:ascii="宋体" w:hAnsi="宋体" w:cs="宋体" w:hint="eastAsia"/>
          <w:sz w:val="24"/>
          <w:u w:val="single"/>
        </w:rPr>
        <w:t xml:space="preserve"> </w:t>
      </w:r>
      <w:r w:rsidRPr="00D02177">
        <w:rPr>
          <w:rStyle w:val="DefaultParagraphFont"/>
          <w:rFonts w:ascii="宋体" w:hAnsi="宋体" w:cs="宋体" w:hint="eastAsia"/>
          <w:b/>
          <w:sz w:val="24"/>
          <w:u w:val="single"/>
        </w:rPr>
        <w:t xml:space="preserve">         </w:t>
      </w:r>
      <w:r w:rsidRPr="00D02177">
        <w:rPr>
          <w:rStyle w:val="DefaultParagraphFont"/>
          <w:rFonts w:ascii="宋体" w:hAnsi="宋体" w:cs="宋体" w:hint="eastAsia"/>
          <w:sz w:val="24"/>
        </w:rPr>
        <w:t>（岗位），现兹任命其为</w:t>
      </w:r>
      <w:r w:rsidRPr="00D02177">
        <w:rPr>
          <w:rStyle w:val="DefaultParagraphFont"/>
          <w:rFonts w:ascii="宋体" w:hAnsi="宋体" w:cs="宋体" w:hint="eastAsia"/>
          <w:b/>
          <w:sz w:val="24"/>
          <w:u w:val="single"/>
        </w:rPr>
        <w:t xml:space="preserve">  新区社康中心、中小学、医院宿舍安全隐患加固工程  </w:t>
      </w:r>
      <w:r w:rsidRPr="00D02177">
        <w:rPr>
          <w:rStyle w:val="DefaultParagraphFont"/>
          <w:rFonts w:ascii="宋体" w:hAnsi="宋体" w:cs="宋体" w:hint="eastAsia"/>
          <w:sz w:val="24"/>
        </w:rPr>
        <w:t>工程的联络人，履行工程联络人职责，特此证明。</w:t>
      </w:r>
    </w:p>
    <w:p w:rsidR="00D02177" w:rsidRPr="00D02177" w:rsidP="00D02177">
      <w:pPr>
        <w:pStyle w:val="Normal1"/>
        <w:ind w:firstLine="560" w:firstLineChars="200"/>
        <w:rPr>
          <w:rStyle w:val="DefaultParagraphFont"/>
          <w:rFonts w:ascii="宋体" w:hAnsi="宋体" w:cs="宋体"/>
          <w:kern w:val="0"/>
          <w:sz w:val="28"/>
          <w:szCs w:val="28"/>
        </w:rPr>
      </w:pPr>
    </w:p>
    <w:p w:rsidR="00D02177" w:rsidRPr="00D02177" w:rsidP="00D02177">
      <w:pPr>
        <w:pStyle w:val="Normal1"/>
        <w:ind w:firstLine="560" w:firstLineChars="200"/>
        <w:rPr>
          <w:rStyle w:val="DefaultParagraphFont"/>
          <w:rFonts w:ascii="宋体" w:hAnsi="宋体" w:cs="宋体"/>
          <w:kern w:val="0"/>
          <w:sz w:val="28"/>
          <w:szCs w:val="28"/>
        </w:rPr>
      </w:pPr>
    </w:p>
    <w:p w:rsidR="00D02177" w:rsidRPr="00D02177" w:rsidP="00D02177">
      <w:pPr>
        <w:pStyle w:val="Normal1"/>
        <w:ind w:firstLine="560" w:firstLineChars="200"/>
        <w:rPr>
          <w:rStyle w:val="DefaultParagraphFont"/>
          <w:rFonts w:ascii="宋体" w:hAnsi="宋体" w:cs="宋体"/>
          <w:kern w:val="0"/>
          <w:sz w:val="28"/>
          <w:szCs w:val="28"/>
        </w:rPr>
      </w:pPr>
    </w:p>
    <w:p w:rsidR="00D02177" w:rsidRPr="00D02177" w:rsidP="00D02177">
      <w:pPr>
        <w:pStyle w:val="Normal1"/>
        <w:ind w:firstLine="560" w:firstLineChars="200"/>
        <w:rPr>
          <w:rStyle w:val="DefaultParagraphFont"/>
          <w:rFonts w:ascii="宋体" w:hAnsi="宋体" w:cs="宋体"/>
          <w:kern w:val="0"/>
          <w:sz w:val="28"/>
          <w:szCs w:val="28"/>
        </w:rPr>
      </w:pPr>
    </w:p>
    <w:p w:rsidR="00D02177" w:rsidRPr="00D02177" w:rsidP="00D02177">
      <w:pPr>
        <w:pStyle w:val="Normal1"/>
        <w:ind w:right="560" w:firstLine="4320" w:firstLineChars="1800"/>
        <w:rPr>
          <w:rStyle w:val="DefaultParagraphFont"/>
          <w:rFonts w:ascii="宋体" w:hAnsi="宋体" w:cs="宋体"/>
          <w:sz w:val="24"/>
          <w:u w:val="single"/>
        </w:rPr>
      </w:pPr>
      <w:r w:rsidRPr="00D02177">
        <w:rPr>
          <w:rStyle w:val="DefaultParagraphFont"/>
          <w:rFonts w:ascii="宋体" w:hAnsi="宋体" w:cs="宋体" w:hint="eastAsia"/>
          <w:sz w:val="24"/>
        </w:rPr>
        <w:t>单位名称（盖章）：</w:t>
      </w:r>
      <w:r w:rsidRPr="00D02177">
        <w:rPr>
          <w:rStyle w:val="DefaultParagraphFont"/>
          <w:rFonts w:ascii="宋体" w:hAnsi="宋体" w:cs="宋体" w:hint="eastAsia"/>
          <w:sz w:val="24"/>
          <w:u w:val="single"/>
        </w:rPr>
        <w:t xml:space="preserve">                 </w:t>
      </w:r>
    </w:p>
    <w:p w:rsidR="00D02177" w:rsidRPr="00D02177" w:rsidP="00D02177">
      <w:pPr>
        <w:pStyle w:val="Normal1"/>
        <w:ind w:right="560" w:firstLine="5280" w:firstLineChars="2200"/>
        <w:rPr>
          <w:rStyle w:val="DefaultParagraphFont"/>
          <w:rFonts w:ascii="宋体" w:hAnsi="宋体" w:cs="宋体"/>
          <w:sz w:val="24"/>
        </w:rPr>
      </w:pPr>
    </w:p>
    <w:p w:rsidR="00D02177" w:rsidRPr="00D02177" w:rsidP="003F09AB">
      <w:pPr>
        <w:pStyle w:val="Normal1"/>
        <w:spacing w:before="156" w:beforeLines="50" w:after="156" w:afterLines="50"/>
        <w:ind w:right="480" w:firstLine="3120" w:firstLineChars="1300"/>
        <w:rPr>
          <w:rStyle w:val="DefaultParagraphFont"/>
          <w:rFonts w:ascii="宋体" w:hAnsi="宋体" w:cs="宋体"/>
          <w:kern w:val="0"/>
          <w:sz w:val="24"/>
        </w:rPr>
      </w:pPr>
      <w:r w:rsidRPr="00D02177">
        <w:rPr>
          <w:rStyle w:val="DefaultParagraphFont"/>
          <w:rFonts w:ascii="宋体" w:hAnsi="宋体" w:cs="宋体" w:hint="eastAsia"/>
          <w:sz w:val="24"/>
        </w:rPr>
        <w:t xml:space="preserve">         </w:t>
      </w:r>
      <w:r w:rsidRPr="00D02177">
        <w:rPr>
          <w:rStyle w:val="DefaultParagraphFont"/>
          <w:rFonts w:ascii="宋体" w:hAnsi="宋体" w:cs="宋体" w:hint="eastAsia"/>
          <w:kern w:val="0"/>
          <w:sz w:val="24"/>
          <w:u w:val="single"/>
        </w:rPr>
        <w:t xml:space="preserve">  </w:t>
      </w:r>
      <w:r w:rsidRPr="00D02177">
        <w:rPr>
          <w:rStyle w:val="DefaultParagraphFont"/>
          <w:rFonts w:ascii="宋体" w:hAnsi="宋体" w:cs="宋体" w:hint="eastAsia"/>
          <w:b/>
          <w:kern w:val="0"/>
          <w:sz w:val="24"/>
          <w:u w:val="single"/>
        </w:rPr>
        <w:t>2019</w:t>
      </w:r>
      <w:r w:rsidRPr="00D02177">
        <w:rPr>
          <w:rStyle w:val="DefaultParagraphFont"/>
          <w:rFonts w:ascii="宋体" w:hAnsi="宋体" w:cs="宋体" w:hint="eastAsia"/>
          <w:kern w:val="0"/>
          <w:sz w:val="24"/>
          <w:u w:val="single"/>
        </w:rPr>
        <w:t xml:space="preserve"> </w:t>
      </w:r>
      <w:r w:rsidRPr="00D02177">
        <w:rPr>
          <w:rStyle w:val="DefaultParagraphFont"/>
          <w:rFonts w:ascii="宋体" w:hAnsi="宋体" w:cs="宋体" w:hint="eastAsia"/>
          <w:kern w:val="0"/>
          <w:sz w:val="24"/>
        </w:rPr>
        <w:t>年</w:t>
      </w:r>
      <w:r w:rsidRPr="00D02177">
        <w:rPr>
          <w:rStyle w:val="DefaultParagraphFont"/>
          <w:rFonts w:ascii="宋体" w:hAnsi="宋体" w:cs="宋体" w:hint="eastAsia"/>
          <w:kern w:val="0"/>
          <w:sz w:val="24"/>
          <w:u w:val="single"/>
        </w:rPr>
        <w:t xml:space="preserve">     </w:t>
      </w:r>
      <w:r w:rsidRPr="00D02177">
        <w:rPr>
          <w:rStyle w:val="DefaultParagraphFont"/>
          <w:rFonts w:ascii="宋体" w:hAnsi="宋体" w:cs="宋体" w:hint="eastAsia"/>
          <w:kern w:val="0"/>
          <w:sz w:val="24"/>
        </w:rPr>
        <w:t>月</w:t>
      </w:r>
      <w:r w:rsidRPr="00D02177">
        <w:rPr>
          <w:rStyle w:val="DefaultParagraphFont"/>
          <w:rFonts w:ascii="宋体" w:hAnsi="宋体" w:cs="宋体" w:hint="eastAsia"/>
          <w:kern w:val="0"/>
          <w:sz w:val="24"/>
          <w:u w:val="single"/>
        </w:rPr>
        <w:t xml:space="preserve">    </w:t>
      </w:r>
      <w:r w:rsidRPr="00D02177">
        <w:rPr>
          <w:rStyle w:val="DefaultParagraphFont"/>
          <w:rFonts w:ascii="宋体" w:hAnsi="宋体" w:cs="宋体" w:hint="eastAsia"/>
          <w:kern w:val="0"/>
          <w:sz w:val="24"/>
        </w:rPr>
        <w:t>日</w:t>
      </w:r>
    </w:p>
    <w:p w:rsidR="00D02177" w:rsidRPr="00D02177" w:rsidP="00D02177">
      <w:pPr>
        <w:pStyle w:val="Normal1"/>
        <w:ind w:right="980"/>
        <w:rPr>
          <w:rStyle w:val="DefaultParagraphFont"/>
          <w:rFonts w:ascii="宋体" w:hAnsi="宋体" w:cs="宋体"/>
          <w:kern w:val="0"/>
          <w:sz w:val="28"/>
          <w:szCs w:val="28"/>
        </w:rPr>
      </w:pPr>
    </w:p>
    <w:p w:rsidR="00D02177" w:rsidRPr="00D02177" w:rsidP="00D02177">
      <w:pPr>
        <w:pStyle w:val="Normal1"/>
        <w:ind w:right="980"/>
        <w:rPr>
          <w:rStyle w:val="DefaultParagraphFont"/>
          <w:rFonts w:ascii="宋体" w:hAnsi="宋体" w:cs="宋体"/>
          <w:kern w:val="0"/>
          <w:sz w:val="28"/>
          <w:szCs w:val="28"/>
        </w:rPr>
        <w:sectPr>
          <w:headerReference w:type="default" r:id="rId5"/>
          <w:footerReference w:type="default" r:id="rId6"/>
          <w:pgSz w:w="11906" w:h="16838"/>
          <w:pgMar w:top="1440" w:right="1800" w:bottom="1440" w:left="1800" w:header="851" w:footer="992" w:gutter="0"/>
          <w:cols w:space="720"/>
          <w:docGrid w:type="lines" w:linePitch="312"/>
        </w:sectPr>
      </w:pPr>
    </w:p>
    <w:p w:rsidR="00D02177" w:rsidRPr="00D02177" w:rsidP="00D02177">
      <w:pPr>
        <w:pStyle w:val="Normal1"/>
        <w:ind w:right="980"/>
        <w:rPr>
          <w:rStyle w:val="DefaultParagraphFont"/>
          <w:rFonts w:ascii="宋体" w:hAnsi="宋体" w:cs="宋体"/>
          <w:kern w:val="0"/>
          <w:sz w:val="28"/>
          <w:szCs w:val="28"/>
        </w:rPr>
      </w:pPr>
    </w:p>
    <w:p w:rsidR="00D02177" w:rsidRPr="00D02177" w:rsidP="00D02177">
      <w:pPr>
        <w:pStyle w:val="Heading100"/>
        <w:jc w:val="both"/>
        <w:rPr>
          <w:rStyle w:val="DefaultParagraphFont"/>
          <w:b w:val="0"/>
          <w:bCs w:val="0"/>
        </w:rPr>
      </w:pPr>
      <w:r w:rsidRPr="00D02177">
        <w:rPr>
          <w:rStyle w:val="DefaultParagraphFont"/>
          <w:rFonts w:hint="eastAsia"/>
          <w:b w:val="0"/>
          <w:bCs w:val="0"/>
        </w:rPr>
        <w:t>附件</w:t>
      </w:r>
      <w:r w:rsidRPr="00D02177">
        <w:rPr>
          <w:rStyle w:val="DefaultParagraphFont"/>
          <w:rFonts w:hint="eastAsia"/>
          <w:b w:val="0"/>
          <w:bCs w:val="0"/>
        </w:rPr>
        <w:t>8</w:t>
      </w:r>
      <w:r w:rsidRPr="00D02177">
        <w:rPr>
          <w:rStyle w:val="DefaultParagraphFont"/>
          <w:rFonts w:hint="eastAsia"/>
          <w:b w:val="0"/>
          <w:bCs w:val="0"/>
        </w:rPr>
        <w:t>：项目管理班子配备情况表</w:t>
      </w:r>
    </w:p>
    <w:p w:rsidR="00D02177" w:rsidRPr="00D02177" w:rsidP="003F09AB">
      <w:pPr>
        <w:pStyle w:val="Normal1"/>
        <w:snapToGrid w:val="0"/>
        <w:spacing w:before="312" w:beforeLines="100" w:after="312" w:afterLines="100" w:line="560" w:lineRule="exact"/>
        <w:rPr>
          <w:rStyle w:val="DefaultParagraphFont"/>
          <w:rFonts w:ascii="宋体" w:hAnsi="宋体"/>
          <w:b/>
          <w:bCs/>
          <w:sz w:val="28"/>
          <w:szCs w:val="28"/>
        </w:rPr>
      </w:pPr>
      <w:r w:rsidRPr="00D02177">
        <w:rPr>
          <w:rStyle w:val="DefaultParagraphFont"/>
          <w:rFonts w:ascii="宋体" w:hAnsi="宋体"/>
          <w:b/>
          <w:kern w:val="0"/>
          <w:sz w:val="30"/>
        </w:rPr>
        <w:br w:type="page"/>
      </w:r>
      <w:r w:rsidRPr="00D02177">
        <w:rPr>
          <w:rStyle w:val="DefaultParagraphFont"/>
          <w:rFonts w:ascii="宋体" w:hAnsi="宋体" w:hint="eastAsia"/>
          <w:b/>
          <w:kern w:val="0"/>
          <w:sz w:val="30"/>
        </w:rPr>
        <w:t xml:space="preserve">附表9：        </w:t>
      </w:r>
      <w:r w:rsidRPr="00D02177">
        <w:rPr>
          <w:rStyle w:val="DefaultParagraphFont"/>
          <w:rFonts w:ascii="宋体" w:hAnsi="宋体" w:hint="eastAsia"/>
          <w:b/>
          <w:bCs/>
          <w:sz w:val="28"/>
          <w:szCs w:val="28"/>
        </w:rPr>
        <w:t>承包人违约行为处理记录表</w:t>
      </w:r>
    </w:p>
    <w:p w:rsidR="00D02177" w:rsidRPr="00D02177" w:rsidP="00D02177">
      <w:pPr>
        <w:pStyle w:val="Normal1"/>
        <w:spacing w:line="560" w:lineRule="exact"/>
        <w:rPr>
          <w:rStyle w:val="DefaultParagraphFont"/>
          <w:rFonts w:ascii="宋体" w:hAnsi="宋体"/>
        </w:rPr>
      </w:pPr>
      <w:r w:rsidRPr="00D02177">
        <w:rPr>
          <w:rStyle w:val="DefaultParagraphFont"/>
          <w:rFonts w:ascii="宋体" w:hAnsi="宋体" w:hint="eastAsia"/>
        </w:rPr>
        <w:t>工程名称：</w:t>
      </w:r>
      <w:r w:rsidRPr="00D02177">
        <w:rPr>
          <w:rStyle w:val="DefaultParagraphFont"/>
          <w:rFonts w:ascii="宋体" w:hAnsi="宋体" w:hint="eastAsia"/>
          <w:b/>
        </w:rPr>
        <w:t xml:space="preserve">新区社康中心、中小学、医院宿舍安全隐患加固工程 </w:t>
      </w:r>
      <w:r w:rsidRPr="00D02177">
        <w:rPr>
          <w:rStyle w:val="DefaultParagraphFont"/>
          <w:rFonts w:ascii="宋体" w:hAnsi="宋体" w:hint="eastAsia"/>
        </w:rPr>
        <w:t xml:space="preserve">     编    号：                    </w:t>
      </w:r>
    </w:p>
    <w:p w:rsidR="00D02177" w:rsidRPr="00D02177" w:rsidP="00D02177">
      <w:pPr>
        <w:pStyle w:val="Normal1"/>
        <w:spacing w:line="560" w:lineRule="exact"/>
        <w:rPr>
          <w:rStyle w:val="DefaultParagraphFont"/>
          <w:rFonts w:ascii="宋体" w:hAnsi="宋体"/>
        </w:rPr>
      </w:pPr>
      <w:r w:rsidRPr="00D02177">
        <w:rPr>
          <w:rStyle w:val="DefaultParagraphFont"/>
          <w:rFonts w:ascii="宋体" w:hAnsi="宋体" w:hint="eastAsia"/>
        </w:rPr>
        <w:t xml:space="preserve">被处理单位：                                      时间：                   </w:t>
      </w:r>
    </w:p>
    <w:tbl>
      <w:tblPr>
        <w:tblStyle w:val="TableNormal"/>
        <w:tblW w:w="0" w:type="auto"/>
        <w:tblInd w:w="3" w:type="dxa"/>
        <w:tblLayout w:type="fixed"/>
        <w:tblLook w:val="0000"/>
      </w:tblPr>
      <w:tblGrid>
        <w:gridCol w:w="1098"/>
        <w:gridCol w:w="1009"/>
        <w:gridCol w:w="3398"/>
        <w:gridCol w:w="2113"/>
        <w:gridCol w:w="1307"/>
      </w:tblGrid>
      <w:tr w:rsidTr="00154BA5">
        <w:tblPrEx>
          <w:tblW w:w="0" w:type="auto"/>
          <w:tblInd w:w="3" w:type="dxa"/>
          <w:tblLayout w:type="fixed"/>
          <w:tblLook w:val="0000"/>
        </w:tblPrEx>
        <w:trPr>
          <w:trHeight w:val="443"/>
        </w:trPr>
        <w:tc>
          <w:tcPr>
            <w:tcW w:w="1098" w:type="dxa"/>
            <w:vMerge w:val="restart"/>
            <w:tcBorders>
              <w:top w:val="single" w:sz="4" w:space="0" w:color="auto"/>
              <w:left w:val="single" w:sz="4" w:space="0" w:color="auto"/>
              <w:bottom w:val="single" w:sz="4" w:space="0" w:color="auto"/>
              <w:right w:val="single" w:sz="4" w:space="0" w:color="auto"/>
            </w:tcBorders>
            <w:vAlign w:val="center"/>
          </w:tcPr>
          <w:p w:rsidR="00D02177" w:rsidRPr="00D02177" w:rsidP="003F09AB">
            <w:pPr>
              <w:pStyle w:val="Normal1"/>
              <w:spacing w:before="94" w:beforeLines="30" w:line="560" w:lineRule="exact"/>
              <w:jc w:val="center"/>
              <w:rPr>
                <w:rStyle w:val="DefaultParagraphFont"/>
                <w:rFonts w:ascii="宋体" w:hAnsi="宋体"/>
              </w:rPr>
            </w:pPr>
            <w:r w:rsidRPr="00D02177">
              <w:rPr>
                <w:rStyle w:val="DefaultParagraphFont"/>
                <w:rFonts w:ascii="宋体" w:hAnsi="宋体" w:hint="eastAsia"/>
              </w:rPr>
              <w:t>具体违  约行为</w:t>
            </w:r>
          </w:p>
        </w:tc>
        <w:tc>
          <w:tcPr>
            <w:tcW w:w="1009" w:type="dxa"/>
            <w:tcBorders>
              <w:top w:val="single" w:sz="4" w:space="0" w:color="auto"/>
              <w:left w:val="nil"/>
              <w:bottom w:val="single" w:sz="4" w:space="0" w:color="auto"/>
              <w:right w:val="single" w:sz="4" w:space="0" w:color="auto"/>
            </w:tcBorders>
            <w:vAlign w:val="center"/>
          </w:tcPr>
          <w:p w:rsidR="00D02177" w:rsidRPr="00D02177" w:rsidP="003F09AB">
            <w:pPr>
              <w:pStyle w:val="Normal1"/>
              <w:spacing w:before="94" w:beforeLines="30" w:line="560" w:lineRule="exact"/>
              <w:jc w:val="center"/>
              <w:rPr>
                <w:rStyle w:val="DefaultParagraphFont"/>
                <w:rFonts w:ascii="宋体" w:hAnsi="宋体"/>
              </w:rPr>
            </w:pPr>
            <w:r w:rsidRPr="00D02177">
              <w:rPr>
                <w:rStyle w:val="DefaultParagraphFont"/>
                <w:rFonts w:ascii="宋体" w:hAnsi="宋体" w:hint="eastAsia"/>
              </w:rPr>
              <w:t>序号</w:t>
            </w:r>
          </w:p>
        </w:tc>
        <w:tc>
          <w:tcPr>
            <w:tcW w:w="3398" w:type="dxa"/>
            <w:tcBorders>
              <w:top w:val="single" w:sz="4" w:space="0" w:color="auto"/>
              <w:left w:val="nil"/>
              <w:bottom w:val="single" w:sz="4" w:space="0" w:color="auto"/>
              <w:right w:val="single" w:sz="4" w:space="0" w:color="auto"/>
            </w:tcBorders>
            <w:vAlign w:val="center"/>
          </w:tcPr>
          <w:p w:rsidR="00D02177" w:rsidRPr="00D02177" w:rsidP="003F09AB">
            <w:pPr>
              <w:pStyle w:val="Normal1"/>
              <w:spacing w:before="94" w:beforeLines="30" w:line="560" w:lineRule="exact"/>
              <w:jc w:val="center"/>
              <w:rPr>
                <w:rStyle w:val="DefaultParagraphFont"/>
                <w:rFonts w:ascii="宋体" w:hAnsi="宋体"/>
              </w:rPr>
            </w:pPr>
            <w:r w:rsidRPr="00D02177">
              <w:rPr>
                <w:rStyle w:val="DefaultParagraphFont"/>
                <w:rFonts w:ascii="宋体" w:hAnsi="宋体" w:hint="eastAsia"/>
              </w:rPr>
              <w:t>有关安全的具体违约行为</w:t>
            </w:r>
          </w:p>
        </w:tc>
        <w:tc>
          <w:tcPr>
            <w:tcW w:w="2113" w:type="dxa"/>
            <w:tcBorders>
              <w:top w:val="single" w:sz="4" w:space="0" w:color="auto"/>
              <w:left w:val="nil"/>
              <w:bottom w:val="single" w:sz="4" w:space="0" w:color="auto"/>
              <w:right w:val="single" w:sz="4" w:space="0" w:color="auto"/>
            </w:tcBorders>
            <w:vAlign w:val="center"/>
          </w:tcPr>
          <w:p w:rsidR="00D02177" w:rsidRPr="00D02177" w:rsidP="003F09AB">
            <w:pPr>
              <w:pStyle w:val="Normal1"/>
              <w:spacing w:before="94" w:beforeLines="30" w:line="560" w:lineRule="exact"/>
              <w:jc w:val="center"/>
              <w:rPr>
                <w:rStyle w:val="DefaultParagraphFont"/>
                <w:rFonts w:ascii="宋体" w:hAnsi="宋体"/>
              </w:rPr>
            </w:pPr>
            <w:r w:rsidRPr="00D02177">
              <w:rPr>
                <w:rStyle w:val="DefaultParagraphFont"/>
                <w:rFonts w:ascii="宋体" w:hAnsi="宋体" w:hint="eastAsia"/>
              </w:rPr>
              <w:t>处理依据</w:t>
            </w:r>
          </w:p>
        </w:tc>
        <w:tc>
          <w:tcPr>
            <w:tcW w:w="1307" w:type="dxa"/>
            <w:tcBorders>
              <w:top w:val="single" w:sz="4" w:space="0" w:color="auto"/>
              <w:left w:val="nil"/>
              <w:bottom w:val="single" w:sz="4" w:space="0" w:color="auto"/>
              <w:right w:val="single" w:sz="4" w:space="0" w:color="auto"/>
            </w:tcBorders>
            <w:vAlign w:val="center"/>
          </w:tcPr>
          <w:p w:rsidR="00D02177" w:rsidRPr="00D02177" w:rsidP="003F09AB">
            <w:pPr>
              <w:pStyle w:val="Normal1"/>
              <w:spacing w:before="94" w:beforeLines="30" w:line="560" w:lineRule="exact"/>
              <w:jc w:val="center"/>
              <w:rPr>
                <w:rStyle w:val="DefaultParagraphFont"/>
                <w:rFonts w:ascii="宋体" w:hAnsi="宋体"/>
              </w:rPr>
            </w:pPr>
            <w:r w:rsidRPr="00D02177">
              <w:rPr>
                <w:rStyle w:val="DefaultParagraphFont"/>
                <w:rFonts w:ascii="宋体" w:hAnsi="宋体" w:hint="eastAsia"/>
              </w:rPr>
              <w:t>处理意见</w:t>
            </w:r>
          </w:p>
        </w:tc>
      </w:tr>
      <w:tr w:rsidTr="00154BA5">
        <w:tblPrEx>
          <w:tblW w:w="0" w:type="auto"/>
          <w:tblInd w:w="3" w:type="dxa"/>
          <w:tblLayout w:type="fixed"/>
          <w:tblLook w:val="0000"/>
        </w:tblPrEx>
        <w:trPr>
          <w:trHeight w:val="848"/>
        </w:trPr>
        <w:tc>
          <w:tcPr>
            <w:tcW w:w="1098" w:type="dxa"/>
            <w:vMerge/>
            <w:tcBorders>
              <w:top w:val="single" w:sz="4" w:space="0" w:color="auto"/>
              <w:left w:val="single" w:sz="4" w:space="0" w:color="auto"/>
              <w:bottom w:val="single" w:sz="4" w:space="0" w:color="auto"/>
              <w:right w:val="single" w:sz="4" w:space="0" w:color="auto"/>
            </w:tcBorders>
            <w:vAlign w:val="center"/>
          </w:tcPr>
          <w:p w:rsidR="00D02177" w:rsidRPr="00D02177" w:rsidP="00154BA5">
            <w:pPr>
              <w:pStyle w:val="Normal1"/>
              <w:widowControl/>
              <w:jc w:val="left"/>
              <w:rPr>
                <w:rStyle w:val="DefaultParagraphFont"/>
                <w:rFonts w:ascii="宋体" w:hAnsi="宋体"/>
              </w:rPr>
            </w:pPr>
          </w:p>
        </w:tc>
        <w:tc>
          <w:tcPr>
            <w:tcW w:w="1009" w:type="dxa"/>
            <w:tcBorders>
              <w:top w:val="single" w:sz="4" w:space="0" w:color="auto"/>
              <w:left w:val="nil"/>
              <w:bottom w:val="single" w:sz="4" w:space="0" w:color="auto"/>
              <w:right w:val="single" w:sz="4" w:space="0" w:color="auto"/>
            </w:tcBorders>
            <w:vAlign w:val="center"/>
          </w:tcPr>
          <w:p w:rsidR="00D02177" w:rsidRPr="00D02177" w:rsidP="00154BA5">
            <w:pPr>
              <w:pStyle w:val="Normal1"/>
              <w:spacing w:line="560" w:lineRule="exact"/>
              <w:jc w:val="center"/>
              <w:rPr>
                <w:rStyle w:val="DefaultParagraphFont"/>
                <w:rFonts w:ascii="宋体" w:hAnsi="宋体"/>
              </w:rPr>
            </w:pPr>
            <w:r w:rsidRPr="00D02177">
              <w:rPr>
                <w:rStyle w:val="DefaultParagraphFont"/>
                <w:rFonts w:ascii="宋体" w:hAnsi="宋体" w:hint="eastAsia"/>
              </w:rPr>
              <w:t>1</w:t>
            </w:r>
          </w:p>
        </w:tc>
        <w:tc>
          <w:tcPr>
            <w:tcW w:w="3398" w:type="dxa"/>
            <w:tcBorders>
              <w:top w:val="single" w:sz="4" w:space="0" w:color="auto"/>
              <w:left w:val="nil"/>
              <w:bottom w:val="single" w:sz="4" w:space="0" w:color="auto"/>
              <w:right w:val="single" w:sz="4" w:space="0" w:color="auto"/>
            </w:tcBorders>
            <w:vAlign w:val="center"/>
          </w:tcPr>
          <w:p w:rsidR="00D02177" w:rsidRPr="00D02177" w:rsidP="00154BA5">
            <w:pPr>
              <w:pStyle w:val="Normal1"/>
              <w:spacing w:line="560" w:lineRule="exact"/>
              <w:rPr>
                <w:rStyle w:val="DefaultParagraphFont"/>
                <w:rFonts w:ascii="宋体" w:hAnsi="宋体"/>
              </w:rPr>
            </w:pPr>
          </w:p>
        </w:tc>
        <w:tc>
          <w:tcPr>
            <w:tcW w:w="2113" w:type="dxa"/>
            <w:tcBorders>
              <w:top w:val="single" w:sz="4" w:space="0" w:color="auto"/>
              <w:left w:val="nil"/>
              <w:bottom w:val="single" w:sz="4" w:space="0" w:color="auto"/>
              <w:right w:val="single" w:sz="4" w:space="0" w:color="auto"/>
            </w:tcBorders>
            <w:vAlign w:val="center"/>
          </w:tcPr>
          <w:p w:rsidR="00D02177" w:rsidRPr="00D02177" w:rsidP="00154BA5">
            <w:pPr>
              <w:pStyle w:val="Normal1"/>
              <w:ind w:left="2"/>
              <w:jc w:val="left"/>
              <w:rPr>
                <w:rStyle w:val="DefaultParagraphFont"/>
                <w:rFonts w:ascii="宋体" w:hAnsi="宋体"/>
                <w:spacing w:val="-10"/>
              </w:rPr>
            </w:pPr>
            <w:r w:rsidRPr="00D02177">
              <w:rPr>
                <w:rStyle w:val="DefaultParagraphFont"/>
                <w:rFonts w:ascii="宋体" w:hAnsi="宋体" w:hint="eastAsia"/>
                <w:spacing w:val="-10"/>
              </w:rPr>
              <w:t>承包人违约处罚办法 第       条</w:t>
            </w:r>
          </w:p>
        </w:tc>
        <w:tc>
          <w:tcPr>
            <w:tcW w:w="1307" w:type="dxa"/>
            <w:tcBorders>
              <w:top w:val="single" w:sz="4" w:space="0" w:color="auto"/>
              <w:left w:val="nil"/>
              <w:bottom w:val="single" w:sz="4" w:space="0" w:color="auto"/>
              <w:right w:val="single" w:sz="4" w:space="0" w:color="auto"/>
            </w:tcBorders>
            <w:vAlign w:val="center"/>
          </w:tcPr>
          <w:p w:rsidR="00D02177" w:rsidRPr="00D02177" w:rsidP="00154BA5">
            <w:pPr>
              <w:pStyle w:val="Normal1"/>
              <w:ind w:left="2"/>
              <w:jc w:val="left"/>
              <w:rPr>
                <w:rStyle w:val="DefaultParagraphFont"/>
                <w:rFonts w:ascii="宋体" w:hAnsi="宋体"/>
              </w:rPr>
            </w:pPr>
            <w:r w:rsidRPr="00D02177">
              <w:rPr>
                <w:rStyle w:val="DefaultParagraphFont"/>
                <w:rFonts w:ascii="宋体" w:hAnsi="宋体" w:hint="eastAsia"/>
                <w:spacing w:val="-10"/>
              </w:rPr>
              <w:t>违约金  元</w:t>
            </w:r>
          </w:p>
        </w:tc>
      </w:tr>
      <w:tr w:rsidTr="00154BA5">
        <w:tblPrEx>
          <w:tblW w:w="0" w:type="auto"/>
          <w:tblInd w:w="3" w:type="dxa"/>
          <w:tblLayout w:type="fixed"/>
          <w:tblLook w:val="0000"/>
        </w:tblPrEx>
        <w:trPr>
          <w:trHeight w:val="587"/>
        </w:trPr>
        <w:tc>
          <w:tcPr>
            <w:tcW w:w="1098" w:type="dxa"/>
            <w:vMerge/>
            <w:tcBorders>
              <w:top w:val="single" w:sz="4" w:space="0" w:color="auto"/>
              <w:left w:val="single" w:sz="4" w:space="0" w:color="auto"/>
              <w:bottom w:val="single" w:sz="4" w:space="0" w:color="auto"/>
              <w:right w:val="single" w:sz="4" w:space="0" w:color="auto"/>
            </w:tcBorders>
            <w:vAlign w:val="center"/>
          </w:tcPr>
          <w:p w:rsidR="00D02177" w:rsidRPr="00D02177" w:rsidP="00154BA5">
            <w:pPr>
              <w:pStyle w:val="Normal1"/>
              <w:widowControl/>
              <w:jc w:val="left"/>
              <w:rPr>
                <w:rStyle w:val="DefaultParagraphFont"/>
                <w:rFonts w:ascii="宋体" w:hAnsi="宋体"/>
              </w:rPr>
            </w:pPr>
          </w:p>
        </w:tc>
        <w:tc>
          <w:tcPr>
            <w:tcW w:w="1009" w:type="dxa"/>
            <w:tcBorders>
              <w:top w:val="single" w:sz="4" w:space="0" w:color="auto"/>
              <w:left w:val="nil"/>
              <w:bottom w:val="single" w:sz="4" w:space="0" w:color="auto"/>
              <w:right w:val="single" w:sz="4" w:space="0" w:color="auto"/>
            </w:tcBorders>
            <w:vAlign w:val="center"/>
          </w:tcPr>
          <w:p w:rsidR="00D02177" w:rsidRPr="00D02177" w:rsidP="00154BA5">
            <w:pPr>
              <w:pStyle w:val="Normal1"/>
              <w:spacing w:line="560" w:lineRule="exact"/>
              <w:jc w:val="center"/>
              <w:rPr>
                <w:rStyle w:val="DefaultParagraphFont"/>
                <w:rFonts w:ascii="宋体" w:hAnsi="宋体"/>
              </w:rPr>
            </w:pPr>
            <w:r w:rsidRPr="00D02177">
              <w:rPr>
                <w:rStyle w:val="DefaultParagraphFont"/>
                <w:rFonts w:ascii="宋体" w:hAnsi="宋体" w:hint="eastAsia"/>
              </w:rPr>
              <w:t>2</w:t>
            </w:r>
          </w:p>
        </w:tc>
        <w:tc>
          <w:tcPr>
            <w:tcW w:w="3398" w:type="dxa"/>
            <w:tcBorders>
              <w:top w:val="single" w:sz="4" w:space="0" w:color="auto"/>
              <w:left w:val="nil"/>
              <w:bottom w:val="single" w:sz="4" w:space="0" w:color="auto"/>
              <w:right w:val="single" w:sz="4" w:space="0" w:color="auto"/>
            </w:tcBorders>
            <w:vAlign w:val="center"/>
          </w:tcPr>
          <w:p w:rsidR="00D02177" w:rsidRPr="00D02177" w:rsidP="00154BA5">
            <w:pPr>
              <w:pStyle w:val="Normal1"/>
              <w:spacing w:line="560" w:lineRule="exact"/>
              <w:rPr>
                <w:rStyle w:val="DefaultParagraphFont"/>
                <w:rFonts w:ascii="宋体" w:hAnsi="宋体"/>
              </w:rPr>
            </w:pPr>
          </w:p>
        </w:tc>
        <w:tc>
          <w:tcPr>
            <w:tcW w:w="2113" w:type="dxa"/>
            <w:tcBorders>
              <w:top w:val="single" w:sz="4" w:space="0" w:color="auto"/>
              <w:left w:val="nil"/>
              <w:bottom w:val="single" w:sz="4" w:space="0" w:color="auto"/>
              <w:right w:val="single" w:sz="4" w:space="0" w:color="auto"/>
            </w:tcBorders>
            <w:vAlign w:val="center"/>
          </w:tcPr>
          <w:p w:rsidR="00D02177" w:rsidRPr="00D02177" w:rsidP="00154BA5">
            <w:pPr>
              <w:pStyle w:val="Normal1"/>
              <w:ind w:left="2"/>
              <w:jc w:val="left"/>
              <w:rPr>
                <w:rStyle w:val="DefaultParagraphFont"/>
                <w:rFonts w:ascii="宋体" w:hAnsi="宋体"/>
              </w:rPr>
            </w:pPr>
            <w:r w:rsidRPr="00D02177">
              <w:rPr>
                <w:rStyle w:val="DefaultParagraphFont"/>
                <w:rFonts w:ascii="宋体" w:hAnsi="宋体" w:hint="eastAsia"/>
                <w:spacing w:val="-10"/>
              </w:rPr>
              <w:t>承包人违约处罚办法 第       条</w:t>
            </w:r>
          </w:p>
        </w:tc>
        <w:tc>
          <w:tcPr>
            <w:tcW w:w="1307" w:type="dxa"/>
            <w:tcBorders>
              <w:top w:val="single" w:sz="4" w:space="0" w:color="auto"/>
              <w:left w:val="nil"/>
              <w:bottom w:val="single" w:sz="4" w:space="0" w:color="auto"/>
              <w:right w:val="single" w:sz="4" w:space="0" w:color="auto"/>
            </w:tcBorders>
            <w:vAlign w:val="center"/>
          </w:tcPr>
          <w:p w:rsidR="00D02177" w:rsidRPr="00D02177" w:rsidP="00154BA5">
            <w:pPr>
              <w:pStyle w:val="Normal1"/>
              <w:ind w:left="2"/>
              <w:jc w:val="left"/>
              <w:rPr>
                <w:rStyle w:val="DefaultParagraphFont"/>
                <w:rFonts w:ascii="宋体" w:hAnsi="宋体"/>
                <w:spacing w:val="-10"/>
              </w:rPr>
            </w:pPr>
            <w:r w:rsidRPr="00D02177">
              <w:rPr>
                <w:rStyle w:val="DefaultParagraphFont"/>
                <w:rFonts w:ascii="宋体" w:hAnsi="宋体" w:hint="eastAsia"/>
                <w:spacing w:val="-10"/>
              </w:rPr>
              <w:t>违约金  元</w:t>
            </w:r>
          </w:p>
        </w:tc>
      </w:tr>
      <w:tr w:rsidTr="00154BA5">
        <w:tblPrEx>
          <w:tblW w:w="0" w:type="auto"/>
          <w:tblInd w:w="3" w:type="dxa"/>
          <w:tblLayout w:type="fixed"/>
          <w:tblLook w:val="0000"/>
        </w:tblPrEx>
        <w:trPr>
          <w:trHeight w:val="484"/>
        </w:trPr>
        <w:tc>
          <w:tcPr>
            <w:tcW w:w="1098" w:type="dxa"/>
            <w:vMerge/>
            <w:tcBorders>
              <w:top w:val="single" w:sz="4" w:space="0" w:color="auto"/>
              <w:left w:val="single" w:sz="4" w:space="0" w:color="auto"/>
              <w:bottom w:val="single" w:sz="4" w:space="0" w:color="auto"/>
              <w:right w:val="single" w:sz="4" w:space="0" w:color="auto"/>
            </w:tcBorders>
            <w:vAlign w:val="center"/>
          </w:tcPr>
          <w:p w:rsidR="00D02177" w:rsidRPr="00D02177" w:rsidP="00154BA5">
            <w:pPr>
              <w:pStyle w:val="Normal1"/>
              <w:widowControl/>
              <w:jc w:val="left"/>
              <w:rPr>
                <w:rStyle w:val="DefaultParagraphFont"/>
                <w:rFonts w:ascii="宋体" w:hAnsi="宋体"/>
              </w:rPr>
            </w:pPr>
          </w:p>
        </w:tc>
        <w:tc>
          <w:tcPr>
            <w:tcW w:w="1009" w:type="dxa"/>
            <w:tcBorders>
              <w:top w:val="single" w:sz="4" w:space="0" w:color="auto"/>
              <w:left w:val="nil"/>
              <w:bottom w:val="single" w:sz="4" w:space="0" w:color="auto"/>
              <w:right w:val="single" w:sz="4" w:space="0" w:color="auto"/>
            </w:tcBorders>
            <w:vAlign w:val="center"/>
          </w:tcPr>
          <w:p w:rsidR="00D02177" w:rsidRPr="00D02177" w:rsidP="00154BA5">
            <w:pPr>
              <w:pStyle w:val="Normal1"/>
              <w:spacing w:line="560" w:lineRule="exact"/>
              <w:jc w:val="center"/>
              <w:rPr>
                <w:rStyle w:val="DefaultParagraphFont"/>
                <w:rFonts w:ascii="宋体" w:hAnsi="宋体"/>
              </w:rPr>
            </w:pPr>
            <w:r w:rsidRPr="00D02177">
              <w:rPr>
                <w:rStyle w:val="DefaultParagraphFont"/>
                <w:rFonts w:ascii="宋体" w:hAnsi="宋体" w:hint="eastAsia"/>
              </w:rPr>
              <w:t>3</w:t>
            </w:r>
          </w:p>
        </w:tc>
        <w:tc>
          <w:tcPr>
            <w:tcW w:w="3398" w:type="dxa"/>
            <w:tcBorders>
              <w:top w:val="single" w:sz="4" w:space="0" w:color="auto"/>
              <w:left w:val="nil"/>
              <w:bottom w:val="single" w:sz="4" w:space="0" w:color="auto"/>
              <w:right w:val="single" w:sz="4" w:space="0" w:color="auto"/>
            </w:tcBorders>
            <w:vAlign w:val="center"/>
          </w:tcPr>
          <w:p w:rsidR="00D02177" w:rsidRPr="00D02177" w:rsidP="00154BA5">
            <w:pPr>
              <w:pStyle w:val="Normal1"/>
              <w:spacing w:line="560" w:lineRule="exact"/>
              <w:rPr>
                <w:rStyle w:val="DefaultParagraphFont"/>
                <w:rFonts w:ascii="宋体" w:hAnsi="宋体"/>
              </w:rPr>
            </w:pPr>
          </w:p>
        </w:tc>
        <w:tc>
          <w:tcPr>
            <w:tcW w:w="2113" w:type="dxa"/>
            <w:tcBorders>
              <w:top w:val="single" w:sz="4" w:space="0" w:color="auto"/>
              <w:left w:val="nil"/>
              <w:bottom w:val="single" w:sz="4" w:space="0" w:color="auto"/>
              <w:right w:val="single" w:sz="4" w:space="0" w:color="auto"/>
            </w:tcBorders>
            <w:vAlign w:val="center"/>
          </w:tcPr>
          <w:p w:rsidR="00D02177" w:rsidRPr="00D02177" w:rsidP="00154BA5">
            <w:pPr>
              <w:pStyle w:val="Normal1"/>
              <w:ind w:left="2"/>
              <w:jc w:val="left"/>
              <w:rPr>
                <w:rStyle w:val="DefaultParagraphFont"/>
                <w:rFonts w:ascii="宋体" w:hAnsi="宋体"/>
              </w:rPr>
            </w:pPr>
            <w:r w:rsidRPr="00D02177">
              <w:rPr>
                <w:rStyle w:val="DefaultParagraphFont"/>
                <w:rFonts w:ascii="宋体" w:hAnsi="宋体" w:hint="eastAsia"/>
                <w:spacing w:val="-10"/>
              </w:rPr>
              <w:t>承包人违约处罚办法 第       条</w:t>
            </w:r>
          </w:p>
        </w:tc>
        <w:tc>
          <w:tcPr>
            <w:tcW w:w="1307" w:type="dxa"/>
            <w:tcBorders>
              <w:top w:val="single" w:sz="4" w:space="0" w:color="auto"/>
              <w:left w:val="nil"/>
              <w:bottom w:val="single" w:sz="4" w:space="0" w:color="auto"/>
              <w:right w:val="single" w:sz="4" w:space="0" w:color="auto"/>
            </w:tcBorders>
            <w:vAlign w:val="center"/>
          </w:tcPr>
          <w:p w:rsidR="00D02177" w:rsidRPr="00D02177" w:rsidP="00154BA5">
            <w:pPr>
              <w:pStyle w:val="Normal1"/>
              <w:ind w:left="2"/>
              <w:jc w:val="left"/>
              <w:rPr>
                <w:rStyle w:val="DefaultParagraphFont"/>
                <w:rFonts w:ascii="宋体" w:hAnsi="宋体"/>
              </w:rPr>
            </w:pPr>
            <w:r w:rsidRPr="00D02177">
              <w:rPr>
                <w:rStyle w:val="DefaultParagraphFont"/>
                <w:rFonts w:ascii="宋体" w:hAnsi="宋体" w:hint="eastAsia"/>
                <w:spacing w:val="-10"/>
              </w:rPr>
              <w:t>违约金  元</w:t>
            </w:r>
          </w:p>
        </w:tc>
      </w:tr>
      <w:tr w:rsidTr="00154BA5">
        <w:tblPrEx>
          <w:tblW w:w="0" w:type="auto"/>
          <w:tblInd w:w="3" w:type="dxa"/>
          <w:tblLayout w:type="fixed"/>
          <w:tblLook w:val="0000"/>
        </w:tblPrEx>
        <w:trPr>
          <w:trHeight w:val="927"/>
        </w:trPr>
        <w:tc>
          <w:tcPr>
            <w:tcW w:w="1098" w:type="dxa"/>
            <w:vMerge/>
            <w:tcBorders>
              <w:top w:val="single" w:sz="4" w:space="0" w:color="auto"/>
              <w:left w:val="single" w:sz="4" w:space="0" w:color="auto"/>
              <w:bottom w:val="single" w:sz="4" w:space="0" w:color="auto"/>
              <w:right w:val="single" w:sz="4" w:space="0" w:color="auto"/>
            </w:tcBorders>
            <w:vAlign w:val="center"/>
          </w:tcPr>
          <w:p w:rsidR="00D02177" w:rsidRPr="00D02177" w:rsidP="00154BA5">
            <w:pPr>
              <w:pStyle w:val="Normal1"/>
              <w:widowControl/>
              <w:jc w:val="left"/>
              <w:rPr>
                <w:rStyle w:val="DefaultParagraphFont"/>
                <w:rFonts w:ascii="宋体" w:hAnsi="宋体"/>
              </w:rPr>
            </w:pPr>
          </w:p>
        </w:tc>
        <w:tc>
          <w:tcPr>
            <w:tcW w:w="1009" w:type="dxa"/>
            <w:tcBorders>
              <w:top w:val="single" w:sz="4" w:space="0" w:color="auto"/>
              <w:left w:val="nil"/>
              <w:bottom w:val="single" w:sz="4" w:space="0" w:color="auto"/>
              <w:right w:val="single" w:sz="4" w:space="0" w:color="auto"/>
            </w:tcBorders>
            <w:vAlign w:val="center"/>
          </w:tcPr>
          <w:p w:rsidR="00D02177" w:rsidRPr="00D02177" w:rsidP="00154BA5">
            <w:pPr>
              <w:pStyle w:val="Normal1"/>
              <w:spacing w:line="560" w:lineRule="exact"/>
              <w:jc w:val="center"/>
              <w:rPr>
                <w:rStyle w:val="DefaultParagraphFont"/>
                <w:rFonts w:ascii="宋体" w:hAnsi="宋体"/>
              </w:rPr>
            </w:pPr>
            <w:r w:rsidRPr="00D02177">
              <w:rPr>
                <w:rStyle w:val="DefaultParagraphFont"/>
                <w:rFonts w:ascii="宋体" w:hAnsi="宋体" w:hint="eastAsia"/>
              </w:rPr>
              <w:t>4</w:t>
            </w:r>
          </w:p>
        </w:tc>
        <w:tc>
          <w:tcPr>
            <w:tcW w:w="6818" w:type="dxa"/>
            <w:gridSpan w:val="3"/>
            <w:tcBorders>
              <w:top w:val="single" w:sz="4" w:space="0" w:color="auto"/>
              <w:left w:val="nil"/>
              <w:bottom w:val="single" w:sz="4" w:space="0" w:color="auto"/>
              <w:right w:val="single" w:sz="4" w:space="0" w:color="auto"/>
            </w:tcBorders>
            <w:vAlign w:val="center"/>
          </w:tcPr>
          <w:p w:rsidR="00D02177" w:rsidRPr="00D02177" w:rsidP="00154BA5">
            <w:pPr>
              <w:pStyle w:val="Normal1"/>
              <w:spacing w:line="560" w:lineRule="exact"/>
              <w:rPr>
                <w:rStyle w:val="DefaultParagraphFont"/>
                <w:rFonts w:ascii="宋体" w:hAnsi="宋体"/>
              </w:rPr>
            </w:pPr>
            <w:r w:rsidRPr="00D02177">
              <w:rPr>
                <w:rStyle w:val="DefaultParagraphFont"/>
                <w:rFonts w:ascii="宋体" w:hAnsi="宋体" w:hint="eastAsia"/>
              </w:rPr>
              <w:t xml:space="preserve">附件（认定证据）：   </w:t>
            </w:r>
            <w:r w:rsidRPr="00D02177">
              <w:rPr>
                <w:rStyle w:val="DefaultParagraphFont"/>
                <w:rFonts w:ascii="宋体" w:hAnsi="宋体" w:hint="eastAsia"/>
                <w:spacing w:val="-10"/>
              </w:rPr>
              <w:t>□ </w:t>
            </w:r>
            <w:r w:rsidRPr="00D02177">
              <w:rPr>
                <w:rStyle w:val="DefaultParagraphFont"/>
                <w:rFonts w:ascii="宋体" w:hAnsi="宋体" w:hint="eastAsia"/>
              </w:rPr>
              <w:t>①</w:t>
            </w:r>
            <w:r w:rsidRPr="00D02177">
              <w:rPr>
                <w:rStyle w:val="DefaultParagraphFont"/>
              </w:rPr>
              <w:t>现场检查记录表</w:t>
            </w:r>
            <w:r w:rsidRPr="00D02177">
              <w:rPr>
                <w:rStyle w:val="DefaultParagraphFont"/>
                <w:rFonts w:ascii="宋体" w:hAnsi="宋体" w:hint="eastAsia"/>
              </w:rPr>
              <w:t xml:space="preserve">                </w:t>
            </w:r>
          </w:p>
          <w:p w:rsidR="00D02177" w:rsidRPr="00D02177" w:rsidP="00154BA5">
            <w:pPr>
              <w:pStyle w:val="Normal1"/>
              <w:spacing w:line="560" w:lineRule="exact"/>
              <w:ind w:firstLine="2310" w:firstLineChars="1100"/>
              <w:rPr>
                <w:rStyle w:val="DefaultParagraphFont"/>
                <w:rFonts w:ascii="宋体" w:hAnsi="宋体"/>
              </w:rPr>
            </w:pPr>
            <w:r w:rsidRPr="00D02177">
              <w:rPr>
                <w:rStyle w:val="DefaultParagraphFont"/>
                <w:rFonts w:ascii="宋体" w:hAnsi="宋体" w:hint="eastAsia"/>
                <w:spacing w:val="-10"/>
              </w:rPr>
              <w:t>□ </w:t>
            </w:r>
            <w:r w:rsidRPr="00D02177">
              <w:rPr>
                <w:rStyle w:val="DefaultParagraphFont"/>
                <w:rFonts w:ascii="宋体" w:hAnsi="宋体" w:hint="eastAsia"/>
              </w:rPr>
              <w:t>②</w:t>
            </w:r>
            <w:r w:rsidRPr="00D02177">
              <w:rPr>
                <w:rStyle w:val="DefaultParagraphFont"/>
              </w:rPr>
              <w:t>建设单位函件</w:t>
            </w:r>
            <w:r w:rsidRPr="00D02177">
              <w:rPr>
                <w:rStyle w:val="DefaultParagraphFont"/>
                <w:rFonts w:ascii="宋体" w:hAnsi="宋体" w:hint="eastAsia"/>
              </w:rPr>
              <w:t xml:space="preserve">                    </w:t>
            </w:r>
          </w:p>
          <w:p w:rsidR="00D02177" w:rsidRPr="00D02177" w:rsidP="00154BA5">
            <w:pPr>
              <w:pStyle w:val="Normal1"/>
              <w:spacing w:line="560" w:lineRule="exact"/>
              <w:ind w:firstLine="2310" w:firstLineChars="1100"/>
              <w:rPr>
                <w:rStyle w:val="DefaultParagraphFont"/>
                <w:rFonts w:ascii="宋体" w:hAnsi="宋体"/>
              </w:rPr>
            </w:pPr>
            <w:r w:rsidRPr="00D02177">
              <w:rPr>
                <w:rStyle w:val="DefaultParagraphFont"/>
                <w:rFonts w:ascii="宋体" w:hAnsi="宋体" w:hint="eastAsia"/>
                <w:spacing w:val="-10"/>
              </w:rPr>
              <w:t>□ </w:t>
            </w:r>
            <w:r w:rsidRPr="00D02177">
              <w:rPr>
                <w:rStyle w:val="DefaultParagraphFont"/>
                <w:rFonts w:ascii="宋体" w:hAnsi="宋体" w:hint="eastAsia"/>
              </w:rPr>
              <w:t>③</w:t>
            </w:r>
            <w:r w:rsidRPr="00D02177">
              <w:rPr>
                <w:rStyle w:val="DefaultParagraphFont"/>
              </w:rPr>
              <w:t>监理通知书</w:t>
            </w:r>
            <w:r w:rsidRPr="00D02177">
              <w:rPr>
                <w:rStyle w:val="DefaultParagraphFont"/>
                <w:rFonts w:ascii="宋体" w:hAnsi="宋体" w:hint="eastAsia"/>
              </w:rPr>
              <w:t xml:space="preserve">                   号 </w:t>
            </w:r>
          </w:p>
          <w:p w:rsidR="00D02177" w:rsidRPr="00D02177" w:rsidP="00154BA5">
            <w:pPr>
              <w:pStyle w:val="Normal1"/>
              <w:spacing w:line="560" w:lineRule="exact"/>
              <w:ind w:firstLine="2310" w:firstLineChars="1100"/>
              <w:rPr>
                <w:rStyle w:val="DefaultParagraphFont"/>
                <w:rFonts w:ascii="宋体" w:hAnsi="宋体"/>
              </w:rPr>
            </w:pPr>
            <w:r w:rsidRPr="00D02177">
              <w:rPr>
                <w:rStyle w:val="DefaultParagraphFont"/>
                <w:rFonts w:ascii="宋体" w:hAnsi="宋体" w:hint="eastAsia"/>
                <w:spacing w:val="-10"/>
              </w:rPr>
              <w:t>□ </w:t>
            </w:r>
            <w:r w:rsidRPr="00D02177">
              <w:rPr>
                <w:rStyle w:val="DefaultParagraphFont"/>
                <w:rFonts w:ascii="宋体" w:hAnsi="宋体" w:hint="eastAsia"/>
              </w:rPr>
              <w:t>④</w:t>
            </w:r>
            <w:r w:rsidRPr="00D02177">
              <w:rPr>
                <w:rStyle w:val="DefaultParagraphFont"/>
              </w:rPr>
              <w:t>其它</w:t>
            </w:r>
            <w:r w:rsidRPr="00D02177">
              <w:rPr>
                <w:rStyle w:val="DefaultParagraphFont"/>
                <w:rFonts w:ascii="宋体" w:hAnsi="宋体" w:hint="eastAsia"/>
              </w:rPr>
              <w:t xml:space="preserve">                            </w:t>
            </w:r>
          </w:p>
        </w:tc>
      </w:tr>
      <w:tr w:rsidTr="00154BA5">
        <w:tblPrEx>
          <w:tblW w:w="0" w:type="auto"/>
          <w:tblInd w:w="3" w:type="dxa"/>
          <w:tblLayout w:type="fixed"/>
          <w:tblLook w:val="0000"/>
        </w:tblPrEx>
        <w:trPr>
          <w:trHeight w:val="1153"/>
        </w:trPr>
        <w:tc>
          <w:tcPr>
            <w:tcW w:w="1098" w:type="dxa"/>
            <w:tcBorders>
              <w:top w:val="single" w:sz="4" w:space="0" w:color="auto"/>
              <w:left w:val="single" w:sz="4" w:space="0" w:color="auto"/>
              <w:bottom w:val="single" w:sz="4" w:space="0" w:color="auto"/>
              <w:right w:val="single" w:sz="4" w:space="0" w:color="auto"/>
            </w:tcBorders>
            <w:vAlign w:val="center"/>
          </w:tcPr>
          <w:p w:rsidR="00D02177" w:rsidRPr="00D02177" w:rsidP="003F09AB">
            <w:pPr>
              <w:pStyle w:val="Normal1"/>
              <w:spacing w:before="94" w:beforeLines="30" w:line="560" w:lineRule="exact"/>
              <w:jc w:val="center"/>
              <w:rPr>
                <w:rStyle w:val="DefaultParagraphFont"/>
                <w:rFonts w:ascii="宋体" w:hAnsi="宋体"/>
              </w:rPr>
            </w:pPr>
            <w:r w:rsidRPr="00D02177">
              <w:rPr>
                <w:rStyle w:val="DefaultParagraphFont"/>
                <w:rFonts w:ascii="宋体" w:hAnsi="宋体" w:hint="eastAsia"/>
              </w:rPr>
              <w:t>经办人</w:t>
            </w:r>
          </w:p>
          <w:p w:rsidR="00D02177" w:rsidRPr="00D02177" w:rsidP="003F09AB">
            <w:pPr>
              <w:pStyle w:val="Normal1"/>
              <w:spacing w:before="94" w:beforeLines="30" w:line="560" w:lineRule="exact"/>
              <w:jc w:val="center"/>
              <w:rPr>
                <w:rStyle w:val="DefaultParagraphFont"/>
                <w:rFonts w:ascii="宋体" w:hAnsi="宋体"/>
              </w:rPr>
            </w:pPr>
            <w:r w:rsidRPr="00D02177">
              <w:rPr>
                <w:rStyle w:val="DefaultParagraphFont"/>
                <w:rFonts w:ascii="宋体" w:hAnsi="宋体" w:hint="eastAsia"/>
              </w:rPr>
              <w:t>意见</w:t>
            </w:r>
          </w:p>
        </w:tc>
        <w:tc>
          <w:tcPr>
            <w:tcW w:w="7827" w:type="dxa"/>
            <w:gridSpan w:val="4"/>
            <w:tcBorders>
              <w:top w:val="single" w:sz="4" w:space="0" w:color="auto"/>
              <w:left w:val="nil"/>
              <w:bottom w:val="single" w:sz="4" w:space="0" w:color="auto"/>
              <w:right w:val="single" w:sz="4" w:space="0" w:color="auto"/>
            </w:tcBorders>
            <w:vAlign w:val="center"/>
          </w:tcPr>
          <w:p w:rsidR="00D02177" w:rsidRPr="00D02177" w:rsidP="00154BA5">
            <w:pPr>
              <w:pStyle w:val="Normal1"/>
              <w:spacing w:line="560" w:lineRule="exact"/>
              <w:ind w:left="480" w:hanging="480" w:hangingChars="200"/>
              <w:rPr>
                <w:rStyle w:val="DefaultParagraphFont"/>
                <w:rFonts w:ascii="宋体" w:hAnsi="宋体"/>
                <w:spacing w:val="-10"/>
                <w:sz w:val="24"/>
              </w:rPr>
            </w:pPr>
            <w:r w:rsidRPr="00D02177">
              <w:rPr>
                <w:rStyle w:val="DefaultParagraphFont"/>
                <w:rFonts w:ascii="宋体" w:hAnsi="宋体" w:hint="eastAsia"/>
                <w:spacing w:val="-10"/>
                <w:sz w:val="24"/>
              </w:rPr>
              <w:t>根据上述情况，建议处违约罚金         元。妥否，报批。</w:t>
            </w:r>
          </w:p>
          <w:p w:rsidR="00D02177" w:rsidRPr="00D02177" w:rsidP="00154BA5">
            <w:pPr>
              <w:pStyle w:val="Normal1"/>
              <w:spacing w:line="560" w:lineRule="exact"/>
              <w:ind w:left="480" w:hanging="480" w:hangingChars="200"/>
              <w:rPr>
                <w:rStyle w:val="DefaultParagraphFont"/>
                <w:rFonts w:ascii="宋体" w:hAnsi="宋体"/>
                <w:sz w:val="24"/>
              </w:rPr>
            </w:pPr>
          </w:p>
          <w:p w:rsidR="00D02177" w:rsidRPr="00D02177" w:rsidP="00154BA5">
            <w:pPr>
              <w:pStyle w:val="Normal1"/>
              <w:spacing w:line="560" w:lineRule="exact"/>
              <w:ind w:firstLine="4725" w:firstLineChars="2250"/>
              <w:rPr>
                <w:rStyle w:val="DefaultParagraphFont"/>
                <w:rFonts w:ascii="宋体" w:hAnsi="宋体"/>
              </w:rPr>
            </w:pPr>
            <w:r w:rsidRPr="00D02177">
              <w:rPr>
                <w:rStyle w:val="DefaultParagraphFont"/>
                <w:rFonts w:ascii="宋体" w:hAnsi="宋体" w:hint="eastAsia"/>
              </w:rPr>
              <w:t xml:space="preserve">签字：        日期：           </w:t>
            </w:r>
          </w:p>
        </w:tc>
      </w:tr>
      <w:tr w:rsidTr="00154BA5">
        <w:tblPrEx>
          <w:tblW w:w="0" w:type="auto"/>
          <w:tblInd w:w="3" w:type="dxa"/>
          <w:tblLayout w:type="fixed"/>
          <w:tblLook w:val="0000"/>
        </w:tblPrEx>
        <w:trPr>
          <w:trHeight w:val="804"/>
        </w:trPr>
        <w:tc>
          <w:tcPr>
            <w:tcW w:w="1098" w:type="dxa"/>
            <w:tcBorders>
              <w:top w:val="single" w:sz="4" w:space="0" w:color="auto"/>
              <w:left w:val="single" w:sz="4" w:space="0" w:color="auto"/>
              <w:bottom w:val="single" w:sz="4" w:space="0" w:color="auto"/>
              <w:right w:val="single" w:sz="4" w:space="0" w:color="auto"/>
            </w:tcBorders>
            <w:vAlign w:val="center"/>
          </w:tcPr>
          <w:p w:rsidR="00D02177" w:rsidRPr="00D02177" w:rsidP="003F09AB">
            <w:pPr>
              <w:pStyle w:val="Normal1"/>
              <w:spacing w:before="94" w:beforeLines="30" w:line="560" w:lineRule="exact"/>
              <w:jc w:val="center"/>
              <w:rPr>
                <w:rStyle w:val="DefaultParagraphFont"/>
                <w:rFonts w:ascii="宋体" w:hAnsi="宋体"/>
              </w:rPr>
            </w:pPr>
            <w:r w:rsidRPr="00D02177">
              <w:rPr>
                <w:rStyle w:val="DefaultParagraphFont"/>
                <w:rFonts w:ascii="宋体" w:hAnsi="宋体" w:hint="eastAsia"/>
              </w:rPr>
              <w:t>部门负责人意见</w:t>
            </w:r>
          </w:p>
        </w:tc>
        <w:tc>
          <w:tcPr>
            <w:tcW w:w="7827" w:type="dxa"/>
            <w:gridSpan w:val="4"/>
            <w:tcBorders>
              <w:top w:val="single" w:sz="4" w:space="0" w:color="auto"/>
              <w:left w:val="nil"/>
              <w:bottom w:val="single" w:sz="4" w:space="0" w:color="auto"/>
              <w:right w:val="single" w:sz="4" w:space="0" w:color="auto"/>
            </w:tcBorders>
            <w:vAlign w:val="center"/>
          </w:tcPr>
          <w:p w:rsidR="00D02177" w:rsidRPr="00D02177" w:rsidP="00154BA5">
            <w:pPr>
              <w:pStyle w:val="Normal1"/>
              <w:spacing w:line="560" w:lineRule="exact"/>
              <w:rPr>
                <w:rStyle w:val="DefaultParagraphFont"/>
                <w:rFonts w:ascii="宋体" w:hAnsi="宋体"/>
              </w:rPr>
            </w:pPr>
            <w:r w:rsidRPr="00D02177">
              <w:rPr>
                <w:rStyle w:val="DefaultParagraphFont"/>
                <w:rFonts w:ascii="宋体" w:hAnsi="宋体" w:hint="eastAsia"/>
              </w:rPr>
              <w:t xml:space="preserve">                         </w:t>
            </w:r>
          </w:p>
          <w:p w:rsidR="00D02177" w:rsidRPr="00D02177" w:rsidP="00154BA5">
            <w:pPr>
              <w:pStyle w:val="Normal1"/>
              <w:spacing w:line="560" w:lineRule="exact"/>
              <w:ind w:firstLine="1155" w:firstLineChars="550"/>
              <w:rPr>
                <w:rStyle w:val="DefaultParagraphFont"/>
                <w:rFonts w:ascii="宋体" w:hAnsi="宋体"/>
              </w:rPr>
            </w:pPr>
            <w:r w:rsidRPr="00D02177">
              <w:rPr>
                <w:rStyle w:val="DefaultParagraphFont"/>
                <w:rFonts w:ascii="宋体" w:hAnsi="宋体" w:hint="eastAsia"/>
              </w:rPr>
              <w:t xml:space="preserve">                                  签字：        日期：        </w:t>
            </w:r>
          </w:p>
        </w:tc>
      </w:tr>
      <w:tr w:rsidTr="00154BA5">
        <w:tblPrEx>
          <w:tblW w:w="0" w:type="auto"/>
          <w:tblInd w:w="3" w:type="dxa"/>
          <w:tblLayout w:type="fixed"/>
          <w:tblLook w:val="0000"/>
        </w:tblPrEx>
        <w:trPr>
          <w:trHeight w:val="946"/>
        </w:trPr>
        <w:tc>
          <w:tcPr>
            <w:tcW w:w="1098" w:type="dxa"/>
            <w:tcBorders>
              <w:top w:val="single" w:sz="4" w:space="0" w:color="auto"/>
              <w:left w:val="single" w:sz="4" w:space="0" w:color="auto"/>
              <w:bottom w:val="single" w:sz="4" w:space="0" w:color="auto"/>
              <w:right w:val="single" w:sz="4" w:space="0" w:color="auto"/>
            </w:tcBorders>
            <w:vAlign w:val="center"/>
          </w:tcPr>
          <w:p w:rsidR="00D02177" w:rsidRPr="00D02177" w:rsidP="003F09AB">
            <w:pPr>
              <w:pStyle w:val="Normal1"/>
              <w:spacing w:before="94" w:beforeLines="30" w:line="560" w:lineRule="exact"/>
              <w:jc w:val="center"/>
              <w:rPr>
                <w:rStyle w:val="DefaultParagraphFont"/>
                <w:rFonts w:ascii="宋体" w:hAnsi="宋体"/>
              </w:rPr>
            </w:pPr>
            <w:r w:rsidRPr="00D02177">
              <w:rPr>
                <w:rStyle w:val="DefaultParagraphFont"/>
                <w:rFonts w:ascii="宋体" w:hAnsi="宋体" w:hint="eastAsia"/>
              </w:rPr>
              <w:t>项目分管领导意见</w:t>
            </w:r>
          </w:p>
        </w:tc>
        <w:tc>
          <w:tcPr>
            <w:tcW w:w="7827" w:type="dxa"/>
            <w:gridSpan w:val="4"/>
            <w:tcBorders>
              <w:top w:val="single" w:sz="4" w:space="0" w:color="auto"/>
              <w:left w:val="nil"/>
              <w:bottom w:val="single" w:sz="4" w:space="0" w:color="auto"/>
              <w:right w:val="single" w:sz="4" w:space="0" w:color="auto"/>
            </w:tcBorders>
            <w:vAlign w:val="center"/>
          </w:tcPr>
          <w:p w:rsidR="00D02177" w:rsidRPr="00D02177" w:rsidP="00154BA5">
            <w:pPr>
              <w:pStyle w:val="Normal1"/>
              <w:spacing w:line="560" w:lineRule="exact"/>
              <w:rPr>
                <w:rStyle w:val="DefaultParagraphFont"/>
                <w:rFonts w:ascii="宋体" w:hAnsi="宋体"/>
              </w:rPr>
            </w:pPr>
          </w:p>
          <w:p w:rsidR="00D02177" w:rsidRPr="00D02177" w:rsidP="00154BA5">
            <w:pPr>
              <w:pStyle w:val="Normal1"/>
              <w:spacing w:line="560" w:lineRule="exact"/>
              <w:rPr>
                <w:rStyle w:val="DefaultParagraphFont"/>
                <w:rFonts w:ascii="宋体" w:hAnsi="宋体"/>
              </w:rPr>
            </w:pPr>
            <w:r w:rsidRPr="00D02177">
              <w:rPr>
                <w:rStyle w:val="DefaultParagraphFont"/>
                <w:rFonts w:ascii="宋体" w:hAnsi="宋体" w:hint="eastAsia"/>
              </w:rPr>
              <w:t xml:space="preserve">                                             签字：        日期：  </w:t>
            </w:r>
          </w:p>
        </w:tc>
      </w:tr>
      <w:tr w:rsidTr="00154BA5">
        <w:tblPrEx>
          <w:tblW w:w="0" w:type="auto"/>
          <w:tblInd w:w="3" w:type="dxa"/>
          <w:tblLayout w:type="fixed"/>
          <w:tblLook w:val="0000"/>
        </w:tblPrEx>
        <w:trPr>
          <w:trHeight w:val="876"/>
        </w:trPr>
        <w:tc>
          <w:tcPr>
            <w:tcW w:w="1098" w:type="dxa"/>
            <w:tcBorders>
              <w:top w:val="single" w:sz="4" w:space="0" w:color="auto"/>
              <w:left w:val="single" w:sz="4" w:space="0" w:color="auto"/>
              <w:bottom w:val="single" w:sz="4" w:space="0" w:color="auto"/>
              <w:right w:val="single" w:sz="4" w:space="0" w:color="auto"/>
            </w:tcBorders>
            <w:vAlign w:val="center"/>
          </w:tcPr>
          <w:p w:rsidR="00D02177" w:rsidRPr="00D02177" w:rsidP="003F09AB">
            <w:pPr>
              <w:pStyle w:val="Normal1"/>
              <w:spacing w:before="94" w:beforeLines="30" w:line="560" w:lineRule="exact"/>
              <w:jc w:val="center"/>
              <w:rPr>
                <w:rStyle w:val="DefaultParagraphFont"/>
                <w:rFonts w:ascii="宋体" w:hAnsi="宋体"/>
              </w:rPr>
            </w:pPr>
            <w:r w:rsidRPr="00D02177">
              <w:rPr>
                <w:rStyle w:val="DefaultParagraphFont"/>
                <w:rFonts w:ascii="宋体" w:hAnsi="宋体" w:hint="eastAsia"/>
              </w:rPr>
              <w:t>署主要领导意见</w:t>
            </w:r>
          </w:p>
        </w:tc>
        <w:tc>
          <w:tcPr>
            <w:tcW w:w="7827" w:type="dxa"/>
            <w:gridSpan w:val="4"/>
            <w:tcBorders>
              <w:top w:val="single" w:sz="4" w:space="0" w:color="auto"/>
              <w:left w:val="nil"/>
              <w:bottom w:val="single" w:sz="4" w:space="0" w:color="auto"/>
              <w:right w:val="single" w:sz="4" w:space="0" w:color="auto"/>
            </w:tcBorders>
            <w:vAlign w:val="center"/>
          </w:tcPr>
          <w:p w:rsidR="00D02177" w:rsidRPr="00D02177" w:rsidP="00154BA5">
            <w:pPr>
              <w:pStyle w:val="Normal1"/>
              <w:spacing w:line="560" w:lineRule="exact"/>
              <w:ind w:firstLine="4620" w:firstLineChars="2200"/>
              <w:rPr>
                <w:rStyle w:val="DefaultParagraphFont"/>
                <w:rFonts w:ascii="宋体" w:hAnsi="宋体"/>
              </w:rPr>
            </w:pPr>
          </w:p>
          <w:p w:rsidR="00D02177" w:rsidRPr="00D02177" w:rsidP="00154BA5">
            <w:pPr>
              <w:pStyle w:val="Normal1"/>
              <w:spacing w:line="560" w:lineRule="exact"/>
              <w:ind w:firstLine="4725" w:firstLineChars="2250"/>
              <w:rPr>
                <w:rStyle w:val="DefaultParagraphFont"/>
                <w:rFonts w:ascii="宋体" w:hAnsi="宋体"/>
              </w:rPr>
            </w:pPr>
            <w:r w:rsidRPr="00D02177">
              <w:rPr>
                <w:rStyle w:val="DefaultParagraphFont"/>
                <w:rFonts w:ascii="宋体" w:hAnsi="宋体" w:hint="eastAsia"/>
              </w:rPr>
              <w:t>签字：        日期：</w:t>
            </w:r>
          </w:p>
        </w:tc>
      </w:tr>
    </w:tbl>
    <w:p w:rsidR="00D02177" w:rsidRPr="00D02177" w:rsidP="00D02177">
      <w:pPr>
        <w:pStyle w:val="Normal1"/>
        <w:spacing w:line="560" w:lineRule="exact"/>
        <w:jc w:val="left"/>
        <w:rPr>
          <w:rStyle w:val="DefaultParagraphFont"/>
          <w:rFonts w:ascii="宋体" w:hAnsi="宋体"/>
          <w:b/>
          <w:bCs/>
          <w:sz w:val="28"/>
          <w:szCs w:val="28"/>
        </w:rPr>
      </w:pPr>
      <w:r w:rsidRPr="00D02177">
        <w:rPr>
          <w:rStyle w:val="DefaultParagraphFont"/>
          <w:rFonts w:ascii="宋体" w:hAnsi="宋体" w:hint="eastAsia"/>
          <w:b/>
          <w:bCs/>
          <w:sz w:val="44"/>
          <w:szCs w:val="44"/>
        </w:rPr>
        <w:br w:type="page"/>
      </w:r>
      <w:r w:rsidRPr="00D02177">
        <w:rPr>
          <w:rStyle w:val="DefaultParagraphFont"/>
          <w:rFonts w:ascii="宋体" w:hAnsi="宋体" w:hint="eastAsia"/>
          <w:b/>
          <w:bCs/>
          <w:sz w:val="28"/>
          <w:szCs w:val="28"/>
        </w:rPr>
        <w:t>附件10</w:t>
      </w:r>
    </w:p>
    <w:p w:rsidR="00D02177" w:rsidRPr="00D02177" w:rsidP="00D02177">
      <w:pPr>
        <w:pStyle w:val="Normal1"/>
        <w:spacing w:line="560" w:lineRule="exact"/>
        <w:ind w:firstLine="2800" w:firstLineChars="1000"/>
        <w:jc w:val="left"/>
        <w:rPr>
          <w:rStyle w:val="DefaultParagraphFont"/>
          <w:rFonts w:ascii="宋体" w:hAnsi="宋体"/>
          <w:b/>
          <w:bCs/>
          <w:sz w:val="28"/>
          <w:szCs w:val="28"/>
        </w:rPr>
      </w:pPr>
      <w:r w:rsidRPr="00D02177">
        <w:rPr>
          <w:rStyle w:val="DefaultParagraphFont"/>
          <w:rFonts w:ascii="宋体" w:hAnsi="宋体" w:hint="eastAsia"/>
          <w:b/>
          <w:bCs/>
          <w:sz w:val="28"/>
          <w:szCs w:val="28"/>
        </w:rPr>
        <w:t>承包人违约行为处理通知书</w:t>
      </w:r>
    </w:p>
    <w:p w:rsidR="00D02177" w:rsidRPr="00D02177" w:rsidP="00D02177">
      <w:pPr>
        <w:pStyle w:val="Normal1"/>
        <w:snapToGrid w:val="0"/>
        <w:spacing w:line="560" w:lineRule="exact"/>
        <w:jc w:val="center"/>
        <w:rPr>
          <w:rStyle w:val="DefaultParagraphFont"/>
          <w:rFonts w:ascii="宋体" w:hAnsi="宋体"/>
          <w:sz w:val="28"/>
          <w:szCs w:val="28"/>
        </w:rPr>
      </w:pPr>
      <w:r w:rsidRPr="00D02177">
        <w:rPr>
          <w:rStyle w:val="DefaultParagraphFont"/>
          <w:rFonts w:ascii="宋体" w:hAnsi="宋体" w:hint="eastAsia"/>
          <w:sz w:val="28"/>
          <w:szCs w:val="28"/>
        </w:rPr>
        <w:t>深鹏建管处 〔     〕   号</w:t>
      </w:r>
    </w:p>
    <w:p w:rsidR="00D02177" w:rsidRPr="00D02177" w:rsidP="00D02177">
      <w:pPr>
        <w:pStyle w:val="Normal1"/>
        <w:snapToGrid w:val="0"/>
        <w:spacing w:line="560" w:lineRule="exact"/>
        <w:jc w:val="center"/>
        <w:rPr>
          <w:rStyle w:val="DefaultParagraphFont"/>
          <w:rFonts w:ascii="宋体" w:hAnsi="宋体"/>
          <w:sz w:val="28"/>
          <w:szCs w:val="28"/>
        </w:rPr>
      </w:pPr>
      <w:r w:rsidRPr="00D02177">
        <w:rPr>
          <w:rStyle w:val="DefaultParagraphFont"/>
          <w:rFonts w:ascii="宋体" w:hAnsi="宋体" w:hint="eastAsia"/>
          <w:sz w:val="28"/>
          <w:szCs w:val="28"/>
        </w:rPr>
        <w:t xml:space="preserve"> </w:t>
      </w:r>
    </w:p>
    <w:p w:rsidR="00D02177" w:rsidRPr="00D02177" w:rsidP="00D02177">
      <w:pPr>
        <w:pStyle w:val="Normal1"/>
        <w:spacing w:line="560" w:lineRule="exact"/>
        <w:rPr>
          <w:rStyle w:val="DefaultParagraphFont"/>
          <w:rFonts w:ascii="宋体" w:hAnsi="宋体"/>
          <w:b/>
          <w:bCs/>
        </w:rPr>
      </w:pPr>
      <w:r w:rsidRPr="00D02177">
        <w:rPr>
          <w:rStyle w:val="DefaultParagraphFont"/>
          <w:rFonts w:ascii="宋体" w:hAnsi="宋体" w:hint="eastAsia"/>
          <w:b/>
          <w:bCs/>
          <w:sz w:val="28"/>
          <w:szCs w:val="28"/>
        </w:rPr>
        <w:t>致</w:t>
      </w:r>
      <w:r w:rsidRPr="00D02177">
        <w:rPr>
          <w:rStyle w:val="DefaultParagraphFont"/>
          <w:rFonts w:ascii="宋体" w:hAnsi="宋体" w:hint="eastAsia"/>
          <w:b/>
          <w:bCs/>
          <w:u w:val="single"/>
        </w:rPr>
        <w:t xml:space="preserve">                                  </w:t>
      </w:r>
      <w:r w:rsidRPr="00D02177">
        <w:rPr>
          <w:rStyle w:val="DefaultParagraphFont"/>
          <w:rFonts w:ascii="宋体" w:hAnsi="宋体" w:hint="eastAsia"/>
          <w:b/>
          <w:bCs/>
          <w:sz w:val="28"/>
          <w:szCs w:val="28"/>
        </w:rPr>
        <w:t>（被处理单位）：</w:t>
      </w:r>
    </w:p>
    <w:p w:rsidR="00D02177" w:rsidRPr="00D02177" w:rsidP="00D02177">
      <w:pPr>
        <w:pStyle w:val="Normal1"/>
        <w:snapToGrid w:val="0"/>
        <w:spacing w:line="560" w:lineRule="exact"/>
        <w:ind w:firstLine="585"/>
        <w:rPr>
          <w:rStyle w:val="DefaultParagraphFont"/>
          <w:rFonts w:ascii="宋体" w:hAnsi="宋体"/>
          <w:u w:val="single"/>
        </w:rPr>
      </w:pPr>
      <w:r w:rsidRPr="00D02177">
        <w:rPr>
          <w:rStyle w:val="DefaultParagraphFont"/>
          <w:rFonts w:ascii="宋体" w:hAnsi="宋体" w:hint="eastAsia"/>
          <w:sz w:val="28"/>
          <w:szCs w:val="28"/>
        </w:rPr>
        <w:t>现查实，</w:t>
      </w:r>
      <w:r w:rsidRPr="00D02177">
        <w:rPr>
          <w:rStyle w:val="DefaultParagraphFont"/>
          <w:rFonts w:ascii="宋体" w:hAnsi="宋体" w:hint="eastAsia"/>
          <w:sz w:val="28"/>
          <w:szCs w:val="28"/>
          <w:u w:val="single"/>
        </w:rPr>
        <w:t xml:space="preserve">           </w:t>
      </w:r>
      <w:r w:rsidRPr="00D02177">
        <w:rPr>
          <w:rStyle w:val="DefaultParagraphFont"/>
          <w:rFonts w:ascii="宋体" w:hAnsi="宋体" w:hint="eastAsia"/>
          <w:sz w:val="28"/>
          <w:szCs w:val="28"/>
        </w:rPr>
        <w:t>年</w:t>
      </w:r>
      <w:r w:rsidRPr="00D02177">
        <w:rPr>
          <w:rStyle w:val="DefaultParagraphFont"/>
          <w:rFonts w:ascii="宋体" w:hAnsi="宋体" w:hint="eastAsia"/>
          <w:sz w:val="28"/>
          <w:szCs w:val="28"/>
          <w:u w:val="single"/>
        </w:rPr>
        <w:t xml:space="preserve">     </w:t>
      </w:r>
      <w:r w:rsidRPr="00D02177">
        <w:rPr>
          <w:rStyle w:val="DefaultParagraphFont"/>
          <w:rFonts w:ascii="宋体" w:hAnsi="宋体" w:hint="eastAsia"/>
          <w:sz w:val="28"/>
          <w:szCs w:val="28"/>
        </w:rPr>
        <w:t>月</w:t>
      </w:r>
      <w:r w:rsidRPr="00D02177">
        <w:rPr>
          <w:rStyle w:val="DefaultParagraphFont"/>
          <w:rFonts w:ascii="宋体" w:hAnsi="宋体" w:hint="eastAsia"/>
          <w:sz w:val="28"/>
          <w:szCs w:val="28"/>
          <w:u w:val="single"/>
        </w:rPr>
        <w:t xml:space="preserve">     </w:t>
      </w:r>
      <w:r w:rsidRPr="00D02177">
        <w:rPr>
          <w:rStyle w:val="DefaultParagraphFont"/>
          <w:rFonts w:ascii="宋体" w:hAnsi="宋体" w:hint="eastAsia"/>
          <w:sz w:val="28"/>
          <w:szCs w:val="28"/>
        </w:rPr>
        <w:t>日，在你司负责的</w:t>
      </w:r>
      <w:r w:rsidRPr="00D02177">
        <w:rPr>
          <w:rStyle w:val="DefaultParagraphFont"/>
          <w:rFonts w:ascii="宋体" w:hAnsi="宋体" w:hint="eastAsia"/>
        </w:rPr>
        <w:t xml:space="preserve"> </w:t>
      </w:r>
      <w:r w:rsidRPr="00D02177">
        <w:rPr>
          <w:rStyle w:val="DefaultParagraphFont"/>
          <w:rFonts w:ascii="宋体" w:hAnsi="宋体" w:hint="eastAsia"/>
          <w:u w:val="single"/>
        </w:rPr>
        <w:t xml:space="preserve">  </w:t>
      </w:r>
      <w:r w:rsidRPr="00D02177">
        <w:rPr>
          <w:rStyle w:val="DefaultParagraphFont"/>
          <w:rFonts w:ascii="宋体" w:hAnsi="宋体" w:hint="eastAsia"/>
          <w:b/>
          <w:sz w:val="24"/>
          <w:u w:val="single"/>
        </w:rPr>
        <w:t>新区社康中心、中小学、医院宿舍安全隐患加固工程</w:t>
      </w:r>
      <w:r w:rsidRPr="00D02177">
        <w:rPr>
          <w:rStyle w:val="DefaultParagraphFont"/>
          <w:rFonts w:ascii="宋体" w:hAnsi="宋体" w:hint="eastAsia"/>
          <w:u w:val="single"/>
        </w:rPr>
        <w:t xml:space="preserve">   </w:t>
      </w:r>
      <w:r w:rsidRPr="00D02177">
        <w:rPr>
          <w:rStyle w:val="DefaultParagraphFont"/>
          <w:rFonts w:ascii="宋体" w:hAnsi="宋体" w:hint="eastAsia"/>
          <w:sz w:val="28"/>
          <w:szCs w:val="28"/>
          <w:u w:val="single"/>
        </w:rPr>
        <w:t xml:space="preserve"> </w:t>
      </w:r>
      <w:r w:rsidRPr="00D02177">
        <w:rPr>
          <w:rStyle w:val="DefaultParagraphFont"/>
          <w:rFonts w:ascii="宋体" w:hAnsi="宋体" w:hint="eastAsia"/>
          <w:sz w:val="28"/>
          <w:szCs w:val="28"/>
        </w:rPr>
        <w:t>工程中出现</w:t>
      </w:r>
      <w:r w:rsidRPr="00D02177">
        <w:rPr>
          <w:rStyle w:val="DefaultParagraphFont"/>
          <w:rFonts w:ascii="宋体" w:hAnsi="宋体" w:hint="eastAsia"/>
          <w:u w:val="single"/>
        </w:rPr>
        <w:t xml:space="preserve">                                        </w:t>
      </w:r>
    </w:p>
    <w:p w:rsidR="00D02177" w:rsidRPr="00D02177" w:rsidP="00D02177">
      <w:pPr>
        <w:pStyle w:val="Normal1"/>
        <w:snapToGrid w:val="0"/>
        <w:spacing w:line="560" w:lineRule="exact"/>
        <w:rPr>
          <w:rStyle w:val="DefaultParagraphFont"/>
          <w:rFonts w:ascii="宋体" w:hAnsi="宋体"/>
          <w:u w:val="single"/>
        </w:rPr>
      </w:pPr>
      <w:r w:rsidRPr="00D02177">
        <w:rPr>
          <w:rStyle w:val="DefaultParagraphFont"/>
          <w:rFonts w:ascii="宋体" w:hAnsi="宋体" w:hint="eastAsia"/>
          <w:u w:val="single"/>
        </w:rPr>
        <w:t xml:space="preserve">                                                                                </w:t>
      </w:r>
    </w:p>
    <w:p w:rsidR="00D02177" w:rsidRPr="00D02177" w:rsidP="00D02177">
      <w:pPr>
        <w:pStyle w:val="Normal1"/>
        <w:snapToGrid w:val="0"/>
        <w:spacing w:line="560" w:lineRule="exact"/>
        <w:rPr>
          <w:rStyle w:val="DefaultParagraphFont"/>
          <w:rFonts w:ascii="宋体" w:hAnsi="宋体"/>
          <w:u w:val="single"/>
        </w:rPr>
      </w:pPr>
      <w:r w:rsidRPr="00D02177">
        <w:rPr>
          <w:rStyle w:val="DefaultParagraphFont"/>
          <w:rFonts w:ascii="宋体" w:hAnsi="宋体" w:hint="eastAsia"/>
          <w:u w:val="single"/>
        </w:rPr>
        <w:t xml:space="preserve">                                                                                </w:t>
      </w:r>
    </w:p>
    <w:p w:rsidR="00D02177" w:rsidRPr="00D02177" w:rsidP="00D02177">
      <w:pPr>
        <w:pStyle w:val="Normal1"/>
        <w:snapToGrid w:val="0"/>
        <w:spacing w:line="560" w:lineRule="exact"/>
        <w:rPr>
          <w:rStyle w:val="DefaultParagraphFont"/>
          <w:rFonts w:ascii="宋体" w:hAnsi="宋体"/>
          <w:sz w:val="28"/>
          <w:szCs w:val="28"/>
        </w:rPr>
      </w:pPr>
      <w:r w:rsidRPr="00D02177">
        <w:rPr>
          <w:rStyle w:val="DefaultParagraphFont"/>
          <w:rFonts w:ascii="宋体" w:hAnsi="宋体" w:hint="eastAsia"/>
          <w:u w:val="single"/>
        </w:rPr>
        <w:t xml:space="preserve">                         </w:t>
      </w:r>
      <w:r w:rsidRPr="00D02177">
        <w:rPr>
          <w:rStyle w:val="DefaultParagraphFont"/>
          <w:rFonts w:ascii="宋体" w:hAnsi="宋体" w:hint="eastAsia"/>
          <w:sz w:val="28"/>
          <w:szCs w:val="28"/>
        </w:rPr>
        <w:t>有关违约行为。</w:t>
      </w:r>
    </w:p>
    <w:p w:rsidR="00D02177" w:rsidRPr="00D02177" w:rsidP="00D02177">
      <w:pPr>
        <w:pStyle w:val="Normal1"/>
        <w:snapToGrid w:val="0"/>
        <w:spacing w:line="560" w:lineRule="exact"/>
        <w:ind w:firstLine="560" w:firstLineChars="200"/>
        <w:jc w:val="left"/>
        <w:rPr>
          <w:rStyle w:val="DefaultParagraphFont"/>
          <w:rFonts w:ascii="宋体" w:hAnsi="宋体"/>
          <w:sz w:val="28"/>
          <w:szCs w:val="28"/>
          <w:u w:val="single"/>
        </w:rPr>
      </w:pPr>
      <w:r w:rsidRPr="00D02177">
        <w:rPr>
          <w:rStyle w:val="DefaultParagraphFont"/>
          <w:rFonts w:ascii="宋体" w:hAnsi="宋体" w:hint="eastAsia"/>
          <w:sz w:val="28"/>
          <w:szCs w:val="28"/>
        </w:rPr>
        <w:t>承包人违约处罚办法 第</w:t>
      </w:r>
      <w:r w:rsidRPr="00D02177">
        <w:rPr>
          <w:rStyle w:val="DefaultParagraphFont"/>
          <w:rFonts w:ascii="宋体" w:hAnsi="宋体" w:hint="eastAsia"/>
          <w:spacing w:val="-10"/>
          <w:sz w:val="28"/>
          <w:szCs w:val="28"/>
          <w:u w:val="single"/>
        </w:rPr>
        <w:t xml:space="preserve">               </w:t>
      </w:r>
      <w:r w:rsidRPr="00D02177">
        <w:rPr>
          <w:rStyle w:val="DefaultParagraphFont"/>
          <w:rFonts w:ascii="宋体" w:hAnsi="宋体" w:hint="eastAsia"/>
          <w:sz w:val="28"/>
          <w:szCs w:val="28"/>
        </w:rPr>
        <w:t>第</w:t>
      </w:r>
      <w:r w:rsidRPr="00D02177">
        <w:rPr>
          <w:rStyle w:val="DefaultParagraphFont"/>
          <w:rFonts w:ascii="宋体" w:hAnsi="宋体" w:hint="eastAsia"/>
          <w:sz w:val="28"/>
          <w:szCs w:val="28"/>
          <w:u w:val="single"/>
        </w:rPr>
        <w:t xml:space="preserve"> </w:t>
      </w:r>
      <w:r w:rsidRPr="00D02177">
        <w:rPr>
          <w:rStyle w:val="DefaultParagraphFont"/>
          <w:rFonts w:ascii="宋体" w:hAnsi="宋体" w:hint="eastAsia"/>
          <w:spacing w:val="-10"/>
          <w:sz w:val="28"/>
          <w:szCs w:val="28"/>
          <w:u w:val="single"/>
        </w:rPr>
        <w:t xml:space="preserve">       </w:t>
      </w:r>
      <w:r w:rsidRPr="00D02177">
        <w:rPr>
          <w:rStyle w:val="DefaultParagraphFont"/>
          <w:rFonts w:ascii="宋体" w:hAnsi="宋体" w:hint="eastAsia"/>
          <w:sz w:val="28"/>
          <w:szCs w:val="28"/>
        </w:rPr>
        <w:t>条规定，拟处以违约金</w:t>
      </w:r>
      <w:r w:rsidRPr="00D02177">
        <w:rPr>
          <w:rStyle w:val="DefaultParagraphFont"/>
          <w:rFonts w:ascii="宋体" w:hAnsi="宋体" w:hint="eastAsia"/>
          <w:u w:val="single"/>
        </w:rPr>
        <w:t xml:space="preserve">                 </w:t>
      </w:r>
      <w:r w:rsidRPr="00D02177">
        <w:rPr>
          <w:rStyle w:val="DefaultParagraphFont"/>
          <w:rFonts w:ascii="宋体" w:hAnsi="宋体" w:hint="eastAsia"/>
          <w:sz w:val="28"/>
          <w:szCs w:val="28"/>
        </w:rPr>
        <w:t>元和</w:t>
      </w:r>
      <w:r w:rsidRPr="00D02177">
        <w:rPr>
          <w:rStyle w:val="DefaultParagraphFont"/>
          <w:rFonts w:ascii="宋体" w:hAnsi="宋体" w:hint="eastAsia"/>
          <w:u w:val="single"/>
        </w:rPr>
        <w:t xml:space="preserve">                                        </w:t>
      </w:r>
      <w:r w:rsidRPr="00D02177">
        <w:rPr>
          <w:rStyle w:val="DefaultParagraphFont"/>
          <w:rFonts w:ascii="宋体" w:hAnsi="宋体" w:hint="eastAsia"/>
        </w:rPr>
        <w:t xml:space="preserve">    </w:t>
      </w:r>
      <w:r w:rsidRPr="00D02177">
        <w:rPr>
          <w:rStyle w:val="DefaultParagraphFont"/>
          <w:rFonts w:ascii="宋体" w:hAnsi="宋体" w:hint="eastAsia"/>
          <w:sz w:val="28"/>
          <w:szCs w:val="28"/>
        </w:rPr>
        <w:t>处理，从本通知书送达之日起算。</w:t>
      </w:r>
    </w:p>
    <w:p w:rsidR="00D02177" w:rsidRPr="00D02177" w:rsidP="00D02177">
      <w:pPr>
        <w:pStyle w:val="Normal1"/>
        <w:snapToGrid w:val="0"/>
        <w:spacing w:line="560" w:lineRule="exact"/>
        <w:ind w:firstLine="630" w:firstLineChars="225"/>
        <w:rPr>
          <w:rStyle w:val="DefaultParagraphFont"/>
          <w:rFonts w:ascii="宋体" w:hAnsi="宋体"/>
          <w:sz w:val="28"/>
          <w:szCs w:val="28"/>
        </w:rPr>
      </w:pPr>
      <w:r w:rsidRPr="00D02177">
        <w:rPr>
          <w:rStyle w:val="DefaultParagraphFont"/>
          <w:rFonts w:ascii="宋体" w:hAnsi="宋体" w:hint="eastAsia"/>
          <w:sz w:val="28"/>
          <w:szCs w:val="28"/>
        </w:rPr>
        <w:t>如对本通知书处理有异议，请在收到本通知书之日起五个工作日内备齐证据材料向我署申请复查。</w:t>
      </w:r>
    </w:p>
    <w:p w:rsidR="00D02177" w:rsidRPr="00D02177" w:rsidP="00D02177">
      <w:pPr>
        <w:pStyle w:val="Normal1"/>
        <w:snapToGrid w:val="0"/>
        <w:spacing w:line="560" w:lineRule="exact"/>
        <w:rPr>
          <w:rStyle w:val="DefaultParagraphFont"/>
          <w:rFonts w:ascii="宋体" w:hAnsi="宋体"/>
          <w:sz w:val="28"/>
          <w:szCs w:val="28"/>
        </w:rPr>
      </w:pPr>
      <w:r w:rsidRPr="00D02177">
        <w:rPr>
          <w:rStyle w:val="DefaultParagraphFont"/>
          <w:rFonts w:ascii="宋体" w:hAnsi="宋体" w:hint="eastAsia"/>
          <w:sz w:val="28"/>
          <w:szCs w:val="28"/>
        </w:rPr>
        <w:t xml:space="preserve">         附件： </w:t>
      </w:r>
    </w:p>
    <w:p w:rsidR="00D02177" w:rsidRPr="00D02177" w:rsidP="00D02177">
      <w:pPr>
        <w:pStyle w:val="Normal1"/>
        <w:snapToGrid w:val="0"/>
        <w:spacing w:line="560" w:lineRule="exact"/>
        <w:ind w:firstLine="1680" w:firstLineChars="600"/>
        <w:rPr>
          <w:rStyle w:val="DefaultParagraphFont"/>
          <w:rFonts w:ascii="宋体" w:hAnsi="宋体"/>
          <w:sz w:val="28"/>
          <w:szCs w:val="28"/>
          <w:u w:val="single"/>
        </w:rPr>
      </w:pPr>
      <w:r w:rsidRPr="00D02177">
        <w:rPr>
          <w:rStyle w:val="DefaultParagraphFont"/>
          <w:rFonts w:ascii="宋体" w:hAnsi="宋体" w:hint="eastAsia"/>
          <w:sz w:val="28"/>
          <w:szCs w:val="28"/>
        </w:rPr>
        <w:t>①</w:t>
      </w:r>
      <w:r w:rsidRPr="00D02177">
        <w:rPr>
          <w:rStyle w:val="DefaultParagraphFont"/>
          <w:rFonts w:ascii="宋体" w:hAnsi="宋体" w:hint="eastAsia"/>
          <w:sz w:val="28"/>
          <w:szCs w:val="28"/>
          <w:u w:val="single"/>
        </w:rPr>
        <w:t xml:space="preserve">现场检查备忘录                 </w:t>
      </w:r>
    </w:p>
    <w:p w:rsidR="00D02177" w:rsidRPr="00D02177" w:rsidP="00D02177">
      <w:pPr>
        <w:pStyle w:val="Normal1"/>
        <w:spacing w:line="560" w:lineRule="exact"/>
        <w:ind w:firstLine="1680" w:firstLineChars="600"/>
        <w:rPr>
          <w:rStyle w:val="DefaultParagraphFont"/>
          <w:rFonts w:ascii="宋体" w:hAnsi="宋体"/>
          <w:sz w:val="28"/>
          <w:szCs w:val="28"/>
          <w:u w:val="single"/>
        </w:rPr>
      </w:pPr>
      <w:r w:rsidRPr="00D02177">
        <w:rPr>
          <w:rStyle w:val="DefaultParagraphFont"/>
          <w:rFonts w:ascii="宋体" w:hAnsi="宋体" w:hint="eastAsia"/>
          <w:sz w:val="28"/>
          <w:szCs w:val="28"/>
        </w:rPr>
        <w:t>②</w:t>
      </w:r>
      <w:r w:rsidRPr="00D02177">
        <w:rPr>
          <w:rStyle w:val="DefaultParagraphFont"/>
          <w:rFonts w:ascii="宋体" w:hAnsi="宋体" w:hint="eastAsia"/>
          <w:sz w:val="28"/>
          <w:szCs w:val="28"/>
          <w:u w:val="single"/>
        </w:rPr>
        <w:t xml:space="preserve">建设单位函件                   </w:t>
      </w:r>
    </w:p>
    <w:p w:rsidR="00D02177" w:rsidRPr="00D02177" w:rsidP="00D02177">
      <w:pPr>
        <w:pStyle w:val="Normal1"/>
        <w:spacing w:line="560" w:lineRule="exact"/>
        <w:ind w:firstLine="1680" w:firstLineChars="600"/>
        <w:rPr>
          <w:rStyle w:val="DefaultParagraphFont"/>
          <w:rFonts w:ascii="宋体" w:hAnsi="宋体"/>
          <w:sz w:val="28"/>
          <w:szCs w:val="28"/>
        </w:rPr>
      </w:pPr>
      <w:r w:rsidRPr="00D02177">
        <w:rPr>
          <w:rStyle w:val="DefaultParagraphFont"/>
          <w:rFonts w:ascii="宋体" w:hAnsi="宋体" w:hint="eastAsia"/>
          <w:sz w:val="28"/>
          <w:szCs w:val="28"/>
        </w:rPr>
        <w:t>③</w:t>
      </w:r>
      <w:r w:rsidRPr="00D02177">
        <w:rPr>
          <w:rStyle w:val="DefaultParagraphFont"/>
          <w:rFonts w:ascii="宋体" w:hAnsi="宋体" w:hint="eastAsia"/>
          <w:sz w:val="28"/>
          <w:szCs w:val="28"/>
          <w:u w:val="single"/>
        </w:rPr>
        <w:t>监理通知书                   号</w:t>
      </w:r>
    </w:p>
    <w:p w:rsidR="00D02177" w:rsidRPr="00D02177" w:rsidP="00D02177">
      <w:pPr>
        <w:pStyle w:val="Normal1"/>
        <w:spacing w:line="560" w:lineRule="exact"/>
        <w:ind w:firstLine="1680" w:firstLineChars="600"/>
        <w:rPr>
          <w:rStyle w:val="DefaultParagraphFont"/>
          <w:rFonts w:ascii="宋体" w:hAnsi="宋体"/>
          <w:sz w:val="28"/>
          <w:szCs w:val="28"/>
          <w:u w:val="single"/>
        </w:rPr>
      </w:pPr>
      <w:r w:rsidRPr="00D02177">
        <w:rPr>
          <w:rStyle w:val="DefaultParagraphFont"/>
          <w:rFonts w:ascii="宋体" w:hAnsi="宋体" w:hint="eastAsia"/>
          <w:sz w:val="28"/>
          <w:szCs w:val="28"/>
        </w:rPr>
        <w:t>④</w:t>
      </w:r>
      <w:r w:rsidRPr="00D02177">
        <w:rPr>
          <w:rStyle w:val="DefaultParagraphFont"/>
          <w:rFonts w:ascii="宋体" w:hAnsi="宋体" w:hint="eastAsia"/>
          <w:sz w:val="28"/>
          <w:szCs w:val="28"/>
          <w:u w:val="single"/>
        </w:rPr>
        <w:t xml:space="preserve">其它                          </w:t>
      </w:r>
    </w:p>
    <w:p w:rsidR="00D02177" w:rsidRPr="00D02177" w:rsidP="00D02177">
      <w:pPr>
        <w:pStyle w:val="Normal1"/>
        <w:snapToGrid w:val="0"/>
        <w:spacing w:line="560" w:lineRule="exact"/>
        <w:jc w:val="right"/>
        <w:rPr>
          <w:rStyle w:val="DefaultParagraphFont"/>
          <w:rFonts w:ascii="宋体" w:hAnsi="宋体"/>
          <w:sz w:val="28"/>
          <w:szCs w:val="28"/>
        </w:rPr>
      </w:pPr>
      <w:r w:rsidRPr="00D02177">
        <w:rPr>
          <w:rStyle w:val="DefaultParagraphFont"/>
          <w:rFonts w:ascii="宋体" w:hAnsi="宋体" w:hint="eastAsia"/>
          <w:sz w:val="28"/>
          <w:szCs w:val="28"/>
        </w:rPr>
        <w:t xml:space="preserve"> </w:t>
      </w:r>
    </w:p>
    <w:p w:rsidR="00D02177" w:rsidRPr="00D02177" w:rsidP="00D02177">
      <w:pPr>
        <w:pStyle w:val="Normal1"/>
        <w:snapToGrid w:val="0"/>
        <w:spacing w:line="560" w:lineRule="exact"/>
        <w:jc w:val="right"/>
        <w:rPr>
          <w:rStyle w:val="DefaultParagraphFont"/>
          <w:rFonts w:ascii="宋体" w:hAnsi="宋体"/>
          <w:sz w:val="28"/>
          <w:szCs w:val="28"/>
        </w:rPr>
      </w:pPr>
      <w:r w:rsidRPr="00D02177">
        <w:rPr>
          <w:rStyle w:val="DefaultParagraphFont"/>
          <w:rFonts w:ascii="宋体" w:hAnsi="宋体" w:hint="eastAsia"/>
          <w:sz w:val="28"/>
          <w:szCs w:val="28"/>
        </w:rPr>
        <w:t>深圳市大鹏新区建筑工务署</w:t>
      </w:r>
    </w:p>
    <w:p w:rsidR="00D02177" w:rsidRPr="00D02177" w:rsidP="00D02177">
      <w:pPr>
        <w:pStyle w:val="Normal1"/>
        <w:snapToGrid w:val="0"/>
        <w:spacing w:line="560" w:lineRule="exact"/>
        <w:ind w:firstLine="4410" w:firstLineChars="2100"/>
        <w:rPr>
          <w:rStyle w:val="DefaultParagraphFont"/>
          <w:rFonts w:ascii="宋体" w:hAnsi="宋体"/>
          <w:sz w:val="28"/>
          <w:szCs w:val="28"/>
        </w:rPr>
      </w:pPr>
      <w:r w:rsidRPr="00D02177">
        <w:rPr>
          <w:rStyle w:val="DefaultParagraphFont"/>
          <w:rFonts w:ascii="宋体" w:hAnsi="宋体" w:hint="eastAsia"/>
        </w:rPr>
        <w:t xml:space="preserve">               </w:t>
      </w:r>
      <w:r w:rsidRPr="00D02177">
        <w:rPr>
          <w:rStyle w:val="DefaultParagraphFont"/>
          <w:rFonts w:ascii="宋体" w:hAnsi="宋体" w:hint="eastAsia"/>
          <w:sz w:val="28"/>
          <w:szCs w:val="28"/>
        </w:rPr>
        <w:t>年</w:t>
      </w:r>
      <w:r w:rsidRPr="00D02177">
        <w:rPr>
          <w:rStyle w:val="DefaultParagraphFont"/>
          <w:rFonts w:ascii="宋体" w:hAnsi="宋体" w:hint="eastAsia"/>
        </w:rPr>
        <w:t xml:space="preserve">       </w:t>
      </w:r>
      <w:r w:rsidRPr="00D02177">
        <w:rPr>
          <w:rStyle w:val="DefaultParagraphFont"/>
          <w:rFonts w:ascii="宋体" w:hAnsi="宋体" w:hint="eastAsia"/>
          <w:sz w:val="28"/>
          <w:szCs w:val="28"/>
        </w:rPr>
        <w:t>月</w:t>
      </w:r>
      <w:r w:rsidRPr="00D02177">
        <w:rPr>
          <w:rStyle w:val="DefaultParagraphFont"/>
          <w:rFonts w:ascii="宋体" w:hAnsi="宋体" w:hint="eastAsia"/>
        </w:rPr>
        <w:t xml:space="preserve">       </w:t>
      </w:r>
      <w:r w:rsidRPr="00D02177">
        <w:rPr>
          <w:rStyle w:val="DefaultParagraphFont"/>
          <w:rFonts w:ascii="宋体" w:hAnsi="宋体" w:hint="eastAsia"/>
          <w:sz w:val="28"/>
          <w:szCs w:val="28"/>
        </w:rPr>
        <w:t>日</w:t>
      </w:r>
    </w:p>
    <w:p w:rsidR="00C566C2" w:rsidRPr="00D02177">
      <w:pPr>
        <w:pStyle w:val="Normal1"/>
        <w:rPr>
          <w:rStyle w:val="DefaultParagraphFont"/>
        </w:rPr>
      </w:pPr>
    </w:p>
    <w:p w:rsidRPr="00EC7237" w:rsidP="00082050">
      <w:pPr>
        <w:adjustRightInd w:val="0"/>
        <w:snapToGrid w:val="0"/>
        <w:spacing w:line="360" w:lineRule="auto"/>
        <w:jc w:val="left"/>
        <w:rPr>
          <w:rFonts w:ascii="宋体" w:hAnsi="宋体" w:hint="eastAsia"/>
          <w:snapToGrid w:val="0"/>
          <w:szCs w:val="21"/>
        </w:rPr>
      </w:pPr>
      <w:r>
        <w:rPr>
          <w:rFonts w:ascii="宋体" w:hAnsi="宋体"/>
          <w:snapToGrid w:val="0"/>
          <w:szCs w:val="21"/>
        </w:rPr>
        <w:fldChar w:fldCharType="begin"/>
      </w:r>
      <w:r>
        <w:rPr>
          <w:rFonts w:ascii="宋体" w:hAnsi="宋体"/>
          <w:snapToGrid w:val="0"/>
          <w:szCs w:val="21"/>
        </w:rPr>
        <w:instrText xml:space="preserve"> </w:instrText>
      </w:r>
      <w:r>
        <w:rPr>
          <w:rFonts w:ascii="宋体" w:hAnsi="宋体" w:hint="eastAsia"/>
          <w:snapToGrid w:val="0"/>
          <w:szCs w:val="21"/>
        </w:rPr>
        <w:instrText>AUTOTEXT  补充条款 \* MERGEFORMAT</w:instrText>
      </w:r>
      <w:r>
        <w:rPr>
          <w:rFonts w:ascii="宋体" w:hAnsi="宋体"/>
          <w:snapToGrid w:val="0"/>
          <w:szCs w:val="21"/>
        </w:rPr>
        <w:instrText xml:space="preserve"> </w:instrText>
      </w:r>
      <w:r>
        <w:rPr>
          <w:rFonts w:ascii="宋体" w:hAnsi="宋体"/>
          <w:snapToGrid w:val="0"/>
          <w:szCs w:val="21"/>
        </w:rPr>
        <w:fldChar w:fldCharType="separate"/>
      </w:r>
      <w:r>
        <w:rPr>
          <w:rFonts w:ascii="宋体" w:hAnsi="宋体"/>
          <w:snapToGrid w:val="0"/>
          <w:szCs w:val="21"/>
        </w:rPr>
        <w:fldChar w:fldCharType="end"/>
      </w:r>
      <w:r w:rsidRPr="00EC7237" w:rsidR="00984C6E">
        <w:rPr>
          <w:rFonts w:ascii="宋体" w:hAnsi="宋体"/>
          <w:snapToGrid w:val="0"/>
          <w:szCs w:val="21"/>
        </w:rPr>
        <w:br w:type="page"/>
      </w:r>
    </w:p>
    <w:p w:rsidR="00E30B5A" w:rsidRPr="00F81D3D" w:rsidP="00E30B5A">
      <w:pPr>
        <w:adjustRightInd w:val="0"/>
        <w:snapToGrid w:val="0"/>
        <w:spacing w:line="360" w:lineRule="auto"/>
        <w:jc w:val="center"/>
        <w:outlineLvl w:val="0"/>
        <w:rPr>
          <w:rFonts w:ascii="宋体" w:hAnsi="宋体"/>
          <w:b/>
          <w:kern w:val="0"/>
          <w:sz w:val="52"/>
          <w:szCs w:val="52"/>
        </w:rPr>
      </w:pPr>
      <w:r w:rsidRPr="00F81D3D">
        <w:rPr>
          <w:rFonts w:ascii="宋体" w:hAnsi="宋体" w:hint="eastAsia"/>
          <w:b/>
          <w:kern w:val="0"/>
          <w:sz w:val="52"/>
          <w:szCs w:val="52"/>
        </w:rPr>
        <w:t>第四章  合同文件格式</w:t>
      </w:r>
    </w:p>
    <w:p w:rsidR="001B7B04" w:rsidRPr="001B7B04" w:rsidP="00CE593C">
      <w:pPr>
        <w:adjustRightInd w:val="0"/>
        <w:snapToGrid w:val="0"/>
        <w:spacing w:line="360" w:lineRule="auto"/>
        <w:jc w:val="center"/>
        <w:outlineLvl w:val="1"/>
        <w:rPr>
          <w:rFonts w:ascii="宋体" w:hAnsi="宋体"/>
          <w:b/>
          <w:kern w:val="0"/>
          <w:sz w:val="44"/>
          <w:szCs w:val="44"/>
        </w:rPr>
      </w:pPr>
      <w:r w:rsidRPr="001B7B04">
        <w:rPr>
          <w:rFonts w:ascii="宋体" w:hAnsi="宋体" w:hint="eastAsia"/>
          <w:b/>
          <w:kern w:val="0"/>
          <w:sz w:val="44"/>
          <w:szCs w:val="44"/>
        </w:rPr>
        <w:t>协议书</w:t>
      </w:r>
    </w:p>
    <w:p w:rsidR="00415579" w:rsidRPr="00886D30" w:rsidP="00415579">
      <w:pPr>
        <w:pStyle w:val="Normal2"/>
        <w:spacing w:line="360" w:lineRule="auto"/>
        <w:ind w:firstLine="480" w:firstLineChars="200"/>
        <w:rPr>
          <w:rStyle w:val="DefaultParagraphFont"/>
          <w:rFonts w:ascii="宋体" w:hAnsi="宋体" w:cs="宋体" w:hint="eastAsia"/>
          <w:bCs/>
          <w:sz w:val="24"/>
        </w:rPr>
      </w:pPr>
      <w:r w:rsidRPr="00886D30">
        <w:rPr>
          <w:rStyle w:val="DefaultParagraphFont"/>
          <w:rFonts w:ascii="宋体" w:hAnsi="宋体" w:cs="宋体" w:hint="eastAsia"/>
          <w:b/>
          <w:bCs/>
          <w:sz w:val="24"/>
        </w:rPr>
        <w:t>发包人</w:t>
      </w:r>
      <w:r w:rsidRPr="00886D30">
        <w:rPr>
          <w:rStyle w:val="DefaultParagraphFont"/>
          <w:rFonts w:ascii="宋体" w:hAnsi="宋体" w:cs="宋体" w:hint="eastAsia"/>
          <w:bCs/>
          <w:sz w:val="24"/>
        </w:rPr>
        <w:t>(甲方)：</w:t>
      </w:r>
      <w:r w:rsidRPr="00886D30">
        <w:rPr>
          <w:rStyle w:val="DefaultParagraphFont"/>
          <w:rFonts w:ascii="宋体" w:hAnsi="宋体" w:cs="宋体" w:hint="eastAsia"/>
          <w:b/>
          <w:bCs/>
          <w:sz w:val="24"/>
          <w:u w:val="single"/>
        </w:rPr>
        <w:t>深圳市大鹏新区建筑工务署</w:t>
      </w:r>
    </w:p>
    <w:p w:rsidR="00415579" w:rsidRPr="00886D30" w:rsidP="00415579">
      <w:pPr>
        <w:pStyle w:val="Normal2"/>
        <w:spacing w:line="360" w:lineRule="auto"/>
        <w:ind w:firstLine="480" w:firstLineChars="200"/>
        <w:rPr>
          <w:rStyle w:val="DefaultParagraphFont"/>
          <w:rFonts w:ascii="宋体" w:hAnsi="宋体" w:cs="宋体" w:hint="eastAsia"/>
          <w:b/>
          <w:bCs/>
          <w:sz w:val="24"/>
          <w:u w:val="single"/>
        </w:rPr>
      </w:pPr>
      <w:r w:rsidRPr="00886D30">
        <w:rPr>
          <w:rStyle w:val="DefaultParagraphFont"/>
          <w:rFonts w:ascii="宋体" w:hAnsi="宋体" w:cs="宋体" w:hint="eastAsia"/>
          <w:b/>
          <w:bCs/>
          <w:sz w:val="24"/>
        </w:rPr>
        <w:t>承包人</w:t>
      </w:r>
      <w:r w:rsidRPr="00886D30">
        <w:rPr>
          <w:rStyle w:val="DefaultParagraphFont"/>
          <w:rFonts w:ascii="宋体" w:hAnsi="宋体" w:cs="宋体" w:hint="eastAsia"/>
          <w:bCs/>
          <w:sz w:val="24"/>
        </w:rPr>
        <w:t>(乙方)</w:t>
      </w:r>
      <w:r w:rsidRPr="00886D30">
        <w:rPr>
          <w:rStyle w:val="DefaultParagraphFont"/>
          <w:rFonts w:ascii="宋体" w:hAnsi="宋体" w:cs="宋体" w:hint="eastAsia"/>
          <w:b/>
          <w:bCs/>
          <w:sz w:val="24"/>
        </w:rPr>
        <w:t>：</w:t>
      </w:r>
      <w:r w:rsidRPr="00886D30">
        <w:rPr>
          <w:rStyle w:val="DefaultParagraphFont"/>
          <w:rFonts w:ascii="宋体" w:hAnsi="宋体" w:cs="宋体" w:hint="eastAsia"/>
          <w:b/>
          <w:bCs/>
          <w:sz w:val="24"/>
          <w:u w:val="single"/>
        </w:rPr>
        <w:t xml:space="preserve">                        </w:t>
      </w:r>
    </w:p>
    <w:p w:rsidR="00415579" w:rsidRPr="00886D30" w:rsidP="00415579">
      <w:pPr>
        <w:pStyle w:val="Normal2"/>
        <w:spacing w:line="360" w:lineRule="auto"/>
        <w:ind w:firstLine="480" w:firstLineChars="200"/>
        <w:rPr>
          <w:rStyle w:val="DefaultParagraphFont"/>
          <w:rFonts w:ascii="宋体" w:hAnsi="宋体" w:cs="宋体" w:hint="eastAsia"/>
          <w:sz w:val="24"/>
        </w:rPr>
      </w:pPr>
      <w:r w:rsidRPr="00886D30">
        <w:rPr>
          <w:rStyle w:val="DefaultParagraphFont"/>
          <w:rFonts w:ascii="宋体" w:hAnsi="宋体" w:cs="宋体" w:hint="eastAsia"/>
          <w:sz w:val="24"/>
        </w:rPr>
        <w:t>根据《中华人民共和国合同法》、《中华人民共和国建筑法（2011修正）》、《深圳经济特区建设工程施工招标投标条例（2004修正）》及其他有关法律、法规，遵循平等、自愿、公平和诚实信用的原则，发包人和承包人就本工程施工事项协商一致，订立本合同，达成协议如下：</w:t>
      </w:r>
    </w:p>
    <w:p w:rsidR="00415579" w:rsidRPr="00886D30" w:rsidP="00415579">
      <w:pPr>
        <w:pStyle w:val="Normal2"/>
        <w:spacing w:line="360" w:lineRule="auto"/>
        <w:ind w:firstLine="200"/>
        <w:rPr>
          <w:rStyle w:val="DefaultParagraphFont"/>
          <w:rFonts w:ascii="黑体" w:eastAsia="黑体" w:hAnsi="黑体"/>
          <w:b/>
          <w:sz w:val="28"/>
          <w:szCs w:val="28"/>
        </w:rPr>
      </w:pPr>
      <w:r w:rsidRPr="00886D30">
        <w:rPr>
          <w:rStyle w:val="DefaultParagraphFont"/>
          <w:rFonts w:ascii="黑体" w:eastAsia="黑体" w:hAnsi="黑体" w:hint="eastAsia"/>
          <w:b/>
          <w:sz w:val="28"/>
          <w:szCs w:val="28"/>
        </w:rPr>
        <w:t>一、工程概况</w:t>
      </w:r>
    </w:p>
    <w:p w:rsidR="00415579" w:rsidRPr="00886D30" w:rsidP="00415579">
      <w:pPr>
        <w:pStyle w:val="Normal2"/>
        <w:spacing w:line="360" w:lineRule="auto"/>
        <w:ind w:firstLine="480" w:firstLineChars="200"/>
        <w:rPr>
          <w:rStyle w:val="DefaultParagraphFont"/>
          <w:rFonts w:ascii="宋体" w:hAnsi="宋体" w:cs="宋体" w:hint="eastAsia"/>
          <w:sz w:val="24"/>
        </w:rPr>
      </w:pPr>
      <w:r w:rsidRPr="00886D30">
        <w:rPr>
          <w:rStyle w:val="DefaultParagraphFont"/>
          <w:rFonts w:ascii="宋体" w:hAnsi="宋体" w:cs="宋体" w:hint="eastAsia"/>
          <w:sz w:val="24"/>
        </w:rPr>
        <w:t>工程名称：</w:t>
      </w:r>
      <w:r w:rsidRPr="00886D30">
        <w:rPr>
          <w:rStyle w:val="DefaultParagraphFont"/>
          <w:rFonts w:ascii="宋体" w:hAnsi="宋体" w:cs="宋体" w:hint="eastAsia"/>
          <w:b/>
          <w:sz w:val="24"/>
          <w:u w:val="single"/>
        </w:rPr>
        <w:t xml:space="preserve">新区社康中心、中小学、医院宿舍安全隐患加固工程 </w:t>
      </w:r>
    </w:p>
    <w:p w:rsidR="00415579" w:rsidRPr="00886D30" w:rsidP="00415579">
      <w:pPr>
        <w:pStyle w:val="Normal2"/>
        <w:spacing w:line="360" w:lineRule="auto"/>
        <w:ind w:firstLine="480" w:firstLineChars="200"/>
        <w:rPr>
          <w:rStyle w:val="DefaultParagraphFont"/>
          <w:rFonts w:ascii="宋体" w:hAnsi="宋体" w:cs="宋体" w:hint="eastAsia"/>
          <w:sz w:val="24"/>
          <w:u w:val="single"/>
        </w:rPr>
      </w:pPr>
      <w:r w:rsidRPr="00886D30">
        <w:rPr>
          <w:rStyle w:val="DefaultParagraphFont"/>
          <w:rFonts w:ascii="宋体" w:hAnsi="宋体" w:cs="宋体" w:hint="eastAsia"/>
          <w:sz w:val="24"/>
        </w:rPr>
        <w:t>工程地点：</w:t>
      </w:r>
      <w:r w:rsidRPr="00886D30">
        <w:rPr>
          <w:rStyle w:val="DefaultParagraphFont"/>
          <w:rFonts w:ascii="宋体" w:hAnsi="宋体" w:cs="宋体" w:hint="eastAsia"/>
          <w:b/>
          <w:bCs/>
          <w:sz w:val="24"/>
          <w:u w:val="single"/>
        </w:rPr>
        <w:t>深圳市大鹏新区</w:t>
      </w:r>
      <w:r w:rsidRPr="00886D30">
        <w:rPr>
          <w:rStyle w:val="DefaultParagraphFont"/>
          <w:rFonts w:ascii="宋体" w:hAnsi="宋体" w:cs="宋体" w:hint="eastAsia"/>
          <w:sz w:val="24"/>
          <w:u w:val="single"/>
        </w:rPr>
        <w:t>_</w:t>
      </w:r>
    </w:p>
    <w:p w:rsidR="00415579" w:rsidRPr="00886D30" w:rsidP="00415579">
      <w:pPr>
        <w:pStyle w:val="Normal2"/>
        <w:spacing w:line="360" w:lineRule="auto"/>
        <w:ind w:firstLine="480" w:firstLineChars="200"/>
        <w:rPr>
          <w:rStyle w:val="DefaultParagraphFont"/>
          <w:rFonts w:ascii="宋体" w:hAnsi="宋体" w:cs="宋体" w:hint="eastAsia"/>
          <w:sz w:val="24"/>
          <w:u w:val="single"/>
        </w:rPr>
      </w:pPr>
      <w:r w:rsidRPr="00886D30">
        <w:rPr>
          <w:rStyle w:val="DefaultParagraphFont"/>
          <w:rFonts w:ascii="宋体" w:hAnsi="宋体" w:cs="宋体" w:hint="eastAsia"/>
          <w:sz w:val="24"/>
        </w:rPr>
        <w:t>核准（备案）证编号：</w:t>
      </w:r>
      <w:r w:rsidRPr="00886D30">
        <w:rPr>
          <w:rStyle w:val="DefaultParagraphFont"/>
          <w:rFonts w:ascii="宋体" w:hAnsi="宋体" w:cs="宋体" w:hint="eastAsia"/>
          <w:sz w:val="24"/>
          <w:u w:val="single"/>
        </w:rPr>
        <w:t xml:space="preserve">                      </w:t>
      </w:r>
    </w:p>
    <w:p w:rsidR="00415579" w:rsidRPr="00886D30" w:rsidP="00415579">
      <w:pPr>
        <w:pStyle w:val="Normal2"/>
        <w:spacing w:line="360" w:lineRule="auto"/>
        <w:ind w:firstLine="480" w:firstLineChars="200"/>
        <w:rPr>
          <w:rStyle w:val="DefaultParagraphFont"/>
          <w:rFonts w:ascii="宋体" w:hAnsi="宋体" w:cs="宋体" w:hint="eastAsia"/>
          <w:sz w:val="24"/>
          <w:u w:val="single"/>
        </w:rPr>
      </w:pPr>
      <w:r w:rsidRPr="00886D30">
        <w:rPr>
          <w:rStyle w:val="DefaultParagraphFont"/>
          <w:rFonts w:ascii="宋体" w:hAnsi="宋体" w:cs="宋体" w:hint="eastAsia"/>
          <w:sz w:val="24"/>
        </w:rPr>
        <w:t>工程规模及特征：</w:t>
      </w:r>
      <w:r w:rsidRPr="00886D30">
        <w:rPr>
          <w:rStyle w:val="DefaultParagraphFont"/>
          <w:rFonts w:ascii="宋体" w:hAnsi="宋体" w:cs="宋体" w:hint="eastAsia"/>
          <w:b/>
          <w:sz w:val="24"/>
          <w:u w:val="single"/>
        </w:rPr>
        <w:t xml:space="preserve">新区社康中心、中小学、医院宿舍安全隐患加固工程主要对水头社区健康服务中心、葵涌中心小学维修室、葵涌中心小学对外窗口、土洋社区健康服务中心、新区健康教育中心、南澳人民医院2号宿舍楼、西涌小学新教学楼、西涌小学宿舍楼等8处建筑进行加固改造。主要建设内容包括: 1、加固工程；2、装修改造工程；3、给排水工程等。本工程概算总投资为816.43万元，其中建筑安装工程费为681.06万元。 </w:t>
      </w:r>
    </w:p>
    <w:p w:rsidR="00415579" w:rsidRPr="00886D30" w:rsidP="00415579">
      <w:pPr>
        <w:pStyle w:val="Normal2"/>
        <w:spacing w:line="360" w:lineRule="auto"/>
        <w:ind w:firstLine="480" w:firstLineChars="200"/>
        <w:rPr>
          <w:rStyle w:val="DefaultParagraphFont"/>
          <w:rFonts w:ascii="宋体" w:hAnsi="宋体" w:cs="宋体" w:hint="eastAsia"/>
          <w:sz w:val="24"/>
        </w:rPr>
      </w:pPr>
      <w:r w:rsidRPr="00886D30">
        <w:rPr>
          <w:rStyle w:val="DefaultParagraphFont"/>
          <w:rFonts w:ascii="宋体" w:hAnsi="宋体" w:cs="宋体" w:hint="eastAsia"/>
          <w:sz w:val="24"/>
        </w:rPr>
        <w:t>资金来源：财政投入</w:t>
      </w:r>
      <w:r w:rsidRPr="00886D30">
        <w:rPr>
          <w:rStyle w:val="DefaultParagraphFont"/>
          <w:rFonts w:ascii="宋体" w:hAnsi="宋体" w:cs="宋体" w:hint="eastAsia"/>
          <w:sz w:val="24"/>
          <w:u w:val="single"/>
        </w:rPr>
        <w:t xml:space="preserve"> </w:t>
      </w:r>
      <w:r w:rsidRPr="00886D30">
        <w:rPr>
          <w:rStyle w:val="DefaultParagraphFont"/>
          <w:rFonts w:ascii="宋体" w:hAnsi="宋体" w:cs="宋体" w:hint="eastAsia"/>
          <w:b/>
          <w:sz w:val="24"/>
          <w:u w:val="single"/>
        </w:rPr>
        <w:t>100</w:t>
      </w:r>
      <w:r w:rsidRPr="00886D30">
        <w:rPr>
          <w:rStyle w:val="DefaultParagraphFont"/>
          <w:rFonts w:ascii="宋体" w:hAnsi="宋体" w:cs="宋体" w:hint="eastAsia"/>
          <w:sz w:val="24"/>
          <w:u w:val="single"/>
        </w:rPr>
        <w:t xml:space="preserve">% </w:t>
      </w:r>
      <w:r w:rsidRPr="00886D30">
        <w:rPr>
          <w:rStyle w:val="DefaultParagraphFont"/>
          <w:rFonts w:ascii="宋体" w:hAnsi="宋体" w:cs="宋体" w:hint="eastAsia"/>
          <w:sz w:val="24"/>
        </w:rPr>
        <w:t>；国有资本</w:t>
      </w:r>
      <w:r w:rsidRPr="00886D30">
        <w:rPr>
          <w:rStyle w:val="DefaultParagraphFont"/>
          <w:rFonts w:ascii="宋体" w:hAnsi="宋体" w:cs="宋体" w:hint="eastAsia"/>
          <w:sz w:val="24"/>
          <w:u w:val="single"/>
        </w:rPr>
        <w:t xml:space="preserve">      </w:t>
      </w:r>
      <w:r w:rsidRPr="00886D30">
        <w:rPr>
          <w:rStyle w:val="DefaultParagraphFont"/>
          <w:rFonts w:ascii="宋体" w:hAnsi="宋体" w:cs="宋体" w:hint="eastAsia"/>
          <w:sz w:val="24"/>
        </w:rPr>
        <w:t>%；集体资本</w:t>
      </w:r>
      <w:r w:rsidRPr="00886D30">
        <w:rPr>
          <w:rStyle w:val="DefaultParagraphFont"/>
          <w:rFonts w:ascii="宋体" w:hAnsi="宋体" w:cs="宋体" w:hint="eastAsia"/>
          <w:sz w:val="24"/>
          <w:u w:val="single"/>
        </w:rPr>
        <w:t xml:space="preserve">      </w:t>
      </w:r>
      <w:r w:rsidRPr="00886D30">
        <w:rPr>
          <w:rStyle w:val="DefaultParagraphFont"/>
          <w:rFonts w:ascii="宋体" w:hAnsi="宋体" w:cs="宋体" w:hint="eastAsia"/>
          <w:sz w:val="24"/>
        </w:rPr>
        <w:t>%；民营资本</w:t>
      </w:r>
      <w:r w:rsidRPr="00886D30">
        <w:rPr>
          <w:rStyle w:val="DefaultParagraphFont"/>
          <w:rFonts w:ascii="宋体" w:hAnsi="宋体" w:cs="宋体" w:hint="eastAsia"/>
          <w:sz w:val="24"/>
          <w:u w:val="single"/>
        </w:rPr>
        <w:t xml:space="preserve">      </w:t>
      </w:r>
      <w:r w:rsidRPr="00886D30">
        <w:rPr>
          <w:rStyle w:val="DefaultParagraphFont"/>
          <w:rFonts w:ascii="宋体" w:hAnsi="宋体" w:cs="宋体" w:hint="eastAsia"/>
          <w:sz w:val="24"/>
        </w:rPr>
        <w:t xml:space="preserve"> %外商投资</w:t>
      </w:r>
      <w:r w:rsidRPr="00886D30">
        <w:rPr>
          <w:rStyle w:val="DefaultParagraphFont"/>
          <w:rFonts w:ascii="宋体" w:hAnsi="宋体" w:cs="宋体" w:hint="eastAsia"/>
          <w:sz w:val="24"/>
          <w:u w:val="single"/>
        </w:rPr>
        <w:t xml:space="preserve">      </w:t>
      </w:r>
      <w:r w:rsidRPr="00886D30">
        <w:rPr>
          <w:rStyle w:val="DefaultParagraphFont"/>
          <w:rFonts w:ascii="宋体" w:hAnsi="宋体" w:cs="宋体" w:hint="eastAsia"/>
          <w:sz w:val="24"/>
        </w:rPr>
        <w:t xml:space="preserve"> %；混合经济</w:t>
      </w:r>
      <w:r w:rsidRPr="00886D30">
        <w:rPr>
          <w:rStyle w:val="DefaultParagraphFont"/>
          <w:rFonts w:ascii="宋体" w:hAnsi="宋体" w:cs="宋体" w:hint="eastAsia"/>
          <w:sz w:val="24"/>
          <w:u w:val="single"/>
        </w:rPr>
        <w:t xml:space="preserve">      </w:t>
      </w:r>
      <w:r w:rsidRPr="00886D30">
        <w:rPr>
          <w:rStyle w:val="DefaultParagraphFont"/>
          <w:rFonts w:ascii="宋体" w:hAnsi="宋体" w:cs="宋体" w:hint="eastAsia"/>
          <w:sz w:val="24"/>
        </w:rPr>
        <w:t xml:space="preserve"> %；其他</w:t>
      </w:r>
      <w:r w:rsidRPr="00886D30">
        <w:rPr>
          <w:rStyle w:val="DefaultParagraphFont"/>
          <w:rFonts w:ascii="宋体" w:hAnsi="宋体" w:cs="宋体" w:hint="eastAsia"/>
          <w:sz w:val="24"/>
          <w:u w:val="single"/>
        </w:rPr>
        <w:t xml:space="preserve">      </w:t>
      </w:r>
      <w:r w:rsidRPr="00886D30">
        <w:rPr>
          <w:rStyle w:val="DefaultParagraphFont"/>
          <w:rFonts w:ascii="宋体" w:hAnsi="宋体" w:cs="宋体" w:hint="eastAsia"/>
          <w:sz w:val="24"/>
        </w:rPr>
        <w:t>%。</w:t>
      </w:r>
    </w:p>
    <w:p w:rsidR="00415579" w:rsidRPr="00886D30" w:rsidP="00415579">
      <w:pPr>
        <w:pStyle w:val="Normal2"/>
        <w:spacing w:line="360" w:lineRule="auto"/>
        <w:ind w:firstLine="200"/>
        <w:rPr>
          <w:rStyle w:val="DefaultParagraphFont"/>
          <w:rFonts w:ascii="黑体" w:eastAsia="黑体" w:hAnsi="黑体"/>
          <w:b/>
          <w:sz w:val="28"/>
          <w:szCs w:val="28"/>
        </w:rPr>
      </w:pPr>
      <w:r w:rsidRPr="00886D30">
        <w:rPr>
          <w:rStyle w:val="DefaultParagraphFont"/>
          <w:rFonts w:ascii="黑体" w:eastAsia="黑体" w:hAnsi="黑体" w:hint="eastAsia"/>
          <w:b/>
          <w:sz w:val="28"/>
          <w:szCs w:val="28"/>
        </w:rPr>
        <w:t>二、工程承包范围</w:t>
      </w:r>
    </w:p>
    <w:p w:rsidR="00415579" w:rsidRPr="00886D30" w:rsidP="00415579">
      <w:pPr>
        <w:pStyle w:val="Normal2"/>
        <w:spacing w:line="360" w:lineRule="auto"/>
        <w:ind w:firstLine="420" w:firstLineChars="200"/>
        <w:rPr>
          <w:rStyle w:val="DefaultParagraphFont"/>
          <w:rFonts w:ascii="宋体" w:hAnsi="宋体"/>
          <w:b/>
          <w:bCs/>
          <w:szCs w:val="21"/>
          <w:u w:val="single"/>
        </w:rPr>
      </w:pPr>
      <w:r w:rsidRPr="00886D30">
        <w:rPr>
          <w:rStyle w:val="DefaultParagraphFont"/>
          <w:rFonts w:ascii="宋体" w:hAnsi="宋体" w:hint="eastAsia"/>
          <w:b/>
          <w:kern w:val="0"/>
          <w:szCs w:val="21"/>
          <w:u w:val="single"/>
        </w:rPr>
        <w:t xml:space="preserve">包括但不限于新区社康中心、中小学、医院宿舍安全隐患加固工程的加固工程、装修改造工程、给排水工程等。具体以施工图及工程量清单为准。                                                                                                                                            </w:t>
      </w:r>
    </w:p>
    <w:p w:rsidR="00415579" w:rsidRPr="00886D30" w:rsidP="00415579">
      <w:pPr>
        <w:pStyle w:val="Normal2"/>
        <w:spacing w:line="360" w:lineRule="auto"/>
        <w:ind w:firstLine="480" w:firstLineChars="200"/>
        <w:rPr>
          <w:rStyle w:val="DefaultParagraphFont"/>
          <w:rFonts w:ascii="宋体" w:hAnsi="宋体"/>
          <w:sz w:val="24"/>
        </w:rPr>
      </w:pPr>
      <w:r w:rsidRPr="00886D30">
        <w:rPr>
          <w:rStyle w:val="DefaultParagraphFont"/>
          <w:rFonts w:ascii="宋体" w:hAnsi="宋体" w:hint="eastAsia"/>
          <w:b/>
          <w:sz w:val="24"/>
        </w:rPr>
        <w:t>1.市政公用及配套专业工程、其他工程：</w:t>
      </w:r>
      <w:r w:rsidRPr="00886D30">
        <w:rPr>
          <w:rStyle w:val="DefaultParagraphFont"/>
          <w:rFonts w:ascii="宋体" w:hAnsi="宋体" w:hint="eastAsia"/>
          <w:sz w:val="24"/>
        </w:rPr>
        <w:t>(在□内打√，并填写相应的工程量)</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42"/>
        <w:gridCol w:w="4347"/>
      </w:tblGrid>
      <w:tr w:rsidTr="00154BA5">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454"/>
          <w:jc w:val="center"/>
        </w:trPr>
        <w:tc>
          <w:tcPr>
            <w:tcW w:w="4942" w:type="dxa"/>
            <w:vAlign w:val="center"/>
          </w:tcPr>
          <w:p w:rsidR="00415579" w:rsidRPr="00886D30" w:rsidP="00154BA5">
            <w:pPr>
              <w:pStyle w:val="Normal2"/>
              <w:spacing w:line="360" w:lineRule="auto"/>
              <w:ind w:firstLine="420" w:firstLineChars="200"/>
              <w:jc w:val="left"/>
              <w:rPr>
                <w:rStyle w:val="DefaultParagraphFont"/>
                <w:rFonts w:ascii="宋体" w:hAnsi="宋体"/>
                <w:bCs/>
                <w:szCs w:val="21"/>
              </w:rPr>
            </w:pPr>
            <w:r w:rsidRPr="00886D30">
              <w:rPr>
                <w:rStyle w:val="DefaultParagraphFont"/>
                <w:rFonts w:ascii="宋体" w:hAnsi="宋体" w:hint="eastAsia"/>
                <w:bCs/>
                <w:szCs w:val="21"/>
              </w:rPr>
              <w:t>□七通一平工程__________万平方米</w:t>
            </w:r>
          </w:p>
        </w:tc>
        <w:tc>
          <w:tcPr>
            <w:tcW w:w="4347" w:type="dxa"/>
            <w:vAlign w:val="center"/>
          </w:tcPr>
          <w:p w:rsidR="00415579" w:rsidRPr="00886D30" w:rsidP="00154BA5">
            <w:pPr>
              <w:pStyle w:val="Normal2"/>
              <w:tabs>
                <w:tab w:val="left" w:pos="600"/>
              </w:tabs>
              <w:spacing w:line="360" w:lineRule="auto"/>
              <w:ind w:firstLine="420" w:firstLineChars="200"/>
              <w:jc w:val="left"/>
              <w:rPr>
                <w:rStyle w:val="DefaultParagraphFont"/>
                <w:rFonts w:ascii="宋体" w:hAnsi="宋体"/>
                <w:bCs/>
                <w:szCs w:val="21"/>
              </w:rPr>
            </w:pPr>
            <w:r w:rsidRPr="00886D30">
              <w:rPr>
                <w:rStyle w:val="DefaultParagraphFont"/>
                <w:rFonts w:ascii="宋体" w:hAnsi="宋体" w:hint="eastAsia"/>
                <w:bCs/>
                <w:szCs w:val="21"/>
              </w:rPr>
              <w:t>□电信管道工程__________米</w:t>
            </w:r>
          </w:p>
        </w:tc>
      </w:tr>
      <w:tr w:rsidTr="00154BA5">
        <w:tblPrEx>
          <w:tblW w:w="0" w:type="auto"/>
          <w:jc w:val="center"/>
          <w:tblLayout w:type="fixed"/>
          <w:tblLook w:val="0000"/>
        </w:tblPrEx>
        <w:trPr>
          <w:trHeight w:val="454"/>
          <w:jc w:val="center"/>
        </w:trPr>
        <w:tc>
          <w:tcPr>
            <w:tcW w:w="4942" w:type="dxa"/>
            <w:vAlign w:val="center"/>
          </w:tcPr>
          <w:p w:rsidR="00415579" w:rsidRPr="00886D30" w:rsidP="00154BA5">
            <w:pPr>
              <w:pStyle w:val="Normal2"/>
              <w:spacing w:line="360" w:lineRule="auto"/>
              <w:ind w:firstLine="420" w:firstLineChars="200"/>
              <w:jc w:val="left"/>
              <w:rPr>
                <w:rStyle w:val="DefaultParagraphFont"/>
                <w:rFonts w:ascii="宋体" w:hAnsi="宋体"/>
                <w:szCs w:val="21"/>
              </w:rPr>
            </w:pPr>
            <w:r w:rsidRPr="00886D30">
              <w:rPr>
                <w:rStyle w:val="DefaultParagraphFont"/>
                <w:rFonts w:ascii="宋体" w:hAnsi="宋体" w:hint="eastAsia"/>
                <w:bCs/>
                <w:szCs w:val="21"/>
              </w:rPr>
              <w:t>□挡墙护坡工程长：米；宽：米；高：米</w:t>
            </w:r>
          </w:p>
        </w:tc>
        <w:tc>
          <w:tcPr>
            <w:tcW w:w="4347" w:type="dxa"/>
            <w:vAlign w:val="center"/>
          </w:tcPr>
          <w:p w:rsidR="00415579" w:rsidRPr="00886D30" w:rsidP="00154BA5">
            <w:pPr>
              <w:pStyle w:val="Normal2"/>
              <w:tabs>
                <w:tab w:val="left" w:pos="600"/>
              </w:tabs>
              <w:spacing w:line="360" w:lineRule="auto"/>
              <w:ind w:firstLine="420" w:firstLineChars="200"/>
              <w:jc w:val="left"/>
              <w:rPr>
                <w:rStyle w:val="DefaultParagraphFont"/>
                <w:rFonts w:ascii="宋体" w:hAnsi="宋体"/>
                <w:bCs/>
                <w:szCs w:val="21"/>
              </w:rPr>
            </w:pPr>
            <w:r w:rsidRPr="00886D30">
              <w:rPr>
                <w:rStyle w:val="DefaultParagraphFont"/>
                <w:rFonts w:ascii="宋体" w:hAnsi="宋体" w:hint="eastAsia"/>
                <w:bCs/>
                <w:szCs w:val="21"/>
              </w:rPr>
              <w:t>□电力管道工程__________米</w:t>
            </w:r>
          </w:p>
        </w:tc>
      </w:tr>
      <w:tr w:rsidTr="00154BA5">
        <w:tblPrEx>
          <w:tblW w:w="0" w:type="auto"/>
          <w:jc w:val="center"/>
          <w:tblLayout w:type="fixed"/>
          <w:tblLook w:val="0000"/>
        </w:tblPrEx>
        <w:trPr>
          <w:trHeight w:val="454"/>
          <w:jc w:val="center"/>
        </w:trPr>
        <w:tc>
          <w:tcPr>
            <w:tcW w:w="4942" w:type="dxa"/>
            <w:vAlign w:val="center"/>
          </w:tcPr>
          <w:p w:rsidR="00415579" w:rsidRPr="00886D30" w:rsidP="00154BA5">
            <w:pPr>
              <w:pStyle w:val="Normal2"/>
              <w:spacing w:line="360" w:lineRule="auto"/>
              <w:ind w:firstLine="420" w:firstLineChars="200"/>
              <w:jc w:val="left"/>
              <w:rPr>
                <w:rStyle w:val="DefaultParagraphFont"/>
                <w:rFonts w:ascii="宋体" w:hAnsi="宋体"/>
                <w:szCs w:val="21"/>
              </w:rPr>
            </w:pPr>
            <w:r w:rsidRPr="00886D30">
              <w:rPr>
                <w:rStyle w:val="DefaultParagraphFont"/>
                <w:rFonts w:ascii="宋体" w:hAnsi="宋体" w:hint="eastAsia"/>
                <w:bCs/>
                <w:szCs w:val="21"/>
              </w:rPr>
              <w:t>□软基处理工程__________万平方米</w:t>
            </w:r>
          </w:p>
        </w:tc>
        <w:tc>
          <w:tcPr>
            <w:tcW w:w="4347" w:type="dxa"/>
            <w:vAlign w:val="center"/>
          </w:tcPr>
          <w:p w:rsidR="00415579" w:rsidRPr="00886D30" w:rsidP="00154BA5">
            <w:pPr>
              <w:pStyle w:val="Normal2"/>
              <w:tabs>
                <w:tab w:val="left" w:pos="600"/>
              </w:tabs>
              <w:spacing w:line="360" w:lineRule="auto"/>
              <w:ind w:firstLine="420" w:firstLineChars="200"/>
              <w:jc w:val="left"/>
              <w:rPr>
                <w:rStyle w:val="DefaultParagraphFont"/>
                <w:rFonts w:ascii="宋体" w:hAnsi="宋体"/>
                <w:bCs/>
                <w:szCs w:val="21"/>
              </w:rPr>
            </w:pPr>
            <w:r w:rsidRPr="00886D30">
              <w:rPr>
                <w:rStyle w:val="DefaultParagraphFont"/>
                <w:rFonts w:ascii="宋体" w:hAnsi="宋体" w:hint="eastAsia"/>
                <w:bCs/>
                <w:szCs w:val="21"/>
              </w:rPr>
              <w:t>□污水处理厂及配套工程_____立方米/d</w:t>
            </w:r>
          </w:p>
        </w:tc>
      </w:tr>
      <w:tr w:rsidTr="00154BA5">
        <w:tblPrEx>
          <w:tblW w:w="0" w:type="auto"/>
          <w:jc w:val="center"/>
          <w:tblLayout w:type="fixed"/>
          <w:tblLook w:val="0000"/>
        </w:tblPrEx>
        <w:trPr>
          <w:trHeight w:val="454"/>
          <w:jc w:val="center"/>
        </w:trPr>
        <w:tc>
          <w:tcPr>
            <w:tcW w:w="4942" w:type="dxa"/>
            <w:vAlign w:val="center"/>
          </w:tcPr>
          <w:p w:rsidR="00415579" w:rsidRPr="00886D30" w:rsidP="00154BA5">
            <w:pPr>
              <w:pStyle w:val="Normal2"/>
              <w:spacing w:line="360" w:lineRule="auto"/>
              <w:ind w:firstLine="420" w:firstLineChars="200"/>
              <w:jc w:val="left"/>
              <w:rPr>
                <w:rStyle w:val="DefaultParagraphFont"/>
                <w:rFonts w:ascii="宋体" w:hAnsi="宋体"/>
                <w:bCs/>
                <w:szCs w:val="21"/>
              </w:rPr>
            </w:pPr>
            <w:r w:rsidRPr="00886D30">
              <w:rPr>
                <w:rStyle w:val="DefaultParagraphFont"/>
                <w:rFonts w:ascii="宋体" w:hAnsi="宋体" w:hint="eastAsia"/>
                <w:bCs/>
                <w:szCs w:val="21"/>
              </w:rPr>
              <w:t>□水厂及配套工程__________立方米/d</w:t>
            </w:r>
          </w:p>
        </w:tc>
        <w:tc>
          <w:tcPr>
            <w:tcW w:w="4347" w:type="dxa"/>
            <w:vAlign w:val="center"/>
          </w:tcPr>
          <w:p w:rsidR="00415579" w:rsidRPr="00886D30" w:rsidP="00154BA5">
            <w:pPr>
              <w:pStyle w:val="Normal2"/>
              <w:tabs>
                <w:tab w:val="left" w:pos="600"/>
              </w:tabs>
              <w:spacing w:line="360" w:lineRule="auto"/>
              <w:ind w:firstLine="420" w:firstLineChars="200"/>
              <w:jc w:val="left"/>
              <w:rPr>
                <w:rStyle w:val="DefaultParagraphFont"/>
                <w:rFonts w:ascii="宋体" w:hAnsi="宋体"/>
                <w:bCs/>
                <w:szCs w:val="21"/>
              </w:rPr>
            </w:pPr>
            <w:r w:rsidRPr="00886D30">
              <w:rPr>
                <w:rStyle w:val="DefaultParagraphFont"/>
                <w:rFonts w:ascii="宋体" w:hAnsi="宋体" w:hint="eastAsia"/>
                <w:bCs/>
                <w:szCs w:val="21"/>
              </w:rPr>
              <w:t>□污泥处理厂及配套工程_____立方米/d</w:t>
            </w:r>
          </w:p>
        </w:tc>
      </w:tr>
      <w:tr w:rsidTr="00154BA5">
        <w:tblPrEx>
          <w:tblW w:w="0" w:type="auto"/>
          <w:jc w:val="center"/>
          <w:tblLayout w:type="fixed"/>
          <w:tblLook w:val="0000"/>
        </w:tblPrEx>
        <w:trPr>
          <w:trHeight w:val="454"/>
          <w:jc w:val="center"/>
        </w:trPr>
        <w:tc>
          <w:tcPr>
            <w:tcW w:w="4942" w:type="dxa"/>
            <w:vAlign w:val="center"/>
          </w:tcPr>
          <w:p w:rsidR="00415579" w:rsidRPr="00886D30" w:rsidP="00154BA5">
            <w:pPr>
              <w:pStyle w:val="Normal2"/>
              <w:spacing w:line="360" w:lineRule="auto"/>
              <w:ind w:firstLine="420" w:firstLineChars="200"/>
              <w:jc w:val="left"/>
              <w:rPr>
                <w:rStyle w:val="DefaultParagraphFont"/>
                <w:rFonts w:ascii="宋体" w:hAnsi="宋体"/>
                <w:bCs/>
                <w:szCs w:val="21"/>
              </w:rPr>
            </w:pPr>
            <w:r w:rsidRPr="00886D30">
              <w:rPr>
                <w:rStyle w:val="DefaultParagraphFont"/>
                <w:rFonts w:ascii="宋体" w:hAnsi="宋体" w:hint="eastAsia"/>
                <w:bCs/>
                <w:szCs w:val="21"/>
              </w:rPr>
              <w:t>□给水管道工程__________米</w:t>
            </w:r>
          </w:p>
        </w:tc>
        <w:tc>
          <w:tcPr>
            <w:tcW w:w="4347" w:type="dxa"/>
            <w:vAlign w:val="center"/>
          </w:tcPr>
          <w:p w:rsidR="00415579" w:rsidRPr="00886D30" w:rsidP="00154BA5">
            <w:pPr>
              <w:pStyle w:val="Normal2"/>
              <w:tabs>
                <w:tab w:val="left" w:pos="600"/>
              </w:tabs>
              <w:spacing w:line="360" w:lineRule="auto"/>
              <w:ind w:firstLine="420" w:firstLineChars="200"/>
              <w:jc w:val="left"/>
              <w:rPr>
                <w:rStyle w:val="DefaultParagraphFont"/>
                <w:rFonts w:ascii="宋体" w:hAnsi="宋体"/>
                <w:bCs/>
                <w:szCs w:val="21"/>
              </w:rPr>
            </w:pPr>
            <w:r w:rsidRPr="00886D30">
              <w:rPr>
                <w:rStyle w:val="DefaultParagraphFont"/>
                <w:rFonts w:ascii="宋体" w:hAnsi="宋体" w:hint="eastAsia"/>
                <w:bCs/>
                <w:szCs w:val="21"/>
              </w:rPr>
              <w:t>□泵站工程__________平方米</w:t>
            </w:r>
          </w:p>
        </w:tc>
      </w:tr>
      <w:tr w:rsidTr="00154BA5">
        <w:tblPrEx>
          <w:tblW w:w="0" w:type="auto"/>
          <w:jc w:val="center"/>
          <w:tblLayout w:type="fixed"/>
          <w:tblLook w:val="0000"/>
        </w:tblPrEx>
        <w:trPr>
          <w:trHeight w:val="454"/>
          <w:jc w:val="center"/>
        </w:trPr>
        <w:tc>
          <w:tcPr>
            <w:tcW w:w="4942" w:type="dxa"/>
            <w:vAlign w:val="center"/>
          </w:tcPr>
          <w:p w:rsidR="00415579" w:rsidRPr="00886D30" w:rsidP="00154BA5">
            <w:pPr>
              <w:pStyle w:val="Normal2"/>
              <w:spacing w:line="360" w:lineRule="auto"/>
              <w:ind w:firstLine="420" w:firstLineChars="200"/>
              <w:jc w:val="left"/>
              <w:rPr>
                <w:rStyle w:val="DefaultParagraphFont"/>
                <w:rFonts w:ascii="宋体" w:hAnsi="宋体"/>
                <w:bCs/>
                <w:szCs w:val="21"/>
              </w:rPr>
            </w:pPr>
            <w:r w:rsidRPr="00886D30">
              <w:rPr>
                <w:rStyle w:val="DefaultParagraphFont"/>
                <w:rFonts w:ascii="宋体" w:hAnsi="宋体" w:hint="eastAsia"/>
                <w:bCs/>
                <w:szCs w:val="21"/>
              </w:rPr>
              <w:t>□道路工程长：__米宽：__米</w:t>
            </w:r>
          </w:p>
        </w:tc>
        <w:tc>
          <w:tcPr>
            <w:tcW w:w="4347" w:type="dxa"/>
            <w:vAlign w:val="center"/>
          </w:tcPr>
          <w:p w:rsidR="00415579" w:rsidRPr="00886D30" w:rsidP="00154BA5">
            <w:pPr>
              <w:pStyle w:val="Normal2"/>
              <w:tabs>
                <w:tab w:val="left" w:pos="600"/>
              </w:tabs>
              <w:spacing w:line="360" w:lineRule="auto"/>
              <w:ind w:firstLine="420" w:firstLineChars="200"/>
              <w:jc w:val="left"/>
              <w:rPr>
                <w:rStyle w:val="DefaultParagraphFont"/>
                <w:rFonts w:ascii="宋体" w:hAnsi="宋体"/>
                <w:bCs/>
                <w:szCs w:val="21"/>
              </w:rPr>
            </w:pPr>
            <w:r w:rsidRPr="00886D30">
              <w:rPr>
                <w:rStyle w:val="DefaultParagraphFont"/>
                <w:rFonts w:ascii="宋体" w:hAnsi="宋体" w:hint="eastAsia"/>
                <w:bCs/>
                <w:szCs w:val="21"/>
              </w:rPr>
              <w:t>□隧道工程长：__米宽：__米高：_米</w:t>
            </w:r>
          </w:p>
        </w:tc>
      </w:tr>
      <w:tr w:rsidTr="00154BA5">
        <w:tblPrEx>
          <w:tblW w:w="0" w:type="auto"/>
          <w:jc w:val="center"/>
          <w:tblLayout w:type="fixed"/>
          <w:tblLook w:val="0000"/>
        </w:tblPrEx>
        <w:trPr>
          <w:trHeight w:val="454"/>
          <w:jc w:val="center"/>
        </w:trPr>
        <w:tc>
          <w:tcPr>
            <w:tcW w:w="4942" w:type="dxa"/>
            <w:vAlign w:val="center"/>
          </w:tcPr>
          <w:p w:rsidR="00415579" w:rsidRPr="00886D30" w:rsidP="00154BA5">
            <w:pPr>
              <w:pStyle w:val="Normal2"/>
              <w:spacing w:line="360" w:lineRule="auto"/>
              <w:ind w:firstLine="420" w:firstLineChars="200"/>
              <w:jc w:val="left"/>
              <w:rPr>
                <w:rStyle w:val="DefaultParagraphFont"/>
                <w:rFonts w:ascii="宋体" w:hAnsi="宋体"/>
                <w:bCs/>
                <w:szCs w:val="21"/>
              </w:rPr>
            </w:pPr>
            <w:r w:rsidRPr="00886D30">
              <w:rPr>
                <w:rStyle w:val="DefaultParagraphFont"/>
                <w:rFonts w:ascii="宋体" w:hAnsi="宋体" w:hint="eastAsia"/>
                <w:bCs/>
                <w:szCs w:val="21"/>
              </w:rPr>
              <w:t>□桥梁工程________座</w:t>
            </w:r>
          </w:p>
        </w:tc>
        <w:tc>
          <w:tcPr>
            <w:tcW w:w="4347" w:type="dxa"/>
            <w:vAlign w:val="center"/>
          </w:tcPr>
          <w:p w:rsidR="00415579" w:rsidRPr="00886D30" w:rsidP="00154BA5">
            <w:pPr>
              <w:pStyle w:val="Normal2"/>
              <w:tabs>
                <w:tab w:val="left" w:pos="600"/>
              </w:tabs>
              <w:spacing w:line="360" w:lineRule="auto"/>
              <w:ind w:firstLine="420" w:firstLineChars="200"/>
              <w:jc w:val="left"/>
              <w:rPr>
                <w:rStyle w:val="DefaultParagraphFont"/>
                <w:rFonts w:ascii="宋体" w:hAnsi="宋体"/>
                <w:bCs/>
                <w:szCs w:val="21"/>
              </w:rPr>
            </w:pPr>
            <w:r w:rsidRPr="00886D30">
              <w:rPr>
                <w:rStyle w:val="DefaultParagraphFont"/>
                <w:rFonts w:ascii="宋体" w:hAnsi="宋体" w:hint="eastAsia"/>
                <w:bCs/>
                <w:szCs w:val="21"/>
              </w:rPr>
              <w:t>□道路改造工程长：__米宽：__米</w:t>
            </w:r>
          </w:p>
        </w:tc>
      </w:tr>
      <w:tr w:rsidTr="00154BA5">
        <w:tblPrEx>
          <w:tblW w:w="0" w:type="auto"/>
          <w:jc w:val="center"/>
          <w:tblLayout w:type="fixed"/>
          <w:tblLook w:val="0000"/>
        </w:tblPrEx>
        <w:trPr>
          <w:trHeight w:val="454"/>
          <w:jc w:val="center"/>
        </w:trPr>
        <w:tc>
          <w:tcPr>
            <w:tcW w:w="4942" w:type="dxa"/>
            <w:vAlign w:val="center"/>
          </w:tcPr>
          <w:p w:rsidR="00415579" w:rsidRPr="00886D30" w:rsidP="00154BA5">
            <w:pPr>
              <w:pStyle w:val="Normal2"/>
              <w:spacing w:line="360" w:lineRule="auto"/>
              <w:ind w:firstLine="420" w:firstLineChars="200"/>
              <w:jc w:val="left"/>
              <w:rPr>
                <w:rStyle w:val="DefaultParagraphFont"/>
                <w:rFonts w:ascii="宋体" w:hAnsi="宋体"/>
                <w:bCs/>
                <w:szCs w:val="21"/>
              </w:rPr>
            </w:pPr>
            <w:r w:rsidRPr="00886D30">
              <w:rPr>
                <w:rStyle w:val="DefaultParagraphFont"/>
                <w:rFonts w:ascii="宋体" w:hAnsi="宋体" w:hint="eastAsia"/>
                <w:bCs/>
                <w:szCs w:val="21"/>
              </w:rPr>
              <w:t>□排水箱涵工程长：米宽：米高：米</w:t>
            </w:r>
          </w:p>
        </w:tc>
        <w:tc>
          <w:tcPr>
            <w:tcW w:w="4347" w:type="dxa"/>
            <w:vAlign w:val="center"/>
          </w:tcPr>
          <w:p w:rsidR="00415579" w:rsidRPr="00886D30" w:rsidP="00154BA5">
            <w:pPr>
              <w:pStyle w:val="Normal2"/>
              <w:tabs>
                <w:tab w:val="left" w:pos="600"/>
              </w:tabs>
              <w:spacing w:line="360" w:lineRule="auto"/>
              <w:ind w:firstLine="420" w:firstLineChars="200"/>
              <w:jc w:val="left"/>
              <w:rPr>
                <w:rStyle w:val="DefaultParagraphFont"/>
                <w:rFonts w:ascii="宋体" w:hAnsi="宋体"/>
                <w:bCs/>
                <w:szCs w:val="21"/>
              </w:rPr>
            </w:pPr>
            <w:r w:rsidRPr="00886D30">
              <w:rPr>
                <w:rStyle w:val="DefaultParagraphFont"/>
                <w:rFonts w:ascii="宋体" w:hAnsi="宋体" w:hint="eastAsia"/>
                <w:bCs/>
                <w:szCs w:val="21"/>
              </w:rPr>
              <w:t>□路灯照明工程________座</w:t>
            </w:r>
          </w:p>
        </w:tc>
      </w:tr>
      <w:tr w:rsidTr="00154BA5">
        <w:tblPrEx>
          <w:tblW w:w="0" w:type="auto"/>
          <w:jc w:val="center"/>
          <w:tblLayout w:type="fixed"/>
          <w:tblLook w:val="0000"/>
        </w:tblPrEx>
        <w:trPr>
          <w:trHeight w:val="454"/>
          <w:jc w:val="center"/>
        </w:trPr>
        <w:tc>
          <w:tcPr>
            <w:tcW w:w="4942" w:type="dxa"/>
            <w:vAlign w:val="center"/>
          </w:tcPr>
          <w:p w:rsidR="00415579" w:rsidRPr="00886D30" w:rsidP="00154BA5">
            <w:pPr>
              <w:pStyle w:val="Normal2"/>
              <w:spacing w:line="360" w:lineRule="auto"/>
              <w:ind w:firstLine="420" w:firstLineChars="200"/>
              <w:jc w:val="left"/>
              <w:rPr>
                <w:rStyle w:val="DefaultParagraphFont"/>
                <w:rFonts w:ascii="宋体" w:hAnsi="宋体"/>
                <w:bCs/>
                <w:szCs w:val="21"/>
              </w:rPr>
            </w:pPr>
            <w:r w:rsidRPr="00886D30">
              <w:rPr>
                <w:rStyle w:val="DefaultParagraphFont"/>
                <w:rFonts w:ascii="宋体" w:hAnsi="宋体" w:hint="eastAsia"/>
                <w:bCs/>
                <w:szCs w:val="21"/>
              </w:rPr>
              <w:t>□交通监控、收费综合系统工程</w:t>
            </w:r>
          </w:p>
        </w:tc>
        <w:tc>
          <w:tcPr>
            <w:tcW w:w="4347" w:type="dxa"/>
            <w:vAlign w:val="center"/>
          </w:tcPr>
          <w:p w:rsidR="00415579" w:rsidRPr="00886D30" w:rsidP="00154BA5">
            <w:pPr>
              <w:pStyle w:val="Normal2"/>
              <w:tabs>
                <w:tab w:val="left" w:pos="600"/>
              </w:tabs>
              <w:spacing w:line="360" w:lineRule="auto"/>
              <w:ind w:firstLine="420" w:firstLineChars="200"/>
              <w:jc w:val="left"/>
              <w:rPr>
                <w:rStyle w:val="DefaultParagraphFont"/>
                <w:rFonts w:ascii="宋体" w:hAnsi="宋体"/>
                <w:bCs/>
                <w:szCs w:val="21"/>
              </w:rPr>
            </w:pPr>
            <w:r w:rsidRPr="00886D30">
              <w:rPr>
                <w:rStyle w:val="DefaultParagraphFont"/>
                <w:rFonts w:ascii="宋体" w:hAnsi="宋体" w:hint="eastAsia"/>
                <w:bCs/>
                <w:szCs w:val="21"/>
              </w:rPr>
              <w:t>□绿化工程______米</w:t>
            </w:r>
          </w:p>
        </w:tc>
      </w:tr>
      <w:tr w:rsidTr="00154BA5">
        <w:tblPrEx>
          <w:tblW w:w="0" w:type="auto"/>
          <w:jc w:val="center"/>
          <w:tblLayout w:type="fixed"/>
          <w:tblLook w:val="0000"/>
        </w:tblPrEx>
        <w:trPr>
          <w:trHeight w:val="454"/>
          <w:jc w:val="center"/>
        </w:trPr>
        <w:tc>
          <w:tcPr>
            <w:tcW w:w="4942" w:type="dxa"/>
            <w:vAlign w:val="center"/>
          </w:tcPr>
          <w:p w:rsidR="00415579" w:rsidRPr="00886D30" w:rsidP="00154BA5">
            <w:pPr>
              <w:pStyle w:val="Normal2"/>
              <w:spacing w:line="360" w:lineRule="auto"/>
              <w:ind w:firstLine="420" w:firstLineChars="200"/>
              <w:jc w:val="left"/>
              <w:rPr>
                <w:rStyle w:val="DefaultParagraphFont"/>
                <w:rFonts w:ascii="宋体" w:hAnsi="宋体"/>
                <w:bCs/>
                <w:szCs w:val="21"/>
              </w:rPr>
            </w:pPr>
            <w:r w:rsidRPr="00886D30">
              <w:rPr>
                <w:rStyle w:val="DefaultParagraphFont"/>
                <w:rFonts w:ascii="宋体" w:hAnsi="宋体" w:hint="eastAsia"/>
                <w:bCs/>
                <w:szCs w:val="21"/>
              </w:rPr>
              <w:t>□交通安全设施工程______米</w:t>
            </w:r>
          </w:p>
        </w:tc>
        <w:tc>
          <w:tcPr>
            <w:tcW w:w="4347" w:type="dxa"/>
            <w:vAlign w:val="center"/>
          </w:tcPr>
          <w:p w:rsidR="00415579" w:rsidRPr="00886D30" w:rsidP="00154BA5">
            <w:pPr>
              <w:pStyle w:val="Normal2"/>
              <w:tabs>
                <w:tab w:val="left" w:pos="600"/>
              </w:tabs>
              <w:spacing w:line="360" w:lineRule="auto"/>
              <w:ind w:firstLine="420" w:firstLineChars="200"/>
              <w:jc w:val="left"/>
              <w:rPr>
                <w:rStyle w:val="DefaultParagraphFont"/>
                <w:rFonts w:ascii="宋体" w:hAnsi="宋体"/>
                <w:bCs/>
                <w:szCs w:val="21"/>
              </w:rPr>
            </w:pPr>
            <w:r w:rsidRPr="00886D30">
              <w:rPr>
                <w:rStyle w:val="DefaultParagraphFont"/>
                <w:rFonts w:ascii="宋体" w:hAnsi="宋体" w:hint="eastAsia"/>
                <w:bCs/>
                <w:szCs w:val="21"/>
              </w:rPr>
              <w:t>□燃气工程______米</w:t>
            </w:r>
          </w:p>
        </w:tc>
      </w:tr>
      <w:tr w:rsidTr="00154BA5">
        <w:tblPrEx>
          <w:tblW w:w="0" w:type="auto"/>
          <w:jc w:val="center"/>
          <w:tblLayout w:type="fixed"/>
          <w:tblLook w:val="0000"/>
        </w:tblPrEx>
        <w:trPr>
          <w:trHeight w:val="454"/>
          <w:jc w:val="center"/>
        </w:trPr>
        <w:tc>
          <w:tcPr>
            <w:tcW w:w="9289" w:type="dxa"/>
            <w:gridSpan w:val="2"/>
            <w:vAlign w:val="center"/>
          </w:tcPr>
          <w:p w:rsidR="00415579" w:rsidRPr="00886D30" w:rsidP="00154BA5">
            <w:pPr>
              <w:pStyle w:val="Normal2"/>
              <w:spacing w:line="360" w:lineRule="auto"/>
              <w:ind w:firstLine="420" w:firstLineChars="200"/>
              <w:jc w:val="left"/>
              <w:rPr>
                <w:rStyle w:val="DefaultParagraphFont"/>
                <w:rFonts w:ascii="宋体" w:hAnsi="宋体"/>
                <w:bCs/>
                <w:szCs w:val="21"/>
              </w:rPr>
            </w:pPr>
            <w:r w:rsidRPr="00886D30">
              <w:rPr>
                <w:rStyle w:val="DefaultParagraphFont"/>
                <w:rFonts w:ascii="宋体" w:hAnsi="宋体" w:hint="eastAsia"/>
                <w:bCs/>
                <w:szCs w:val="21"/>
              </w:rPr>
              <w:t>□其它: 主、副坝加固，新建隧洞，改建供水管及溢洪道治理，完善监测设施等</w:t>
            </w:r>
          </w:p>
        </w:tc>
      </w:tr>
    </w:tbl>
    <w:p w:rsidR="00415579" w:rsidRPr="00886D30" w:rsidP="00415579">
      <w:pPr>
        <w:pStyle w:val="Normal2"/>
        <w:spacing w:line="360" w:lineRule="auto"/>
        <w:ind w:firstLine="200"/>
        <w:jc w:val="left"/>
        <w:rPr>
          <w:rStyle w:val="DefaultParagraphFont"/>
          <w:rFonts w:ascii="宋体" w:hAnsi="宋体"/>
          <w:sz w:val="24"/>
        </w:rPr>
      </w:pPr>
      <w:r w:rsidRPr="00886D30">
        <w:rPr>
          <w:rStyle w:val="DefaultParagraphFont"/>
          <w:rFonts w:ascii="宋体" w:hAnsi="宋体" w:hint="eastAsia"/>
          <w:b/>
          <w:sz w:val="24"/>
        </w:rPr>
        <w:t>2.房屋建筑及配套专业工程：</w:t>
      </w:r>
      <w:r w:rsidRPr="00886D30">
        <w:rPr>
          <w:rStyle w:val="DefaultParagraphFont"/>
          <w:rFonts w:ascii="宋体" w:hAnsi="宋体" w:hint="eastAsia"/>
          <w:sz w:val="24"/>
        </w:rPr>
        <w:t>(在□内打√，并填写相应的工程量)</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69"/>
        <w:gridCol w:w="11"/>
        <w:gridCol w:w="2659"/>
        <w:gridCol w:w="3950"/>
      </w:tblGrid>
      <w:tr w:rsidTr="00154BA5">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454"/>
          <w:jc w:val="center"/>
        </w:trPr>
        <w:tc>
          <w:tcPr>
            <w:tcW w:w="9289" w:type="dxa"/>
            <w:gridSpan w:val="4"/>
            <w:vAlign w:val="center"/>
          </w:tcPr>
          <w:p w:rsidR="00415579" w:rsidRPr="00886D30" w:rsidP="00154BA5">
            <w:pPr>
              <w:pStyle w:val="Normal2"/>
              <w:spacing w:line="360" w:lineRule="auto"/>
              <w:ind w:firstLine="420" w:firstLineChars="200"/>
              <w:jc w:val="left"/>
              <w:rPr>
                <w:rStyle w:val="DefaultParagraphFont"/>
                <w:rFonts w:ascii="宋体" w:hAnsi="宋体"/>
                <w:bCs/>
                <w:szCs w:val="21"/>
              </w:rPr>
            </w:pPr>
            <w:r w:rsidRPr="00886D30">
              <w:rPr>
                <w:rStyle w:val="DefaultParagraphFont"/>
                <w:rFonts w:ascii="宋体" w:hAnsi="宋体" w:hint="eastAsia"/>
                <w:bCs/>
                <w:szCs w:val="21"/>
              </w:rPr>
              <w:t>□地基与基础工程（□基础□基坑支护□边坡□土方□其它______）;</w:t>
            </w:r>
          </w:p>
        </w:tc>
      </w:tr>
      <w:tr w:rsidTr="00154BA5">
        <w:tblPrEx>
          <w:tblW w:w="0" w:type="auto"/>
          <w:jc w:val="center"/>
          <w:tblLayout w:type="fixed"/>
          <w:tblLook w:val="0000"/>
        </w:tblPrEx>
        <w:trPr>
          <w:trHeight w:val="454"/>
          <w:jc w:val="center"/>
        </w:trPr>
        <w:tc>
          <w:tcPr>
            <w:tcW w:w="9289" w:type="dxa"/>
            <w:gridSpan w:val="4"/>
            <w:vAlign w:val="center"/>
          </w:tcPr>
          <w:p w:rsidR="00415579" w:rsidRPr="00886D30" w:rsidP="00154BA5">
            <w:pPr>
              <w:pStyle w:val="Normal2"/>
              <w:spacing w:line="360" w:lineRule="auto"/>
              <w:ind w:firstLine="420" w:firstLineChars="200"/>
              <w:jc w:val="left"/>
              <w:rPr>
                <w:rStyle w:val="DefaultParagraphFont"/>
                <w:rFonts w:ascii="宋体" w:hAnsi="宋体"/>
                <w:bCs/>
                <w:szCs w:val="21"/>
              </w:rPr>
            </w:pPr>
            <w:r w:rsidRPr="00886D30">
              <w:rPr>
                <w:rStyle w:val="DefaultParagraphFont"/>
                <w:rFonts w:ascii="宋体" w:hAnsi="宋体" w:hint="eastAsia"/>
                <w:bCs/>
                <w:szCs w:val="21"/>
              </w:rPr>
              <w:t>□主体结构工程（□钢筋混凝土□钢结构□钢管混凝土□型钢混凝土□其它______）;</w:t>
            </w:r>
          </w:p>
        </w:tc>
      </w:tr>
      <w:tr w:rsidTr="00154BA5">
        <w:tblPrEx>
          <w:tblW w:w="0" w:type="auto"/>
          <w:jc w:val="center"/>
          <w:tblLayout w:type="fixed"/>
          <w:tblLook w:val="0000"/>
        </w:tblPrEx>
        <w:trPr>
          <w:trHeight w:val="454"/>
          <w:jc w:val="center"/>
        </w:trPr>
        <w:tc>
          <w:tcPr>
            <w:tcW w:w="9289" w:type="dxa"/>
            <w:gridSpan w:val="4"/>
            <w:vAlign w:val="center"/>
          </w:tcPr>
          <w:p w:rsidR="00415579" w:rsidRPr="00886D30" w:rsidP="00154BA5">
            <w:pPr>
              <w:pStyle w:val="Normal2"/>
              <w:spacing w:line="360" w:lineRule="auto"/>
              <w:ind w:firstLine="420" w:firstLineChars="200"/>
              <w:jc w:val="left"/>
              <w:rPr>
                <w:rStyle w:val="DefaultParagraphFont"/>
                <w:rFonts w:ascii="宋体" w:hAnsi="宋体"/>
                <w:bCs/>
                <w:szCs w:val="21"/>
              </w:rPr>
            </w:pPr>
            <w:r w:rsidRPr="00886D30">
              <w:rPr>
                <w:rStyle w:val="DefaultParagraphFont"/>
                <w:rFonts w:ascii="宋体" w:hAnsi="宋体" w:hint="eastAsia"/>
                <w:bCs/>
                <w:szCs w:val="21"/>
              </w:rPr>
              <w:t>□建筑装饰装修工程（□门窗□幕墙：平方米□其它______）;</w:t>
            </w:r>
          </w:p>
        </w:tc>
      </w:tr>
      <w:tr w:rsidTr="00154BA5">
        <w:tblPrEx>
          <w:tblW w:w="0" w:type="auto"/>
          <w:jc w:val="center"/>
          <w:tblLayout w:type="fixed"/>
          <w:tblLook w:val="0000"/>
        </w:tblPrEx>
        <w:trPr>
          <w:trHeight w:val="454"/>
          <w:jc w:val="center"/>
        </w:trPr>
        <w:tc>
          <w:tcPr>
            <w:tcW w:w="9289" w:type="dxa"/>
            <w:gridSpan w:val="4"/>
            <w:vAlign w:val="center"/>
          </w:tcPr>
          <w:p w:rsidR="00415579" w:rsidRPr="00886D30" w:rsidP="00154BA5">
            <w:pPr>
              <w:pStyle w:val="Normal2"/>
              <w:spacing w:line="360" w:lineRule="auto"/>
              <w:ind w:firstLine="420" w:firstLineChars="200"/>
              <w:jc w:val="left"/>
              <w:rPr>
                <w:rStyle w:val="DefaultParagraphFont"/>
                <w:rFonts w:ascii="宋体" w:hAnsi="宋体"/>
                <w:bCs/>
                <w:szCs w:val="21"/>
              </w:rPr>
            </w:pPr>
            <w:r w:rsidRPr="00886D30">
              <w:rPr>
                <w:rStyle w:val="DefaultParagraphFont"/>
                <w:rFonts w:ascii="宋体" w:hAnsi="宋体" w:hint="eastAsia"/>
                <w:bCs/>
                <w:szCs w:val="21"/>
              </w:rPr>
              <w:t>□通风与空调(□通风□空调□其它）;</w:t>
            </w:r>
          </w:p>
        </w:tc>
      </w:tr>
      <w:tr w:rsidTr="00154BA5">
        <w:tblPrEx>
          <w:tblW w:w="0" w:type="auto"/>
          <w:jc w:val="center"/>
          <w:tblLayout w:type="fixed"/>
          <w:tblLook w:val="0000"/>
        </w:tblPrEx>
        <w:trPr>
          <w:trHeight w:val="454"/>
          <w:jc w:val="center"/>
        </w:trPr>
        <w:tc>
          <w:tcPr>
            <w:tcW w:w="9289" w:type="dxa"/>
            <w:gridSpan w:val="4"/>
            <w:vAlign w:val="center"/>
          </w:tcPr>
          <w:p w:rsidR="00415579" w:rsidRPr="00886D30" w:rsidP="00154BA5">
            <w:pPr>
              <w:pStyle w:val="Normal2"/>
              <w:spacing w:line="360" w:lineRule="auto"/>
              <w:ind w:firstLine="420" w:firstLineChars="200"/>
              <w:jc w:val="left"/>
              <w:rPr>
                <w:rStyle w:val="DefaultParagraphFont"/>
                <w:rFonts w:ascii="宋体" w:hAnsi="宋体"/>
                <w:bCs/>
                <w:szCs w:val="21"/>
              </w:rPr>
            </w:pPr>
            <w:r w:rsidRPr="00886D30">
              <w:rPr>
                <w:rStyle w:val="DefaultParagraphFont"/>
                <w:rFonts w:ascii="宋体" w:hAnsi="宋体" w:hint="eastAsia"/>
                <w:bCs/>
                <w:szCs w:val="21"/>
              </w:rPr>
              <w:t>□建筑给水排水及供暖（□室内给、排水系统□室外给、排水管网□其它）;</w:t>
            </w:r>
          </w:p>
        </w:tc>
      </w:tr>
      <w:tr w:rsidTr="00154BA5">
        <w:tblPrEx>
          <w:tblW w:w="0" w:type="auto"/>
          <w:jc w:val="center"/>
          <w:tblLayout w:type="fixed"/>
          <w:tblLook w:val="0000"/>
        </w:tblPrEx>
        <w:trPr>
          <w:trHeight w:val="454"/>
          <w:jc w:val="center"/>
        </w:trPr>
        <w:tc>
          <w:tcPr>
            <w:tcW w:w="9289" w:type="dxa"/>
            <w:gridSpan w:val="4"/>
            <w:vAlign w:val="center"/>
          </w:tcPr>
          <w:p w:rsidR="00415579" w:rsidRPr="00886D30" w:rsidP="00154BA5">
            <w:pPr>
              <w:pStyle w:val="Normal2"/>
              <w:spacing w:line="360" w:lineRule="auto"/>
              <w:ind w:firstLine="420" w:firstLineChars="200"/>
              <w:jc w:val="left"/>
              <w:rPr>
                <w:rStyle w:val="DefaultParagraphFont"/>
                <w:rFonts w:ascii="宋体" w:hAnsi="宋体"/>
                <w:szCs w:val="21"/>
              </w:rPr>
            </w:pPr>
            <w:r w:rsidRPr="00886D30">
              <w:rPr>
                <w:rStyle w:val="DefaultParagraphFont"/>
                <w:rFonts w:ascii="宋体" w:hAnsi="宋体" w:hint="eastAsia"/>
                <w:bCs/>
                <w:szCs w:val="21"/>
              </w:rPr>
              <w:t>□建筑电气工程(□室外电气□电气照明□其它）;</w:t>
            </w:r>
          </w:p>
        </w:tc>
      </w:tr>
      <w:tr w:rsidTr="00154BA5">
        <w:tblPrEx>
          <w:tblW w:w="0" w:type="auto"/>
          <w:jc w:val="center"/>
          <w:tblLayout w:type="fixed"/>
          <w:tblLook w:val="0000"/>
        </w:tblPrEx>
        <w:trPr>
          <w:trHeight w:val="454"/>
          <w:jc w:val="center"/>
        </w:trPr>
        <w:tc>
          <w:tcPr>
            <w:tcW w:w="2680" w:type="dxa"/>
            <w:gridSpan w:val="2"/>
            <w:vAlign w:val="center"/>
          </w:tcPr>
          <w:p w:rsidR="00415579" w:rsidRPr="00886D30" w:rsidP="00154BA5">
            <w:pPr>
              <w:pStyle w:val="Normal2"/>
              <w:spacing w:line="360" w:lineRule="auto"/>
              <w:ind w:firstLine="420" w:firstLineChars="200"/>
              <w:jc w:val="left"/>
              <w:rPr>
                <w:rStyle w:val="DefaultParagraphFont"/>
                <w:rFonts w:ascii="宋体" w:hAnsi="宋体"/>
                <w:bCs/>
                <w:szCs w:val="21"/>
              </w:rPr>
            </w:pPr>
            <w:r w:rsidRPr="00886D30">
              <w:rPr>
                <w:rStyle w:val="DefaultParagraphFont"/>
                <w:rFonts w:ascii="宋体" w:hAnsi="宋体" w:hint="eastAsia"/>
                <w:bCs/>
                <w:szCs w:val="21"/>
              </w:rPr>
              <w:t>□智能建筑</w:t>
            </w:r>
          </w:p>
        </w:tc>
        <w:tc>
          <w:tcPr>
            <w:tcW w:w="6609" w:type="dxa"/>
            <w:gridSpan w:val="2"/>
            <w:vAlign w:val="center"/>
          </w:tcPr>
          <w:p w:rsidR="00415579" w:rsidRPr="00886D30" w:rsidP="00154BA5">
            <w:pPr>
              <w:pStyle w:val="Normal2"/>
              <w:spacing w:line="360" w:lineRule="auto"/>
              <w:ind w:firstLine="420" w:firstLineChars="200"/>
              <w:jc w:val="left"/>
              <w:rPr>
                <w:rStyle w:val="DefaultParagraphFont"/>
                <w:rFonts w:ascii="宋体" w:hAnsi="宋体"/>
                <w:bCs/>
                <w:szCs w:val="21"/>
              </w:rPr>
            </w:pPr>
            <w:r w:rsidRPr="00886D30">
              <w:rPr>
                <w:rStyle w:val="DefaultParagraphFont"/>
                <w:rFonts w:ascii="宋体" w:hAnsi="宋体" w:hint="eastAsia"/>
                <w:bCs/>
                <w:szCs w:val="21"/>
              </w:rPr>
              <w:t>(□综合布线系统□信息网络系统□其它）;</w:t>
            </w:r>
          </w:p>
        </w:tc>
      </w:tr>
      <w:tr w:rsidTr="00154BA5">
        <w:tblPrEx>
          <w:tblW w:w="0" w:type="auto"/>
          <w:jc w:val="center"/>
          <w:tblLayout w:type="fixed"/>
          <w:tblLook w:val="0000"/>
        </w:tblPrEx>
        <w:trPr>
          <w:trHeight w:val="454"/>
          <w:jc w:val="center"/>
        </w:trPr>
        <w:tc>
          <w:tcPr>
            <w:tcW w:w="2669" w:type="dxa"/>
            <w:vAlign w:val="center"/>
          </w:tcPr>
          <w:p w:rsidR="00415579" w:rsidRPr="00886D30" w:rsidP="00154BA5">
            <w:pPr>
              <w:pStyle w:val="Normal2"/>
              <w:spacing w:line="360" w:lineRule="auto"/>
              <w:ind w:firstLine="420" w:firstLineChars="200"/>
              <w:jc w:val="left"/>
              <w:rPr>
                <w:rStyle w:val="DefaultParagraphFont"/>
                <w:rFonts w:ascii="宋体" w:hAnsi="宋体"/>
                <w:bCs/>
                <w:szCs w:val="21"/>
              </w:rPr>
            </w:pPr>
            <w:r w:rsidRPr="00886D30">
              <w:rPr>
                <w:rStyle w:val="DefaultParagraphFont"/>
                <w:rFonts w:ascii="宋体" w:hAnsi="宋体" w:hint="eastAsia"/>
                <w:bCs/>
                <w:szCs w:val="21"/>
              </w:rPr>
              <w:t>□屋面及防水工程</w:t>
            </w:r>
          </w:p>
        </w:tc>
        <w:tc>
          <w:tcPr>
            <w:tcW w:w="2670" w:type="dxa"/>
            <w:gridSpan w:val="2"/>
            <w:vAlign w:val="center"/>
          </w:tcPr>
          <w:p w:rsidR="00415579" w:rsidRPr="00886D30" w:rsidP="00154BA5">
            <w:pPr>
              <w:pStyle w:val="Normal2"/>
              <w:spacing w:line="360" w:lineRule="auto"/>
              <w:ind w:firstLine="420" w:firstLineChars="200"/>
              <w:jc w:val="left"/>
              <w:rPr>
                <w:rStyle w:val="DefaultParagraphFont"/>
                <w:rFonts w:ascii="宋体" w:hAnsi="宋体"/>
                <w:szCs w:val="21"/>
              </w:rPr>
            </w:pPr>
            <w:r w:rsidRPr="00886D30">
              <w:rPr>
                <w:rStyle w:val="DefaultParagraphFont"/>
                <w:rFonts w:ascii="宋体" w:hAnsi="宋体" w:hint="eastAsia"/>
                <w:bCs/>
                <w:szCs w:val="21"/>
              </w:rPr>
              <w:t>□建筑节能</w:t>
            </w:r>
          </w:p>
        </w:tc>
        <w:tc>
          <w:tcPr>
            <w:tcW w:w="3950" w:type="dxa"/>
            <w:vAlign w:val="center"/>
          </w:tcPr>
          <w:p w:rsidR="00415579" w:rsidRPr="00886D30" w:rsidP="00154BA5">
            <w:pPr>
              <w:pStyle w:val="Normal2"/>
              <w:spacing w:line="360" w:lineRule="auto"/>
              <w:ind w:firstLine="420" w:firstLineChars="200"/>
              <w:jc w:val="left"/>
              <w:rPr>
                <w:rStyle w:val="DefaultParagraphFont"/>
                <w:rFonts w:ascii="宋体" w:hAnsi="宋体"/>
                <w:bCs/>
                <w:szCs w:val="21"/>
              </w:rPr>
            </w:pPr>
            <w:r w:rsidRPr="00886D30">
              <w:rPr>
                <w:rStyle w:val="DefaultParagraphFont"/>
                <w:rFonts w:ascii="宋体" w:hAnsi="宋体" w:hint="eastAsia"/>
                <w:bCs/>
                <w:szCs w:val="21"/>
              </w:rPr>
              <w:t>□消防工程</w:t>
            </w:r>
          </w:p>
        </w:tc>
      </w:tr>
      <w:tr w:rsidTr="00154BA5">
        <w:tblPrEx>
          <w:tblW w:w="0" w:type="auto"/>
          <w:jc w:val="center"/>
          <w:tblLayout w:type="fixed"/>
          <w:tblLook w:val="0000"/>
        </w:tblPrEx>
        <w:trPr>
          <w:trHeight w:val="454"/>
          <w:jc w:val="center"/>
        </w:trPr>
        <w:tc>
          <w:tcPr>
            <w:tcW w:w="9289" w:type="dxa"/>
            <w:gridSpan w:val="4"/>
            <w:vAlign w:val="center"/>
          </w:tcPr>
          <w:p w:rsidR="00415579" w:rsidRPr="00886D30" w:rsidP="00154BA5">
            <w:pPr>
              <w:pStyle w:val="Normal2"/>
              <w:spacing w:line="360" w:lineRule="auto"/>
              <w:ind w:firstLine="420" w:firstLineChars="200"/>
              <w:jc w:val="left"/>
              <w:rPr>
                <w:rStyle w:val="DefaultParagraphFont"/>
                <w:rFonts w:ascii="宋体" w:hAnsi="宋体"/>
                <w:bCs/>
                <w:szCs w:val="21"/>
              </w:rPr>
            </w:pPr>
            <w:r w:rsidRPr="00886D30">
              <w:rPr>
                <w:rStyle w:val="DefaultParagraphFont"/>
                <w:rFonts w:ascii="宋体" w:hAnsi="宋体" w:hint="eastAsia"/>
                <w:bCs/>
                <w:szCs w:val="21"/>
              </w:rPr>
              <w:t>□室外工程（□室外设施□附属建筑</w:t>
            </w:r>
          </w:p>
          <w:p w:rsidR="00415579" w:rsidRPr="00886D30" w:rsidP="00154BA5">
            <w:pPr>
              <w:pStyle w:val="Normal2"/>
              <w:spacing w:line="360" w:lineRule="auto"/>
              <w:ind w:firstLine="420" w:firstLineChars="200"/>
              <w:jc w:val="left"/>
              <w:rPr>
                <w:rStyle w:val="DefaultParagraphFont"/>
                <w:rFonts w:ascii="宋体" w:hAnsi="宋体"/>
                <w:bCs/>
                <w:szCs w:val="21"/>
              </w:rPr>
            </w:pPr>
            <w:r w:rsidRPr="00886D30">
              <w:rPr>
                <w:rStyle w:val="DefaultParagraphFont"/>
                <w:rFonts w:ascii="宋体" w:hAnsi="宋体" w:hint="eastAsia"/>
                <w:bCs/>
                <w:szCs w:val="21"/>
              </w:rPr>
              <w:t>□室外环境</w:t>
            </w:r>
            <w:r w:rsidRPr="00886D30">
              <w:rPr>
                <w:rStyle w:val="DefaultParagraphFont"/>
                <w:rFonts w:ascii="宋体" w:hAnsi="宋体" w:hint="eastAsia"/>
                <w:szCs w:val="21"/>
                <w:u w:val="single"/>
              </w:rPr>
              <w:t>）</w:t>
            </w:r>
            <w:r w:rsidRPr="00886D30">
              <w:rPr>
                <w:rStyle w:val="DefaultParagraphFont"/>
                <w:rFonts w:ascii="宋体" w:hAnsi="宋体" w:hint="eastAsia"/>
                <w:bCs/>
                <w:szCs w:val="21"/>
              </w:rPr>
              <w:t>。</w:t>
            </w:r>
          </w:p>
        </w:tc>
      </w:tr>
      <w:tr w:rsidTr="00154BA5">
        <w:tblPrEx>
          <w:tblW w:w="0" w:type="auto"/>
          <w:jc w:val="center"/>
          <w:tblLayout w:type="fixed"/>
          <w:tblLook w:val="0000"/>
        </w:tblPrEx>
        <w:trPr>
          <w:trHeight w:val="454"/>
          <w:jc w:val="center"/>
        </w:trPr>
        <w:tc>
          <w:tcPr>
            <w:tcW w:w="9289" w:type="dxa"/>
            <w:gridSpan w:val="4"/>
            <w:vAlign w:val="center"/>
          </w:tcPr>
          <w:p w:rsidR="00415579" w:rsidRPr="00886D30" w:rsidP="00154BA5">
            <w:pPr>
              <w:pStyle w:val="Normal2"/>
              <w:spacing w:line="360" w:lineRule="auto"/>
              <w:ind w:firstLine="420" w:firstLineChars="200"/>
              <w:jc w:val="left"/>
              <w:rPr>
                <w:rStyle w:val="DefaultParagraphFont"/>
                <w:rFonts w:ascii="宋体" w:hAnsi="宋体"/>
                <w:bCs/>
                <w:szCs w:val="21"/>
              </w:rPr>
            </w:pPr>
            <w:r w:rsidRPr="00886D30">
              <w:rPr>
                <w:rStyle w:val="DefaultParagraphFont"/>
                <w:rFonts w:ascii="宋体" w:hAnsi="宋体" w:hint="eastAsia"/>
                <w:bCs/>
                <w:szCs w:val="21"/>
              </w:rPr>
              <w:t>□燃气工程（户数：____</w:t>
            </w:r>
            <w:r w:rsidRPr="00886D30">
              <w:rPr>
                <w:rStyle w:val="DefaultParagraphFont"/>
                <w:rFonts w:ascii="宋体" w:hAnsi="宋体" w:hint="eastAsia"/>
                <w:szCs w:val="21"/>
              </w:rPr>
              <w:t>;</w:t>
            </w:r>
            <w:r w:rsidRPr="00886D30">
              <w:rPr>
                <w:rStyle w:val="DefaultParagraphFont"/>
                <w:rFonts w:ascii="宋体" w:hAnsi="宋体" w:hint="eastAsia"/>
                <w:bCs/>
                <w:szCs w:val="21"/>
              </w:rPr>
              <w:t>庭院管：__米）</w:t>
            </w:r>
          </w:p>
        </w:tc>
      </w:tr>
    </w:tbl>
    <w:p w:rsidR="00415579" w:rsidRPr="00886D30" w:rsidP="00415579">
      <w:pPr>
        <w:pStyle w:val="Normal2"/>
        <w:spacing w:line="360" w:lineRule="auto"/>
        <w:ind w:firstLine="480" w:firstLineChars="200"/>
        <w:jc w:val="left"/>
        <w:rPr>
          <w:rStyle w:val="DefaultParagraphFont"/>
          <w:rFonts w:ascii="宋体" w:hAnsi="宋体"/>
          <w:sz w:val="24"/>
        </w:rPr>
      </w:pPr>
      <w:r w:rsidRPr="00886D30">
        <w:rPr>
          <w:rStyle w:val="DefaultParagraphFont"/>
          <w:rFonts w:ascii="宋体" w:hAnsi="宋体"/>
          <w:b/>
          <w:sz w:val="24"/>
        </w:rPr>
        <w:t>3</w:t>
      </w:r>
      <w:r w:rsidRPr="00886D30">
        <w:rPr>
          <w:rStyle w:val="DefaultParagraphFont"/>
          <w:rFonts w:ascii="宋体" w:hAnsi="宋体" w:hint="eastAsia"/>
          <w:b/>
          <w:sz w:val="24"/>
        </w:rPr>
        <w:t>.水务工程</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86"/>
        <w:gridCol w:w="6103"/>
      </w:tblGrid>
      <w:tr w:rsidTr="00154BA5">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454"/>
          <w:jc w:val="center"/>
        </w:trPr>
        <w:tc>
          <w:tcPr>
            <w:tcW w:w="3186" w:type="dxa"/>
            <w:vAlign w:val="center"/>
          </w:tcPr>
          <w:p w:rsidR="00415579" w:rsidRPr="00886D30" w:rsidP="00154BA5">
            <w:pPr>
              <w:pStyle w:val="Normal2"/>
              <w:spacing w:line="360" w:lineRule="auto"/>
              <w:ind w:firstLine="420" w:firstLineChars="200"/>
              <w:jc w:val="left"/>
              <w:rPr>
                <w:rStyle w:val="DefaultParagraphFont"/>
                <w:rFonts w:ascii="宋体" w:hAnsi="宋体"/>
                <w:bCs/>
                <w:szCs w:val="21"/>
              </w:rPr>
            </w:pPr>
            <w:r w:rsidRPr="00886D30">
              <w:rPr>
                <w:rStyle w:val="DefaultParagraphFont"/>
                <w:rFonts w:ascii="宋体" w:hAnsi="宋体" w:hint="eastAsia"/>
                <w:bCs/>
                <w:szCs w:val="21"/>
              </w:rPr>
              <w:t xml:space="preserve">□河道整治 </w:t>
            </w:r>
          </w:p>
        </w:tc>
        <w:tc>
          <w:tcPr>
            <w:tcW w:w="6103" w:type="dxa"/>
            <w:vAlign w:val="center"/>
          </w:tcPr>
          <w:p w:rsidR="00415579" w:rsidRPr="00886D30" w:rsidP="00154BA5">
            <w:pPr>
              <w:pStyle w:val="Normal2"/>
              <w:tabs>
                <w:tab w:val="left" w:pos="600"/>
              </w:tabs>
              <w:spacing w:line="360" w:lineRule="auto"/>
              <w:ind w:firstLine="420" w:firstLineChars="200"/>
              <w:jc w:val="left"/>
              <w:rPr>
                <w:rStyle w:val="DefaultParagraphFont"/>
                <w:rFonts w:ascii="宋体" w:hAnsi="宋体"/>
                <w:bCs/>
                <w:szCs w:val="21"/>
              </w:rPr>
            </w:pPr>
            <w:r w:rsidRPr="00886D30">
              <w:rPr>
                <w:rStyle w:val="DefaultParagraphFont"/>
                <w:rFonts w:ascii="宋体" w:hAnsi="宋体" w:hint="eastAsia"/>
                <w:bCs/>
                <w:szCs w:val="21"/>
              </w:rPr>
              <w:t xml:space="preserve">□管线迁移_ </w:t>
            </w:r>
          </w:p>
        </w:tc>
      </w:tr>
      <w:tr w:rsidTr="00154BA5">
        <w:tblPrEx>
          <w:tblW w:w="0" w:type="auto"/>
          <w:jc w:val="center"/>
          <w:tblLayout w:type="fixed"/>
          <w:tblLook w:val="0000"/>
        </w:tblPrEx>
        <w:trPr>
          <w:trHeight w:val="454"/>
          <w:jc w:val="center"/>
        </w:trPr>
        <w:tc>
          <w:tcPr>
            <w:tcW w:w="3186" w:type="dxa"/>
            <w:vAlign w:val="center"/>
          </w:tcPr>
          <w:p w:rsidR="00415579" w:rsidRPr="00886D30" w:rsidP="00154BA5">
            <w:pPr>
              <w:pStyle w:val="Normal2"/>
              <w:spacing w:line="360" w:lineRule="auto"/>
              <w:ind w:firstLine="420" w:firstLineChars="200"/>
              <w:jc w:val="left"/>
              <w:rPr>
                <w:rStyle w:val="DefaultParagraphFont"/>
                <w:rFonts w:ascii="宋体" w:hAnsi="宋体"/>
                <w:szCs w:val="21"/>
              </w:rPr>
            </w:pPr>
            <w:r w:rsidRPr="00886D30">
              <w:rPr>
                <w:rStyle w:val="DefaultParagraphFont"/>
                <w:rFonts w:ascii="宋体" w:hAnsi="宋体" w:hint="eastAsia"/>
                <w:bCs/>
                <w:szCs w:val="21"/>
              </w:rPr>
              <w:t>□山塘整治</w:t>
            </w:r>
          </w:p>
        </w:tc>
        <w:tc>
          <w:tcPr>
            <w:tcW w:w="6103" w:type="dxa"/>
            <w:vAlign w:val="center"/>
          </w:tcPr>
          <w:p w:rsidR="00415579" w:rsidRPr="00886D30" w:rsidP="00154BA5">
            <w:pPr>
              <w:pStyle w:val="Normal2"/>
              <w:tabs>
                <w:tab w:val="left" w:pos="600"/>
              </w:tabs>
              <w:spacing w:line="360" w:lineRule="auto"/>
              <w:ind w:firstLine="420" w:firstLineChars="200"/>
              <w:jc w:val="left"/>
              <w:rPr>
                <w:rStyle w:val="DefaultParagraphFont"/>
                <w:rFonts w:ascii="宋体" w:hAnsi="宋体"/>
                <w:bCs/>
                <w:szCs w:val="21"/>
              </w:rPr>
            </w:pPr>
            <w:r w:rsidRPr="00886D30">
              <w:rPr>
                <w:rStyle w:val="DefaultParagraphFont"/>
                <w:rFonts w:ascii="宋体" w:hAnsi="宋体" w:hint="eastAsia"/>
                <w:bCs/>
                <w:szCs w:val="21"/>
              </w:rPr>
              <w:t>□给水管网优饮改造（优质饮用水入户、直饮水入户）</w:t>
            </w:r>
          </w:p>
        </w:tc>
      </w:tr>
      <w:tr w:rsidTr="00154BA5">
        <w:tblPrEx>
          <w:tblW w:w="0" w:type="auto"/>
          <w:jc w:val="center"/>
          <w:tblLayout w:type="fixed"/>
          <w:tblLook w:val="0000"/>
        </w:tblPrEx>
        <w:trPr>
          <w:trHeight w:val="454"/>
          <w:jc w:val="center"/>
        </w:trPr>
        <w:tc>
          <w:tcPr>
            <w:tcW w:w="9289" w:type="dxa"/>
            <w:gridSpan w:val="2"/>
            <w:vAlign w:val="center"/>
          </w:tcPr>
          <w:p w:rsidR="00415579" w:rsidRPr="00886D30" w:rsidP="00154BA5">
            <w:pPr>
              <w:pStyle w:val="Normal2"/>
              <w:spacing w:line="360" w:lineRule="auto"/>
              <w:ind w:firstLine="420" w:firstLineChars="200"/>
              <w:jc w:val="left"/>
              <w:rPr>
                <w:rStyle w:val="DefaultParagraphFont"/>
                <w:rFonts w:ascii="宋体" w:hAnsi="宋体"/>
                <w:bCs/>
                <w:szCs w:val="21"/>
              </w:rPr>
            </w:pPr>
            <w:r w:rsidRPr="00886D30">
              <w:rPr>
                <w:rStyle w:val="DefaultParagraphFont"/>
                <w:rFonts w:ascii="宋体" w:hAnsi="宋体" w:hint="eastAsia"/>
                <w:bCs/>
                <w:szCs w:val="21"/>
              </w:rPr>
              <w:t>□其它:</w:t>
            </w:r>
            <w:r w:rsidRPr="00886D30">
              <w:rPr>
                <w:rStyle w:val="DefaultParagraphFont"/>
                <w:rFonts w:ascii="宋体" w:hAnsi="宋体"/>
                <w:bCs/>
                <w:szCs w:val="21"/>
                <w:u w:val="single"/>
              </w:rPr>
              <w:t xml:space="preserve">                                                                     </w:t>
            </w:r>
          </w:p>
        </w:tc>
      </w:tr>
    </w:tbl>
    <w:p w:rsidR="00415579" w:rsidRPr="00886D30" w:rsidP="00415579">
      <w:pPr>
        <w:pStyle w:val="Normal2"/>
        <w:spacing w:line="360" w:lineRule="auto"/>
        <w:ind w:firstLine="480" w:firstLineChars="200"/>
        <w:rPr>
          <w:rStyle w:val="DefaultParagraphFont"/>
          <w:rFonts w:ascii="宋体" w:hAnsi="宋体"/>
          <w:sz w:val="24"/>
        </w:rPr>
      </w:pPr>
      <w:r w:rsidRPr="00886D30">
        <w:rPr>
          <w:rStyle w:val="DefaultParagraphFont"/>
          <w:rFonts w:ascii="宋体" w:hAnsi="宋体"/>
          <w:b/>
          <w:sz w:val="24"/>
        </w:rPr>
        <w:t>4</w:t>
      </w:r>
      <w:r w:rsidRPr="00886D30">
        <w:rPr>
          <w:rStyle w:val="DefaultParagraphFont"/>
          <w:rFonts w:ascii="宋体" w:hAnsi="宋体" w:hint="eastAsia"/>
          <w:b/>
          <w:sz w:val="24"/>
        </w:rPr>
        <w:t>.其他工程</w:t>
      </w:r>
    </w:p>
    <w:p w:rsidR="00415579" w:rsidRPr="00886D30" w:rsidP="00415579">
      <w:pPr>
        <w:pStyle w:val="Normal2"/>
        <w:adjustRightInd w:val="0"/>
        <w:snapToGrid w:val="0"/>
        <w:spacing w:line="360" w:lineRule="auto"/>
        <w:ind w:firstLine="480" w:firstLineChars="200"/>
        <w:rPr>
          <w:rStyle w:val="DefaultParagraphFont"/>
          <w:rFonts w:ascii="宋体" w:hAnsi="宋体"/>
          <w:kern w:val="0"/>
          <w:sz w:val="24"/>
        </w:rPr>
      </w:pPr>
      <w:r w:rsidRPr="00886D30">
        <w:rPr>
          <w:rStyle w:val="DefaultParagraphFont"/>
          <w:rFonts w:ascii="宋体" w:hAnsi="宋体"/>
          <w:kern w:val="0"/>
          <w:sz w:val="24"/>
        </w:rPr>
        <w:t>_________________________________________________________________</w:t>
      </w:r>
    </w:p>
    <w:p w:rsidR="00415579" w:rsidRPr="00886D30" w:rsidP="00415579">
      <w:pPr>
        <w:pStyle w:val="Normal2"/>
        <w:adjustRightInd w:val="0"/>
        <w:snapToGrid w:val="0"/>
        <w:spacing w:line="360" w:lineRule="auto"/>
        <w:ind w:firstLine="480" w:firstLineChars="200"/>
        <w:rPr>
          <w:rStyle w:val="DefaultParagraphFont"/>
          <w:rFonts w:ascii="宋体" w:hAnsi="宋体"/>
          <w:kern w:val="0"/>
          <w:sz w:val="24"/>
        </w:rPr>
      </w:pPr>
      <w:r w:rsidRPr="00886D30">
        <w:rPr>
          <w:rStyle w:val="DefaultParagraphFont"/>
          <w:rFonts w:ascii="宋体" w:hAnsi="宋体"/>
          <w:kern w:val="0"/>
          <w:sz w:val="24"/>
        </w:rPr>
        <w:t>_________________________________________________________________</w:t>
      </w:r>
    </w:p>
    <w:p w:rsidR="00415579" w:rsidRPr="00886D30" w:rsidP="00415579">
      <w:pPr>
        <w:pStyle w:val="Normal2"/>
        <w:spacing w:line="360" w:lineRule="auto"/>
        <w:ind w:firstLine="200"/>
        <w:rPr>
          <w:rStyle w:val="DefaultParagraphFont"/>
          <w:rFonts w:ascii="宋体" w:hAnsi="宋体"/>
          <w:b/>
          <w:sz w:val="28"/>
          <w:szCs w:val="28"/>
          <w:u w:val="single"/>
        </w:rPr>
      </w:pPr>
      <w:r w:rsidRPr="00886D30">
        <w:rPr>
          <w:rStyle w:val="DefaultParagraphFont"/>
          <w:rFonts w:ascii="黑体" w:eastAsia="黑体" w:hAnsi="黑体" w:hint="eastAsia"/>
          <w:b/>
          <w:sz w:val="28"/>
          <w:szCs w:val="28"/>
        </w:rPr>
        <w:t>三、合同工期</w:t>
      </w:r>
    </w:p>
    <w:p w:rsidR="00415579" w:rsidRPr="00886D30" w:rsidP="00415579">
      <w:pPr>
        <w:pStyle w:val="Normal2"/>
        <w:spacing w:line="360" w:lineRule="auto"/>
        <w:ind w:firstLine="480" w:firstLineChars="200"/>
        <w:rPr>
          <w:rStyle w:val="DefaultParagraphFont"/>
          <w:rFonts w:ascii="宋体" w:hAnsi="宋体" w:cs="宋体" w:hint="eastAsia"/>
          <w:sz w:val="24"/>
        </w:rPr>
      </w:pPr>
      <w:r w:rsidRPr="00886D30">
        <w:rPr>
          <w:rStyle w:val="DefaultParagraphFont"/>
          <w:rFonts w:ascii="宋体" w:hAnsi="宋体" w:cs="宋体" w:hint="eastAsia"/>
          <w:sz w:val="24"/>
        </w:rPr>
        <w:t>计划开工日期：</w:t>
      </w:r>
      <w:r w:rsidRPr="00886D30">
        <w:rPr>
          <w:rStyle w:val="DefaultParagraphFont"/>
          <w:rFonts w:ascii="宋体" w:hAnsi="宋体" w:cs="宋体" w:hint="eastAsia"/>
          <w:sz w:val="24"/>
          <w:u w:val="single"/>
        </w:rPr>
        <w:t>2019</w:t>
      </w:r>
      <w:r w:rsidRPr="00886D30">
        <w:rPr>
          <w:rStyle w:val="DefaultParagraphFont"/>
          <w:rFonts w:ascii="宋体" w:hAnsi="宋体" w:cs="宋体" w:hint="eastAsia"/>
          <w:sz w:val="24"/>
        </w:rPr>
        <w:t>年</w:t>
      </w:r>
      <w:r w:rsidRPr="00886D30">
        <w:rPr>
          <w:rStyle w:val="DefaultParagraphFont"/>
          <w:rFonts w:ascii="宋体" w:hAnsi="宋体" w:cs="宋体" w:hint="eastAsia"/>
          <w:sz w:val="24"/>
          <w:u w:val="single"/>
        </w:rPr>
        <w:t>09</w:t>
      </w:r>
      <w:r w:rsidRPr="00886D30">
        <w:rPr>
          <w:rStyle w:val="DefaultParagraphFont"/>
          <w:rFonts w:ascii="宋体" w:hAnsi="宋体" w:cs="宋体" w:hint="eastAsia"/>
          <w:sz w:val="24"/>
        </w:rPr>
        <w:t>月</w:t>
      </w:r>
      <w:r w:rsidRPr="00886D30">
        <w:rPr>
          <w:rStyle w:val="DefaultParagraphFont"/>
          <w:rFonts w:ascii="宋体" w:hAnsi="宋体" w:cs="宋体" w:hint="eastAsia"/>
          <w:sz w:val="24"/>
          <w:u w:val="single"/>
        </w:rPr>
        <w:t xml:space="preserve"> 15</w:t>
      </w:r>
      <w:r w:rsidRPr="00886D30">
        <w:rPr>
          <w:rStyle w:val="DefaultParagraphFont"/>
          <w:rFonts w:ascii="宋体" w:hAnsi="宋体" w:cs="宋体" w:hint="eastAsia"/>
          <w:sz w:val="24"/>
        </w:rPr>
        <w:t>日（以总监发布的开工通知书上载明的日期为准）；</w:t>
      </w:r>
    </w:p>
    <w:p w:rsidR="00415579" w:rsidRPr="00886D30" w:rsidP="00415579">
      <w:pPr>
        <w:pStyle w:val="Normal2"/>
        <w:spacing w:line="360" w:lineRule="auto"/>
        <w:ind w:firstLine="480" w:firstLineChars="200"/>
        <w:rPr>
          <w:rStyle w:val="DefaultParagraphFont"/>
          <w:rFonts w:ascii="宋体" w:hAnsi="宋体" w:cs="宋体" w:hint="eastAsia"/>
          <w:sz w:val="24"/>
          <w:u w:val="single"/>
        </w:rPr>
      </w:pPr>
      <w:r w:rsidRPr="00886D30">
        <w:rPr>
          <w:rStyle w:val="DefaultParagraphFont"/>
          <w:rFonts w:ascii="宋体" w:hAnsi="宋体" w:cs="宋体" w:hint="eastAsia"/>
          <w:sz w:val="24"/>
        </w:rPr>
        <w:t>计划竣工日期：</w:t>
      </w:r>
      <w:r w:rsidRPr="00886D30">
        <w:rPr>
          <w:rStyle w:val="DefaultParagraphFont"/>
          <w:rFonts w:ascii="宋体" w:hAnsi="宋体" w:cs="宋体" w:hint="eastAsia"/>
          <w:sz w:val="24"/>
          <w:u w:val="single"/>
        </w:rPr>
        <w:t>2020</w:t>
      </w:r>
      <w:r w:rsidRPr="00886D30">
        <w:rPr>
          <w:rStyle w:val="DefaultParagraphFont"/>
          <w:rFonts w:ascii="宋体" w:hAnsi="宋体" w:cs="宋体" w:hint="eastAsia"/>
          <w:sz w:val="24"/>
        </w:rPr>
        <w:t>年</w:t>
      </w:r>
      <w:r w:rsidRPr="00886D30">
        <w:rPr>
          <w:rStyle w:val="DefaultParagraphFont"/>
          <w:rFonts w:ascii="宋体" w:hAnsi="宋体" w:cs="宋体" w:hint="eastAsia"/>
          <w:sz w:val="24"/>
          <w:u w:val="single"/>
        </w:rPr>
        <w:t>02</w:t>
      </w:r>
      <w:r w:rsidRPr="00886D30">
        <w:rPr>
          <w:rStyle w:val="DefaultParagraphFont"/>
          <w:rFonts w:ascii="宋体" w:hAnsi="宋体" w:cs="宋体" w:hint="eastAsia"/>
          <w:sz w:val="24"/>
        </w:rPr>
        <w:t>月</w:t>
      </w:r>
      <w:r w:rsidRPr="00886D30">
        <w:rPr>
          <w:rStyle w:val="DefaultParagraphFont"/>
          <w:rFonts w:ascii="宋体" w:hAnsi="宋体" w:cs="宋体" w:hint="eastAsia"/>
          <w:sz w:val="24"/>
          <w:u w:val="single"/>
        </w:rPr>
        <w:t xml:space="preserve"> 11</w:t>
      </w:r>
      <w:r w:rsidRPr="00886D30">
        <w:rPr>
          <w:rStyle w:val="DefaultParagraphFont"/>
          <w:rFonts w:ascii="宋体" w:hAnsi="宋体" w:cs="宋体" w:hint="eastAsia"/>
          <w:sz w:val="24"/>
        </w:rPr>
        <w:t>日（以竣工验收报告载明的最晚日期为准）；</w:t>
      </w:r>
    </w:p>
    <w:p w:rsidR="00415579" w:rsidRPr="00886D30" w:rsidP="00415579">
      <w:pPr>
        <w:pStyle w:val="Normal2"/>
        <w:spacing w:line="360" w:lineRule="auto"/>
        <w:ind w:firstLine="480" w:firstLineChars="200"/>
        <w:rPr>
          <w:rStyle w:val="DefaultParagraphFont"/>
          <w:rFonts w:ascii="宋体" w:hAnsi="宋体" w:cs="宋体" w:hint="eastAsia"/>
          <w:sz w:val="24"/>
        </w:rPr>
      </w:pPr>
      <w:r w:rsidRPr="00886D30">
        <w:rPr>
          <w:rStyle w:val="DefaultParagraphFont"/>
          <w:rFonts w:ascii="宋体" w:hAnsi="宋体" w:cs="宋体" w:hint="eastAsia"/>
          <w:sz w:val="24"/>
        </w:rPr>
        <w:t>合同工期总日历天数</w:t>
      </w:r>
      <w:r w:rsidRPr="00886D30">
        <w:rPr>
          <w:rStyle w:val="DefaultParagraphFont"/>
          <w:rFonts w:ascii="宋体" w:hAnsi="宋体" w:cs="宋体" w:hint="eastAsia"/>
          <w:b/>
          <w:bCs/>
          <w:kern w:val="0"/>
          <w:szCs w:val="21"/>
          <w:u w:val="single"/>
        </w:rPr>
        <w:t>150</w:t>
      </w:r>
      <w:r w:rsidRPr="00886D30">
        <w:rPr>
          <w:rStyle w:val="DefaultParagraphFont"/>
          <w:rFonts w:ascii="宋体" w:hAnsi="宋体" w:cs="宋体" w:hint="eastAsia"/>
          <w:sz w:val="24"/>
        </w:rPr>
        <w:t xml:space="preserve"> 天。</w:t>
      </w:r>
    </w:p>
    <w:p w:rsidR="00415579" w:rsidRPr="00886D30" w:rsidP="00415579">
      <w:pPr>
        <w:pStyle w:val="Normal2"/>
        <w:spacing w:line="360" w:lineRule="auto"/>
        <w:ind w:firstLine="200"/>
        <w:rPr>
          <w:rStyle w:val="DefaultParagraphFont"/>
          <w:rFonts w:ascii="黑体" w:eastAsia="黑体" w:hAnsi="黑体"/>
          <w:b/>
          <w:sz w:val="28"/>
          <w:szCs w:val="28"/>
        </w:rPr>
      </w:pPr>
      <w:r w:rsidRPr="00886D30">
        <w:rPr>
          <w:rStyle w:val="DefaultParagraphFont"/>
          <w:rFonts w:ascii="黑体" w:eastAsia="黑体" w:hAnsi="黑体" w:hint="eastAsia"/>
          <w:b/>
          <w:sz w:val="28"/>
          <w:szCs w:val="28"/>
        </w:rPr>
        <w:t>四、质量标准</w:t>
      </w:r>
    </w:p>
    <w:p w:rsidR="00415579" w:rsidRPr="00886D30" w:rsidP="00415579">
      <w:pPr>
        <w:pStyle w:val="Normal2"/>
        <w:spacing w:line="360" w:lineRule="auto"/>
        <w:ind w:firstLine="480" w:firstLineChars="200"/>
        <w:rPr>
          <w:rStyle w:val="DefaultParagraphFont"/>
          <w:rFonts w:ascii="宋体" w:hAnsi="宋体" w:cs="宋体" w:hint="eastAsia"/>
          <w:bCs/>
          <w:sz w:val="24"/>
        </w:rPr>
      </w:pPr>
      <w:r w:rsidRPr="00886D30">
        <w:rPr>
          <w:rStyle w:val="DefaultParagraphFont"/>
          <w:rFonts w:ascii="宋体" w:hAnsi="宋体" w:cs="宋体" w:hint="eastAsia"/>
          <w:sz w:val="24"/>
        </w:rPr>
        <w:t>本工程质量标准</w:t>
      </w:r>
      <w:r w:rsidRPr="00886D30">
        <w:rPr>
          <w:rStyle w:val="DefaultParagraphFont"/>
          <w:rFonts w:ascii="宋体" w:hAnsi="宋体" w:cs="宋体" w:hint="eastAsia"/>
          <w:sz w:val="24"/>
          <w:u w:val="single"/>
        </w:rPr>
        <w:t>：</w:t>
      </w:r>
      <w:r w:rsidRPr="00886D30">
        <w:rPr>
          <w:rStyle w:val="DefaultParagraphFont"/>
          <w:rFonts w:ascii="宋体" w:hAnsi="宋体" w:cs="宋体" w:hint="eastAsia"/>
          <w:b/>
          <w:bCs/>
          <w:sz w:val="24"/>
          <w:u w:val="single"/>
        </w:rPr>
        <w:t>合格</w:t>
      </w:r>
    </w:p>
    <w:p w:rsidR="00415579" w:rsidRPr="00886D30" w:rsidP="00415579">
      <w:pPr>
        <w:pStyle w:val="Normal2"/>
        <w:spacing w:line="360" w:lineRule="auto"/>
        <w:ind w:firstLine="200"/>
        <w:rPr>
          <w:rStyle w:val="DefaultParagraphFont"/>
          <w:rFonts w:ascii="黑体" w:eastAsia="黑体" w:hAnsi="黑体"/>
          <w:b/>
          <w:sz w:val="28"/>
          <w:szCs w:val="28"/>
        </w:rPr>
      </w:pPr>
      <w:r w:rsidRPr="00886D30">
        <w:rPr>
          <w:rStyle w:val="DefaultParagraphFont"/>
          <w:rFonts w:ascii="黑体" w:eastAsia="黑体" w:hAnsi="黑体" w:hint="eastAsia"/>
          <w:b/>
          <w:sz w:val="28"/>
          <w:szCs w:val="28"/>
        </w:rPr>
        <w:t>五、签约合同价</w:t>
      </w:r>
    </w:p>
    <w:p w:rsidR="00415579" w:rsidRPr="00886D30" w:rsidP="00415579">
      <w:pPr>
        <w:pStyle w:val="Normal2"/>
        <w:spacing w:line="360" w:lineRule="auto"/>
        <w:ind w:firstLine="480" w:firstLineChars="200"/>
        <w:rPr>
          <w:rStyle w:val="DefaultParagraphFont"/>
          <w:rFonts w:ascii="宋体" w:hAnsi="宋体" w:cs="宋体" w:hint="eastAsia"/>
          <w:sz w:val="24"/>
        </w:rPr>
      </w:pPr>
      <w:r w:rsidRPr="00886D30">
        <w:rPr>
          <w:rStyle w:val="DefaultParagraphFont"/>
          <w:rFonts w:ascii="宋体" w:hAnsi="宋体" w:cs="宋体" w:hint="eastAsia"/>
          <w:sz w:val="24"/>
        </w:rPr>
        <w:t xml:space="preserve">人民币（大写） </w:t>
      </w:r>
      <w:r w:rsidRPr="00886D30">
        <w:rPr>
          <w:rStyle w:val="DefaultParagraphFont"/>
          <w:rFonts w:ascii="宋体" w:hAnsi="宋体" w:cs="宋体" w:hint="eastAsia"/>
          <w:sz w:val="24"/>
          <w:u w:val="single"/>
        </w:rPr>
        <w:t xml:space="preserve">             </w:t>
      </w:r>
      <w:r w:rsidRPr="00886D30">
        <w:rPr>
          <w:rStyle w:val="DefaultParagraphFont"/>
          <w:rFonts w:ascii="宋体" w:hAnsi="宋体" w:cs="宋体" w:hint="eastAsia"/>
          <w:sz w:val="24"/>
        </w:rPr>
        <w:t>(¥</w:t>
      </w:r>
      <w:r w:rsidRPr="00886D30">
        <w:rPr>
          <w:rStyle w:val="DefaultParagraphFont"/>
          <w:rFonts w:ascii="宋体" w:hAnsi="宋体" w:cs="宋体" w:hint="eastAsia"/>
          <w:sz w:val="24"/>
          <w:u w:val="single"/>
        </w:rPr>
        <w:t xml:space="preserve">            </w:t>
      </w:r>
      <w:r w:rsidRPr="00886D30">
        <w:rPr>
          <w:rStyle w:val="DefaultParagraphFont"/>
          <w:rFonts w:ascii="宋体" w:hAnsi="宋体" w:cs="宋体" w:hint="eastAsia"/>
          <w:sz w:val="24"/>
        </w:rPr>
        <w:t xml:space="preserve">元)；                 </w:t>
      </w:r>
    </w:p>
    <w:p w:rsidR="00415579" w:rsidRPr="00886D30" w:rsidP="00415579">
      <w:pPr>
        <w:pStyle w:val="Normal2"/>
        <w:spacing w:line="360" w:lineRule="auto"/>
        <w:ind w:firstLine="480" w:firstLineChars="200"/>
        <w:rPr>
          <w:rStyle w:val="DefaultParagraphFont"/>
          <w:rFonts w:ascii="宋体" w:hAnsi="宋体" w:cs="宋体" w:hint="eastAsia"/>
          <w:sz w:val="24"/>
        </w:rPr>
      </w:pPr>
      <w:r w:rsidRPr="00886D30">
        <w:rPr>
          <w:rStyle w:val="DefaultParagraphFont"/>
          <w:rFonts w:ascii="宋体" w:hAnsi="宋体" w:cs="宋体" w:hint="eastAsia"/>
          <w:sz w:val="24"/>
        </w:rPr>
        <w:t>其中：</w:t>
      </w:r>
    </w:p>
    <w:p w:rsidR="00415579" w:rsidRPr="00886D30" w:rsidP="00415579">
      <w:pPr>
        <w:pStyle w:val="Normal2"/>
        <w:spacing w:line="360" w:lineRule="auto"/>
        <w:ind w:left="228" w:firstLine="240" w:leftChars="95" w:firstLineChars="100"/>
        <w:rPr>
          <w:rStyle w:val="DefaultParagraphFont"/>
          <w:rFonts w:ascii="宋体" w:hAnsi="宋体" w:cs="宋体" w:hint="eastAsia"/>
          <w:sz w:val="24"/>
        </w:rPr>
      </w:pPr>
      <w:r w:rsidRPr="00886D30">
        <w:rPr>
          <w:rStyle w:val="DefaultParagraphFont"/>
          <w:rFonts w:ascii="宋体" w:hAnsi="宋体" w:cs="宋体" w:hint="eastAsia"/>
          <w:sz w:val="24"/>
        </w:rPr>
        <w:t>⑴安全文明施工费：</w:t>
      </w:r>
    </w:p>
    <w:p w:rsidR="00415579" w:rsidRPr="00886D30" w:rsidP="00415579">
      <w:pPr>
        <w:pStyle w:val="Normal2"/>
        <w:spacing w:line="360" w:lineRule="auto"/>
        <w:ind w:firstLine="480" w:firstLineChars="200"/>
        <w:rPr>
          <w:rStyle w:val="DefaultParagraphFont"/>
          <w:rFonts w:ascii="宋体" w:hAnsi="宋体" w:cs="宋体" w:hint="eastAsia"/>
          <w:sz w:val="24"/>
        </w:rPr>
      </w:pPr>
      <w:r w:rsidRPr="00886D30">
        <w:rPr>
          <w:rStyle w:val="DefaultParagraphFont"/>
          <w:rFonts w:ascii="宋体" w:hAnsi="宋体" w:cs="宋体" w:hint="eastAsia"/>
          <w:sz w:val="24"/>
        </w:rPr>
        <w:t>人民币（大写）</w:t>
      </w:r>
      <w:r w:rsidRPr="00886D30">
        <w:rPr>
          <w:rStyle w:val="DefaultParagraphFont"/>
          <w:rFonts w:ascii="宋体" w:hAnsi="宋体" w:cs="宋体" w:hint="eastAsia"/>
          <w:sz w:val="24"/>
          <w:u w:val="single"/>
        </w:rPr>
        <w:t xml:space="preserve">             </w:t>
      </w:r>
      <w:r w:rsidRPr="00886D30">
        <w:rPr>
          <w:rStyle w:val="DefaultParagraphFont"/>
          <w:rFonts w:ascii="宋体" w:hAnsi="宋体" w:cs="宋体" w:hint="eastAsia"/>
          <w:sz w:val="24"/>
        </w:rPr>
        <w:t>(¥</w:t>
      </w:r>
      <w:r w:rsidRPr="00886D30">
        <w:rPr>
          <w:rStyle w:val="DefaultParagraphFont"/>
          <w:rFonts w:ascii="宋体" w:hAnsi="宋体" w:cs="宋体" w:hint="eastAsia"/>
          <w:sz w:val="24"/>
          <w:u w:val="single"/>
        </w:rPr>
        <w:t xml:space="preserve">           </w:t>
      </w:r>
      <w:r w:rsidRPr="00886D30">
        <w:rPr>
          <w:rStyle w:val="DefaultParagraphFont"/>
          <w:rFonts w:ascii="宋体" w:hAnsi="宋体" w:cs="宋体" w:hint="eastAsia"/>
          <w:sz w:val="24"/>
        </w:rPr>
        <w:t xml:space="preserve">元)；                  </w:t>
      </w:r>
    </w:p>
    <w:p w:rsidR="00415579" w:rsidRPr="00886D30" w:rsidP="00415579">
      <w:pPr>
        <w:pStyle w:val="Normal2"/>
        <w:spacing w:line="360" w:lineRule="auto"/>
        <w:ind w:firstLine="480" w:firstLineChars="200"/>
        <w:rPr>
          <w:rStyle w:val="DefaultParagraphFont"/>
          <w:rFonts w:ascii="宋体" w:hAnsi="宋体" w:cs="宋体" w:hint="eastAsia"/>
          <w:sz w:val="24"/>
        </w:rPr>
      </w:pPr>
      <w:r w:rsidRPr="00886D30">
        <w:rPr>
          <w:rStyle w:val="DefaultParagraphFont"/>
          <w:rFonts w:ascii="宋体" w:hAnsi="宋体" w:cs="宋体" w:hint="eastAsia"/>
          <w:sz w:val="24"/>
        </w:rPr>
        <w:t>⑵材料和工程设备暂估价金额：</w:t>
      </w:r>
    </w:p>
    <w:p w:rsidR="00415579" w:rsidRPr="00886D30" w:rsidP="00415579">
      <w:pPr>
        <w:pStyle w:val="Normal2"/>
        <w:spacing w:line="360" w:lineRule="auto"/>
        <w:ind w:firstLine="480" w:firstLineChars="200"/>
        <w:rPr>
          <w:rStyle w:val="DefaultParagraphFont"/>
          <w:rFonts w:ascii="宋体" w:hAnsi="宋体" w:cs="宋体" w:hint="eastAsia"/>
          <w:sz w:val="24"/>
        </w:rPr>
      </w:pPr>
      <w:r w:rsidRPr="00886D30">
        <w:rPr>
          <w:rStyle w:val="DefaultParagraphFont"/>
          <w:rFonts w:ascii="宋体" w:hAnsi="宋体" w:cs="宋体" w:hint="eastAsia"/>
          <w:sz w:val="24"/>
        </w:rPr>
        <w:t>人民币（大写）____________(¥____________元)；</w:t>
      </w:r>
    </w:p>
    <w:p w:rsidR="00415579" w:rsidRPr="00886D30" w:rsidP="00415579">
      <w:pPr>
        <w:pStyle w:val="Normal2"/>
        <w:spacing w:line="360" w:lineRule="auto"/>
        <w:ind w:firstLine="480" w:firstLineChars="200"/>
        <w:rPr>
          <w:rStyle w:val="DefaultParagraphFont"/>
          <w:rFonts w:ascii="宋体" w:hAnsi="宋体" w:cs="宋体" w:hint="eastAsia"/>
          <w:sz w:val="24"/>
        </w:rPr>
      </w:pPr>
      <w:r w:rsidRPr="00886D30">
        <w:rPr>
          <w:rStyle w:val="DefaultParagraphFont"/>
          <w:rFonts w:ascii="宋体" w:hAnsi="宋体" w:cs="宋体" w:hint="eastAsia"/>
          <w:sz w:val="24"/>
        </w:rPr>
        <w:t>⑶专业工程暂估价金额：</w:t>
      </w:r>
    </w:p>
    <w:p w:rsidR="00415579" w:rsidRPr="00886D30" w:rsidP="00415579">
      <w:pPr>
        <w:pStyle w:val="Normal2"/>
        <w:spacing w:line="360" w:lineRule="auto"/>
        <w:ind w:firstLine="480" w:firstLineChars="200"/>
        <w:rPr>
          <w:rStyle w:val="DefaultParagraphFont"/>
          <w:rFonts w:ascii="宋体" w:hAnsi="宋体" w:cs="宋体" w:hint="eastAsia"/>
          <w:sz w:val="24"/>
        </w:rPr>
      </w:pPr>
      <w:r w:rsidRPr="00886D30">
        <w:rPr>
          <w:rStyle w:val="DefaultParagraphFont"/>
          <w:rFonts w:ascii="宋体" w:hAnsi="宋体" w:cs="宋体" w:hint="eastAsia"/>
          <w:sz w:val="24"/>
        </w:rPr>
        <w:t>人民币（大写）____________(¥____________元)；</w:t>
      </w:r>
    </w:p>
    <w:p w:rsidR="00415579" w:rsidRPr="00886D30" w:rsidP="00415579">
      <w:pPr>
        <w:pStyle w:val="Normal2"/>
        <w:spacing w:line="360" w:lineRule="auto"/>
        <w:ind w:firstLine="480" w:firstLineChars="200"/>
        <w:rPr>
          <w:rStyle w:val="DefaultParagraphFont"/>
          <w:rFonts w:ascii="宋体" w:hAnsi="宋体" w:cs="宋体" w:hint="eastAsia"/>
          <w:sz w:val="24"/>
        </w:rPr>
      </w:pPr>
      <w:r w:rsidRPr="00886D30">
        <w:rPr>
          <w:rStyle w:val="DefaultParagraphFont"/>
          <w:rFonts w:ascii="宋体" w:hAnsi="宋体" w:cs="宋体" w:hint="eastAsia"/>
          <w:sz w:val="24"/>
        </w:rPr>
        <w:t>⑷暂列金额：</w:t>
      </w:r>
    </w:p>
    <w:p w:rsidR="00415579" w:rsidRPr="00886D30" w:rsidP="00415579">
      <w:pPr>
        <w:pStyle w:val="Normal2"/>
        <w:spacing w:line="360" w:lineRule="auto"/>
        <w:ind w:firstLine="480" w:firstLineChars="200"/>
        <w:rPr>
          <w:rStyle w:val="DefaultParagraphFont"/>
          <w:rFonts w:ascii="宋体" w:hAnsi="宋体" w:cs="宋体" w:hint="eastAsia"/>
          <w:sz w:val="24"/>
        </w:rPr>
      </w:pPr>
      <w:r w:rsidRPr="00886D30">
        <w:rPr>
          <w:rStyle w:val="DefaultParagraphFont"/>
          <w:rFonts w:ascii="宋体" w:hAnsi="宋体" w:cs="宋体" w:hint="eastAsia"/>
          <w:sz w:val="24"/>
        </w:rPr>
        <w:t>人民币（大写）____________(¥____________元)。</w:t>
      </w:r>
    </w:p>
    <w:p w:rsidR="00415579" w:rsidRPr="00886D30" w:rsidP="00415579">
      <w:pPr>
        <w:pStyle w:val="Normal2"/>
        <w:spacing w:line="360" w:lineRule="auto"/>
        <w:ind w:firstLine="300" w:firstLineChars="100"/>
        <w:rPr>
          <w:rStyle w:val="DefaultParagraphFont"/>
          <w:rFonts w:ascii="黑体" w:eastAsia="黑体" w:hAnsi="黑体"/>
          <w:sz w:val="30"/>
          <w:szCs w:val="30"/>
        </w:rPr>
      </w:pPr>
      <w:r w:rsidRPr="00886D30">
        <w:rPr>
          <w:rStyle w:val="DefaultParagraphFont"/>
          <w:rFonts w:ascii="黑体" w:eastAsia="黑体" w:hAnsi="黑体" w:hint="eastAsia"/>
          <w:sz w:val="30"/>
          <w:szCs w:val="30"/>
        </w:rPr>
        <w:t>六、履约担保</w:t>
      </w:r>
    </w:p>
    <w:p w:rsidR="00415579" w:rsidRPr="00886D30" w:rsidP="00415579">
      <w:pPr>
        <w:pStyle w:val="Normal2"/>
        <w:spacing w:line="360" w:lineRule="auto"/>
        <w:ind w:firstLine="480" w:firstLineChars="200"/>
        <w:rPr>
          <w:rStyle w:val="DefaultParagraphFont"/>
          <w:rFonts w:ascii="宋体" w:hAnsi="宋体" w:cs="宋体" w:hint="eastAsia"/>
          <w:sz w:val="24"/>
        </w:rPr>
      </w:pPr>
      <w:r w:rsidRPr="00886D30">
        <w:rPr>
          <w:rStyle w:val="DefaultParagraphFont"/>
          <w:rFonts w:ascii="宋体" w:hAnsi="宋体" w:cs="宋体" w:hint="eastAsia"/>
          <w:sz w:val="24"/>
        </w:rPr>
        <w:t>本工程履约担保应采用银行保函的形式，金额为：</w:t>
      </w:r>
      <w:r w:rsidRPr="00886D30">
        <w:rPr>
          <w:rStyle w:val="DefaultParagraphFont"/>
          <w:rFonts w:ascii="宋体" w:hAnsi="宋体" w:cs="宋体" w:hint="eastAsia"/>
          <w:sz w:val="24"/>
          <w:u w:val="single"/>
        </w:rPr>
        <w:t>中标价与招标控制价或投标报价上限（无招标控制价招标的）的差额，且不高于中标价的10%。</w:t>
      </w:r>
      <w:r w:rsidRPr="00886D30">
        <w:rPr>
          <w:rStyle w:val="DefaultParagraphFont"/>
          <w:rFonts w:ascii="宋体" w:hAnsi="宋体" w:cs="宋体" w:hint="eastAsia"/>
          <w:sz w:val="24"/>
        </w:rPr>
        <w:t>发包人只接受国有商业银行或股份制商业银行的支行以上（包括支行）分支机构出具的不可撤销、见索即付保函。承包人提供履约担保的时间：收到中标通知书后30天之内且在签订合同协议书之前。</w:t>
      </w:r>
    </w:p>
    <w:p w:rsidR="00415579" w:rsidRPr="00886D30" w:rsidP="00415579">
      <w:pPr>
        <w:pStyle w:val="Normal2"/>
        <w:spacing w:line="360" w:lineRule="auto"/>
        <w:ind w:firstLine="200"/>
        <w:rPr>
          <w:rStyle w:val="DefaultParagraphFont"/>
          <w:rFonts w:ascii="黑体" w:eastAsia="黑体" w:hAnsi="黑体"/>
          <w:sz w:val="30"/>
          <w:szCs w:val="30"/>
        </w:rPr>
      </w:pPr>
      <w:r w:rsidRPr="00886D30">
        <w:rPr>
          <w:rStyle w:val="DefaultParagraphFont"/>
          <w:rFonts w:ascii="黑体" w:eastAsia="黑体" w:hAnsi="黑体" w:hint="eastAsia"/>
          <w:sz w:val="30"/>
          <w:szCs w:val="30"/>
        </w:rPr>
        <w:t>七、组成合同的文件</w:t>
      </w:r>
    </w:p>
    <w:p w:rsidR="00415579" w:rsidRPr="00886D30" w:rsidP="00415579">
      <w:pPr>
        <w:pStyle w:val="Normal2"/>
        <w:spacing w:line="360" w:lineRule="auto"/>
        <w:ind w:firstLine="480" w:firstLineChars="200"/>
        <w:rPr>
          <w:rStyle w:val="DefaultParagraphFont"/>
          <w:rFonts w:ascii="宋体" w:hAnsi="宋体" w:cs="宋体" w:hint="eastAsia"/>
          <w:sz w:val="24"/>
        </w:rPr>
      </w:pPr>
      <w:r w:rsidRPr="00886D30">
        <w:rPr>
          <w:rStyle w:val="DefaultParagraphFont"/>
          <w:rFonts w:ascii="宋体" w:hAnsi="宋体" w:cs="宋体" w:hint="eastAsia"/>
          <w:sz w:val="24"/>
        </w:rPr>
        <w:t>组成本合同的文件及优先解释顺序与本合同通用条款2.1款的规定一致：</w:t>
      </w:r>
    </w:p>
    <w:p w:rsidR="00415579" w:rsidRPr="00886D30" w:rsidP="00415579">
      <w:pPr>
        <w:pStyle w:val="Normal2"/>
        <w:spacing w:line="360" w:lineRule="auto"/>
        <w:ind w:firstLine="480" w:firstLineChars="200"/>
        <w:rPr>
          <w:rStyle w:val="DefaultParagraphFont"/>
          <w:rFonts w:ascii="宋体" w:hAnsi="宋体" w:cs="宋体" w:hint="eastAsia"/>
          <w:sz w:val="24"/>
        </w:rPr>
      </w:pPr>
      <w:r w:rsidRPr="00886D30">
        <w:rPr>
          <w:rStyle w:val="DefaultParagraphFont"/>
          <w:rFonts w:ascii="宋体" w:hAnsi="宋体" w:cs="宋体" w:hint="eastAsia"/>
          <w:sz w:val="24"/>
        </w:rPr>
        <w:t>⑴本合同签订后双方新签订的补充协议；</w:t>
      </w:r>
    </w:p>
    <w:p w:rsidR="00415579" w:rsidRPr="00886D30" w:rsidP="00415579">
      <w:pPr>
        <w:pStyle w:val="Normal2"/>
        <w:spacing w:line="360" w:lineRule="auto"/>
        <w:ind w:firstLine="480" w:firstLineChars="200"/>
        <w:rPr>
          <w:rStyle w:val="DefaultParagraphFont"/>
          <w:rFonts w:ascii="宋体" w:hAnsi="宋体" w:cs="宋体" w:hint="eastAsia"/>
          <w:sz w:val="24"/>
        </w:rPr>
      </w:pPr>
      <w:r w:rsidRPr="00886D30">
        <w:rPr>
          <w:rStyle w:val="DefaultParagraphFont"/>
          <w:rFonts w:ascii="宋体" w:hAnsi="宋体" w:cs="宋体" w:hint="eastAsia"/>
          <w:sz w:val="24"/>
        </w:rPr>
        <w:t>⑵合同协议书；</w:t>
      </w:r>
    </w:p>
    <w:p w:rsidR="00415579" w:rsidRPr="00886D30" w:rsidP="00415579">
      <w:pPr>
        <w:pStyle w:val="Normal2"/>
        <w:spacing w:line="360" w:lineRule="auto"/>
        <w:ind w:firstLine="480" w:firstLineChars="200"/>
        <w:rPr>
          <w:rStyle w:val="DefaultParagraphFont"/>
          <w:rFonts w:ascii="宋体" w:hAnsi="宋体" w:cs="宋体" w:hint="eastAsia"/>
          <w:sz w:val="24"/>
        </w:rPr>
      </w:pPr>
      <w:r w:rsidRPr="00886D30">
        <w:rPr>
          <w:rStyle w:val="DefaultParagraphFont"/>
          <w:rFonts w:ascii="宋体" w:hAnsi="宋体" w:cs="宋体" w:hint="eastAsia"/>
          <w:sz w:val="24"/>
        </w:rPr>
        <w:t xml:space="preserve">⑶中标通知书及其附件； </w:t>
      </w:r>
    </w:p>
    <w:p w:rsidR="00415579" w:rsidRPr="00886D30" w:rsidP="00415579">
      <w:pPr>
        <w:pStyle w:val="Normal2"/>
        <w:spacing w:line="360" w:lineRule="auto"/>
        <w:ind w:firstLine="480" w:firstLineChars="200"/>
        <w:rPr>
          <w:rStyle w:val="DefaultParagraphFont"/>
          <w:rFonts w:ascii="宋体" w:hAnsi="宋体" w:cs="宋体" w:hint="eastAsia"/>
          <w:sz w:val="24"/>
        </w:rPr>
      </w:pPr>
      <w:r w:rsidRPr="00886D30">
        <w:rPr>
          <w:rStyle w:val="DefaultParagraphFont"/>
          <w:rFonts w:ascii="宋体" w:hAnsi="宋体" w:cs="宋体" w:hint="eastAsia"/>
          <w:sz w:val="24"/>
        </w:rPr>
        <w:t>⑷合同补充条款；</w:t>
      </w:r>
    </w:p>
    <w:p w:rsidR="00415579" w:rsidRPr="00886D30" w:rsidP="00415579">
      <w:pPr>
        <w:pStyle w:val="Normal2"/>
        <w:spacing w:line="360" w:lineRule="auto"/>
        <w:ind w:firstLine="480" w:firstLineChars="200"/>
        <w:rPr>
          <w:rStyle w:val="DefaultParagraphFont"/>
          <w:rFonts w:ascii="宋体" w:hAnsi="宋体" w:cs="宋体" w:hint="eastAsia"/>
          <w:sz w:val="24"/>
        </w:rPr>
      </w:pPr>
      <w:r w:rsidRPr="00886D30">
        <w:rPr>
          <w:rStyle w:val="DefaultParagraphFont"/>
          <w:rFonts w:ascii="宋体" w:hAnsi="宋体" w:cs="宋体" w:hint="eastAsia"/>
          <w:sz w:val="24"/>
        </w:rPr>
        <w:t>⑸合同专用条款；</w:t>
      </w:r>
    </w:p>
    <w:p w:rsidR="00415579" w:rsidRPr="00886D30" w:rsidP="00415579">
      <w:pPr>
        <w:pStyle w:val="Normal2"/>
        <w:spacing w:line="360" w:lineRule="auto"/>
        <w:ind w:firstLine="480" w:firstLineChars="200"/>
        <w:rPr>
          <w:rStyle w:val="DefaultParagraphFont"/>
          <w:rFonts w:ascii="宋体" w:hAnsi="宋体" w:cs="宋体" w:hint="eastAsia"/>
          <w:sz w:val="24"/>
        </w:rPr>
      </w:pPr>
      <w:r w:rsidRPr="00886D30">
        <w:rPr>
          <w:rStyle w:val="DefaultParagraphFont"/>
          <w:rFonts w:ascii="宋体" w:hAnsi="宋体" w:cs="宋体" w:hint="eastAsia"/>
          <w:sz w:val="24"/>
        </w:rPr>
        <w:t>⑹合同通用条款；</w:t>
      </w:r>
    </w:p>
    <w:p w:rsidR="00415579" w:rsidRPr="00886D30" w:rsidP="00415579">
      <w:pPr>
        <w:pStyle w:val="Normal2"/>
        <w:spacing w:line="360" w:lineRule="auto"/>
        <w:ind w:firstLine="480" w:firstLineChars="200"/>
        <w:rPr>
          <w:rStyle w:val="DefaultParagraphFont"/>
          <w:rFonts w:ascii="宋体" w:hAnsi="宋体" w:cs="宋体" w:hint="eastAsia"/>
          <w:sz w:val="24"/>
        </w:rPr>
      </w:pPr>
      <w:r w:rsidRPr="00886D30">
        <w:rPr>
          <w:rStyle w:val="DefaultParagraphFont"/>
          <w:rFonts w:ascii="宋体" w:hAnsi="宋体" w:cs="宋体" w:hint="eastAsia"/>
          <w:sz w:val="24"/>
        </w:rPr>
        <w:t>⑺本工程招标文件中的技术要求和投标报价规定；</w:t>
      </w:r>
    </w:p>
    <w:p w:rsidR="00415579" w:rsidRPr="00886D30" w:rsidP="00415579">
      <w:pPr>
        <w:pStyle w:val="Normal2"/>
        <w:spacing w:line="360" w:lineRule="auto"/>
        <w:ind w:firstLine="480" w:firstLineChars="200"/>
        <w:rPr>
          <w:rStyle w:val="DefaultParagraphFont"/>
          <w:rFonts w:ascii="宋体" w:hAnsi="宋体" w:cs="宋体" w:hint="eastAsia"/>
          <w:sz w:val="24"/>
        </w:rPr>
      </w:pPr>
      <w:r w:rsidRPr="00886D30">
        <w:rPr>
          <w:rStyle w:val="DefaultParagraphFont"/>
          <w:rFonts w:ascii="宋体" w:hAnsi="宋体" w:cs="宋体" w:hint="eastAsia"/>
          <w:sz w:val="24"/>
        </w:rPr>
        <w:t>⑻投标文件(包括承包人在评标期间和合同谈判过程中递交和确认并经发包人同意的对有关问题的补充资料和澄清文件等)；</w:t>
      </w:r>
    </w:p>
    <w:p w:rsidR="00415579" w:rsidRPr="00886D30" w:rsidP="00415579">
      <w:pPr>
        <w:pStyle w:val="Normal2"/>
        <w:spacing w:line="360" w:lineRule="auto"/>
        <w:ind w:firstLine="480" w:firstLineChars="200"/>
        <w:rPr>
          <w:rStyle w:val="DefaultParagraphFont"/>
          <w:rFonts w:ascii="宋体" w:hAnsi="宋体" w:cs="宋体" w:hint="eastAsia"/>
          <w:sz w:val="24"/>
        </w:rPr>
      </w:pPr>
      <w:r w:rsidRPr="00886D30">
        <w:rPr>
          <w:rStyle w:val="DefaultParagraphFont"/>
          <w:rFonts w:ascii="宋体" w:hAnsi="宋体" w:cs="宋体" w:hint="eastAsia"/>
          <w:sz w:val="24"/>
        </w:rPr>
        <w:t>⑼现行的标准、规范、规定及有关技术文件；</w:t>
      </w:r>
    </w:p>
    <w:p w:rsidR="00415579" w:rsidRPr="00886D30" w:rsidP="00415579">
      <w:pPr>
        <w:pStyle w:val="Normal2"/>
        <w:spacing w:line="360" w:lineRule="auto"/>
        <w:ind w:firstLine="480" w:firstLineChars="200"/>
        <w:rPr>
          <w:rStyle w:val="DefaultParagraphFont"/>
          <w:rFonts w:ascii="宋体" w:hAnsi="宋体" w:cs="宋体" w:hint="eastAsia"/>
          <w:sz w:val="24"/>
        </w:rPr>
      </w:pPr>
      <w:r w:rsidRPr="00886D30">
        <w:rPr>
          <w:rStyle w:val="DefaultParagraphFont"/>
          <w:rFonts w:ascii="宋体" w:hAnsi="宋体" w:cs="宋体" w:hint="eastAsia"/>
          <w:sz w:val="24"/>
        </w:rPr>
        <w:t>⑽图纸和技术规格书；</w:t>
      </w:r>
    </w:p>
    <w:p w:rsidR="00415579" w:rsidRPr="00886D30" w:rsidP="00415579">
      <w:pPr>
        <w:pStyle w:val="Normal2"/>
        <w:spacing w:line="360" w:lineRule="auto"/>
        <w:ind w:firstLine="480" w:firstLineChars="200"/>
        <w:rPr>
          <w:rStyle w:val="DefaultParagraphFont"/>
          <w:rFonts w:ascii="宋体" w:hAnsi="宋体" w:cs="宋体" w:hint="eastAsia"/>
          <w:sz w:val="24"/>
        </w:rPr>
      </w:pPr>
      <w:r w:rsidRPr="00886D30">
        <w:rPr>
          <w:rStyle w:val="DefaultParagraphFont"/>
          <w:rFonts w:ascii="宋体" w:hAnsi="宋体" w:cs="宋体" w:hint="eastAsia"/>
          <w:sz w:val="24"/>
        </w:rPr>
        <w:t>⑾已标价工程量清单；</w:t>
      </w:r>
    </w:p>
    <w:p w:rsidR="00415579" w:rsidRPr="00886D30" w:rsidP="00415579">
      <w:pPr>
        <w:pStyle w:val="Normal2"/>
        <w:spacing w:line="360" w:lineRule="auto"/>
        <w:ind w:firstLine="480" w:firstLineChars="200"/>
        <w:rPr>
          <w:rStyle w:val="DefaultParagraphFont"/>
          <w:rFonts w:ascii="宋体" w:hAnsi="宋体" w:cs="宋体" w:hint="eastAsia"/>
          <w:sz w:val="24"/>
        </w:rPr>
      </w:pPr>
      <w:r w:rsidRPr="00886D30">
        <w:rPr>
          <w:rStyle w:val="DefaultParagraphFont"/>
          <w:rFonts w:ascii="宋体" w:hAnsi="宋体" w:cs="宋体" w:hint="eastAsia"/>
          <w:sz w:val="24"/>
        </w:rPr>
        <w:t>⑿发包人和承包人双方有关本工程的变更、签证、洽商、索赔、询价采购凭证等书面文件及组成合同的其他文件。</w:t>
      </w:r>
    </w:p>
    <w:p w:rsidR="00415579" w:rsidRPr="00886D30" w:rsidP="00415579">
      <w:pPr>
        <w:pStyle w:val="Normal2"/>
        <w:spacing w:line="360" w:lineRule="auto"/>
        <w:ind w:firstLine="200"/>
        <w:rPr>
          <w:rStyle w:val="DefaultParagraphFont"/>
          <w:rFonts w:ascii="宋体" w:hAnsi="宋体" w:cs="宋体" w:hint="eastAsia"/>
          <w:sz w:val="30"/>
          <w:szCs w:val="30"/>
        </w:rPr>
      </w:pPr>
      <w:r w:rsidRPr="00886D30">
        <w:rPr>
          <w:rStyle w:val="DefaultParagraphFont"/>
          <w:rFonts w:ascii="宋体" w:hAnsi="宋体" w:cs="宋体" w:hint="eastAsia"/>
          <w:sz w:val="30"/>
          <w:szCs w:val="30"/>
        </w:rPr>
        <w:t>八、词语含义</w:t>
      </w:r>
    </w:p>
    <w:p w:rsidR="00415579" w:rsidRPr="00886D30" w:rsidP="00415579">
      <w:pPr>
        <w:pStyle w:val="Normal2"/>
        <w:spacing w:line="360" w:lineRule="auto"/>
        <w:ind w:firstLine="480" w:firstLineChars="200"/>
        <w:rPr>
          <w:rStyle w:val="DefaultParagraphFont"/>
          <w:rFonts w:ascii="宋体" w:hAnsi="宋体" w:cs="宋体" w:hint="eastAsia"/>
          <w:sz w:val="24"/>
        </w:rPr>
      </w:pPr>
      <w:r w:rsidRPr="00886D30">
        <w:rPr>
          <w:rStyle w:val="DefaultParagraphFont"/>
          <w:rFonts w:ascii="宋体" w:hAnsi="宋体" w:cs="宋体" w:hint="eastAsia"/>
          <w:sz w:val="24"/>
        </w:rPr>
        <w:t>本协议书中有关词语含义与本合同“通用条款”中赋予它们的定义相同。</w:t>
      </w:r>
    </w:p>
    <w:p w:rsidR="00415579" w:rsidRPr="00886D30" w:rsidP="00415579">
      <w:pPr>
        <w:pStyle w:val="Normal2"/>
        <w:spacing w:line="360" w:lineRule="auto"/>
        <w:ind w:firstLine="200"/>
        <w:rPr>
          <w:rStyle w:val="DefaultParagraphFont"/>
          <w:rFonts w:ascii="宋体" w:hAnsi="宋体" w:cs="宋体" w:hint="eastAsia"/>
          <w:sz w:val="30"/>
          <w:szCs w:val="30"/>
        </w:rPr>
      </w:pPr>
      <w:r w:rsidRPr="00886D30">
        <w:rPr>
          <w:rStyle w:val="DefaultParagraphFont"/>
          <w:rFonts w:ascii="宋体" w:hAnsi="宋体" w:cs="宋体" w:hint="eastAsia"/>
          <w:sz w:val="30"/>
          <w:szCs w:val="30"/>
        </w:rPr>
        <w:t>九、承诺</w:t>
      </w:r>
    </w:p>
    <w:p w:rsidR="00415579" w:rsidRPr="00886D30" w:rsidP="00415579">
      <w:pPr>
        <w:pStyle w:val="Normal2"/>
        <w:spacing w:line="360" w:lineRule="auto"/>
        <w:ind w:firstLine="480" w:firstLineChars="200"/>
        <w:rPr>
          <w:rStyle w:val="DefaultParagraphFont"/>
          <w:rFonts w:ascii="宋体" w:hAnsi="宋体" w:cs="宋体" w:hint="eastAsia"/>
          <w:bCs/>
          <w:sz w:val="24"/>
        </w:rPr>
      </w:pPr>
      <w:r w:rsidRPr="00886D30">
        <w:rPr>
          <w:rStyle w:val="DefaultParagraphFont"/>
          <w:rFonts w:ascii="宋体" w:hAnsi="宋体" w:cs="宋体" w:hint="eastAsia"/>
          <w:bCs/>
          <w:sz w:val="24"/>
        </w:rPr>
        <w:t>1.发包人承诺按照法律规定履行项目审批手续、筹集工程建设资金并按照合同约定的期限和方式支付合同价款</w:t>
      </w:r>
      <w:r w:rsidRPr="00886D30">
        <w:rPr>
          <w:rStyle w:val="DefaultParagraphFont"/>
          <w:rFonts w:ascii="宋体" w:hAnsi="宋体" w:cs="宋体" w:hint="eastAsia"/>
          <w:sz w:val="24"/>
        </w:rPr>
        <w:t>及其它应当支付的款项,并履行本合同所约定的全部义务</w:t>
      </w:r>
      <w:r w:rsidRPr="00886D30">
        <w:rPr>
          <w:rStyle w:val="DefaultParagraphFont"/>
          <w:rFonts w:ascii="宋体" w:hAnsi="宋体" w:cs="宋体" w:hint="eastAsia"/>
          <w:bCs/>
          <w:sz w:val="24"/>
        </w:rPr>
        <w:t>。</w:t>
      </w:r>
    </w:p>
    <w:p w:rsidR="00415579" w:rsidRPr="00886D30" w:rsidP="00415579">
      <w:pPr>
        <w:pStyle w:val="Normal2"/>
        <w:spacing w:line="360" w:lineRule="auto"/>
        <w:ind w:firstLine="480" w:firstLineChars="200"/>
        <w:rPr>
          <w:rStyle w:val="DefaultParagraphFont"/>
          <w:rFonts w:ascii="宋体" w:hAnsi="宋体" w:cs="宋体" w:hint="eastAsia"/>
          <w:bCs/>
          <w:sz w:val="24"/>
        </w:rPr>
      </w:pPr>
      <w:r w:rsidRPr="00886D30">
        <w:rPr>
          <w:rStyle w:val="DefaultParagraphFont"/>
          <w:rFonts w:ascii="宋体" w:hAnsi="宋体" w:cs="宋体" w:hint="eastAsia"/>
          <w:bCs/>
          <w:sz w:val="24"/>
        </w:rPr>
        <w:t>2.承包人承诺按照法律规定及合同约定组织完成工程施工，确保工程质量和安全，不进行转包及违法分包，并在质量缺陷责任期及保修期内承担相应的工程维修责任</w:t>
      </w:r>
      <w:r w:rsidRPr="00886D30">
        <w:rPr>
          <w:rStyle w:val="DefaultParagraphFont"/>
          <w:rFonts w:ascii="宋体" w:hAnsi="宋体" w:cs="宋体" w:hint="eastAsia"/>
          <w:sz w:val="24"/>
        </w:rPr>
        <w:t>,并履行本合同所约定的全部义务</w:t>
      </w:r>
      <w:r w:rsidRPr="00886D30">
        <w:rPr>
          <w:rStyle w:val="DefaultParagraphFont"/>
          <w:rFonts w:ascii="宋体" w:hAnsi="宋体" w:cs="宋体" w:hint="eastAsia"/>
          <w:bCs/>
          <w:sz w:val="24"/>
        </w:rPr>
        <w:t>。</w:t>
      </w:r>
    </w:p>
    <w:p w:rsidR="00415579" w:rsidRPr="00886D30" w:rsidP="00415579">
      <w:pPr>
        <w:pStyle w:val="Normal2"/>
        <w:spacing w:line="360" w:lineRule="auto"/>
        <w:ind w:firstLine="480" w:firstLineChars="200"/>
        <w:rPr>
          <w:rStyle w:val="DefaultParagraphFont"/>
          <w:rFonts w:ascii="宋体" w:hAnsi="宋体" w:cs="宋体" w:hint="eastAsia"/>
          <w:bCs/>
          <w:sz w:val="24"/>
        </w:rPr>
      </w:pPr>
      <w:r w:rsidRPr="00886D30">
        <w:rPr>
          <w:rStyle w:val="DefaultParagraphFont"/>
          <w:rFonts w:ascii="宋体" w:hAnsi="宋体" w:cs="宋体" w:hint="eastAsia"/>
          <w:bCs/>
          <w:sz w:val="24"/>
        </w:rPr>
        <w:t>3.发包人和承包人双方理解并承诺不再就同一工程另行签订与合同实质性内容相背离的协议。</w:t>
      </w:r>
    </w:p>
    <w:p w:rsidR="00415579" w:rsidRPr="00886D30" w:rsidP="00415579">
      <w:pPr>
        <w:pStyle w:val="Normal2"/>
        <w:spacing w:line="360" w:lineRule="auto"/>
        <w:ind w:firstLine="200"/>
        <w:rPr>
          <w:rStyle w:val="DefaultParagraphFont"/>
          <w:rFonts w:ascii="宋体" w:hAnsi="宋体" w:cs="宋体" w:hint="eastAsia"/>
          <w:sz w:val="30"/>
          <w:szCs w:val="30"/>
        </w:rPr>
      </w:pPr>
      <w:r w:rsidRPr="00886D30">
        <w:rPr>
          <w:rStyle w:val="DefaultParagraphFont"/>
          <w:rFonts w:ascii="宋体" w:hAnsi="宋体" w:cs="宋体" w:hint="eastAsia"/>
          <w:sz w:val="30"/>
          <w:szCs w:val="30"/>
        </w:rPr>
        <w:t>十、合同订立与生效</w:t>
      </w:r>
    </w:p>
    <w:p w:rsidR="00415579" w:rsidRPr="00886D30" w:rsidP="00415579">
      <w:pPr>
        <w:pStyle w:val="Normal2"/>
        <w:spacing w:line="360" w:lineRule="auto"/>
        <w:ind w:firstLine="480" w:firstLineChars="200"/>
        <w:rPr>
          <w:rStyle w:val="DefaultParagraphFont"/>
          <w:rFonts w:ascii="宋体" w:hAnsi="宋体" w:cs="宋体" w:hint="eastAsia"/>
          <w:sz w:val="24"/>
        </w:rPr>
      </w:pPr>
      <w:r w:rsidRPr="00886D30">
        <w:rPr>
          <w:rStyle w:val="DefaultParagraphFont"/>
          <w:rFonts w:ascii="宋体" w:hAnsi="宋体" w:cs="宋体" w:hint="eastAsia"/>
          <w:sz w:val="24"/>
        </w:rPr>
        <w:t>本合同订立时间：</w:t>
      </w:r>
      <w:r w:rsidRPr="00886D30">
        <w:rPr>
          <w:rStyle w:val="DefaultParagraphFont"/>
          <w:rFonts w:ascii="宋体" w:hAnsi="宋体" w:cs="宋体" w:hint="eastAsia"/>
          <w:sz w:val="24"/>
          <w:u w:val="single"/>
        </w:rPr>
        <w:t xml:space="preserve">  </w:t>
      </w:r>
      <w:r w:rsidRPr="00886D30">
        <w:rPr>
          <w:rStyle w:val="DefaultParagraphFont"/>
          <w:rFonts w:ascii="宋体" w:hAnsi="宋体" w:cs="宋体" w:hint="eastAsia"/>
          <w:b/>
          <w:sz w:val="24"/>
          <w:u w:val="single"/>
        </w:rPr>
        <w:t xml:space="preserve">2019 </w:t>
      </w:r>
      <w:r w:rsidRPr="00886D30">
        <w:rPr>
          <w:rStyle w:val="DefaultParagraphFont"/>
          <w:rFonts w:ascii="宋体" w:hAnsi="宋体" w:cs="宋体" w:hint="eastAsia"/>
          <w:sz w:val="24"/>
          <w:u w:val="single"/>
        </w:rPr>
        <w:t xml:space="preserve"> </w:t>
      </w:r>
      <w:r w:rsidRPr="00886D30">
        <w:rPr>
          <w:rStyle w:val="DefaultParagraphFont"/>
          <w:rFonts w:ascii="宋体" w:hAnsi="宋体" w:cs="宋体" w:hint="eastAsia"/>
          <w:sz w:val="24"/>
        </w:rPr>
        <w:t>年</w:t>
      </w:r>
      <w:r w:rsidRPr="00886D30">
        <w:rPr>
          <w:rStyle w:val="DefaultParagraphFont"/>
          <w:rFonts w:ascii="宋体" w:hAnsi="宋体" w:cs="宋体" w:hint="eastAsia"/>
          <w:sz w:val="24"/>
          <w:u w:val="single"/>
        </w:rPr>
        <w:t xml:space="preserve">    </w:t>
      </w:r>
      <w:r w:rsidRPr="00886D30">
        <w:rPr>
          <w:rStyle w:val="DefaultParagraphFont"/>
          <w:rFonts w:ascii="宋体" w:hAnsi="宋体" w:cs="宋体" w:hint="eastAsia"/>
          <w:sz w:val="24"/>
        </w:rPr>
        <w:t>月</w:t>
      </w:r>
      <w:r w:rsidRPr="00886D30">
        <w:rPr>
          <w:rStyle w:val="DefaultParagraphFont"/>
          <w:rFonts w:ascii="宋体" w:hAnsi="宋体" w:cs="宋体" w:hint="eastAsia"/>
          <w:sz w:val="24"/>
          <w:u w:val="single"/>
        </w:rPr>
        <w:t xml:space="preserve">    </w:t>
      </w:r>
      <w:r w:rsidRPr="00886D30">
        <w:rPr>
          <w:rStyle w:val="DefaultParagraphFont"/>
          <w:rFonts w:ascii="宋体" w:hAnsi="宋体" w:cs="宋体" w:hint="eastAsia"/>
          <w:sz w:val="24"/>
        </w:rPr>
        <w:t>日；</w:t>
      </w:r>
    </w:p>
    <w:p w:rsidR="00415579" w:rsidRPr="00886D30" w:rsidP="00415579">
      <w:pPr>
        <w:pStyle w:val="Normal2"/>
        <w:spacing w:line="360" w:lineRule="auto"/>
        <w:ind w:firstLine="480" w:firstLineChars="200"/>
        <w:rPr>
          <w:rStyle w:val="DefaultParagraphFont"/>
          <w:rFonts w:ascii="宋体" w:hAnsi="宋体" w:cs="宋体" w:hint="eastAsia"/>
          <w:sz w:val="24"/>
        </w:rPr>
      </w:pPr>
      <w:r w:rsidRPr="00886D30">
        <w:rPr>
          <w:rStyle w:val="DefaultParagraphFont"/>
          <w:rFonts w:ascii="宋体" w:hAnsi="宋体" w:cs="宋体" w:hint="eastAsia"/>
          <w:sz w:val="24"/>
        </w:rPr>
        <w:t>订立地点：_</w:t>
      </w:r>
      <w:r w:rsidRPr="00886D30">
        <w:rPr>
          <w:rStyle w:val="DefaultParagraphFont"/>
          <w:rFonts w:ascii="宋体" w:hAnsi="宋体" w:cs="宋体" w:hint="eastAsia"/>
          <w:b/>
          <w:sz w:val="24"/>
          <w:u w:val="single"/>
        </w:rPr>
        <w:t>深圳市大鹏新区建筑工务署</w:t>
      </w:r>
      <w:r w:rsidRPr="00886D30">
        <w:rPr>
          <w:rStyle w:val="DefaultParagraphFont"/>
          <w:rFonts w:ascii="宋体" w:hAnsi="宋体" w:cs="宋体" w:hint="eastAsia"/>
          <w:sz w:val="24"/>
        </w:rPr>
        <w:t>___</w:t>
      </w:r>
    </w:p>
    <w:p w:rsidR="00415579" w:rsidRPr="00886D30" w:rsidP="00415579">
      <w:pPr>
        <w:pStyle w:val="Normal2"/>
        <w:spacing w:line="360" w:lineRule="auto"/>
        <w:ind w:firstLine="480" w:firstLineChars="200"/>
        <w:rPr>
          <w:rStyle w:val="DefaultParagraphFont"/>
          <w:rFonts w:ascii="宋体" w:hAnsi="宋体" w:cs="宋体" w:hint="eastAsia"/>
          <w:sz w:val="24"/>
        </w:rPr>
      </w:pPr>
      <w:r w:rsidRPr="00886D30">
        <w:rPr>
          <w:rStyle w:val="DefaultParagraphFont"/>
          <w:rFonts w:ascii="宋体" w:hAnsi="宋体" w:cs="宋体" w:hint="eastAsia"/>
          <w:sz w:val="24"/>
        </w:rPr>
        <w:t>发包人和承包人约定本合同自</w:t>
      </w:r>
      <w:r w:rsidRPr="00886D30">
        <w:rPr>
          <w:rStyle w:val="DefaultParagraphFont"/>
          <w:rFonts w:ascii="宋体" w:hAnsi="宋体" w:cs="宋体" w:hint="eastAsia"/>
          <w:b/>
          <w:sz w:val="24"/>
          <w:u w:val="single"/>
        </w:rPr>
        <w:t xml:space="preserve">   双方法定代表人或其委托代理人签字并加盖公章</w:t>
      </w:r>
      <w:r w:rsidRPr="00886D30">
        <w:rPr>
          <w:rStyle w:val="DefaultParagraphFont"/>
          <w:rFonts w:ascii="宋体" w:hAnsi="宋体" w:cs="宋体" w:hint="eastAsia"/>
          <w:sz w:val="24"/>
        </w:rPr>
        <w:t>后成立。</w:t>
      </w:r>
    </w:p>
    <w:p w:rsidR="00415579" w:rsidRPr="00886D30" w:rsidP="00415579">
      <w:pPr>
        <w:pStyle w:val="Normal2"/>
        <w:spacing w:line="360" w:lineRule="auto"/>
        <w:ind w:firstLine="480" w:firstLineChars="200"/>
        <w:rPr>
          <w:rStyle w:val="DefaultParagraphFont"/>
          <w:rFonts w:ascii="宋体" w:hAnsi="宋体" w:cs="宋体" w:hint="eastAsia"/>
          <w:bCs/>
          <w:sz w:val="24"/>
        </w:rPr>
      </w:pPr>
      <w:r w:rsidRPr="00886D30">
        <w:rPr>
          <w:rStyle w:val="DefaultParagraphFont"/>
          <w:rFonts w:ascii="宋体" w:hAnsi="宋体" w:cs="宋体" w:hint="eastAsia"/>
          <w:bCs/>
          <w:sz w:val="24"/>
        </w:rPr>
        <w:t>本合同一式</w:t>
      </w:r>
      <w:r w:rsidRPr="00886D30">
        <w:rPr>
          <w:rStyle w:val="DefaultParagraphFont"/>
          <w:rFonts w:ascii="宋体" w:hAnsi="宋体" w:cs="宋体" w:hint="eastAsia"/>
          <w:bCs/>
          <w:sz w:val="24"/>
          <w:u w:val="single"/>
        </w:rPr>
        <w:t xml:space="preserve">  </w:t>
      </w:r>
      <w:r w:rsidRPr="00886D30">
        <w:rPr>
          <w:rStyle w:val="DefaultParagraphFont"/>
          <w:rFonts w:ascii="宋体" w:hAnsi="宋体" w:hint="eastAsia"/>
          <w:b/>
          <w:bCs/>
          <w:sz w:val="24"/>
          <w:u w:val="single"/>
        </w:rPr>
        <w:t>壹拾肆</w:t>
      </w:r>
      <w:r w:rsidRPr="00886D30">
        <w:rPr>
          <w:rStyle w:val="DefaultParagraphFont"/>
          <w:rFonts w:ascii="宋体" w:hAnsi="宋体" w:cs="宋体" w:hint="eastAsia"/>
          <w:bCs/>
          <w:sz w:val="24"/>
        </w:rPr>
        <w:t>份，均具有同等法律效力，发包人执</w:t>
      </w:r>
      <w:r w:rsidRPr="00886D30">
        <w:rPr>
          <w:rStyle w:val="DefaultParagraphFont"/>
          <w:rFonts w:ascii="宋体" w:hAnsi="宋体" w:hint="eastAsia"/>
          <w:b/>
          <w:bCs/>
          <w:sz w:val="24"/>
          <w:u w:val="single"/>
        </w:rPr>
        <w:t>拾</w:t>
      </w:r>
      <w:r w:rsidRPr="00886D30">
        <w:rPr>
          <w:rStyle w:val="DefaultParagraphFont"/>
          <w:rFonts w:ascii="宋体" w:hAnsi="宋体" w:cs="宋体" w:hint="eastAsia"/>
          <w:bCs/>
          <w:sz w:val="24"/>
        </w:rPr>
        <w:t>份，承包人执</w:t>
      </w:r>
      <w:r w:rsidRPr="00886D30">
        <w:rPr>
          <w:rStyle w:val="DefaultParagraphFont"/>
          <w:rFonts w:ascii="宋体" w:hAnsi="宋体" w:hint="eastAsia"/>
          <w:b/>
          <w:bCs/>
          <w:sz w:val="24"/>
          <w:u w:val="single"/>
        </w:rPr>
        <w:t>肆</w:t>
      </w:r>
      <w:r w:rsidRPr="00886D30">
        <w:rPr>
          <w:rStyle w:val="DefaultParagraphFont"/>
          <w:rFonts w:ascii="宋体" w:hAnsi="宋体" w:cs="宋体" w:hint="eastAsia"/>
          <w:bCs/>
          <w:sz w:val="24"/>
          <w:u w:val="single"/>
        </w:rPr>
        <w:t xml:space="preserve">    </w:t>
      </w:r>
      <w:r w:rsidRPr="00886D30">
        <w:rPr>
          <w:rStyle w:val="DefaultParagraphFont"/>
          <w:rFonts w:ascii="宋体" w:hAnsi="宋体" w:cs="宋体" w:hint="eastAsia"/>
          <w:bCs/>
          <w:sz w:val="24"/>
        </w:rPr>
        <w:t>份。</w:t>
      </w:r>
    </w:p>
    <w:p w:rsidR="00415579" w:rsidRPr="00886D30" w:rsidP="00415579">
      <w:pPr>
        <w:pStyle w:val="Normal2"/>
        <w:spacing w:line="360" w:lineRule="auto"/>
        <w:ind w:firstLine="480" w:firstLineChars="200"/>
        <w:rPr>
          <w:rStyle w:val="DefaultParagraphFont"/>
          <w:rFonts w:ascii="宋体" w:hAnsi="宋体" w:hint="eastAsia"/>
          <w:bCs/>
          <w:sz w:val="24"/>
        </w:rPr>
      </w:pPr>
    </w:p>
    <w:p w:rsidR="00415579" w:rsidRPr="00886D30" w:rsidP="00415579">
      <w:pPr>
        <w:pStyle w:val="Normal2"/>
        <w:spacing w:line="360" w:lineRule="auto"/>
        <w:ind w:firstLine="480" w:firstLineChars="200"/>
        <w:rPr>
          <w:rStyle w:val="DefaultParagraphFont"/>
          <w:rFonts w:ascii="宋体" w:hAnsi="宋体" w:hint="eastAsia"/>
          <w:bCs/>
          <w:sz w:val="24"/>
        </w:rPr>
      </w:pPr>
    </w:p>
    <w:p w:rsidR="00415579" w:rsidRPr="00886D30" w:rsidP="00415579">
      <w:pPr>
        <w:pStyle w:val="Normal2"/>
        <w:ind w:firstLine="480" w:firstLineChars="200"/>
        <w:jc w:val="left"/>
        <w:rPr>
          <w:rStyle w:val="DefaultParagraphFont"/>
          <w:rFonts w:ascii="宋体" w:hAnsi="宋体" w:hint="eastAsia"/>
          <w:bCs/>
          <w:sz w:val="24"/>
        </w:rPr>
      </w:pPr>
    </w:p>
    <w:p w:rsidR="00415579" w:rsidRPr="00886D30" w:rsidP="00415579">
      <w:pPr>
        <w:pStyle w:val="Normal2"/>
        <w:ind w:firstLine="480" w:firstLineChars="200"/>
        <w:jc w:val="left"/>
        <w:rPr>
          <w:rStyle w:val="DefaultParagraphFont"/>
          <w:rFonts w:ascii="宋体" w:hAnsi="宋体" w:hint="eastAsia"/>
          <w:bCs/>
          <w:sz w:val="24"/>
        </w:rPr>
      </w:pPr>
    </w:p>
    <w:tbl>
      <w:tblPr>
        <w:tblStyle w:val="TableNormal"/>
        <w:tblpPr w:leftFromText="180" w:rightFromText="180" w:vertAnchor="text" w:horzAnchor="margin" w:tblpXSpec="center" w:tblpY="606"/>
        <w:tblW w:w="0" w:type="auto"/>
        <w:tblLayout w:type="fixed"/>
        <w:tblLook w:val="0000"/>
      </w:tblPr>
      <w:tblGrid>
        <w:gridCol w:w="3936"/>
        <w:gridCol w:w="3969"/>
      </w:tblGrid>
      <w:tr w:rsidTr="00154BA5">
        <w:tblPrEx>
          <w:tblW w:w="0" w:type="auto"/>
          <w:tblLayout w:type="fixed"/>
          <w:tblLook w:val="0000"/>
        </w:tblPrEx>
        <w:trPr>
          <w:trHeight w:val="1276"/>
        </w:trPr>
        <w:tc>
          <w:tcPr>
            <w:tcW w:w="3936" w:type="dxa"/>
          </w:tcPr>
          <w:p w:rsidR="00415579" w:rsidRPr="00886D30" w:rsidP="00154BA5">
            <w:pPr>
              <w:pStyle w:val="Normal2"/>
              <w:spacing w:line="480" w:lineRule="auto"/>
              <w:jc w:val="left"/>
              <w:rPr>
                <w:rStyle w:val="DefaultParagraphFont"/>
                <w:rFonts w:ascii="宋体" w:hAnsi="宋体"/>
                <w:bCs/>
                <w:sz w:val="24"/>
              </w:rPr>
            </w:pPr>
            <w:r w:rsidRPr="00886D30">
              <w:rPr>
                <w:rStyle w:val="DefaultParagraphFont"/>
                <w:rFonts w:ascii="宋体" w:hAnsi="宋体"/>
                <w:b/>
                <w:sz w:val="24"/>
              </w:rPr>
              <w:t>发包人</w:t>
            </w:r>
            <w:r w:rsidRPr="00886D30">
              <w:rPr>
                <w:rStyle w:val="DefaultParagraphFont"/>
                <w:rFonts w:ascii="宋体" w:hAnsi="宋体" w:hint="eastAsia"/>
                <w:b/>
                <w:sz w:val="24"/>
              </w:rPr>
              <w:t>：</w:t>
            </w:r>
            <w:r w:rsidRPr="00886D30">
              <w:rPr>
                <w:rStyle w:val="DefaultParagraphFont"/>
                <w:rFonts w:ascii="宋体" w:hAnsi="宋体"/>
                <w:sz w:val="24"/>
              </w:rPr>
              <w:t>(公章)</w:t>
            </w:r>
          </w:p>
        </w:tc>
        <w:tc>
          <w:tcPr>
            <w:tcW w:w="3969" w:type="dxa"/>
          </w:tcPr>
          <w:p w:rsidR="00415579" w:rsidRPr="00886D30" w:rsidP="00154BA5">
            <w:pPr>
              <w:pStyle w:val="Normal2"/>
              <w:spacing w:line="480" w:lineRule="auto"/>
              <w:jc w:val="left"/>
              <w:rPr>
                <w:rStyle w:val="DefaultParagraphFont"/>
                <w:rFonts w:ascii="宋体" w:hAnsi="宋体"/>
                <w:bCs/>
                <w:sz w:val="24"/>
              </w:rPr>
            </w:pPr>
            <w:r w:rsidRPr="00886D30">
              <w:rPr>
                <w:rStyle w:val="DefaultParagraphFont"/>
                <w:rFonts w:ascii="宋体" w:hAnsi="宋体" w:hint="eastAsia"/>
                <w:b/>
                <w:sz w:val="24"/>
              </w:rPr>
              <w:t>承包</w:t>
            </w:r>
            <w:r w:rsidRPr="00886D30">
              <w:rPr>
                <w:rStyle w:val="DefaultParagraphFont"/>
                <w:rFonts w:ascii="宋体" w:hAnsi="宋体"/>
                <w:b/>
                <w:sz w:val="24"/>
              </w:rPr>
              <w:t>人</w:t>
            </w:r>
            <w:r w:rsidRPr="00886D30">
              <w:rPr>
                <w:rStyle w:val="DefaultParagraphFont"/>
                <w:rFonts w:ascii="宋体" w:hAnsi="宋体" w:hint="eastAsia"/>
                <w:b/>
                <w:sz w:val="24"/>
              </w:rPr>
              <w:t>：</w:t>
            </w:r>
            <w:r w:rsidRPr="00886D30">
              <w:rPr>
                <w:rStyle w:val="DefaultParagraphFont"/>
                <w:rFonts w:ascii="宋体" w:hAnsi="宋体"/>
                <w:sz w:val="24"/>
              </w:rPr>
              <w:t>(公章)</w:t>
            </w:r>
          </w:p>
        </w:tc>
      </w:tr>
      <w:tr w:rsidTr="00154BA5">
        <w:tblPrEx>
          <w:tblW w:w="0" w:type="auto"/>
          <w:tblLayout w:type="fixed"/>
          <w:tblLook w:val="0000"/>
        </w:tblPrEx>
        <w:tc>
          <w:tcPr>
            <w:tcW w:w="3936" w:type="dxa"/>
          </w:tcPr>
          <w:p w:rsidR="00415579" w:rsidRPr="00886D30" w:rsidP="00154BA5">
            <w:pPr>
              <w:pStyle w:val="Normal2"/>
              <w:spacing w:line="480" w:lineRule="auto"/>
              <w:jc w:val="left"/>
              <w:rPr>
                <w:rStyle w:val="DefaultParagraphFont"/>
                <w:rFonts w:ascii="宋体" w:hAnsi="宋体"/>
                <w:b/>
                <w:sz w:val="24"/>
              </w:rPr>
            </w:pPr>
            <w:r w:rsidRPr="00886D30">
              <w:rPr>
                <w:rStyle w:val="DefaultParagraphFont"/>
                <w:rFonts w:ascii="宋体" w:hAnsi="宋体" w:hint="eastAsia"/>
                <w:b/>
                <w:sz w:val="24"/>
              </w:rPr>
              <w:t>法定代表人或其委托代理人：</w:t>
            </w:r>
          </w:p>
          <w:p w:rsidR="00415579" w:rsidRPr="00886D30" w:rsidP="00154BA5">
            <w:pPr>
              <w:pStyle w:val="Normal2"/>
              <w:spacing w:line="480" w:lineRule="auto"/>
              <w:jc w:val="left"/>
              <w:rPr>
                <w:rStyle w:val="DefaultParagraphFont"/>
                <w:rFonts w:ascii="宋体" w:hAnsi="宋体"/>
                <w:bCs/>
                <w:sz w:val="24"/>
              </w:rPr>
            </w:pPr>
            <w:r w:rsidRPr="00886D30">
              <w:rPr>
                <w:rStyle w:val="DefaultParagraphFont"/>
                <w:rFonts w:ascii="宋体" w:hAnsi="宋体" w:hint="eastAsia"/>
                <w:sz w:val="24"/>
              </w:rPr>
              <w:t>（签字）</w:t>
            </w:r>
          </w:p>
        </w:tc>
        <w:tc>
          <w:tcPr>
            <w:tcW w:w="3969" w:type="dxa"/>
          </w:tcPr>
          <w:p w:rsidR="00415579" w:rsidRPr="00886D30" w:rsidP="00154BA5">
            <w:pPr>
              <w:pStyle w:val="Normal2"/>
              <w:spacing w:line="480" w:lineRule="auto"/>
              <w:jc w:val="left"/>
              <w:rPr>
                <w:rStyle w:val="DefaultParagraphFont"/>
                <w:rFonts w:ascii="宋体" w:hAnsi="宋体"/>
                <w:b/>
                <w:sz w:val="24"/>
              </w:rPr>
            </w:pPr>
            <w:r w:rsidRPr="00886D30">
              <w:rPr>
                <w:rStyle w:val="DefaultParagraphFont"/>
                <w:rFonts w:ascii="宋体" w:hAnsi="宋体" w:hint="eastAsia"/>
                <w:b/>
                <w:sz w:val="24"/>
              </w:rPr>
              <w:t>法定代表人或其委托代理人：</w:t>
            </w:r>
          </w:p>
          <w:p w:rsidR="00415579" w:rsidRPr="00886D30" w:rsidP="00154BA5">
            <w:pPr>
              <w:pStyle w:val="Normal2"/>
              <w:spacing w:line="480" w:lineRule="auto"/>
              <w:jc w:val="left"/>
              <w:rPr>
                <w:rStyle w:val="DefaultParagraphFont"/>
                <w:rFonts w:ascii="宋体" w:hAnsi="宋体"/>
                <w:bCs/>
                <w:sz w:val="24"/>
              </w:rPr>
            </w:pPr>
            <w:r w:rsidRPr="00886D30">
              <w:rPr>
                <w:rStyle w:val="DefaultParagraphFont"/>
                <w:rFonts w:ascii="宋体" w:hAnsi="宋体" w:hint="eastAsia"/>
                <w:sz w:val="24"/>
              </w:rPr>
              <w:t>（签字）</w:t>
            </w:r>
          </w:p>
        </w:tc>
      </w:tr>
      <w:tr w:rsidTr="00154BA5">
        <w:tblPrEx>
          <w:tblW w:w="0" w:type="auto"/>
          <w:tblLayout w:type="fixed"/>
          <w:tblLook w:val="0000"/>
        </w:tblPrEx>
        <w:tc>
          <w:tcPr>
            <w:tcW w:w="3936" w:type="dxa"/>
          </w:tcPr>
          <w:p w:rsidR="00415579" w:rsidRPr="00886D30" w:rsidP="00154BA5">
            <w:pPr>
              <w:pStyle w:val="Normal2"/>
              <w:spacing w:line="480" w:lineRule="auto"/>
              <w:jc w:val="left"/>
              <w:rPr>
                <w:rStyle w:val="DefaultParagraphFont"/>
                <w:rFonts w:ascii="宋体" w:hAnsi="宋体"/>
                <w:bCs/>
                <w:sz w:val="24"/>
              </w:rPr>
            </w:pPr>
            <w:r w:rsidRPr="00886D30">
              <w:rPr>
                <w:rStyle w:val="DefaultParagraphFont"/>
                <w:rFonts w:ascii="宋体" w:hAnsi="宋体"/>
                <w:b/>
                <w:sz w:val="24"/>
              </w:rPr>
              <w:t>地址：</w:t>
            </w:r>
            <w:r w:rsidRPr="00886D30">
              <w:rPr>
                <w:rStyle w:val="DefaultParagraphFont"/>
                <w:rFonts w:ascii="宋体" w:hAnsi="宋体"/>
                <w:b/>
                <w:sz w:val="24"/>
                <w:u w:val="single"/>
              </w:rPr>
              <w:t xml:space="preserve">   </w:t>
            </w:r>
            <w:r w:rsidRPr="00886D30">
              <w:rPr>
                <w:rStyle w:val="DefaultParagraphFont"/>
                <w:rFonts w:ascii="宋体" w:hAnsi="宋体" w:hint="eastAsia"/>
                <w:b/>
                <w:sz w:val="24"/>
                <w:u w:val="single"/>
              </w:rPr>
              <w:t xml:space="preserve">                  </w:t>
            </w:r>
            <w:r w:rsidRPr="00886D30">
              <w:rPr>
                <w:rStyle w:val="DefaultParagraphFont"/>
                <w:rFonts w:ascii="宋体" w:hAnsi="宋体"/>
                <w:b/>
                <w:sz w:val="24"/>
                <w:u w:val="single"/>
              </w:rPr>
              <w:t xml:space="preserve"> </w:t>
            </w:r>
          </w:p>
        </w:tc>
        <w:tc>
          <w:tcPr>
            <w:tcW w:w="3969" w:type="dxa"/>
          </w:tcPr>
          <w:p w:rsidR="00415579" w:rsidRPr="00886D30" w:rsidP="00154BA5">
            <w:pPr>
              <w:pStyle w:val="Normal2"/>
              <w:spacing w:line="480" w:lineRule="auto"/>
              <w:jc w:val="left"/>
              <w:rPr>
                <w:rStyle w:val="DefaultParagraphFont"/>
                <w:rFonts w:ascii="宋体" w:hAnsi="宋体"/>
                <w:bCs/>
                <w:sz w:val="24"/>
              </w:rPr>
            </w:pPr>
            <w:r w:rsidRPr="00886D30">
              <w:rPr>
                <w:rStyle w:val="DefaultParagraphFont"/>
                <w:rFonts w:ascii="宋体" w:hAnsi="宋体"/>
                <w:b/>
                <w:sz w:val="24"/>
              </w:rPr>
              <w:t>地址：</w:t>
            </w:r>
            <w:r w:rsidRPr="00886D30">
              <w:rPr>
                <w:rStyle w:val="DefaultParagraphFont"/>
                <w:rFonts w:ascii="宋体" w:hAnsi="宋体"/>
                <w:b/>
                <w:sz w:val="24"/>
                <w:u w:val="single"/>
              </w:rPr>
              <w:t xml:space="preserve">     </w:t>
            </w:r>
            <w:r w:rsidRPr="00886D30">
              <w:rPr>
                <w:rStyle w:val="DefaultParagraphFont"/>
                <w:rFonts w:ascii="宋体" w:hAnsi="宋体" w:hint="eastAsia"/>
                <w:b/>
                <w:sz w:val="24"/>
                <w:u w:val="single"/>
              </w:rPr>
              <w:t xml:space="preserve">                  </w:t>
            </w:r>
          </w:p>
        </w:tc>
      </w:tr>
      <w:tr w:rsidTr="00154BA5">
        <w:tblPrEx>
          <w:tblW w:w="0" w:type="auto"/>
          <w:tblLayout w:type="fixed"/>
          <w:tblLook w:val="0000"/>
        </w:tblPrEx>
        <w:tc>
          <w:tcPr>
            <w:tcW w:w="3936" w:type="dxa"/>
          </w:tcPr>
          <w:p w:rsidR="00415579" w:rsidRPr="00886D30" w:rsidP="00154BA5">
            <w:pPr>
              <w:pStyle w:val="Normal2"/>
              <w:spacing w:line="480" w:lineRule="auto"/>
              <w:jc w:val="left"/>
              <w:rPr>
                <w:rStyle w:val="DefaultParagraphFont"/>
                <w:rFonts w:ascii="宋体" w:hAnsi="宋体"/>
                <w:bCs/>
                <w:sz w:val="24"/>
              </w:rPr>
            </w:pPr>
            <w:r w:rsidRPr="00886D30">
              <w:rPr>
                <w:rStyle w:val="DefaultParagraphFont"/>
                <w:rFonts w:ascii="宋体" w:hAnsi="宋体"/>
                <w:b/>
                <w:sz w:val="24"/>
              </w:rPr>
              <w:t>委托代理人：</w:t>
            </w:r>
            <w:r w:rsidRPr="00886D30">
              <w:rPr>
                <w:rStyle w:val="DefaultParagraphFont"/>
                <w:rFonts w:ascii="宋体" w:hAnsi="宋体"/>
                <w:b/>
                <w:sz w:val="24"/>
                <w:u w:val="single"/>
              </w:rPr>
              <w:t xml:space="preserve"> </w:t>
            </w:r>
            <w:r w:rsidRPr="00886D30">
              <w:rPr>
                <w:rStyle w:val="DefaultParagraphFont"/>
                <w:rFonts w:ascii="宋体" w:hAnsi="宋体" w:hint="eastAsia"/>
                <w:b/>
                <w:sz w:val="24"/>
                <w:u w:val="single"/>
              </w:rPr>
              <w:t xml:space="preserve">     </w:t>
            </w:r>
            <w:r w:rsidRPr="00886D30">
              <w:rPr>
                <w:rStyle w:val="DefaultParagraphFont"/>
                <w:rFonts w:ascii="宋体" w:hAnsi="宋体"/>
                <w:b/>
                <w:sz w:val="24"/>
                <w:u w:val="single"/>
              </w:rPr>
              <w:t xml:space="preserve"> </w:t>
            </w:r>
            <w:r w:rsidRPr="00886D30">
              <w:rPr>
                <w:rStyle w:val="DefaultParagraphFont"/>
                <w:rFonts w:ascii="宋体" w:hAnsi="宋体" w:hint="eastAsia"/>
                <w:b/>
                <w:sz w:val="24"/>
                <w:u w:val="single"/>
              </w:rPr>
              <w:t xml:space="preserve"> </w:t>
            </w:r>
            <w:r w:rsidRPr="00886D30">
              <w:rPr>
                <w:rStyle w:val="DefaultParagraphFont"/>
                <w:rFonts w:ascii="宋体" w:hAnsi="宋体"/>
                <w:b/>
                <w:sz w:val="24"/>
                <w:u w:val="single"/>
              </w:rPr>
              <w:t xml:space="preserve">   </w:t>
            </w:r>
            <w:r w:rsidRPr="00886D30">
              <w:rPr>
                <w:rStyle w:val="DefaultParagraphFont"/>
                <w:rFonts w:ascii="宋体" w:hAnsi="宋体" w:hint="eastAsia"/>
                <w:b/>
                <w:sz w:val="24"/>
                <w:u w:val="single"/>
              </w:rPr>
              <w:t xml:space="preserve">     </w:t>
            </w:r>
          </w:p>
        </w:tc>
        <w:tc>
          <w:tcPr>
            <w:tcW w:w="3969" w:type="dxa"/>
          </w:tcPr>
          <w:p w:rsidR="00415579" w:rsidRPr="00886D30" w:rsidP="00154BA5">
            <w:pPr>
              <w:pStyle w:val="Normal2"/>
              <w:spacing w:line="480" w:lineRule="auto"/>
              <w:jc w:val="left"/>
              <w:rPr>
                <w:rStyle w:val="DefaultParagraphFont"/>
                <w:rFonts w:ascii="宋体" w:hAnsi="宋体"/>
                <w:bCs/>
                <w:sz w:val="24"/>
              </w:rPr>
            </w:pPr>
            <w:r w:rsidRPr="00886D30">
              <w:rPr>
                <w:rStyle w:val="DefaultParagraphFont"/>
                <w:rFonts w:ascii="宋体" w:hAnsi="宋体"/>
                <w:b/>
                <w:sz w:val="24"/>
              </w:rPr>
              <w:t>委托代理人：</w:t>
            </w:r>
            <w:r w:rsidRPr="00886D30">
              <w:rPr>
                <w:rStyle w:val="DefaultParagraphFont"/>
                <w:rFonts w:ascii="宋体" w:hAnsi="宋体"/>
                <w:b/>
                <w:sz w:val="24"/>
                <w:u w:val="single"/>
              </w:rPr>
              <w:t xml:space="preserve"> </w:t>
            </w:r>
            <w:r w:rsidRPr="00886D30">
              <w:rPr>
                <w:rStyle w:val="DefaultParagraphFont"/>
                <w:rFonts w:ascii="宋体" w:hAnsi="宋体" w:hint="eastAsia"/>
                <w:b/>
                <w:sz w:val="24"/>
                <w:u w:val="single"/>
              </w:rPr>
              <w:t xml:space="preserve">     </w:t>
            </w:r>
            <w:r w:rsidRPr="00886D30">
              <w:rPr>
                <w:rStyle w:val="DefaultParagraphFont"/>
                <w:rFonts w:ascii="宋体" w:hAnsi="宋体"/>
                <w:b/>
                <w:sz w:val="24"/>
                <w:u w:val="single"/>
              </w:rPr>
              <w:t xml:space="preserve"> </w:t>
            </w:r>
            <w:r w:rsidRPr="00886D30">
              <w:rPr>
                <w:rStyle w:val="DefaultParagraphFont"/>
                <w:rFonts w:ascii="宋体" w:hAnsi="宋体" w:hint="eastAsia"/>
                <w:b/>
                <w:sz w:val="24"/>
                <w:u w:val="single"/>
              </w:rPr>
              <w:t xml:space="preserve"> </w:t>
            </w:r>
            <w:r w:rsidRPr="00886D30">
              <w:rPr>
                <w:rStyle w:val="DefaultParagraphFont"/>
                <w:rFonts w:ascii="宋体" w:hAnsi="宋体"/>
                <w:b/>
                <w:sz w:val="24"/>
                <w:u w:val="single"/>
              </w:rPr>
              <w:t xml:space="preserve"> </w:t>
            </w:r>
            <w:r w:rsidRPr="00886D30">
              <w:rPr>
                <w:rStyle w:val="DefaultParagraphFont"/>
                <w:rFonts w:ascii="宋体" w:hAnsi="宋体" w:hint="eastAsia"/>
                <w:b/>
                <w:sz w:val="24"/>
                <w:u w:val="single"/>
              </w:rPr>
              <w:t xml:space="preserve">     </w:t>
            </w:r>
            <w:r w:rsidRPr="00886D30">
              <w:rPr>
                <w:rStyle w:val="DefaultParagraphFont"/>
                <w:rFonts w:ascii="宋体" w:hAnsi="宋体"/>
                <w:b/>
                <w:sz w:val="24"/>
                <w:u w:val="single"/>
              </w:rPr>
              <w:t xml:space="preserve">  </w:t>
            </w:r>
            <w:r w:rsidRPr="00886D30">
              <w:rPr>
                <w:rStyle w:val="DefaultParagraphFont"/>
                <w:rFonts w:ascii="宋体" w:hAnsi="宋体" w:hint="eastAsia"/>
                <w:b/>
                <w:sz w:val="24"/>
                <w:u w:val="single"/>
              </w:rPr>
              <w:t xml:space="preserve"> </w:t>
            </w:r>
          </w:p>
        </w:tc>
      </w:tr>
      <w:tr w:rsidTr="00154BA5">
        <w:tblPrEx>
          <w:tblW w:w="0" w:type="auto"/>
          <w:tblLayout w:type="fixed"/>
          <w:tblLook w:val="0000"/>
        </w:tblPrEx>
        <w:tc>
          <w:tcPr>
            <w:tcW w:w="3936" w:type="dxa"/>
          </w:tcPr>
          <w:p w:rsidR="00415579" w:rsidRPr="00886D30" w:rsidP="00154BA5">
            <w:pPr>
              <w:pStyle w:val="Normal2"/>
              <w:spacing w:line="480" w:lineRule="auto"/>
              <w:jc w:val="left"/>
              <w:rPr>
                <w:rStyle w:val="DefaultParagraphFont"/>
                <w:rFonts w:ascii="宋体" w:hAnsi="宋体"/>
                <w:bCs/>
                <w:sz w:val="24"/>
              </w:rPr>
            </w:pPr>
            <w:r w:rsidRPr="00886D30">
              <w:rPr>
                <w:rStyle w:val="DefaultParagraphFont"/>
                <w:rFonts w:ascii="宋体" w:hAnsi="宋体"/>
                <w:b/>
                <w:sz w:val="24"/>
              </w:rPr>
              <w:t>电话：</w:t>
            </w:r>
            <w:r w:rsidRPr="00886D30">
              <w:rPr>
                <w:rStyle w:val="DefaultParagraphFont"/>
                <w:rFonts w:ascii="宋体" w:hAnsi="宋体" w:hint="eastAsia"/>
                <w:b/>
                <w:sz w:val="24"/>
                <w:u w:val="single"/>
              </w:rPr>
              <w:t xml:space="preserve">             </w:t>
            </w:r>
            <w:r w:rsidRPr="00886D30">
              <w:rPr>
                <w:rStyle w:val="DefaultParagraphFont"/>
                <w:rFonts w:ascii="宋体" w:hAnsi="宋体"/>
                <w:b/>
                <w:sz w:val="24"/>
                <w:u w:val="single"/>
              </w:rPr>
              <w:t xml:space="preserve">  </w:t>
            </w:r>
            <w:r w:rsidRPr="00886D30">
              <w:rPr>
                <w:rStyle w:val="DefaultParagraphFont"/>
                <w:rFonts w:ascii="宋体" w:hAnsi="宋体" w:hint="eastAsia"/>
                <w:b/>
                <w:sz w:val="24"/>
                <w:u w:val="single"/>
              </w:rPr>
              <w:t xml:space="preserve"> </w:t>
            </w:r>
            <w:r w:rsidRPr="00886D30">
              <w:rPr>
                <w:rStyle w:val="DefaultParagraphFont"/>
                <w:rFonts w:ascii="宋体" w:hAnsi="宋体"/>
                <w:b/>
                <w:sz w:val="24"/>
                <w:u w:val="single"/>
              </w:rPr>
              <w:t xml:space="preserve"> </w:t>
            </w:r>
            <w:r w:rsidRPr="00886D30">
              <w:rPr>
                <w:rStyle w:val="DefaultParagraphFont"/>
                <w:rFonts w:ascii="宋体" w:hAnsi="宋体" w:hint="eastAsia"/>
                <w:b/>
                <w:sz w:val="24"/>
                <w:u w:val="single"/>
              </w:rPr>
              <w:t xml:space="preserve">     </w:t>
            </w:r>
          </w:p>
        </w:tc>
        <w:tc>
          <w:tcPr>
            <w:tcW w:w="3969" w:type="dxa"/>
          </w:tcPr>
          <w:p w:rsidR="00415579" w:rsidRPr="00886D30" w:rsidP="00154BA5">
            <w:pPr>
              <w:pStyle w:val="Normal2"/>
              <w:spacing w:line="480" w:lineRule="auto"/>
              <w:jc w:val="left"/>
              <w:rPr>
                <w:rStyle w:val="DefaultParagraphFont"/>
                <w:rFonts w:ascii="宋体" w:hAnsi="宋体"/>
                <w:bCs/>
                <w:sz w:val="24"/>
              </w:rPr>
            </w:pPr>
            <w:r w:rsidRPr="00886D30">
              <w:rPr>
                <w:rStyle w:val="DefaultParagraphFont"/>
                <w:rFonts w:ascii="宋体" w:hAnsi="宋体"/>
                <w:b/>
                <w:sz w:val="24"/>
              </w:rPr>
              <w:t>电话：</w:t>
            </w:r>
            <w:r w:rsidRPr="00886D30">
              <w:rPr>
                <w:rStyle w:val="DefaultParagraphFont"/>
                <w:rFonts w:ascii="宋体" w:hAnsi="宋体" w:hint="eastAsia"/>
                <w:b/>
                <w:sz w:val="24"/>
                <w:u w:val="single"/>
              </w:rPr>
              <w:t xml:space="preserve">   </w:t>
            </w:r>
            <w:r w:rsidRPr="00886D30">
              <w:rPr>
                <w:rStyle w:val="DefaultParagraphFont"/>
                <w:rFonts w:ascii="宋体" w:hAnsi="宋体"/>
                <w:b/>
                <w:sz w:val="24"/>
                <w:u w:val="single"/>
              </w:rPr>
              <w:t xml:space="preserve"> </w:t>
            </w:r>
            <w:r w:rsidRPr="00886D30">
              <w:rPr>
                <w:rStyle w:val="DefaultParagraphFont"/>
                <w:rFonts w:ascii="宋体" w:hAnsi="宋体" w:hint="eastAsia"/>
                <w:b/>
                <w:sz w:val="24"/>
                <w:u w:val="single"/>
              </w:rPr>
              <w:t xml:space="preserve">                  </w:t>
            </w:r>
            <w:r w:rsidRPr="00886D30">
              <w:rPr>
                <w:rStyle w:val="DefaultParagraphFont"/>
                <w:rFonts w:ascii="宋体" w:hAnsi="宋体"/>
                <w:b/>
                <w:sz w:val="24"/>
                <w:u w:val="single"/>
              </w:rPr>
              <w:t xml:space="preserve"> </w:t>
            </w:r>
          </w:p>
        </w:tc>
      </w:tr>
      <w:tr w:rsidTr="00154BA5">
        <w:tblPrEx>
          <w:tblW w:w="0" w:type="auto"/>
          <w:tblLayout w:type="fixed"/>
          <w:tblLook w:val="0000"/>
        </w:tblPrEx>
        <w:tc>
          <w:tcPr>
            <w:tcW w:w="3936" w:type="dxa"/>
          </w:tcPr>
          <w:p w:rsidR="00415579" w:rsidRPr="00886D30" w:rsidP="00154BA5">
            <w:pPr>
              <w:pStyle w:val="Normal2"/>
              <w:spacing w:line="480" w:lineRule="auto"/>
              <w:jc w:val="left"/>
              <w:rPr>
                <w:rStyle w:val="DefaultParagraphFont"/>
                <w:rFonts w:ascii="宋体" w:hAnsi="宋体"/>
                <w:bCs/>
                <w:sz w:val="24"/>
              </w:rPr>
            </w:pPr>
            <w:r w:rsidRPr="00886D30">
              <w:rPr>
                <w:rStyle w:val="DefaultParagraphFont"/>
                <w:rFonts w:ascii="宋体" w:hAnsi="宋体"/>
                <w:b/>
                <w:sz w:val="24"/>
              </w:rPr>
              <w:t>传真：</w:t>
            </w:r>
            <w:r w:rsidRPr="00886D30">
              <w:rPr>
                <w:rStyle w:val="DefaultParagraphFont"/>
                <w:rFonts w:ascii="宋体" w:hAnsi="宋体" w:hint="eastAsia"/>
                <w:b/>
                <w:sz w:val="24"/>
                <w:u w:val="single"/>
              </w:rPr>
              <w:t xml:space="preserve">  </w:t>
            </w:r>
            <w:r w:rsidRPr="00886D30">
              <w:rPr>
                <w:rStyle w:val="DefaultParagraphFont"/>
                <w:rFonts w:ascii="宋体" w:hAnsi="宋体"/>
                <w:b/>
                <w:sz w:val="24"/>
                <w:u w:val="single"/>
              </w:rPr>
              <w:t xml:space="preserve"> </w:t>
            </w:r>
            <w:r w:rsidRPr="00886D30">
              <w:rPr>
                <w:rStyle w:val="DefaultParagraphFont"/>
                <w:rFonts w:ascii="宋体" w:hAnsi="宋体" w:hint="eastAsia"/>
                <w:b/>
                <w:sz w:val="24"/>
                <w:u w:val="single"/>
              </w:rPr>
              <w:t xml:space="preserve">           </w:t>
            </w:r>
            <w:r w:rsidRPr="00886D30">
              <w:rPr>
                <w:rStyle w:val="DefaultParagraphFont"/>
                <w:rFonts w:ascii="宋体" w:hAnsi="宋体"/>
                <w:b/>
                <w:sz w:val="24"/>
                <w:u w:val="single"/>
              </w:rPr>
              <w:t xml:space="preserve"> </w:t>
            </w:r>
            <w:r w:rsidRPr="00886D30">
              <w:rPr>
                <w:rStyle w:val="DefaultParagraphFont"/>
                <w:rFonts w:ascii="宋体" w:hAnsi="宋体" w:hint="eastAsia"/>
                <w:b/>
                <w:sz w:val="24"/>
                <w:u w:val="single"/>
              </w:rPr>
              <w:t xml:space="preserve"> </w:t>
            </w:r>
            <w:r w:rsidRPr="00886D30">
              <w:rPr>
                <w:rStyle w:val="DefaultParagraphFont"/>
                <w:rFonts w:ascii="宋体" w:hAnsi="宋体"/>
                <w:b/>
                <w:sz w:val="24"/>
                <w:u w:val="single"/>
              </w:rPr>
              <w:t xml:space="preserve"> </w:t>
            </w:r>
            <w:r w:rsidRPr="00886D30">
              <w:rPr>
                <w:rStyle w:val="DefaultParagraphFont"/>
                <w:rFonts w:ascii="宋体" w:hAnsi="宋体" w:hint="eastAsia"/>
                <w:b/>
                <w:sz w:val="24"/>
                <w:u w:val="single"/>
              </w:rPr>
              <w:t xml:space="preserve">     </w:t>
            </w:r>
          </w:p>
        </w:tc>
        <w:tc>
          <w:tcPr>
            <w:tcW w:w="3969" w:type="dxa"/>
          </w:tcPr>
          <w:p w:rsidR="00415579" w:rsidRPr="00886D30" w:rsidP="00154BA5">
            <w:pPr>
              <w:pStyle w:val="Normal2"/>
              <w:spacing w:line="480" w:lineRule="auto"/>
              <w:jc w:val="left"/>
              <w:rPr>
                <w:rStyle w:val="DefaultParagraphFont"/>
                <w:rFonts w:ascii="宋体" w:hAnsi="宋体"/>
                <w:bCs/>
                <w:sz w:val="24"/>
              </w:rPr>
            </w:pPr>
            <w:r w:rsidRPr="00886D30">
              <w:rPr>
                <w:rStyle w:val="DefaultParagraphFont"/>
                <w:rFonts w:ascii="宋体" w:hAnsi="宋体"/>
                <w:b/>
                <w:sz w:val="24"/>
              </w:rPr>
              <w:t>传真：</w:t>
            </w:r>
            <w:r w:rsidRPr="00886D30">
              <w:rPr>
                <w:rStyle w:val="DefaultParagraphFont"/>
                <w:rFonts w:ascii="宋体" w:hAnsi="宋体" w:hint="eastAsia"/>
                <w:b/>
                <w:sz w:val="24"/>
                <w:u w:val="single"/>
              </w:rPr>
              <w:t xml:space="preserve">  </w:t>
            </w:r>
            <w:r w:rsidRPr="00886D30">
              <w:rPr>
                <w:rStyle w:val="DefaultParagraphFont"/>
                <w:rFonts w:ascii="宋体" w:hAnsi="宋体"/>
                <w:b/>
                <w:sz w:val="24"/>
                <w:u w:val="single"/>
              </w:rPr>
              <w:t xml:space="preserve"> </w:t>
            </w:r>
            <w:r w:rsidRPr="00886D30">
              <w:rPr>
                <w:rStyle w:val="DefaultParagraphFont"/>
                <w:rFonts w:ascii="宋体" w:hAnsi="宋体" w:hint="eastAsia"/>
                <w:b/>
                <w:sz w:val="24"/>
                <w:u w:val="single"/>
              </w:rPr>
              <w:t xml:space="preserve">                   </w:t>
            </w:r>
            <w:r w:rsidRPr="00886D30">
              <w:rPr>
                <w:rStyle w:val="DefaultParagraphFont"/>
                <w:rFonts w:ascii="宋体" w:hAnsi="宋体"/>
                <w:b/>
                <w:sz w:val="24"/>
                <w:u w:val="single"/>
              </w:rPr>
              <w:t xml:space="preserve"> </w:t>
            </w:r>
            <w:r w:rsidRPr="00886D30">
              <w:rPr>
                <w:rStyle w:val="DefaultParagraphFont"/>
                <w:rFonts w:ascii="宋体" w:hAnsi="宋体" w:hint="eastAsia"/>
                <w:b/>
                <w:sz w:val="24"/>
                <w:u w:val="single"/>
              </w:rPr>
              <w:t xml:space="preserve"> </w:t>
            </w:r>
          </w:p>
        </w:tc>
      </w:tr>
      <w:tr w:rsidTr="00154BA5">
        <w:tblPrEx>
          <w:tblW w:w="0" w:type="auto"/>
          <w:tblLayout w:type="fixed"/>
          <w:tblLook w:val="0000"/>
        </w:tblPrEx>
        <w:tc>
          <w:tcPr>
            <w:tcW w:w="3936" w:type="dxa"/>
          </w:tcPr>
          <w:p w:rsidR="00415579" w:rsidRPr="00886D30" w:rsidP="00154BA5">
            <w:pPr>
              <w:pStyle w:val="Normal2"/>
              <w:spacing w:line="480" w:lineRule="auto"/>
              <w:jc w:val="left"/>
              <w:rPr>
                <w:rStyle w:val="DefaultParagraphFont"/>
                <w:rFonts w:ascii="宋体" w:hAnsi="宋体"/>
                <w:bCs/>
                <w:sz w:val="24"/>
              </w:rPr>
            </w:pPr>
            <w:r w:rsidRPr="00886D30">
              <w:rPr>
                <w:rStyle w:val="DefaultParagraphFont"/>
                <w:rFonts w:ascii="宋体" w:hAnsi="宋体"/>
                <w:b/>
                <w:sz w:val="24"/>
              </w:rPr>
              <w:t>开户银行：</w:t>
            </w:r>
            <w:r w:rsidRPr="00886D30">
              <w:rPr>
                <w:rStyle w:val="DefaultParagraphFont"/>
                <w:rFonts w:ascii="宋体" w:hAnsi="宋体"/>
                <w:b/>
                <w:sz w:val="24"/>
                <w:u w:val="single"/>
              </w:rPr>
              <w:t xml:space="preserve">  </w:t>
            </w:r>
            <w:r w:rsidRPr="00886D30">
              <w:rPr>
                <w:rStyle w:val="DefaultParagraphFont"/>
                <w:rFonts w:ascii="宋体" w:hAnsi="宋体" w:hint="eastAsia"/>
                <w:b/>
                <w:sz w:val="24"/>
                <w:u w:val="single"/>
              </w:rPr>
              <w:t xml:space="preserve">          </w:t>
            </w:r>
            <w:r w:rsidRPr="00886D30">
              <w:rPr>
                <w:rStyle w:val="DefaultParagraphFont"/>
                <w:rFonts w:ascii="宋体" w:hAnsi="宋体"/>
                <w:b/>
                <w:sz w:val="24"/>
                <w:u w:val="single"/>
              </w:rPr>
              <w:t xml:space="preserve"> </w:t>
            </w:r>
            <w:r w:rsidRPr="00886D30">
              <w:rPr>
                <w:rStyle w:val="DefaultParagraphFont"/>
                <w:rFonts w:ascii="宋体" w:hAnsi="宋体" w:hint="eastAsia"/>
                <w:b/>
                <w:sz w:val="24"/>
                <w:u w:val="single"/>
              </w:rPr>
              <w:t xml:space="preserve"> </w:t>
            </w:r>
            <w:r w:rsidRPr="00886D30">
              <w:rPr>
                <w:rStyle w:val="DefaultParagraphFont"/>
                <w:rFonts w:ascii="宋体" w:hAnsi="宋体"/>
                <w:b/>
                <w:sz w:val="24"/>
                <w:u w:val="single"/>
              </w:rPr>
              <w:t xml:space="preserve"> </w:t>
            </w:r>
            <w:r w:rsidRPr="00886D30">
              <w:rPr>
                <w:rStyle w:val="DefaultParagraphFont"/>
                <w:rFonts w:ascii="宋体" w:hAnsi="宋体" w:hint="eastAsia"/>
                <w:b/>
                <w:sz w:val="24"/>
                <w:u w:val="single"/>
              </w:rPr>
              <w:t xml:space="preserve">  </w:t>
            </w:r>
            <w:r w:rsidRPr="00886D30">
              <w:rPr>
                <w:rStyle w:val="DefaultParagraphFont"/>
                <w:rFonts w:ascii="宋体" w:hAnsi="宋体" w:hint="eastAsia"/>
                <w:b/>
                <w:sz w:val="24"/>
              </w:rPr>
              <w:t xml:space="preserve"> </w:t>
            </w:r>
          </w:p>
        </w:tc>
        <w:tc>
          <w:tcPr>
            <w:tcW w:w="3969" w:type="dxa"/>
          </w:tcPr>
          <w:p w:rsidR="00415579" w:rsidRPr="00886D30" w:rsidP="00154BA5">
            <w:pPr>
              <w:pStyle w:val="Normal2"/>
              <w:spacing w:line="480" w:lineRule="auto"/>
              <w:jc w:val="left"/>
              <w:rPr>
                <w:rStyle w:val="DefaultParagraphFont"/>
                <w:rFonts w:ascii="宋体" w:hAnsi="宋体"/>
                <w:bCs/>
                <w:sz w:val="24"/>
              </w:rPr>
            </w:pPr>
            <w:r w:rsidRPr="00886D30">
              <w:rPr>
                <w:rStyle w:val="DefaultParagraphFont"/>
                <w:rFonts w:ascii="宋体" w:hAnsi="宋体"/>
                <w:b/>
                <w:sz w:val="24"/>
              </w:rPr>
              <w:t>开户银行：</w:t>
            </w:r>
            <w:r w:rsidRPr="00886D30">
              <w:rPr>
                <w:rStyle w:val="DefaultParagraphFont"/>
                <w:rFonts w:ascii="宋体" w:hAnsi="宋体"/>
                <w:b/>
                <w:sz w:val="24"/>
                <w:u w:val="single"/>
              </w:rPr>
              <w:t xml:space="preserve"> </w:t>
            </w:r>
            <w:r w:rsidRPr="00886D30">
              <w:rPr>
                <w:rStyle w:val="DefaultParagraphFont"/>
                <w:rFonts w:ascii="宋体" w:hAnsi="宋体" w:hint="eastAsia"/>
                <w:b/>
                <w:sz w:val="24"/>
                <w:u w:val="single"/>
              </w:rPr>
              <w:t xml:space="preserve">                 </w:t>
            </w:r>
            <w:r w:rsidRPr="00886D30">
              <w:rPr>
                <w:rStyle w:val="DefaultParagraphFont"/>
                <w:rFonts w:ascii="宋体" w:hAnsi="宋体"/>
                <w:b/>
                <w:sz w:val="24"/>
                <w:u w:val="single"/>
              </w:rPr>
              <w:t xml:space="preserve"> </w:t>
            </w:r>
            <w:r w:rsidRPr="00886D30">
              <w:rPr>
                <w:rStyle w:val="DefaultParagraphFont"/>
                <w:rFonts w:ascii="宋体" w:hAnsi="宋体" w:hint="eastAsia"/>
                <w:b/>
                <w:sz w:val="24"/>
                <w:u w:val="single"/>
              </w:rPr>
              <w:t xml:space="preserve"> </w:t>
            </w:r>
          </w:p>
        </w:tc>
      </w:tr>
      <w:tr w:rsidTr="00154BA5">
        <w:tblPrEx>
          <w:tblW w:w="0" w:type="auto"/>
          <w:tblLayout w:type="fixed"/>
          <w:tblLook w:val="0000"/>
        </w:tblPrEx>
        <w:tc>
          <w:tcPr>
            <w:tcW w:w="3936" w:type="dxa"/>
          </w:tcPr>
          <w:p w:rsidR="00415579" w:rsidRPr="00886D30" w:rsidP="00154BA5">
            <w:pPr>
              <w:pStyle w:val="Normal2"/>
              <w:spacing w:line="480" w:lineRule="auto"/>
              <w:jc w:val="left"/>
              <w:rPr>
                <w:rStyle w:val="DefaultParagraphFont"/>
                <w:rFonts w:ascii="宋体" w:hAnsi="宋体"/>
                <w:bCs/>
                <w:sz w:val="24"/>
              </w:rPr>
            </w:pPr>
            <w:r w:rsidRPr="00886D30">
              <w:rPr>
                <w:rStyle w:val="DefaultParagraphFont"/>
                <w:rFonts w:ascii="宋体" w:hAnsi="宋体"/>
                <w:b/>
                <w:sz w:val="24"/>
              </w:rPr>
              <w:t>账号：</w:t>
            </w:r>
            <w:r w:rsidRPr="00886D30">
              <w:rPr>
                <w:rStyle w:val="DefaultParagraphFont"/>
                <w:rFonts w:ascii="宋体" w:hAnsi="宋体" w:hint="eastAsia"/>
                <w:b/>
                <w:sz w:val="24"/>
                <w:u w:val="single"/>
              </w:rPr>
              <w:t xml:space="preserve">    </w:t>
            </w:r>
            <w:r w:rsidRPr="00886D30">
              <w:rPr>
                <w:rStyle w:val="DefaultParagraphFont"/>
                <w:rFonts w:ascii="宋体" w:hAnsi="宋体"/>
                <w:b/>
                <w:sz w:val="24"/>
                <w:u w:val="single"/>
              </w:rPr>
              <w:t xml:space="preserve">  </w:t>
            </w:r>
            <w:r w:rsidRPr="00886D30">
              <w:rPr>
                <w:rStyle w:val="DefaultParagraphFont"/>
                <w:rFonts w:ascii="宋体" w:hAnsi="宋体" w:hint="eastAsia"/>
                <w:b/>
                <w:sz w:val="24"/>
                <w:u w:val="single"/>
              </w:rPr>
              <w:t xml:space="preserve">          </w:t>
            </w:r>
            <w:r w:rsidRPr="00886D30">
              <w:rPr>
                <w:rStyle w:val="DefaultParagraphFont"/>
                <w:rFonts w:ascii="宋体" w:hAnsi="宋体"/>
                <w:b/>
                <w:sz w:val="24"/>
                <w:u w:val="single"/>
              </w:rPr>
              <w:t xml:space="preserve">  </w:t>
            </w:r>
            <w:r w:rsidRPr="00886D30">
              <w:rPr>
                <w:rStyle w:val="DefaultParagraphFont"/>
                <w:rFonts w:ascii="宋体" w:hAnsi="宋体" w:hint="eastAsia"/>
                <w:b/>
                <w:sz w:val="24"/>
                <w:u w:val="single"/>
              </w:rPr>
              <w:t xml:space="preserve">    </w:t>
            </w:r>
          </w:p>
        </w:tc>
        <w:tc>
          <w:tcPr>
            <w:tcW w:w="3969" w:type="dxa"/>
          </w:tcPr>
          <w:p w:rsidR="00415579" w:rsidRPr="00886D30" w:rsidP="00154BA5">
            <w:pPr>
              <w:pStyle w:val="Normal2"/>
              <w:spacing w:line="480" w:lineRule="auto"/>
              <w:jc w:val="left"/>
              <w:rPr>
                <w:rStyle w:val="DefaultParagraphFont"/>
                <w:rFonts w:ascii="宋体" w:hAnsi="宋体"/>
                <w:bCs/>
                <w:sz w:val="24"/>
              </w:rPr>
            </w:pPr>
            <w:r w:rsidRPr="00886D30">
              <w:rPr>
                <w:rStyle w:val="DefaultParagraphFont"/>
                <w:rFonts w:ascii="宋体" w:hAnsi="宋体"/>
                <w:b/>
                <w:sz w:val="24"/>
              </w:rPr>
              <w:t>账号：</w:t>
            </w:r>
            <w:r w:rsidRPr="00886D30">
              <w:rPr>
                <w:rStyle w:val="DefaultParagraphFont"/>
                <w:rFonts w:ascii="宋体" w:hAnsi="宋体" w:hint="eastAsia"/>
                <w:b/>
                <w:sz w:val="24"/>
                <w:u w:val="single"/>
              </w:rPr>
              <w:t xml:space="preserve">                    </w:t>
            </w:r>
            <w:r w:rsidRPr="00886D30">
              <w:rPr>
                <w:rStyle w:val="DefaultParagraphFont"/>
                <w:rFonts w:ascii="宋体" w:hAnsi="宋体"/>
                <w:b/>
                <w:sz w:val="24"/>
                <w:u w:val="single"/>
              </w:rPr>
              <w:t xml:space="preserve">    </w:t>
            </w:r>
          </w:p>
        </w:tc>
      </w:tr>
    </w:tbl>
    <w:p w:rsidR="00415579" w:rsidRPr="00886D30" w:rsidP="00415579">
      <w:pPr>
        <w:pStyle w:val="Normal2"/>
        <w:spacing w:line="480" w:lineRule="auto"/>
        <w:rPr>
          <w:rStyle w:val="DefaultParagraphFont"/>
          <w:rFonts w:ascii="宋体" w:hAnsi="宋体"/>
          <w:b/>
          <w:spacing w:val="32"/>
          <w:sz w:val="24"/>
        </w:rPr>
      </w:pPr>
    </w:p>
    <w:p w:rsidR="00415579" w:rsidRPr="00886D30" w:rsidP="00415579">
      <w:pPr>
        <w:pStyle w:val="Normal2"/>
        <w:ind w:left="-7" w:firstLine="5261" w:leftChars="-3" w:firstLineChars="2192"/>
        <w:rPr>
          <w:rStyle w:val="DefaultParagraphFont"/>
          <w:rFonts w:ascii="宋体" w:hAnsi="宋体"/>
          <w:b/>
          <w:spacing w:val="32"/>
          <w:sz w:val="24"/>
        </w:rPr>
      </w:pPr>
    </w:p>
    <w:p w:rsidR="00415579" w:rsidRPr="00886D30" w:rsidP="00415579">
      <w:pPr>
        <w:pStyle w:val="Normal2"/>
        <w:ind w:left="-7" w:firstLine="4920" w:leftChars="-3" w:firstLineChars="2050"/>
        <w:rPr>
          <w:rStyle w:val="DefaultParagraphFont"/>
          <w:rFonts w:ascii="宋体" w:hAnsi="宋体" w:hint="eastAsia"/>
          <w:b/>
          <w:spacing w:val="32"/>
          <w:sz w:val="24"/>
        </w:rPr>
      </w:pPr>
    </w:p>
    <w:p w:rsidR="00C566C2" w:rsidRPr="00886D30">
      <w:pPr>
        <w:pStyle w:val="Normal2"/>
        <w:rPr>
          <w:rStyle w:val="DefaultParagraphFont"/>
        </w:rPr>
      </w:pPr>
    </w:p>
    <w:p w:rsidRPr="005E3DAC" w:rsidP="005E3DAC">
      <w:pPr>
        <w:adjustRightInd w:val="0"/>
        <w:snapToGrid w:val="0"/>
        <w:spacing w:line="360" w:lineRule="auto"/>
        <w:rPr>
          <w:rFonts w:ascii="宋体" w:hAnsi="宋体" w:hint="eastAsia"/>
          <w:kern w:val="0"/>
          <w:szCs w:val="21"/>
        </w:rPr>
      </w:pPr>
      <w:r>
        <w:rPr>
          <w:rFonts w:ascii="宋体" w:hAnsi="宋体"/>
          <w:kern w:val="0"/>
          <w:szCs w:val="21"/>
        </w:rPr>
        <w:fldChar w:fldCharType="begin"/>
      </w:r>
      <w:r>
        <w:rPr>
          <w:rFonts w:ascii="宋体" w:hAnsi="宋体"/>
          <w:kern w:val="0"/>
          <w:szCs w:val="21"/>
        </w:rPr>
        <w:instrText xml:space="preserve"> </w:instrText>
      </w:r>
      <w:r>
        <w:rPr>
          <w:rFonts w:ascii="宋体" w:hAnsi="宋体" w:hint="eastAsia"/>
          <w:kern w:val="0"/>
          <w:szCs w:val="21"/>
        </w:rPr>
        <w:instrText>AUTOTEXT  协议书 \* MERGEFORMAT</w:instrText>
      </w:r>
      <w:r>
        <w:rPr>
          <w:rFonts w:ascii="宋体" w:hAnsi="宋体"/>
          <w:kern w:val="0"/>
          <w:szCs w:val="21"/>
        </w:rPr>
        <w:instrText xml:space="preserve"> </w:instrText>
      </w:r>
      <w:r>
        <w:rPr>
          <w:rFonts w:ascii="宋体" w:hAnsi="宋体"/>
          <w:kern w:val="0"/>
          <w:szCs w:val="21"/>
        </w:rPr>
        <w:fldChar w:fldCharType="separate"/>
      </w:r>
      <w:r>
        <w:rPr>
          <w:rFonts w:ascii="宋体" w:hAnsi="宋体"/>
          <w:kern w:val="0"/>
          <w:szCs w:val="21"/>
        </w:rPr>
        <w:fldChar w:fldCharType="end"/>
      </w:r>
    </w:p>
    <w:p w:rsidR="00E30B5A" w:rsidRPr="005E3DAC" w:rsidP="005E3DAC">
      <w:r w:rsidRPr="005E3DAC">
        <w:br w:type="page"/>
      </w:r>
    </w:p>
    <w:p w:rsidR="00E30B5A" w:rsidRPr="001256BF" w:rsidP="00E30B5A">
      <w:pPr>
        <w:adjustRightInd w:val="0"/>
        <w:snapToGrid w:val="0"/>
        <w:spacing w:line="360" w:lineRule="auto"/>
        <w:rPr>
          <w:rFonts w:ascii="宋体" w:hAnsi="宋体"/>
          <w:b/>
          <w:kern w:val="0"/>
          <w:sz w:val="24"/>
        </w:rPr>
      </w:pPr>
      <w:r w:rsidRPr="001256BF">
        <w:rPr>
          <w:rFonts w:ascii="宋体" w:hAnsi="宋体" w:hint="eastAsia"/>
          <w:b/>
          <w:kern w:val="0"/>
          <w:sz w:val="24"/>
        </w:rPr>
        <w:t>附件：</w:t>
      </w:r>
    </w:p>
    <w:p w:rsidR="00E30B5A" w:rsidRPr="001256BF" w:rsidP="00E30B5A">
      <w:pPr>
        <w:adjustRightInd w:val="0"/>
        <w:snapToGrid w:val="0"/>
        <w:spacing w:line="360" w:lineRule="auto"/>
        <w:jc w:val="center"/>
        <w:rPr>
          <w:rFonts w:ascii="宋体" w:hAnsi="宋体"/>
          <w:b/>
          <w:kern w:val="0"/>
          <w:sz w:val="30"/>
        </w:rPr>
      </w:pPr>
      <w:r>
        <w:rPr>
          <w:rFonts w:ascii="宋体" w:hAnsi="宋体" w:hint="eastAsia"/>
          <w:b/>
          <w:kern w:val="0"/>
          <w:sz w:val="30"/>
        </w:rPr>
        <w:t>工程质量保修</w:t>
      </w:r>
      <w:r w:rsidRPr="001256BF">
        <w:rPr>
          <w:rFonts w:ascii="宋体" w:hAnsi="宋体" w:hint="eastAsia"/>
          <w:b/>
          <w:kern w:val="0"/>
          <w:sz w:val="30"/>
        </w:rPr>
        <w:t>书</w:t>
      </w:r>
    </w:p>
    <w:p w:rsidR="00E30B5A" w:rsidRPr="00C46EFF" w:rsidP="00C46EFF">
      <w:pPr>
        <w:adjustRightInd w:val="0"/>
        <w:snapToGrid w:val="0"/>
        <w:spacing w:line="360" w:lineRule="auto"/>
        <w:ind w:firstLine="420" w:firstLineChars="200"/>
        <w:rPr>
          <w:rFonts w:ascii="宋体" w:hAnsi="宋体"/>
          <w:kern w:val="0"/>
          <w:szCs w:val="21"/>
        </w:rPr>
      </w:pPr>
      <w:r w:rsidRPr="00C46EFF">
        <w:rPr>
          <w:rFonts w:ascii="宋体" w:hAnsi="宋体" w:hint="eastAsia"/>
          <w:kern w:val="0"/>
          <w:szCs w:val="21"/>
        </w:rPr>
        <w:t>发包人（全称）：</w:t>
      </w:r>
      <w:r>
        <w:rPr>
          <w:rFonts w:ascii="宋体" w:eastAsia="宋体" w:hAnsi="宋体" w:cs="宋体"/>
          <w:b w:val="0"/>
          <w:color w:val="0000FF"/>
          <w:sz w:val="21"/>
          <w:u w:val="single"/>
        </w:rPr>
        <w:t>深圳市大鹏新区建筑工务署</w:t>
      </w:r>
      <w:r w:rsidRPr="003927D0" w:rsidR="002023E5">
        <w:rPr>
          <w:rFonts w:ascii="宋体" w:hAnsi="宋体"/>
          <w:kern w:val="0"/>
          <w:szCs w:val="21"/>
          <w:u w:val="single"/>
        </w:rPr>
        <w:fldChar w:fldCharType="begin"/>
      </w:r>
      <w:r w:rsidRPr="003927D0" w:rsidR="002023E5">
        <w:rPr>
          <w:rFonts w:ascii="宋体" w:hAnsi="宋体"/>
          <w:kern w:val="0"/>
          <w:szCs w:val="21"/>
          <w:u w:val="single"/>
        </w:rPr>
        <w:instrText xml:space="preserve"> AUTOTEXT  input272 \* MERGEFORMAT </w:instrText>
      </w:r>
      <w:r w:rsidRPr="003927D0" w:rsidR="002023E5">
        <w:rPr>
          <w:rFonts w:ascii="宋体" w:hAnsi="宋体"/>
          <w:kern w:val="0"/>
          <w:szCs w:val="21"/>
          <w:u w:val="single"/>
        </w:rPr>
        <w:fldChar w:fldCharType="separate"/>
      </w:r>
      <w:r w:rsidRPr="003927D0" w:rsidR="002023E5">
        <w:rPr>
          <w:rFonts w:ascii="宋体" w:hAnsi="宋体"/>
          <w:kern w:val="0"/>
          <w:szCs w:val="21"/>
          <w:u w:val="single"/>
        </w:rPr>
        <w:fldChar w:fldCharType="end"/>
      </w:r>
    </w:p>
    <w:p w:rsidR="00E30B5A" w:rsidRPr="00C46EFF" w:rsidP="00C46EFF">
      <w:pPr>
        <w:adjustRightInd w:val="0"/>
        <w:snapToGrid w:val="0"/>
        <w:spacing w:line="360" w:lineRule="auto"/>
        <w:ind w:firstLine="420" w:firstLineChars="200"/>
        <w:rPr>
          <w:rFonts w:ascii="宋体" w:hAnsi="宋体"/>
          <w:kern w:val="0"/>
          <w:szCs w:val="21"/>
        </w:rPr>
      </w:pPr>
      <w:r w:rsidRPr="00C46EFF">
        <w:rPr>
          <w:rFonts w:ascii="宋体" w:hAnsi="宋体" w:hint="eastAsia"/>
          <w:kern w:val="0"/>
          <w:szCs w:val="21"/>
        </w:rPr>
        <w:t>承包人（全称）：</w:t>
      </w:r>
      <w:r>
        <w:rPr>
          <w:rFonts w:ascii="宋体" w:eastAsia="宋体" w:hAnsi="宋体" w:cs="宋体"/>
          <w:b w:val="0"/>
          <w:color w:val="0000FF"/>
          <w:sz w:val="21"/>
          <w:u w:val="single"/>
        </w:rPr>
        <w:t xml:space="preserve">       </w:t>
      </w:r>
      <w:r w:rsidRPr="003927D0" w:rsidR="002023E5">
        <w:rPr>
          <w:rFonts w:ascii="宋体" w:hAnsi="宋体"/>
          <w:kern w:val="0"/>
          <w:szCs w:val="21"/>
          <w:u w:val="single"/>
        </w:rPr>
        <w:fldChar w:fldCharType="begin"/>
      </w:r>
      <w:r w:rsidRPr="003927D0" w:rsidR="002023E5">
        <w:rPr>
          <w:rFonts w:ascii="宋体" w:hAnsi="宋体"/>
          <w:kern w:val="0"/>
          <w:szCs w:val="21"/>
          <w:u w:val="single"/>
        </w:rPr>
        <w:instrText xml:space="preserve"> AUTOTEXT  input273 \* MERGEFORMAT </w:instrText>
      </w:r>
      <w:r w:rsidRPr="003927D0" w:rsidR="002023E5">
        <w:rPr>
          <w:rFonts w:ascii="宋体" w:hAnsi="宋体"/>
          <w:kern w:val="0"/>
          <w:szCs w:val="21"/>
          <w:u w:val="single"/>
        </w:rPr>
        <w:fldChar w:fldCharType="separate"/>
      </w:r>
      <w:r w:rsidRPr="003927D0" w:rsidR="002023E5">
        <w:rPr>
          <w:rFonts w:ascii="宋体" w:hAnsi="宋体"/>
          <w:kern w:val="0"/>
          <w:szCs w:val="21"/>
          <w:u w:val="single"/>
        </w:rPr>
        <w:fldChar w:fldCharType="end"/>
      </w:r>
    </w:p>
    <w:p w:rsidR="00A4621D" w:rsidRPr="00A851F4" w:rsidP="00A4621D">
      <w:pPr>
        <w:spacing w:line="360" w:lineRule="auto"/>
        <w:ind w:firstLine="420" w:firstLineChars="200"/>
        <w:jc w:val="left"/>
        <w:rPr>
          <w:rFonts w:ascii="宋体" w:hAnsi="宋体"/>
          <w:szCs w:val="21"/>
        </w:rPr>
      </w:pPr>
      <w:r w:rsidRPr="00C46EFF">
        <w:rPr>
          <w:rFonts w:ascii="宋体" w:hAnsi="宋体" w:hint="eastAsia"/>
          <w:kern w:val="0"/>
          <w:szCs w:val="21"/>
        </w:rPr>
        <w:t>为保证</w:t>
      </w:r>
      <w:r>
        <w:rPr>
          <w:rFonts w:ascii="宋体" w:eastAsia="宋体" w:hAnsi="宋体" w:cs="宋体"/>
          <w:b w:val="0"/>
          <w:color w:val="0000FF"/>
          <w:sz w:val="21"/>
          <w:u w:val="single"/>
        </w:rPr>
        <w:t>新区社康中心、中小学、医院宿舍安全隐患加固工程</w:t>
      </w:r>
      <w:r w:rsidRPr="003927D0" w:rsidR="002023E5">
        <w:rPr>
          <w:rFonts w:ascii="宋体" w:hAnsi="宋体"/>
          <w:kern w:val="0"/>
          <w:szCs w:val="21"/>
          <w:u w:val="single"/>
        </w:rPr>
        <w:fldChar w:fldCharType="begin"/>
      </w:r>
      <w:r w:rsidRPr="003927D0" w:rsidR="002023E5">
        <w:rPr>
          <w:rFonts w:ascii="宋体" w:hAnsi="宋体"/>
          <w:kern w:val="0"/>
          <w:szCs w:val="21"/>
          <w:u w:val="single"/>
        </w:rPr>
        <w:instrText xml:space="preserve"> AUTOTEXT  input274 \* MERGEFORMAT </w:instrText>
      </w:r>
      <w:r w:rsidRPr="003927D0" w:rsidR="002023E5">
        <w:rPr>
          <w:rFonts w:ascii="宋体" w:hAnsi="宋体"/>
          <w:kern w:val="0"/>
          <w:szCs w:val="21"/>
          <w:u w:val="single"/>
        </w:rPr>
        <w:fldChar w:fldCharType="separate"/>
      </w:r>
      <w:r w:rsidRPr="003927D0" w:rsidR="002023E5">
        <w:rPr>
          <w:rFonts w:ascii="宋体" w:hAnsi="宋体"/>
          <w:kern w:val="0"/>
          <w:szCs w:val="21"/>
          <w:u w:val="single"/>
        </w:rPr>
        <w:fldChar w:fldCharType="end"/>
      </w:r>
      <w:r w:rsidR="00703B0D">
        <w:rPr>
          <w:rFonts w:ascii="宋体" w:hAnsi="宋体" w:hint="eastAsia"/>
          <w:szCs w:val="21"/>
        </w:rPr>
        <w:t>（工程名称）在</w:t>
      </w:r>
      <w:r w:rsidRPr="00A851F4">
        <w:rPr>
          <w:rFonts w:ascii="宋体" w:hAnsi="宋体" w:hint="eastAsia"/>
          <w:szCs w:val="21"/>
        </w:rPr>
        <w:t>合理使用期限内正常使用，发包人和承包人根据《中华人民共和国建筑法（2011修正）》、《建设工程质量管理条例》、《深圳特区建设工程质量管理条例》，经协商一致，签订工程质量保修书。承包人在质量保修期内按照有关规定及双方约定承担工程质量保修责任。</w:t>
      </w:r>
    </w:p>
    <w:p w:rsidR="00A4621D" w:rsidRPr="00703B0D" w:rsidP="00703B0D">
      <w:pPr>
        <w:adjustRightInd w:val="0"/>
        <w:snapToGrid w:val="0"/>
        <w:spacing w:line="360" w:lineRule="auto"/>
        <w:ind w:firstLine="560" w:firstLineChars="200"/>
        <w:rPr>
          <w:rFonts w:ascii="宋体"/>
          <w:kern w:val="0"/>
          <w:sz w:val="28"/>
          <w:szCs w:val="28"/>
        </w:rPr>
      </w:pPr>
      <w:r w:rsidRPr="00703B0D">
        <w:rPr>
          <w:rFonts w:ascii="宋体" w:hint="eastAsia"/>
          <w:kern w:val="0"/>
          <w:sz w:val="28"/>
          <w:szCs w:val="28"/>
        </w:rPr>
        <w:t>一、工程质量保修范围</w:t>
      </w:r>
    </w:p>
    <w:p w:rsidR="00A4621D" w:rsidRPr="00A851F4" w:rsidP="00A4621D">
      <w:pPr>
        <w:spacing w:line="360" w:lineRule="auto"/>
        <w:ind w:firstLine="420" w:firstLineChars="200"/>
        <w:jc w:val="left"/>
        <w:rPr>
          <w:rFonts w:ascii="宋体" w:hAnsi="宋体"/>
          <w:szCs w:val="21"/>
        </w:rPr>
      </w:pPr>
      <w:r w:rsidRPr="00A851F4">
        <w:rPr>
          <w:rFonts w:ascii="宋体" w:hAnsi="宋体" w:hint="eastAsia"/>
          <w:szCs w:val="21"/>
        </w:rPr>
        <w:t>质量保修范围包括地基基础工程、主体结构工程、屋面防水工程、有防水要求的卫生间/房间和外墙面的防渗漏工程、电气管线工程、给排水管道工程、设备安装工程、供热和供冷系统工程、装饰装修工程以及双方约定的其他项目。</w:t>
      </w:r>
    </w:p>
    <w:p w:rsidR="00E30B5A" w:rsidRPr="00C46EFF" w:rsidP="00A4621D">
      <w:pPr>
        <w:adjustRightInd w:val="0"/>
        <w:snapToGrid w:val="0"/>
        <w:spacing w:line="360" w:lineRule="auto"/>
        <w:ind w:firstLine="420" w:firstLineChars="200"/>
        <w:rPr>
          <w:rFonts w:ascii="宋体" w:hAnsi="宋体"/>
          <w:kern w:val="0"/>
          <w:szCs w:val="21"/>
        </w:rPr>
      </w:pPr>
      <w:r w:rsidRPr="00A851F4">
        <w:rPr>
          <w:rFonts w:ascii="宋体" w:hAnsi="宋体" w:hint="eastAsia"/>
          <w:szCs w:val="21"/>
        </w:rPr>
        <w:t>具体质量保修范围，双方约定如下：</w:t>
      </w:r>
    </w:p>
    <w:p w:rsidR="00E30B5A" w:rsidRPr="003927D0" w:rsidP="00C46EFF">
      <w:pPr>
        <w:adjustRightInd w:val="0"/>
        <w:snapToGrid w:val="0"/>
        <w:spacing w:line="360" w:lineRule="auto"/>
        <w:ind w:firstLine="420" w:firstLineChars="200"/>
        <w:rPr>
          <w:rFonts w:ascii="宋体" w:hAnsi="宋体"/>
          <w:kern w:val="0"/>
          <w:szCs w:val="21"/>
          <w:u w:val="single"/>
        </w:rPr>
      </w:pPr>
      <w:r>
        <w:rPr>
          <w:rFonts w:ascii="宋体" w:eastAsia="宋体" w:hAnsi="宋体" w:cs="宋体"/>
          <w:b w:val="0"/>
          <w:color w:val="0000FF"/>
          <w:sz w:val="21"/>
          <w:u w:val="single"/>
        </w:rPr>
        <w:t>承包人承包范围内的所有项目</w:t>
      </w:r>
      <w:r w:rsidRPr="003927D0">
        <w:rPr>
          <w:rFonts w:ascii="宋体" w:hAnsi="宋体"/>
          <w:kern w:val="0"/>
          <w:szCs w:val="21"/>
          <w:u w:val="single"/>
        </w:rPr>
        <w:fldChar w:fldCharType="begin"/>
      </w:r>
      <w:r w:rsidRPr="003927D0">
        <w:rPr>
          <w:rFonts w:ascii="宋体" w:hAnsi="宋体"/>
          <w:kern w:val="0"/>
          <w:szCs w:val="21"/>
          <w:u w:val="single"/>
        </w:rPr>
        <w:instrText xml:space="preserve"> AUTOTEXT  input275 \* MERGEFORMAT </w:instrText>
      </w:r>
      <w:r w:rsidRPr="003927D0">
        <w:rPr>
          <w:rFonts w:ascii="宋体" w:hAnsi="宋体"/>
          <w:kern w:val="0"/>
          <w:szCs w:val="21"/>
          <w:u w:val="single"/>
        </w:rPr>
        <w:fldChar w:fldCharType="separate"/>
      </w:r>
      <w:r w:rsidRPr="003927D0">
        <w:rPr>
          <w:rFonts w:ascii="宋体" w:hAnsi="宋体"/>
          <w:kern w:val="0"/>
          <w:szCs w:val="21"/>
          <w:u w:val="single"/>
        </w:rPr>
        <w:fldChar w:fldCharType="end"/>
      </w:r>
    </w:p>
    <w:p w:rsidR="00E30B5A" w:rsidRPr="00475E74" w:rsidP="00703B0D">
      <w:pPr>
        <w:adjustRightInd w:val="0"/>
        <w:snapToGrid w:val="0"/>
        <w:spacing w:line="360" w:lineRule="auto"/>
        <w:ind w:firstLine="560" w:firstLineChars="200"/>
        <w:rPr>
          <w:rFonts w:ascii="宋体"/>
          <w:kern w:val="0"/>
          <w:sz w:val="28"/>
          <w:szCs w:val="28"/>
        </w:rPr>
      </w:pPr>
      <w:r w:rsidRPr="00703B0D">
        <w:rPr>
          <w:rFonts w:ascii="宋体" w:hint="eastAsia"/>
          <w:kern w:val="0"/>
          <w:sz w:val="28"/>
          <w:szCs w:val="28"/>
        </w:rPr>
        <w:t>二、工程质量保修期</w:t>
      </w:r>
    </w:p>
    <w:p w:rsidR="00E30B5A" w:rsidRPr="00C46EFF" w:rsidP="00C46EFF">
      <w:pPr>
        <w:adjustRightInd w:val="0"/>
        <w:snapToGrid w:val="0"/>
        <w:spacing w:line="360" w:lineRule="auto"/>
        <w:ind w:firstLine="420" w:firstLineChars="200"/>
        <w:rPr>
          <w:rFonts w:ascii="宋体" w:hAnsi="宋体"/>
          <w:kern w:val="0"/>
          <w:szCs w:val="21"/>
        </w:rPr>
      </w:pPr>
      <w:r w:rsidRPr="00A851F4">
        <w:rPr>
          <w:rFonts w:ascii="宋体" w:hAnsi="宋体" w:hint="eastAsia"/>
          <w:szCs w:val="21"/>
        </w:rPr>
        <w:t>质量保修期从工程实际竣工之日算起。单项竣工验收的工程，按单项工程分别计算质量保修期。</w:t>
      </w:r>
    </w:p>
    <w:p w:rsidR="00E30B5A" w:rsidRPr="00C46EFF" w:rsidP="00C46EFF">
      <w:pPr>
        <w:adjustRightInd w:val="0"/>
        <w:snapToGrid w:val="0"/>
        <w:spacing w:line="360" w:lineRule="auto"/>
        <w:ind w:firstLine="420" w:firstLineChars="200"/>
        <w:rPr>
          <w:rFonts w:ascii="宋体" w:hAnsi="宋体"/>
          <w:kern w:val="0"/>
          <w:szCs w:val="21"/>
        </w:rPr>
      </w:pPr>
      <w:r w:rsidRPr="00C46EFF">
        <w:rPr>
          <w:rFonts w:ascii="宋体" w:hAnsi="宋体" w:hint="eastAsia"/>
          <w:kern w:val="0"/>
          <w:szCs w:val="21"/>
        </w:rPr>
        <w:t>双方约定本工程质量保修期如下：</w:t>
      </w:r>
    </w:p>
    <w:p w:rsidR="00E30B5A" w:rsidRPr="00C46EFF" w:rsidP="00C46EFF">
      <w:pPr>
        <w:adjustRightInd w:val="0"/>
        <w:snapToGrid w:val="0"/>
        <w:spacing w:line="360" w:lineRule="auto"/>
        <w:ind w:firstLine="640" w:firstLineChars="200"/>
        <w:rPr>
          <w:rFonts w:ascii="宋体" w:hAnsi="宋体"/>
          <w:kern w:val="0"/>
          <w:szCs w:val="21"/>
        </w:rPr>
      </w:pPr>
      <w:r>
        <w:rPr>
          <w:rFonts w:ascii="宋体" w:eastAsia="宋体" w:hAnsi="宋体" w:cs="宋体"/>
          <w:b w:val="0"/>
          <w:color w:val="0000FF"/>
          <w:sz w:val="32"/>
        </w:rPr>
        <w:t>☑</w:t>
      </w:r>
      <w:r w:rsidRPr="00C46EFF">
        <w:rPr>
          <w:rFonts w:ascii="宋体" w:hAnsi="宋体"/>
          <w:kern w:val="0"/>
          <w:szCs w:val="21"/>
        </w:rPr>
        <w:fldChar w:fldCharType="begin"/>
      </w:r>
      <w:r w:rsidRPr="00C46EFF">
        <w:rPr>
          <w:rFonts w:ascii="宋体" w:hAnsi="宋体"/>
          <w:kern w:val="0"/>
          <w:szCs w:val="21"/>
        </w:rPr>
        <w:instrText xml:space="preserve"> AUTOTEXT  input276 \* MERGEFORMAT </w:instrText>
      </w:r>
      <w:r w:rsidRPr="00C46EFF">
        <w:rPr>
          <w:rFonts w:ascii="宋体" w:hAnsi="宋体"/>
          <w:kern w:val="0"/>
          <w:szCs w:val="21"/>
        </w:rPr>
        <w:fldChar w:fldCharType="separate"/>
      </w:r>
      <w:r w:rsidRPr="00C46EFF">
        <w:rPr>
          <w:rFonts w:ascii="宋体" w:hAnsi="宋体"/>
          <w:kern w:val="0"/>
          <w:szCs w:val="21"/>
        </w:rPr>
        <w:fldChar w:fldCharType="end"/>
      </w:r>
      <w:r w:rsidRPr="00C46EFF">
        <w:rPr>
          <w:rFonts w:ascii="宋体" w:hAnsi="宋体" w:hint="eastAsia"/>
          <w:kern w:val="0"/>
          <w:szCs w:val="21"/>
        </w:rPr>
        <w:t>地基基础工程、主体结构工程为设计文件规定的合理使用年限；</w:t>
      </w:r>
    </w:p>
    <w:p w:rsidR="00E30B5A" w:rsidRPr="00C46EFF" w:rsidP="00C46EFF">
      <w:pPr>
        <w:adjustRightInd w:val="0"/>
        <w:snapToGrid w:val="0"/>
        <w:spacing w:line="360" w:lineRule="auto"/>
        <w:ind w:firstLine="640" w:firstLineChars="200"/>
        <w:rPr>
          <w:rFonts w:ascii="宋体" w:hAnsi="宋体"/>
          <w:kern w:val="0"/>
          <w:szCs w:val="21"/>
        </w:rPr>
      </w:pPr>
      <w:r>
        <w:rPr>
          <w:rFonts w:ascii="宋体" w:eastAsia="宋体" w:hAnsi="宋体" w:cs="宋体"/>
          <w:b w:val="0"/>
          <w:color w:val="0000FF"/>
          <w:sz w:val="32"/>
        </w:rPr>
        <w:t>☑</w:t>
      </w:r>
      <w:r w:rsidRPr="00C46EFF">
        <w:rPr>
          <w:rFonts w:ascii="宋体" w:hAnsi="宋体"/>
          <w:kern w:val="0"/>
          <w:szCs w:val="21"/>
        </w:rPr>
        <w:fldChar w:fldCharType="begin"/>
      </w:r>
      <w:r w:rsidRPr="00C46EFF">
        <w:rPr>
          <w:rFonts w:ascii="宋体" w:hAnsi="宋体"/>
          <w:kern w:val="0"/>
          <w:szCs w:val="21"/>
        </w:rPr>
        <w:instrText xml:space="preserve"> AUTOTEXT  input277 \* MERGEFORMAT </w:instrText>
      </w:r>
      <w:r w:rsidRPr="00C46EFF">
        <w:rPr>
          <w:rFonts w:ascii="宋体" w:hAnsi="宋体"/>
          <w:kern w:val="0"/>
          <w:szCs w:val="21"/>
        </w:rPr>
        <w:fldChar w:fldCharType="separate"/>
      </w:r>
      <w:r w:rsidRPr="00C46EFF">
        <w:rPr>
          <w:rFonts w:ascii="宋体" w:hAnsi="宋体"/>
          <w:kern w:val="0"/>
          <w:szCs w:val="21"/>
        </w:rPr>
        <w:fldChar w:fldCharType="end"/>
      </w:r>
      <w:r w:rsidRPr="00C46EFF">
        <w:rPr>
          <w:rFonts w:ascii="宋体" w:hAnsi="宋体" w:hint="eastAsia"/>
          <w:kern w:val="0"/>
          <w:szCs w:val="21"/>
        </w:rPr>
        <w:t>屋面防水工程、有防水要求的卫生间/房间和外墙面的防渗漏工程为</w:t>
      </w:r>
      <w:r>
        <w:rPr>
          <w:rFonts w:ascii="宋体" w:eastAsia="宋体" w:hAnsi="宋体" w:cs="宋体"/>
          <w:b w:val="0"/>
          <w:color w:val="0000FF"/>
          <w:sz w:val="21"/>
          <w:u w:val="single"/>
        </w:rPr>
        <w:t xml:space="preserve"> 5</w:t>
      </w:r>
      <w:r w:rsidRPr="003927D0">
        <w:rPr>
          <w:rFonts w:ascii="宋体" w:hAnsi="宋体"/>
          <w:kern w:val="0"/>
          <w:szCs w:val="21"/>
          <w:u w:val="single"/>
        </w:rPr>
        <w:fldChar w:fldCharType="begin"/>
      </w:r>
      <w:r w:rsidRPr="003927D0">
        <w:rPr>
          <w:rFonts w:ascii="宋体" w:hAnsi="宋体"/>
          <w:kern w:val="0"/>
          <w:szCs w:val="21"/>
          <w:u w:val="single"/>
        </w:rPr>
        <w:instrText xml:space="preserve"> AUTOTEXT  input278 \* MERGEFORMAT </w:instrText>
      </w:r>
      <w:r w:rsidRPr="003927D0">
        <w:rPr>
          <w:rFonts w:ascii="宋体" w:hAnsi="宋体"/>
          <w:kern w:val="0"/>
          <w:szCs w:val="21"/>
          <w:u w:val="single"/>
        </w:rPr>
        <w:fldChar w:fldCharType="separate"/>
      </w:r>
      <w:r w:rsidRPr="003927D0">
        <w:rPr>
          <w:rFonts w:ascii="宋体" w:hAnsi="宋体"/>
          <w:kern w:val="0"/>
          <w:szCs w:val="21"/>
          <w:u w:val="single"/>
        </w:rPr>
        <w:fldChar w:fldCharType="end"/>
      </w:r>
      <w:r w:rsidRPr="00C46EFF">
        <w:rPr>
          <w:rFonts w:ascii="宋体" w:hAnsi="宋体" w:hint="eastAsia"/>
          <w:kern w:val="0"/>
          <w:szCs w:val="21"/>
        </w:rPr>
        <w:t>年（最低为5年）；</w:t>
      </w:r>
    </w:p>
    <w:p w:rsidR="00E30B5A" w:rsidRPr="00C46EFF" w:rsidP="00C46EFF">
      <w:pPr>
        <w:adjustRightInd w:val="0"/>
        <w:snapToGrid w:val="0"/>
        <w:spacing w:line="360" w:lineRule="auto"/>
        <w:ind w:firstLine="640" w:firstLineChars="200"/>
        <w:rPr>
          <w:rFonts w:ascii="宋体" w:hAnsi="宋体"/>
          <w:kern w:val="0"/>
          <w:szCs w:val="21"/>
        </w:rPr>
      </w:pPr>
      <w:r>
        <w:rPr>
          <w:rFonts w:ascii="宋体" w:eastAsia="宋体" w:hAnsi="宋体" w:cs="宋体"/>
          <w:b w:val="0"/>
          <w:color w:val="0000FF"/>
          <w:sz w:val="32"/>
        </w:rPr>
        <w:t>☑</w:t>
      </w:r>
      <w:r w:rsidRPr="00C46EFF">
        <w:rPr>
          <w:rFonts w:ascii="宋体" w:hAnsi="宋体"/>
          <w:kern w:val="0"/>
          <w:szCs w:val="21"/>
        </w:rPr>
        <w:fldChar w:fldCharType="begin"/>
      </w:r>
      <w:r w:rsidRPr="00C46EFF">
        <w:rPr>
          <w:rFonts w:ascii="宋体" w:hAnsi="宋体"/>
          <w:kern w:val="0"/>
          <w:szCs w:val="21"/>
        </w:rPr>
        <w:instrText xml:space="preserve"> AUTOTEXT  input279 \* MERGEFORMAT </w:instrText>
      </w:r>
      <w:r w:rsidRPr="00C46EFF">
        <w:rPr>
          <w:rFonts w:ascii="宋体" w:hAnsi="宋体"/>
          <w:kern w:val="0"/>
          <w:szCs w:val="21"/>
        </w:rPr>
        <w:fldChar w:fldCharType="separate"/>
      </w:r>
      <w:r w:rsidRPr="00C46EFF">
        <w:rPr>
          <w:rFonts w:ascii="宋体" w:hAnsi="宋体"/>
          <w:kern w:val="0"/>
          <w:szCs w:val="21"/>
        </w:rPr>
        <w:fldChar w:fldCharType="end"/>
      </w:r>
      <w:r w:rsidRPr="00C46EFF">
        <w:rPr>
          <w:rFonts w:ascii="宋体" w:hAnsi="宋体" w:hint="eastAsia"/>
          <w:kern w:val="0"/>
          <w:szCs w:val="21"/>
        </w:rPr>
        <w:t>电气管线工程、给排水管道工程、设备安装工程为</w:t>
      </w:r>
      <w:r>
        <w:rPr>
          <w:rFonts w:ascii="宋体" w:eastAsia="宋体" w:hAnsi="宋体" w:cs="宋体"/>
          <w:b w:val="0"/>
          <w:color w:val="0000FF"/>
          <w:sz w:val="21"/>
          <w:u w:val="single"/>
        </w:rPr>
        <w:t>2</w:t>
      </w:r>
      <w:r w:rsidRPr="003927D0">
        <w:rPr>
          <w:rFonts w:ascii="宋体" w:hAnsi="宋体"/>
          <w:kern w:val="0"/>
          <w:szCs w:val="21"/>
          <w:u w:val="single"/>
        </w:rPr>
        <w:fldChar w:fldCharType="begin"/>
      </w:r>
      <w:r w:rsidRPr="003927D0">
        <w:rPr>
          <w:rFonts w:ascii="宋体" w:hAnsi="宋体"/>
          <w:kern w:val="0"/>
          <w:szCs w:val="21"/>
          <w:u w:val="single"/>
        </w:rPr>
        <w:instrText xml:space="preserve"> AUTOTEXT  input280 \* MERGEFORMAT </w:instrText>
      </w:r>
      <w:r w:rsidRPr="003927D0">
        <w:rPr>
          <w:rFonts w:ascii="宋体" w:hAnsi="宋体"/>
          <w:kern w:val="0"/>
          <w:szCs w:val="21"/>
          <w:u w:val="single"/>
        </w:rPr>
        <w:fldChar w:fldCharType="separate"/>
      </w:r>
      <w:r w:rsidRPr="003927D0">
        <w:rPr>
          <w:rFonts w:ascii="宋体" w:hAnsi="宋体"/>
          <w:kern w:val="0"/>
          <w:szCs w:val="21"/>
          <w:u w:val="single"/>
        </w:rPr>
        <w:fldChar w:fldCharType="end"/>
      </w:r>
      <w:r w:rsidRPr="00C46EFF">
        <w:rPr>
          <w:rFonts w:ascii="宋体" w:hAnsi="宋体" w:hint="eastAsia"/>
          <w:kern w:val="0"/>
          <w:szCs w:val="21"/>
        </w:rPr>
        <w:t>年（最低为2年）；</w:t>
      </w:r>
    </w:p>
    <w:p w:rsidR="00E30B5A" w:rsidRPr="00C46EFF" w:rsidP="00C46EFF">
      <w:pPr>
        <w:adjustRightInd w:val="0"/>
        <w:snapToGrid w:val="0"/>
        <w:spacing w:line="360" w:lineRule="auto"/>
        <w:ind w:firstLine="420" w:firstLineChars="200"/>
        <w:rPr>
          <w:rFonts w:ascii="宋体" w:hAnsi="宋体"/>
          <w:kern w:val="0"/>
          <w:szCs w:val="21"/>
        </w:rPr>
      </w:pPr>
      <w:r>
        <w:rPr>
          <w:rFonts w:ascii="宋体" w:eastAsia="宋体" w:hAnsi="宋体" w:cs="宋体"/>
          <w:b w:val="0"/>
          <w:color w:val="0000FF"/>
          <w:sz w:val="21"/>
        </w:rPr>
        <w:t>□</w:t>
      </w:r>
      <w:r w:rsidRPr="00C46EFF">
        <w:rPr>
          <w:rFonts w:ascii="宋体" w:hAnsi="宋体"/>
          <w:kern w:val="0"/>
          <w:szCs w:val="21"/>
        </w:rPr>
        <w:fldChar w:fldCharType="begin"/>
      </w:r>
      <w:r w:rsidRPr="00C46EFF">
        <w:rPr>
          <w:rFonts w:ascii="宋体" w:hAnsi="宋体"/>
          <w:kern w:val="0"/>
          <w:szCs w:val="21"/>
        </w:rPr>
        <w:instrText xml:space="preserve"> AUTOTEXT  input281 \* MERGEFORMAT </w:instrText>
      </w:r>
      <w:r w:rsidRPr="00C46EFF">
        <w:rPr>
          <w:rFonts w:ascii="宋体" w:hAnsi="宋体"/>
          <w:kern w:val="0"/>
          <w:szCs w:val="21"/>
        </w:rPr>
        <w:fldChar w:fldCharType="separate"/>
      </w:r>
      <w:r w:rsidRPr="00C46EFF">
        <w:rPr>
          <w:rFonts w:ascii="宋体" w:hAnsi="宋体"/>
          <w:kern w:val="0"/>
          <w:szCs w:val="21"/>
        </w:rPr>
        <w:fldChar w:fldCharType="end"/>
      </w:r>
      <w:r w:rsidRPr="00C46EFF">
        <w:rPr>
          <w:rFonts w:ascii="宋体" w:hAnsi="宋体" w:hint="eastAsia"/>
          <w:kern w:val="0"/>
          <w:szCs w:val="21"/>
        </w:rPr>
        <w:t>供热和供冷系统工程为</w:t>
      </w:r>
      <w:r>
        <w:rPr>
          <w:rFonts w:ascii="宋体" w:eastAsia="宋体" w:hAnsi="宋体" w:cs="宋体"/>
          <w:b w:val="0"/>
          <w:color w:val="0000FF"/>
          <w:sz w:val="21"/>
          <w:u w:val="single"/>
        </w:rPr>
        <w:t xml:space="preserve">       </w:t>
      </w:r>
      <w:r w:rsidRPr="003927D0">
        <w:rPr>
          <w:rFonts w:ascii="宋体" w:hAnsi="宋体"/>
          <w:kern w:val="0"/>
          <w:szCs w:val="21"/>
          <w:u w:val="single"/>
        </w:rPr>
        <w:fldChar w:fldCharType="begin"/>
      </w:r>
      <w:r w:rsidRPr="003927D0">
        <w:rPr>
          <w:rFonts w:ascii="宋体" w:hAnsi="宋体"/>
          <w:kern w:val="0"/>
          <w:szCs w:val="21"/>
          <w:u w:val="single"/>
        </w:rPr>
        <w:instrText xml:space="preserve"> AUTOTEXT  input282 \* MERGEFORMAT </w:instrText>
      </w:r>
      <w:r w:rsidRPr="003927D0">
        <w:rPr>
          <w:rFonts w:ascii="宋体" w:hAnsi="宋体"/>
          <w:kern w:val="0"/>
          <w:szCs w:val="21"/>
          <w:u w:val="single"/>
        </w:rPr>
        <w:fldChar w:fldCharType="separate"/>
      </w:r>
      <w:r w:rsidRPr="003927D0">
        <w:rPr>
          <w:rFonts w:ascii="宋体" w:hAnsi="宋体"/>
          <w:kern w:val="0"/>
          <w:szCs w:val="21"/>
          <w:u w:val="single"/>
        </w:rPr>
        <w:fldChar w:fldCharType="end"/>
      </w:r>
      <w:r w:rsidRPr="00C46EFF">
        <w:rPr>
          <w:rFonts w:ascii="宋体" w:hAnsi="宋体" w:hint="eastAsia"/>
          <w:kern w:val="0"/>
          <w:szCs w:val="21"/>
        </w:rPr>
        <w:t>个（最低为2个）采暖期、供冷期；</w:t>
      </w:r>
    </w:p>
    <w:p w:rsidR="00E30B5A" w:rsidRPr="00C46EFF" w:rsidP="00C46EFF">
      <w:pPr>
        <w:adjustRightInd w:val="0"/>
        <w:snapToGrid w:val="0"/>
        <w:spacing w:line="360" w:lineRule="auto"/>
        <w:ind w:firstLine="640" w:firstLineChars="200"/>
        <w:rPr>
          <w:rFonts w:ascii="宋体" w:hAnsi="宋体"/>
          <w:kern w:val="0"/>
          <w:szCs w:val="21"/>
        </w:rPr>
      </w:pPr>
      <w:r>
        <w:rPr>
          <w:rFonts w:ascii="宋体" w:eastAsia="宋体" w:hAnsi="宋体" w:cs="宋体"/>
          <w:b w:val="0"/>
          <w:color w:val="0000FF"/>
          <w:sz w:val="32"/>
        </w:rPr>
        <w:t>☑</w:t>
      </w:r>
      <w:r w:rsidRPr="00C46EFF">
        <w:rPr>
          <w:rFonts w:ascii="宋体" w:hAnsi="宋体"/>
          <w:kern w:val="0"/>
          <w:szCs w:val="21"/>
        </w:rPr>
        <w:fldChar w:fldCharType="begin"/>
      </w:r>
      <w:r w:rsidRPr="00C46EFF">
        <w:rPr>
          <w:rFonts w:ascii="宋体" w:hAnsi="宋体"/>
          <w:kern w:val="0"/>
          <w:szCs w:val="21"/>
        </w:rPr>
        <w:instrText xml:space="preserve"> AUTOTEXT  input283 \* MERGEFORMAT </w:instrText>
      </w:r>
      <w:r w:rsidRPr="00C46EFF">
        <w:rPr>
          <w:rFonts w:ascii="宋体" w:hAnsi="宋体"/>
          <w:kern w:val="0"/>
          <w:szCs w:val="21"/>
        </w:rPr>
        <w:fldChar w:fldCharType="separate"/>
      </w:r>
      <w:r w:rsidRPr="00C46EFF">
        <w:rPr>
          <w:rFonts w:ascii="宋体" w:hAnsi="宋体"/>
          <w:kern w:val="0"/>
          <w:szCs w:val="21"/>
        </w:rPr>
        <w:fldChar w:fldCharType="end"/>
      </w:r>
      <w:r w:rsidRPr="00C46EFF">
        <w:rPr>
          <w:rFonts w:ascii="宋体" w:hAnsi="宋体" w:hint="eastAsia"/>
          <w:kern w:val="0"/>
          <w:szCs w:val="21"/>
        </w:rPr>
        <w:t>装饰装修工程为</w:t>
      </w:r>
      <w:r>
        <w:rPr>
          <w:rFonts w:ascii="宋体" w:eastAsia="宋体" w:hAnsi="宋体" w:cs="宋体"/>
          <w:b w:val="0"/>
          <w:color w:val="0000FF"/>
          <w:sz w:val="21"/>
          <w:u w:val="single"/>
        </w:rPr>
        <w:t>2</w:t>
      </w:r>
      <w:r w:rsidRPr="003927D0">
        <w:rPr>
          <w:rFonts w:ascii="宋体" w:hAnsi="宋体"/>
          <w:kern w:val="0"/>
          <w:szCs w:val="21"/>
          <w:u w:val="single"/>
        </w:rPr>
        <w:fldChar w:fldCharType="begin"/>
      </w:r>
      <w:r w:rsidRPr="003927D0">
        <w:rPr>
          <w:rFonts w:ascii="宋体" w:hAnsi="宋体"/>
          <w:kern w:val="0"/>
          <w:szCs w:val="21"/>
          <w:u w:val="single"/>
        </w:rPr>
        <w:instrText xml:space="preserve"> AUTOTEXT  input284 \* MERGEFORMAT </w:instrText>
      </w:r>
      <w:r w:rsidRPr="003927D0">
        <w:rPr>
          <w:rFonts w:ascii="宋体" w:hAnsi="宋体"/>
          <w:kern w:val="0"/>
          <w:szCs w:val="21"/>
          <w:u w:val="single"/>
        </w:rPr>
        <w:fldChar w:fldCharType="separate"/>
      </w:r>
      <w:r w:rsidRPr="003927D0">
        <w:rPr>
          <w:rFonts w:ascii="宋体" w:hAnsi="宋体"/>
          <w:kern w:val="0"/>
          <w:szCs w:val="21"/>
          <w:u w:val="single"/>
        </w:rPr>
        <w:fldChar w:fldCharType="end"/>
      </w:r>
      <w:r w:rsidRPr="00C46EFF">
        <w:rPr>
          <w:rFonts w:ascii="宋体" w:hAnsi="宋体" w:hint="eastAsia"/>
          <w:kern w:val="0"/>
          <w:szCs w:val="21"/>
        </w:rPr>
        <w:t>年；</w:t>
      </w:r>
    </w:p>
    <w:p w:rsidR="00E30B5A" w:rsidRPr="00C46EFF" w:rsidP="00C46EFF">
      <w:pPr>
        <w:adjustRightInd w:val="0"/>
        <w:snapToGrid w:val="0"/>
        <w:spacing w:line="360" w:lineRule="auto"/>
        <w:ind w:firstLine="640" w:firstLineChars="200"/>
        <w:rPr>
          <w:rFonts w:ascii="宋体" w:hAnsi="宋体"/>
          <w:kern w:val="0"/>
          <w:szCs w:val="21"/>
        </w:rPr>
      </w:pPr>
      <w:r>
        <w:rPr>
          <w:rFonts w:ascii="宋体" w:eastAsia="宋体" w:hAnsi="宋体" w:cs="宋体"/>
          <w:b w:val="0"/>
          <w:color w:val="0000FF"/>
          <w:sz w:val="32"/>
        </w:rPr>
        <w:t>☑</w:t>
      </w:r>
      <w:r w:rsidRPr="00C46EFF">
        <w:rPr>
          <w:rFonts w:ascii="宋体" w:hAnsi="宋体"/>
          <w:kern w:val="0"/>
          <w:szCs w:val="21"/>
        </w:rPr>
        <w:fldChar w:fldCharType="begin"/>
      </w:r>
      <w:r w:rsidRPr="00C46EFF">
        <w:rPr>
          <w:rFonts w:ascii="宋体" w:hAnsi="宋体"/>
          <w:kern w:val="0"/>
          <w:szCs w:val="21"/>
        </w:rPr>
        <w:instrText xml:space="preserve"> AUTOTEXT  input285 \* MERGEFORMAT </w:instrText>
      </w:r>
      <w:r w:rsidRPr="00C46EFF">
        <w:rPr>
          <w:rFonts w:ascii="宋体" w:hAnsi="宋体"/>
          <w:kern w:val="0"/>
          <w:szCs w:val="21"/>
        </w:rPr>
        <w:fldChar w:fldCharType="separate"/>
      </w:r>
      <w:r w:rsidRPr="00C46EFF">
        <w:rPr>
          <w:rFonts w:ascii="宋体" w:hAnsi="宋体"/>
          <w:kern w:val="0"/>
          <w:szCs w:val="21"/>
        </w:rPr>
        <w:fldChar w:fldCharType="end"/>
      </w:r>
      <w:r w:rsidRPr="00C46EFF">
        <w:rPr>
          <w:rFonts w:ascii="宋体" w:hAnsi="宋体" w:hint="eastAsia"/>
          <w:kern w:val="0"/>
          <w:szCs w:val="21"/>
        </w:rPr>
        <w:t>其他项目保修期约定：</w:t>
      </w:r>
    </w:p>
    <w:p w:rsidR="00E30B5A" w:rsidRPr="003927D0" w:rsidP="00C46EFF">
      <w:pPr>
        <w:adjustRightInd w:val="0"/>
        <w:snapToGrid w:val="0"/>
        <w:spacing w:line="360" w:lineRule="auto"/>
        <w:ind w:firstLine="420" w:firstLineChars="200"/>
        <w:rPr>
          <w:rFonts w:ascii="宋体" w:hAnsi="宋体"/>
          <w:kern w:val="0"/>
          <w:szCs w:val="21"/>
          <w:u w:val="single"/>
        </w:rPr>
      </w:pPr>
      <w:r>
        <w:rPr>
          <w:rFonts w:ascii="宋体" w:eastAsia="宋体" w:hAnsi="宋体" w:cs="宋体"/>
          <w:b w:val="0"/>
          <w:color w:val="0000FF"/>
          <w:sz w:val="21"/>
          <w:u w:val="single"/>
        </w:rPr>
        <w:t xml:space="preserve"> 2年</w:t>
      </w:r>
      <w:r w:rsidRPr="003927D0">
        <w:rPr>
          <w:rFonts w:ascii="宋体" w:hAnsi="宋体"/>
          <w:kern w:val="0"/>
          <w:szCs w:val="21"/>
          <w:u w:val="single"/>
        </w:rPr>
        <w:fldChar w:fldCharType="begin"/>
      </w:r>
      <w:r w:rsidRPr="003927D0">
        <w:rPr>
          <w:rFonts w:ascii="宋体" w:hAnsi="宋体"/>
          <w:kern w:val="0"/>
          <w:szCs w:val="21"/>
          <w:u w:val="single"/>
        </w:rPr>
        <w:instrText xml:space="preserve"> AUTOTEXT  input286 \* MERGEFORMAT </w:instrText>
      </w:r>
      <w:r w:rsidRPr="003927D0">
        <w:rPr>
          <w:rFonts w:ascii="宋体" w:hAnsi="宋体"/>
          <w:kern w:val="0"/>
          <w:szCs w:val="21"/>
          <w:u w:val="single"/>
        </w:rPr>
        <w:fldChar w:fldCharType="separate"/>
      </w:r>
      <w:r w:rsidRPr="003927D0">
        <w:rPr>
          <w:rFonts w:ascii="宋体" w:hAnsi="宋体"/>
          <w:kern w:val="0"/>
          <w:szCs w:val="21"/>
          <w:u w:val="single"/>
        </w:rPr>
        <w:fldChar w:fldCharType="end"/>
      </w:r>
    </w:p>
    <w:p w:rsidR="00E30B5A" w:rsidRPr="00475E74" w:rsidP="00A4621D">
      <w:pPr>
        <w:adjustRightInd w:val="0"/>
        <w:snapToGrid w:val="0"/>
        <w:spacing w:line="360" w:lineRule="auto"/>
        <w:ind w:firstLine="560" w:firstLineChars="200"/>
        <w:rPr>
          <w:rFonts w:ascii="宋体"/>
          <w:kern w:val="0"/>
          <w:sz w:val="28"/>
          <w:szCs w:val="28"/>
        </w:rPr>
      </w:pPr>
      <w:r w:rsidRPr="00475E74">
        <w:rPr>
          <w:rFonts w:ascii="宋体" w:hint="eastAsia"/>
          <w:kern w:val="0"/>
          <w:sz w:val="28"/>
          <w:szCs w:val="28"/>
        </w:rPr>
        <w:t>三、工程质量保修责任</w:t>
      </w:r>
    </w:p>
    <w:p w:rsidR="00A4621D" w:rsidRPr="00A851F4" w:rsidP="00A4621D">
      <w:pPr>
        <w:spacing w:line="360" w:lineRule="auto"/>
        <w:ind w:firstLine="420" w:firstLineChars="200"/>
        <w:jc w:val="left"/>
        <w:rPr>
          <w:rFonts w:ascii="宋体" w:hAnsi="宋体"/>
          <w:szCs w:val="21"/>
        </w:rPr>
      </w:pPr>
      <w:r w:rsidRPr="00A851F4">
        <w:rPr>
          <w:rFonts w:ascii="宋体" w:hAnsi="宋体" w:hint="eastAsia"/>
          <w:szCs w:val="21"/>
        </w:rPr>
        <w:t>1.属于保修范围内的项目，在保修期内，承包人应在接到保修通知之日后７天内派人修理。承包人不在约定期限内派人修理，发包人可委托其他人员修理。</w:t>
      </w:r>
    </w:p>
    <w:p w:rsidR="00E30B5A" w:rsidRPr="00C46EFF" w:rsidP="00A4621D">
      <w:pPr>
        <w:adjustRightInd w:val="0"/>
        <w:snapToGrid w:val="0"/>
        <w:spacing w:line="360" w:lineRule="auto"/>
        <w:ind w:firstLine="420" w:firstLineChars="200"/>
        <w:rPr>
          <w:rFonts w:ascii="宋体" w:hAnsi="宋体"/>
          <w:kern w:val="0"/>
          <w:szCs w:val="21"/>
        </w:rPr>
      </w:pPr>
      <w:r w:rsidRPr="00A851F4">
        <w:rPr>
          <w:rFonts w:ascii="宋体" w:hAnsi="宋体" w:hint="eastAsia"/>
          <w:szCs w:val="21"/>
        </w:rPr>
        <w:t>2.发生紧急抢修事故的，承包人接到事故通知后，应立即到达事故现场抢修。</w:t>
      </w:r>
    </w:p>
    <w:p w:rsidR="00E30B5A" w:rsidRPr="00475E74" w:rsidP="00E30B5A">
      <w:pPr>
        <w:adjustRightInd w:val="0"/>
        <w:snapToGrid w:val="0"/>
        <w:spacing w:line="360" w:lineRule="auto"/>
        <w:ind w:firstLine="560" w:firstLineChars="200"/>
        <w:rPr>
          <w:rFonts w:ascii="宋体"/>
          <w:kern w:val="0"/>
          <w:sz w:val="28"/>
          <w:szCs w:val="28"/>
        </w:rPr>
      </w:pPr>
      <w:r w:rsidRPr="00475E74">
        <w:rPr>
          <w:rFonts w:ascii="宋体" w:hint="eastAsia"/>
          <w:kern w:val="0"/>
          <w:sz w:val="28"/>
          <w:szCs w:val="28"/>
        </w:rPr>
        <w:t>四、工程质量保修费用</w:t>
      </w:r>
    </w:p>
    <w:p w:rsidR="00E30B5A" w:rsidRPr="00C46EFF" w:rsidP="00C46EFF">
      <w:pPr>
        <w:adjustRightInd w:val="0"/>
        <w:snapToGrid w:val="0"/>
        <w:spacing w:line="360" w:lineRule="auto"/>
        <w:ind w:firstLine="420" w:firstLineChars="200"/>
        <w:rPr>
          <w:rFonts w:ascii="宋体" w:hAnsi="宋体"/>
          <w:kern w:val="0"/>
          <w:szCs w:val="21"/>
        </w:rPr>
      </w:pPr>
      <w:r w:rsidRPr="00A851F4">
        <w:rPr>
          <w:rFonts w:ascii="宋体" w:hAnsi="宋体" w:hint="eastAsia"/>
          <w:szCs w:val="21"/>
        </w:rPr>
        <w:t>工程质量保修费用及相关的损害赔偿责任由造成质量缺陷的责任方承担。</w:t>
      </w:r>
    </w:p>
    <w:p w:rsidR="00E30B5A" w:rsidRPr="00475E74" w:rsidP="00E30B5A">
      <w:pPr>
        <w:adjustRightInd w:val="0"/>
        <w:snapToGrid w:val="0"/>
        <w:spacing w:line="360" w:lineRule="auto"/>
        <w:ind w:firstLine="560" w:firstLineChars="200"/>
        <w:rPr>
          <w:rFonts w:ascii="宋体"/>
          <w:kern w:val="0"/>
          <w:sz w:val="28"/>
          <w:szCs w:val="28"/>
        </w:rPr>
      </w:pPr>
      <w:r w:rsidRPr="00475E74">
        <w:rPr>
          <w:rFonts w:ascii="宋体" w:hint="eastAsia"/>
          <w:kern w:val="0"/>
          <w:sz w:val="28"/>
          <w:szCs w:val="28"/>
        </w:rPr>
        <w:t>五、工程质量保证方式</w:t>
      </w:r>
    </w:p>
    <w:p w:rsidR="00E30B5A" w:rsidRPr="00C46EFF" w:rsidP="00C46EFF">
      <w:pPr>
        <w:adjustRightInd w:val="0"/>
        <w:snapToGrid w:val="0"/>
        <w:spacing w:line="360" w:lineRule="auto"/>
        <w:ind w:firstLine="420" w:firstLineChars="200"/>
        <w:rPr>
          <w:rFonts w:ascii="宋体" w:hAnsi="宋体"/>
          <w:kern w:val="0"/>
          <w:szCs w:val="21"/>
        </w:rPr>
      </w:pPr>
      <w:r w:rsidRPr="00C46EFF">
        <w:rPr>
          <w:rFonts w:ascii="宋体" w:hAnsi="宋体" w:hint="eastAsia"/>
          <w:kern w:val="0"/>
          <w:szCs w:val="21"/>
        </w:rPr>
        <w:t>工程质量保证方式可采用以下方式：</w:t>
      </w:r>
    </w:p>
    <w:p w:rsidR="00E30B5A" w:rsidRPr="00C46EFF" w:rsidP="00C46EFF">
      <w:pPr>
        <w:adjustRightInd w:val="0"/>
        <w:snapToGrid w:val="0"/>
        <w:spacing w:line="360" w:lineRule="auto"/>
        <w:ind w:firstLine="640" w:firstLineChars="200"/>
        <w:rPr>
          <w:rFonts w:ascii="宋体" w:hAnsi="宋体"/>
          <w:kern w:val="0"/>
          <w:szCs w:val="21"/>
        </w:rPr>
      </w:pPr>
      <w:r>
        <w:rPr>
          <w:rFonts w:ascii="宋体" w:eastAsia="宋体" w:hAnsi="宋体" w:cs="宋体"/>
          <w:b w:val="0"/>
          <w:color w:val="0000FF"/>
          <w:sz w:val="32"/>
        </w:rPr>
        <w:t>☑</w:t>
      </w:r>
      <w:r w:rsidRPr="00C46EFF">
        <w:rPr>
          <w:rFonts w:ascii="宋体" w:hAnsi="宋体"/>
          <w:kern w:val="0"/>
          <w:szCs w:val="21"/>
        </w:rPr>
        <w:fldChar w:fldCharType="begin"/>
      </w:r>
      <w:r w:rsidRPr="00C46EFF">
        <w:rPr>
          <w:rFonts w:ascii="宋体" w:hAnsi="宋体"/>
          <w:kern w:val="0"/>
          <w:szCs w:val="21"/>
        </w:rPr>
        <w:instrText xml:space="preserve"> AUTOTEXT  input287 \* MERGEFORMAT </w:instrText>
      </w:r>
      <w:r w:rsidRPr="00C46EFF">
        <w:rPr>
          <w:rFonts w:ascii="宋体" w:hAnsi="宋体"/>
          <w:kern w:val="0"/>
          <w:szCs w:val="21"/>
        </w:rPr>
        <w:fldChar w:fldCharType="separate"/>
      </w:r>
      <w:r w:rsidRPr="00C46EFF">
        <w:rPr>
          <w:rFonts w:ascii="宋体" w:hAnsi="宋体"/>
          <w:kern w:val="0"/>
          <w:szCs w:val="21"/>
        </w:rPr>
        <w:fldChar w:fldCharType="end"/>
      </w:r>
      <w:r w:rsidRPr="00C46EFF">
        <w:rPr>
          <w:rFonts w:ascii="宋体" w:hAnsi="宋体" w:hint="eastAsia"/>
          <w:kern w:val="0"/>
          <w:szCs w:val="21"/>
        </w:rPr>
        <w:t>质量</w:t>
      </w:r>
      <w:r w:rsidR="00A4621D">
        <w:rPr>
          <w:rFonts w:ascii="宋体" w:hAnsi="宋体" w:hint="eastAsia"/>
          <w:kern w:val="0"/>
          <w:szCs w:val="21"/>
        </w:rPr>
        <w:t>保证</w:t>
      </w:r>
      <w:r w:rsidRPr="00C46EFF">
        <w:rPr>
          <w:rFonts w:ascii="宋体" w:hAnsi="宋体" w:hint="eastAsia"/>
          <w:kern w:val="0"/>
          <w:szCs w:val="21"/>
        </w:rPr>
        <w:t>金：</w:t>
      </w:r>
    </w:p>
    <w:p w:rsidR="00E30B5A" w:rsidRPr="00C46EFF" w:rsidP="00C46EFF">
      <w:pPr>
        <w:adjustRightInd w:val="0"/>
        <w:snapToGrid w:val="0"/>
        <w:spacing w:line="360" w:lineRule="auto"/>
        <w:ind w:firstLine="420" w:firstLineChars="200"/>
        <w:rPr>
          <w:rFonts w:ascii="宋体" w:hAnsi="宋体"/>
          <w:kern w:val="0"/>
          <w:szCs w:val="21"/>
        </w:rPr>
      </w:pPr>
      <w:r w:rsidRPr="00A851F4">
        <w:rPr>
          <w:rFonts w:hAnsi="宋体" w:hint="eastAsia"/>
        </w:rPr>
        <w:t>质量保证金一般不超过签约合同价的</w:t>
      </w:r>
      <w:r w:rsidRPr="00A851F4">
        <w:rPr>
          <w:rFonts w:hAnsi="宋体" w:hint="eastAsia"/>
        </w:rPr>
        <w:t>3</w:t>
      </w:r>
      <w:r w:rsidRPr="00A851F4">
        <w:rPr>
          <w:rFonts w:hAnsi="宋体" w:hint="eastAsia"/>
        </w:rPr>
        <w:t>％，发包人承包人约定本工程的质量保证金为签约合同价的</w:t>
      </w:r>
      <w:r>
        <w:rPr>
          <w:rFonts w:ascii="宋体" w:eastAsia="宋体" w:hAnsi="宋体" w:cs="宋体"/>
          <w:b w:val="0"/>
          <w:color w:val="0000FF"/>
          <w:sz w:val="21"/>
          <w:u w:val="single"/>
        </w:rPr>
        <w:t>3</w:t>
      </w:r>
      <w:r w:rsidRPr="003927D0" w:rsidR="002023E5">
        <w:rPr>
          <w:rFonts w:ascii="宋体" w:hAnsi="宋体"/>
          <w:kern w:val="0"/>
          <w:szCs w:val="21"/>
          <w:u w:val="single"/>
        </w:rPr>
        <w:fldChar w:fldCharType="begin"/>
      </w:r>
      <w:r w:rsidRPr="003927D0" w:rsidR="002023E5">
        <w:rPr>
          <w:rFonts w:ascii="宋体" w:hAnsi="宋体"/>
          <w:kern w:val="0"/>
          <w:szCs w:val="21"/>
          <w:u w:val="single"/>
        </w:rPr>
        <w:instrText xml:space="preserve"> AUTOTEXT  input288 \* MERGEFORMAT </w:instrText>
      </w:r>
      <w:r w:rsidRPr="003927D0" w:rsidR="002023E5">
        <w:rPr>
          <w:rFonts w:ascii="宋体" w:hAnsi="宋体"/>
          <w:kern w:val="0"/>
          <w:szCs w:val="21"/>
          <w:u w:val="single"/>
        </w:rPr>
        <w:fldChar w:fldCharType="separate"/>
      </w:r>
      <w:r w:rsidRPr="003927D0" w:rsidR="002023E5">
        <w:rPr>
          <w:rFonts w:ascii="宋体" w:hAnsi="宋体"/>
          <w:kern w:val="0"/>
          <w:szCs w:val="21"/>
          <w:u w:val="single"/>
        </w:rPr>
        <w:fldChar w:fldCharType="end"/>
      </w:r>
      <w:r w:rsidRPr="00C46EFF">
        <w:rPr>
          <w:rFonts w:ascii="宋体" w:hAnsi="宋体" w:hint="eastAsia"/>
          <w:kern w:val="0"/>
          <w:szCs w:val="21"/>
        </w:rPr>
        <w:t>％，具体为：</w:t>
      </w:r>
    </w:p>
    <w:p w:rsidR="00E30B5A" w:rsidRPr="00C46EFF" w:rsidP="00C46EFF">
      <w:pPr>
        <w:adjustRightInd w:val="0"/>
        <w:snapToGrid w:val="0"/>
        <w:spacing w:line="360" w:lineRule="auto"/>
        <w:ind w:firstLine="420" w:firstLineChars="200"/>
        <w:rPr>
          <w:rFonts w:ascii="宋体" w:hAnsi="宋体"/>
          <w:kern w:val="0"/>
          <w:szCs w:val="21"/>
        </w:rPr>
      </w:pPr>
      <w:r w:rsidRPr="00C46EFF">
        <w:rPr>
          <w:rFonts w:ascii="宋体" w:hAnsi="宋体" w:hint="eastAsia"/>
          <w:kern w:val="0"/>
          <w:szCs w:val="21"/>
        </w:rPr>
        <w:t>币种：</w:t>
      </w:r>
      <w:r>
        <w:rPr>
          <w:rFonts w:ascii="宋体" w:eastAsia="宋体" w:hAnsi="宋体" w:cs="宋体"/>
          <w:b w:val="0"/>
          <w:color w:val="0000FF"/>
          <w:sz w:val="21"/>
          <w:u w:val="single"/>
        </w:rPr>
        <w:t>人民币</w:t>
      </w:r>
      <w:r w:rsidRPr="003927D0" w:rsidR="002023E5">
        <w:rPr>
          <w:rFonts w:ascii="宋体" w:hAnsi="宋体"/>
          <w:kern w:val="0"/>
          <w:szCs w:val="21"/>
          <w:u w:val="single"/>
        </w:rPr>
        <w:fldChar w:fldCharType="begin"/>
      </w:r>
      <w:r w:rsidRPr="003927D0" w:rsidR="002023E5">
        <w:rPr>
          <w:rFonts w:ascii="宋体" w:hAnsi="宋体"/>
          <w:kern w:val="0"/>
          <w:szCs w:val="21"/>
          <w:u w:val="single"/>
        </w:rPr>
        <w:instrText xml:space="preserve"> AUTOTEXT  input289 \* MERGEFORMAT </w:instrText>
      </w:r>
      <w:r w:rsidRPr="003927D0" w:rsidR="002023E5">
        <w:rPr>
          <w:rFonts w:ascii="宋体" w:hAnsi="宋体"/>
          <w:kern w:val="0"/>
          <w:szCs w:val="21"/>
          <w:u w:val="single"/>
        </w:rPr>
        <w:fldChar w:fldCharType="separate"/>
      </w:r>
      <w:r w:rsidRPr="003927D0" w:rsidR="002023E5">
        <w:rPr>
          <w:rFonts w:ascii="宋体" w:hAnsi="宋体"/>
          <w:kern w:val="0"/>
          <w:szCs w:val="21"/>
          <w:u w:val="single"/>
        </w:rPr>
        <w:fldChar w:fldCharType="end"/>
      </w:r>
    </w:p>
    <w:p w:rsidR="00E30B5A" w:rsidRPr="00C46EFF" w:rsidP="00C46EFF">
      <w:pPr>
        <w:adjustRightInd w:val="0"/>
        <w:snapToGrid w:val="0"/>
        <w:spacing w:line="360" w:lineRule="auto"/>
        <w:ind w:firstLine="420" w:firstLineChars="200"/>
        <w:rPr>
          <w:rFonts w:ascii="宋体" w:hAnsi="宋体"/>
          <w:kern w:val="0"/>
          <w:szCs w:val="21"/>
        </w:rPr>
      </w:pPr>
      <w:r w:rsidRPr="00C46EFF">
        <w:rPr>
          <w:rFonts w:ascii="宋体" w:hAnsi="宋体" w:hint="eastAsia"/>
          <w:kern w:val="0"/>
          <w:szCs w:val="21"/>
        </w:rPr>
        <w:t>金额（大写）：</w:t>
      </w:r>
      <w:r>
        <w:rPr>
          <w:rFonts w:ascii="宋体" w:eastAsia="宋体" w:hAnsi="宋体" w:cs="宋体"/>
          <w:b w:val="0"/>
          <w:color w:val="0000FF"/>
          <w:sz w:val="21"/>
          <w:u w:val="single"/>
        </w:rPr>
        <w:t xml:space="preserve">       </w:t>
      </w:r>
      <w:r w:rsidRPr="003927D0" w:rsidR="002023E5">
        <w:rPr>
          <w:rFonts w:ascii="宋体" w:hAnsi="宋体"/>
          <w:kern w:val="0"/>
          <w:szCs w:val="21"/>
          <w:u w:val="single"/>
        </w:rPr>
        <w:fldChar w:fldCharType="begin"/>
      </w:r>
      <w:r w:rsidRPr="003927D0" w:rsidR="002023E5">
        <w:rPr>
          <w:rFonts w:ascii="宋体" w:hAnsi="宋体"/>
          <w:kern w:val="0"/>
          <w:szCs w:val="21"/>
          <w:u w:val="single"/>
        </w:rPr>
        <w:instrText xml:space="preserve"> AUTOTEXT  input290 \* MERGEFORMAT </w:instrText>
      </w:r>
      <w:r w:rsidRPr="003927D0" w:rsidR="002023E5">
        <w:rPr>
          <w:rFonts w:ascii="宋体" w:hAnsi="宋体"/>
          <w:kern w:val="0"/>
          <w:szCs w:val="21"/>
          <w:u w:val="single"/>
        </w:rPr>
        <w:fldChar w:fldCharType="separate"/>
      </w:r>
      <w:r w:rsidRPr="003927D0" w:rsidR="002023E5">
        <w:rPr>
          <w:rFonts w:ascii="宋体" w:hAnsi="宋体"/>
          <w:kern w:val="0"/>
          <w:szCs w:val="21"/>
          <w:u w:val="single"/>
        </w:rPr>
        <w:fldChar w:fldCharType="end"/>
      </w:r>
      <w:r w:rsidRPr="00C46EFF">
        <w:rPr>
          <w:rFonts w:ascii="宋体" w:hAnsi="宋体" w:hint="eastAsia"/>
          <w:kern w:val="0"/>
          <w:szCs w:val="21"/>
        </w:rPr>
        <w:t>元</w:t>
      </w:r>
    </w:p>
    <w:p w:rsidR="00E30B5A" w:rsidRPr="00C46EFF" w:rsidP="00C46EFF">
      <w:pPr>
        <w:adjustRightInd w:val="0"/>
        <w:snapToGrid w:val="0"/>
        <w:spacing w:line="360" w:lineRule="auto"/>
        <w:ind w:firstLine="420" w:firstLineChars="200"/>
        <w:rPr>
          <w:rFonts w:ascii="宋体" w:hAnsi="宋体"/>
          <w:kern w:val="0"/>
          <w:szCs w:val="21"/>
        </w:rPr>
      </w:pPr>
      <w:r w:rsidRPr="00C46EFF">
        <w:rPr>
          <w:rFonts w:ascii="宋体" w:hAnsi="宋体" w:hint="eastAsia"/>
          <w:kern w:val="0"/>
          <w:szCs w:val="21"/>
        </w:rPr>
        <w:t>（小写）：</w:t>
      </w:r>
      <w:r>
        <w:rPr>
          <w:rFonts w:ascii="宋体" w:eastAsia="宋体" w:hAnsi="宋体" w:cs="宋体"/>
          <w:b w:val="0"/>
          <w:color w:val="0000FF"/>
          <w:sz w:val="21"/>
          <w:u w:val="single"/>
        </w:rPr>
        <w:t xml:space="preserve">       </w:t>
      </w:r>
      <w:r w:rsidRPr="003927D0" w:rsidR="002023E5">
        <w:rPr>
          <w:rFonts w:ascii="宋体" w:hAnsi="宋体"/>
          <w:kern w:val="0"/>
          <w:szCs w:val="21"/>
          <w:u w:val="single"/>
        </w:rPr>
        <w:fldChar w:fldCharType="begin"/>
      </w:r>
      <w:r w:rsidRPr="003927D0" w:rsidR="002023E5">
        <w:rPr>
          <w:rFonts w:ascii="宋体" w:hAnsi="宋体"/>
          <w:kern w:val="0"/>
          <w:szCs w:val="21"/>
          <w:u w:val="single"/>
        </w:rPr>
        <w:instrText xml:space="preserve"> AUTOTEXT  input291 \* MERGEFORMAT </w:instrText>
      </w:r>
      <w:r w:rsidRPr="003927D0" w:rsidR="002023E5">
        <w:rPr>
          <w:rFonts w:ascii="宋体" w:hAnsi="宋体"/>
          <w:kern w:val="0"/>
          <w:szCs w:val="21"/>
          <w:u w:val="single"/>
        </w:rPr>
        <w:fldChar w:fldCharType="separate"/>
      </w:r>
      <w:r w:rsidRPr="003927D0" w:rsidR="002023E5">
        <w:rPr>
          <w:rFonts w:ascii="宋体" w:hAnsi="宋体"/>
          <w:kern w:val="0"/>
          <w:szCs w:val="21"/>
          <w:u w:val="single"/>
        </w:rPr>
        <w:fldChar w:fldCharType="end"/>
      </w:r>
      <w:r w:rsidRPr="00C46EFF">
        <w:rPr>
          <w:rFonts w:ascii="宋体" w:hAnsi="宋体" w:hint="eastAsia"/>
          <w:kern w:val="0"/>
          <w:szCs w:val="21"/>
        </w:rPr>
        <w:t>元</w:t>
      </w:r>
    </w:p>
    <w:p w:rsidR="00E30B5A" w:rsidRPr="00C46EFF" w:rsidP="00C46EFF">
      <w:pPr>
        <w:adjustRightInd w:val="0"/>
        <w:snapToGrid w:val="0"/>
        <w:spacing w:line="360" w:lineRule="auto"/>
        <w:ind w:firstLine="420" w:firstLineChars="200"/>
        <w:rPr>
          <w:rFonts w:ascii="宋体" w:hAnsi="宋体"/>
          <w:kern w:val="0"/>
          <w:szCs w:val="21"/>
        </w:rPr>
      </w:pPr>
      <w:r w:rsidRPr="00A851F4">
        <w:rPr>
          <w:rFonts w:hAnsi="宋体" w:hint="eastAsia"/>
        </w:rPr>
        <w:t>质量保证金银行利率为</w:t>
      </w:r>
      <w:r w:rsidRPr="00C46EFF">
        <w:rPr>
          <w:rFonts w:ascii="宋体" w:hAnsi="宋体" w:hint="eastAsia"/>
          <w:kern w:val="0"/>
          <w:szCs w:val="21"/>
        </w:rPr>
        <w:t>：</w:t>
      </w:r>
      <w:r>
        <w:rPr>
          <w:rFonts w:ascii="宋体" w:eastAsia="宋体" w:hAnsi="宋体" w:cs="宋体"/>
          <w:b w:val="0"/>
          <w:color w:val="0000FF"/>
          <w:sz w:val="21"/>
          <w:u w:val="single"/>
        </w:rPr>
        <w:t xml:space="preserve"> 双方约定发包人不支付银行利息 </w:t>
      </w:r>
      <w:r w:rsidRPr="003927D0" w:rsidR="002023E5">
        <w:rPr>
          <w:rFonts w:ascii="宋体" w:hAnsi="宋体"/>
          <w:kern w:val="0"/>
          <w:szCs w:val="21"/>
          <w:u w:val="single"/>
        </w:rPr>
        <w:fldChar w:fldCharType="begin"/>
      </w:r>
      <w:r w:rsidRPr="003927D0" w:rsidR="002023E5">
        <w:rPr>
          <w:rFonts w:ascii="宋体" w:hAnsi="宋体"/>
          <w:kern w:val="0"/>
          <w:szCs w:val="21"/>
          <w:u w:val="single"/>
        </w:rPr>
        <w:instrText xml:space="preserve"> AUTOTEXT  input292 \* MERGEFORMAT </w:instrText>
      </w:r>
      <w:r w:rsidRPr="003927D0" w:rsidR="002023E5">
        <w:rPr>
          <w:rFonts w:ascii="宋体" w:hAnsi="宋体"/>
          <w:kern w:val="0"/>
          <w:szCs w:val="21"/>
          <w:u w:val="single"/>
        </w:rPr>
        <w:fldChar w:fldCharType="separate"/>
      </w:r>
      <w:r w:rsidRPr="003927D0" w:rsidR="002023E5">
        <w:rPr>
          <w:rFonts w:ascii="宋体" w:hAnsi="宋体"/>
          <w:kern w:val="0"/>
          <w:szCs w:val="21"/>
          <w:u w:val="single"/>
        </w:rPr>
        <w:fldChar w:fldCharType="end"/>
      </w:r>
    </w:p>
    <w:p w:rsidR="00E30B5A" w:rsidRPr="00C46EFF" w:rsidP="00C46EFF">
      <w:pPr>
        <w:adjustRightInd w:val="0"/>
        <w:snapToGrid w:val="0"/>
        <w:spacing w:line="360" w:lineRule="auto"/>
        <w:ind w:firstLine="420" w:firstLineChars="200"/>
        <w:rPr>
          <w:rFonts w:ascii="宋体" w:hAnsi="宋体"/>
          <w:kern w:val="0"/>
          <w:szCs w:val="21"/>
        </w:rPr>
      </w:pPr>
      <w:r>
        <w:rPr>
          <w:rFonts w:ascii="宋体" w:eastAsia="宋体" w:hAnsi="宋体" w:cs="宋体"/>
          <w:b w:val="0"/>
          <w:color w:val="0000FF"/>
          <w:sz w:val="21"/>
        </w:rPr>
        <w:t>□</w:t>
      </w:r>
      <w:r w:rsidRPr="00C46EFF">
        <w:rPr>
          <w:rFonts w:ascii="宋体" w:hAnsi="宋体"/>
          <w:kern w:val="0"/>
          <w:szCs w:val="21"/>
        </w:rPr>
        <w:fldChar w:fldCharType="begin"/>
      </w:r>
      <w:r w:rsidRPr="00C46EFF">
        <w:rPr>
          <w:rFonts w:ascii="宋体" w:hAnsi="宋体"/>
          <w:kern w:val="0"/>
          <w:szCs w:val="21"/>
        </w:rPr>
        <w:instrText xml:space="preserve"> AUTOTEXT  input293 \* MERGEFORMAT </w:instrText>
      </w:r>
      <w:r w:rsidRPr="00C46EFF">
        <w:rPr>
          <w:rFonts w:ascii="宋体" w:hAnsi="宋体"/>
          <w:kern w:val="0"/>
          <w:szCs w:val="21"/>
        </w:rPr>
        <w:fldChar w:fldCharType="separate"/>
      </w:r>
      <w:r w:rsidRPr="00C46EFF">
        <w:rPr>
          <w:rFonts w:ascii="宋体" w:hAnsi="宋体"/>
          <w:kern w:val="0"/>
          <w:szCs w:val="21"/>
        </w:rPr>
        <w:fldChar w:fldCharType="end"/>
      </w:r>
      <w:r w:rsidRPr="00C46EFF">
        <w:rPr>
          <w:rFonts w:ascii="宋体" w:hAnsi="宋体" w:hint="eastAsia"/>
          <w:kern w:val="0"/>
          <w:szCs w:val="21"/>
        </w:rPr>
        <w:t>工程质量保证担保：</w:t>
      </w:r>
    </w:p>
    <w:p w:rsidR="00E30B5A" w:rsidRPr="003927D0" w:rsidP="00C46EFF">
      <w:pPr>
        <w:adjustRightInd w:val="0"/>
        <w:snapToGrid w:val="0"/>
        <w:spacing w:line="360" w:lineRule="auto"/>
        <w:ind w:firstLine="420" w:firstLineChars="200"/>
        <w:rPr>
          <w:rFonts w:ascii="宋体" w:hAnsi="宋体"/>
          <w:kern w:val="0"/>
          <w:szCs w:val="21"/>
          <w:u w:val="single"/>
        </w:rPr>
      </w:pPr>
      <w:r>
        <w:rPr>
          <w:rFonts w:ascii="宋体" w:eastAsia="宋体" w:hAnsi="宋体" w:cs="宋体"/>
          <w:b w:val="0"/>
          <w:color w:val="0000FF"/>
          <w:sz w:val="21"/>
          <w:u w:val="single"/>
        </w:rPr>
        <w:t xml:space="preserve">       </w:t>
      </w:r>
      <w:r w:rsidRPr="003927D0">
        <w:rPr>
          <w:rFonts w:ascii="宋体" w:hAnsi="宋体"/>
          <w:kern w:val="0"/>
          <w:szCs w:val="21"/>
          <w:u w:val="single"/>
        </w:rPr>
        <w:fldChar w:fldCharType="begin"/>
      </w:r>
      <w:r w:rsidRPr="003927D0">
        <w:rPr>
          <w:rFonts w:ascii="宋体" w:hAnsi="宋体"/>
          <w:kern w:val="0"/>
          <w:szCs w:val="21"/>
          <w:u w:val="single"/>
        </w:rPr>
        <w:instrText xml:space="preserve"> AUTOTEXT  input294 \* MERGEFORMAT </w:instrText>
      </w:r>
      <w:r w:rsidRPr="003927D0">
        <w:rPr>
          <w:rFonts w:ascii="宋体" w:hAnsi="宋体"/>
          <w:kern w:val="0"/>
          <w:szCs w:val="21"/>
          <w:u w:val="single"/>
        </w:rPr>
        <w:fldChar w:fldCharType="separate"/>
      </w:r>
      <w:r w:rsidRPr="003927D0">
        <w:rPr>
          <w:rFonts w:ascii="宋体" w:hAnsi="宋体"/>
          <w:kern w:val="0"/>
          <w:szCs w:val="21"/>
          <w:u w:val="single"/>
        </w:rPr>
        <w:fldChar w:fldCharType="end"/>
      </w:r>
    </w:p>
    <w:p w:rsidR="00E30B5A" w:rsidRPr="00C46EFF" w:rsidP="00C46EFF">
      <w:pPr>
        <w:adjustRightInd w:val="0"/>
        <w:snapToGrid w:val="0"/>
        <w:spacing w:line="360" w:lineRule="auto"/>
        <w:ind w:firstLine="420" w:firstLineChars="200"/>
        <w:rPr>
          <w:rFonts w:ascii="宋体" w:hAnsi="宋体"/>
          <w:kern w:val="0"/>
          <w:szCs w:val="21"/>
        </w:rPr>
      </w:pPr>
      <w:r>
        <w:rPr>
          <w:rFonts w:ascii="宋体" w:eastAsia="宋体" w:hAnsi="宋体" w:cs="宋体"/>
          <w:b w:val="0"/>
          <w:color w:val="0000FF"/>
          <w:sz w:val="21"/>
        </w:rPr>
        <w:t>□</w:t>
      </w:r>
      <w:r w:rsidRPr="00C46EFF">
        <w:rPr>
          <w:rFonts w:ascii="宋体" w:hAnsi="宋体"/>
          <w:kern w:val="0"/>
          <w:szCs w:val="21"/>
        </w:rPr>
        <w:fldChar w:fldCharType="begin"/>
      </w:r>
      <w:r w:rsidRPr="00C46EFF">
        <w:rPr>
          <w:rFonts w:ascii="宋体" w:hAnsi="宋体"/>
          <w:kern w:val="0"/>
          <w:szCs w:val="21"/>
        </w:rPr>
        <w:instrText xml:space="preserve"> AUTOTEXT  input295 \* MERGEFORMAT </w:instrText>
      </w:r>
      <w:r w:rsidRPr="00C46EFF">
        <w:rPr>
          <w:rFonts w:ascii="宋体" w:hAnsi="宋体"/>
          <w:kern w:val="0"/>
          <w:szCs w:val="21"/>
        </w:rPr>
        <w:fldChar w:fldCharType="separate"/>
      </w:r>
      <w:r w:rsidRPr="00C46EFF">
        <w:rPr>
          <w:rFonts w:ascii="宋体" w:hAnsi="宋体"/>
          <w:kern w:val="0"/>
          <w:szCs w:val="21"/>
        </w:rPr>
        <w:fldChar w:fldCharType="end"/>
      </w:r>
      <w:r w:rsidRPr="00C46EFF">
        <w:rPr>
          <w:rFonts w:ascii="宋体" w:hAnsi="宋体" w:hint="eastAsia"/>
          <w:kern w:val="0"/>
          <w:szCs w:val="21"/>
        </w:rPr>
        <w:t>工程质量保险：</w:t>
      </w:r>
    </w:p>
    <w:p w:rsidR="00E30B5A" w:rsidRPr="003927D0" w:rsidP="00C46EFF">
      <w:pPr>
        <w:adjustRightInd w:val="0"/>
        <w:snapToGrid w:val="0"/>
        <w:spacing w:line="360" w:lineRule="auto"/>
        <w:ind w:firstLine="420" w:firstLineChars="200"/>
        <w:rPr>
          <w:rFonts w:ascii="宋体" w:hAnsi="宋体"/>
          <w:kern w:val="0"/>
          <w:szCs w:val="21"/>
          <w:u w:val="single"/>
        </w:rPr>
      </w:pPr>
      <w:r>
        <w:rPr>
          <w:rFonts w:ascii="宋体" w:eastAsia="宋体" w:hAnsi="宋体" w:cs="宋体"/>
          <w:b w:val="0"/>
          <w:color w:val="0000FF"/>
          <w:sz w:val="21"/>
          <w:u w:val="single"/>
        </w:rPr>
        <w:t xml:space="preserve">       </w:t>
      </w:r>
      <w:r w:rsidRPr="003927D0">
        <w:rPr>
          <w:rFonts w:ascii="宋体" w:hAnsi="宋体"/>
          <w:kern w:val="0"/>
          <w:szCs w:val="21"/>
          <w:u w:val="single"/>
        </w:rPr>
        <w:fldChar w:fldCharType="begin"/>
      </w:r>
      <w:r w:rsidRPr="003927D0">
        <w:rPr>
          <w:rFonts w:ascii="宋体" w:hAnsi="宋体"/>
          <w:kern w:val="0"/>
          <w:szCs w:val="21"/>
          <w:u w:val="single"/>
        </w:rPr>
        <w:instrText xml:space="preserve"> AUTOTEXT  input296 \* MERGEFORMAT </w:instrText>
      </w:r>
      <w:r w:rsidRPr="003927D0">
        <w:rPr>
          <w:rFonts w:ascii="宋体" w:hAnsi="宋体"/>
          <w:kern w:val="0"/>
          <w:szCs w:val="21"/>
          <w:u w:val="single"/>
        </w:rPr>
        <w:fldChar w:fldCharType="separate"/>
      </w:r>
      <w:r w:rsidRPr="003927D0">
        <w:rPr>
          <w:rFonts w:ascii="宋体" w:hAnsi="宋体"/>
          <w:kern w:val="0"/>
          <w:szCs w:val="21"/>
          <w:u w:val="single"/>
        </w:rPr>
        <w:fldChar w:fldCharType="end"/>
      </w:r>
    </w:p>
    <w:p w:rsidR="00E30B5A" w:rsidRPr="00475E74" w:rsidP="00E30B5A">
      <w:pPr>
        <w:adjustRightInd w:val="0"/>
        <w:snapToGrid w:val="0"/>
        <w:spacing w:line="360" w:lineRule="auto"/>
        <w:ind w:firstLine="560" w:firstLineChars="200"/>
        <w:rPr>
          <w:rFonts w:ascii="宋体"/>
          <w:kern w:val="0"/>
          <w:sz w:val="28"/>
          <w:szCs w:val="28"/>
        </w:rPr>
      </w:pPr>
      <w:r w:rsidRPr="00475E74">
        <w:rPr>
          <w:rFonts w:ascii="宋体" w:hint="eastAsia"/>
          <w:kern w:val="0"/>
          <w:sz w:val="28"/>
          <w:szCs w:val="28"/>
        </w:rPr>
        <w:t>六、质量</w:t>
      </w:r>
      <w:r w:rsidR="00A4621D">
        <w:rPr>
          <w:rFonts w:ascii="宋体" w:hint="eastAsia"/>
          <w:kern w:val="0"/>
          <w:sz w:val="28"/>
          <w:szCs w:val="28"/>
        </w:rPr>
        <w:t>保证金</w:t>
      </w:r>
      <w:r w:rsidRPr="00475E74">
        <w:rPr>
          <w:rFonts w:ascii="宋体" w:hint="eastAsia"/>
          <w:kern w:val="0"/>
          <w:sz w:val="28"/>
          <w:szCs w:val="28"/>
        </w:rPr>
        <w:t>的支付</w:t>
      </w:r>
    </w:p>
    <w:p w:rsidR="00E30B5A" w:rsidP="00C46EFF">
      <w:pPr>
        <w:adjustRightInd w:val="0"/>
        <w:snapToGrid w:val="0"/>
        <w:spacing w:line="360" w:lineRule="auto"/>
        <w:ind w:firstLine="420" w:firstLineChars="200"/>
        <w:rPr>
          <w:rFonts w:ascii="宋体" w:hAnsi="宋体"/>
          <w:kern w:val="0"/>
          <w:szCs w:val="21"/>
        </w:rPr>
      </w:pPr>
      <w:r w:rsidRPr="00C46EFF">
        <w:rPr>
          <w:rFonts w:ascii="宋体" w:hAnsi="宋体" w:hint="eastAsia"/>
          <w:kern w:val="0"/>
          <w:szCs w:val="21"/>
        </w:rPr>
        <w:t>采用质量</w:t>
      </w:r>
      <w:r w:rsidR="00A4621D">
        <w:rPr>
          <w:rFonts w:ascii="宋体" w:hAnsi="宋体" w:hint="eastAsia"/>
          <w:kern w:val="0"/>
          <w:szCs w:val="21"/>
        </w:rPr>
        <w:t>保证</w:t>
      </w:r>
      <w:r w:rsidRPr="00C46EFF">
        <w:rPr>
          <w:rFonts w:ascii="宋体" w:hAnsi="宋体" w:hint="eastAsia"/>
          <w:kern w:val="0"/>
          <w:szCs w:val="21"/>
        </w:rPr>
        <w:t>金方式时，发包人在工程竣工验收合格满二年后第14天内，将剩余质量</w:t>
      </w:r>
      <w:r w:rsidR="00A4621D">
        <w:rPr>
          <w:rFonts w:ascii="宋体" w:hAnsi="宋体" w:hint="eastAsia"/>
          <w:kern w:val="0"/>
          <w:szCs w:val="21"/>
        </w:rPr>
        <w:t>保证</w:t>
      </w:r>
      <w:r w:rsidRPr="00C46EFF">
        <w:rPr>
          <w:rFonts w:ascii="宋体" w:hAnsi="宋体" w:hint="eastAsia"/>
          <w:kern w:val="0"/>
          <w:szCs w:val="21"/>
        </w:rPr>
        <w:t>金和利息支付给承包人，但并不免除承包人在保修期内的保修责任。</w:t>
      </w:r>
    </w:p>
    <w:p w:rsidR="0036716E" w:rsidRPr="00C46EFF" w:rsidP="00C46EFF">
      <w:pPr>
        <w:adjustRightInd w:val="0"/>
        <w:snapToGrid w:val="0"/>
        <w:spacing w:line="360" w:lineRule="auto"/>
        <w:ind w:firstLine="420" w:firstLineChars="200"/>
        <w:rPr>
          <w:rFonts w:ascii="宋体" w:hAnsi="宋体"/>
          <w:kern w:val="0"/>
          <w:szCs w:val="21"/>
        </w:rPr>
      </w:pPr>
      <w:r w:rsidRPr="0036716E">
        <w:rPr>
          <w:rFonts w:ascii="宋体" w:hAnsi="宋体" w:hint="eastAsia"/>
          <w:kern w:val="0"/>
          <w:szCs w:val="21"/>
        </w:rPr>
        <w:t>如发包人不在约定时限内足额向承包人支付剩余质量保证金和利息的，发包人应从约定应付之日起按同期银行贷款利率向承包人支付拖欠款额的贷款利息，并按每延期一天向承包人赔偿拖欠款额的千分之一的标准承担违约责任。</w:t>
      </w:r>
    </w:p>
    <w:p w:rsidR="00E30B5A" w:rsidRPr="00475E74" w:rsidP="00E30B5A">
      <w:pPr>
        <w:adjustRightInd w:val="0"/>
        <w:snapToGrid w:val="0"/>
        <w:spacing w:line="360" w:lineRule="auto"/>
        <w:ind w:firstLine="560" w:firstLineChars="200"/>
        <w:rPr>
          <w:rFonts w:ascii="宋体"/>
          <w:kern w:val="0"/>
          <w:sz w:val="28"/>
          <w:szCs w:val="28"/>
        </w:rPr>
      </w:pPr>
      <w:r w:rsidRPr="00475E74">
        <w:rPr>
          <w:rFonts w:ascii="宋体" w:hint="eastAsia"/>
          <w:kern w:val="0"/>
          <w:sz w:val="28"/>
          <w:szCs w:val="28"/>
        </w:rPr>
        <w:t>七、其他</w:t>
      </w:r>
    </w:p>
    <w:p w:rsidR="00E30B5A" w:rsidRPr="00C46EFF" w:rsidP="00C46EFF">
      <w:pPr>
        <w:adjustRightInd w:val="0"/>
        <w:snapToGrid w:val="0"/>
        <w:spacing w:line="360" w:lineRule="auto"/>
        <w:ind w:firstLine="420" w:firstLineChars="200"/>
        <w:rPr>
          <w:rFonts w:ascii="宋体" w:hAnsi="宋体"/>
          <w:kern w:val="0"/>
          <w:szCs w:val="21"/>
        </w:rPr>
      </w:pPr>
      <w:r w:rsidRPr="00C46EFF">
        <w:rPr>
          <w:rFonts w:ascii="宋体" w:hAnsi="宋体" w:hint="eastAsia"/>
          <w:kern w:val="0"/>
          <w:szCs w:val="21"/>
        </w:rPr>
        <w:t>发包人承包人约定的其他工程质量保修事项：</w:t>
      </w:r>
    </w:p>
    <w:p w:rsidR="00E30B5A" w:rsidRPr="003927D0" w:rsidP="00C46EFF">
      <w:pPr>
        <w:adjustRightInd w:val="0"/>
        <w:snapToGrid w:val="0"/>
        <w:spacing w:line="360" w:lineRule="auto"/>
        <w:ind w:firstLine="420" w:firstLineChars="200"/>
        <w:rPr>
          <w:rFonts w:ascii="宋体" w:hAnsi="宋体"/>
          <w:kern w:val="0"/>
          <w:szCs w:val="21"/>
          <w:u w:val="single"/>
        </w:rPr>
      </w:pPr>
      <w:r>
        <w:rPr>
          <w:rFonts w:ascii="宋体" w:eastAsia="宋体" w:hAnsi="宋体" w:cs="宋体"/>
          <w:b w:val="0"/>
          <w:color w:val="0000FF"/>
          <w:sz w:val="21"/>
          <w:u w:val="single"/>
        </w:rPr>
        <w:t xml:space="preserve">       </w:t>
      </w:r>
      <w:r w:rsidRPr="003927D0">
        <w:rPr>
          <w:rFonts w:ascii="宋体" w:hAnsi="宋体"/>
          <w:kern w:val="0"/>
          <w:szCs w:val="21"/>
          <w:u w:val="single"/>
        </w:rPr>
        <w:fldChar w:fldCharType="begin"/>
      </w:r>
      <w:r w:rsidRPr="003927D0">
        <w:rPr>
          <w:rFonts w:ascii="宋体" w:hAnsi="宋体"/>
          <w:kern w:val="0"/>
          <w:szCs w:val="21"/>
          <w:u w:val="single"/>
        </w:rPr>
        <w:instrText xml:space="preserve"> AUTOTEXT  input297 \* MERGEFORMAT </w:instrText>
      </w:r>
      <w:r w:rsidRPr="003927D0">
        <w:rPr>
          <w:rFonts w:ascii="宋体" w:hAnsi="宋体"/>
          <w:kern w:val="0"/>
          <w:szCs w:val="21"/>
          <w:u w:val="single"/>
        </w:rPr>
        <w:fldChar w:fldCharType="separate"/>
      </w:r>
      <w:r w:rsidRPr="003927D0">
        <w:rPr>
          <w:rFonts w:ascii="宋体" w:hAnsi="宋体"/>
          <w:kern w:val="0"/>
          <w:szCs w:val="21"/>
          <w:u w:val="single"/>
        </w:rPr>
        <w:fldChar w:fldCharType="end"/>
      </w:r>
    </w:p>
    <w:p w:rsidR="00E30B5A" w:rsidRPr="00C46EFF" w:rsidP="00C46EFF">
      <w:pPr>
        <w:adjustRightInd w:val="0"/>
        <w:snapToGrid w:val="0"/>
        <w:spacing w:line="360" w:lineRule="auto"/>
        <w:ind w:firstLine="420" w:firstLineChars="200"/>
        <w:rPr>
          <w:rFonts w:ascii="宋体" w:hAnsi="宋体"/>
          <w:kern w:val="0"/>
          <w:szCs w:val="21"/>
        </w:rPr>
      </w:pPr>
      <w:r>
        <w:rPr>
          <w:rFonts w:ascii="宋体" w:hAnsi="宋体" w:hint="eastAsia"/>
          <w:kern w:val="0"/>
          <w:szCs w:val="21"/>
        </w:rPr>
        <w:t>本《工程质量</w:t>
      </w:r>
      <w:r w:rsidRPr="00C46EFF">
        <w:rPr>
          <w:rFonts w:ascii="宋体" w:hAnsi="宋体" w:hint="eastAsia"/>
          <w:kern w:val="0"/>
          <w:szCs w:val="21"/>
        </w:rPr>
        <w:t>保修书》作为施工合同附件由发包人承包人双方共同签署。</w:t>
      </w:r>
    </w:p>
    <w:p w:rsidR="00E30B5A" w:rsidRPr="00C46EFF" w:rsidP="00C46EFF">
      <w:pPr>
        <w:adjustRightInd w:val="0"/>
        <w:snapToGrid w:val="0"/>
        <w:spacing w:line="360" w:lineRule="auto"/>
        <w:ind w:firstLine="420" w:firstLineChars="200"/>
        <w:rPr>
          <w:rFonts w:ascii="宋体" w:hAnsi="宋体"/>
          <w:kern w:val="0"/>
          <w:szCs w:val="21"/>
        </w:rPr>
      </w:pPr>
    </w:p>
    <w:p w:rsidR="00E30B5A" w:rsidRPr="00C46EFF" w:rsidP="00C46EFF">
      <w:pPr>
        <w:adjustRightInd w:val="0"/>
        <w:snapToGrid w:val="0"/>
        <w:spacing w:line="360" w:lineRule="auto"/>
        <w:ind w:firstLine="420" w:firstLineChars="200"/>
        <w:rPr>
          <w:rFonts w:ascii="宋体" w:hAnsi="宋体"/>
          <w:kern w:val="0"/>
          <w:szCs w:val="21"/>
        </w:rPr>
      </w:pPr>
      <w:r w:rsidRPr="00C46EFF">
        <w:rPr>
          <w:rFonts w:ascii="宋体" w:hAnsi="宋体" w:hint="eastAsia"/>
          <w:kern w:val="0"/>
          <w:szCs w:val="21"/>
        </w:rPr>
        <w:t xml:space="preserve">发  包  人（公章）：         </w:t>
      </w:r>
      <w:r w:rsidR="00324B92">
        <w:rPr>
          <w:rFonts w:ascii="宋体" w:hAnsi="宋体" w:hint="eastAsia"/>
          <w:kern w:val="0"/>
          <w:szCs w:val="21"/>
        </w:rPr>
        <w:t xml:space="preserve"> </w:t>
      </w:r>
      <w:r w:rsidRPr="00C46EFF">
        <w:rPr>
          <w:rFonts w:ascii="宋体" w:hAnsi="宋体" w:hint="eastAsia"/>
          <w:kern w:val="0"/>
          <w:szCs w:val="21"/>
        </w:rPr>
        <w:t xml:space="preserve">           承  包  人（公章）：</w:t>
      </w:r>
    </w:p>
    <w:p w:rsidR="00E30B5A" w:rsidRPr="00C46EFF" w:rsidP="00C46EFF">
      <w:pPr>
        <w:adjustRightInd w:val="0"/>
        <w:snapToGrid w:val="0"/>
        <w:spacing w:line="360" w:lineRule="auto"/>
        <w:ind w:firstLine="420" w:firstLineChars="200"/>
        <w:rPr>
          <w:rFonts w:ascii="宋体" w:hAnsi="宋体"/>
          <w:kern w:val="0"/>
          <w:szCs w:val="21"/>
        </w:rPr>
      </w:pPr>
      <w:r w:rsidRPr="00C46EFF">
        <w:rPr>
          <w:rFonts w:ascii="宋体" w:hAnsi="宋体" w:hint="eastAsia"/>
          <w:kern w:val="0"/>
          <w:szCs w:val="21"/>
        </w:rPr>
        <w:t>法定代表人（签字）：                     法定代表人（签字）：</w:t>
      </w:r>
    </w:p>
    <w:p w:rsidR="00E30B5A" w:rsidP="00324B92">
      <w:pPr>
        <w:adjustRightInd w:val="0"/>
        <w:snapToGrid w:val="0"/>
        <w:spacing w:line="360" w:lineRule="auto"/>
        <w:ind w:firstLine="420" w:firstLineChars="200"/>
        <w:rPr>
          <w:rFonts w:hAnsi="宋体"/>
          <w:kern w:val="0"/>
          <w:sz w:val="24"/>
        </w:rPr>
      </w:pPr>
      <w:r>
        <w:rPr>
          <w:rFonts w:ascii="宋体" w:hAnsi="宋体" w:hint="eastAsia"/>
          <w:kern w:val="0"/>
          <w:szCs w:val="21"/>
        </w:rPr>
        <w:t xml:space="preserve">         </w:t>
      </w:r>
      <w:r w:rsidRPr="00C46EFF">
        <w:rPr>
          <w:rFonts w:ascii="宋体" w:hAnsi="宋体" w:hint="eastAsia"/>
          <w:kern w:val="0"/>
          <w:szCs w:val="21"/>
        </w:rPr>
        <w:t xml:space="preserve">年    月   日    </w:t>
      </w:r>
      <w:r>
        <w:rPr>
          <w:rFonts w:ascii="宋体" w:hAnsi="宋体" w:hint="eastAsia"/>
          <w:kern w:val="0"/>
          <w:szCs w:val="21"/>
        </w:rPr>
        <w:t xml:space="preserve">   </w:t>
      </w:r>
      <w:r w:rsidRPr="00C46EFF">
        <w:rPr>
          <w:rFonts w:ascii="宋体" w:hAnsi="宋体" w:hint="eastAsia"/>
          <w:kern w:val="0"/>
          <w:szCs w:val="21"/>
        </w:rPr>
        <w:t xml:space="preserve">                    年   月    日</w:t>
      </w:r>
      <w:r>
        <w:rPr>
          <w:rFonts w:hAnsi="宋体"/>
          <w:kern w:val="0"/>
          <w:sz w:val="24"/>
        </w:rPr>
        <w:br w:type="page"/>
      </w:r>
    </w:p>
    <w:p w:rsidR="00E30B5A" w:rsidRPr="00B85F6A" w:rsidP="00E30B5A">
      <w:pPr>
        <w:adjustRightInd w:val="0"/>
        <w:snapToGrid w:val="0"/>
        <w:spacing w:line="360" w:lineRule="auto"/>
        <w:rPr>
          <w:rFonts w:ascii="宋体" w:hAnsi="宋体"/>
          <w:b/>
          <w:kern w:val="0"/>
          <w:szCs w:val="21"/>
        </w:rPr>
      </w:pPr>
      <w:r w:rsidRPr="00B85F6A">
        <w:rPr>
          <w:rFonts w:ascii="宋体" w:hAnsi="宋体" w:hint="eastAsia"/>
          <w:b/>
          <w:kern w:val="0"/>
          <w:szCs w:val="21"/>
        </w:rPr>
        <w:t>附表一：</w:t>
      </w:r>
    </w:p>
    <w:p w:rsidR="00E30B5A" w:rsidRPr="001256BF" w:rsidP="00E30B5A">
      <w:pPr>
        <w:adjustRightInd w:val="0"/>
        <w:snapToGrid w:val="0"/>
        <w:spacing w:line="360" w:lineRule="auto"/>
        <w:jc w:val="center"/>
        <w:rPr>
          <w:rFonts w:ascii="宋体" w:hAnsi="宋体"/>
          <w:b/>
          <w:kern w:val="0"/>
          <w:sz w:val="30"/>
        </w:rPr>
      </w:pPr>
      <w:r w:rsidRPr="001256BF">
        <w:rPr>
          <w:rFonts w:ascii="宋体" w:hAnsi="宋体" w:hint="eastAsia"/>
          <w:b/>
          <w:kern w:val="0"/>
          <w:sz w:val="30"/>
        </w:rPr>
        <w:t>发包人供应材料设备清单</w:t>
      </w:r>
    </w:p>
    <w:p w:rsidR="00E30B5A" w:rsidRPr="00475E74" w:rsidP="00324B92">
      <w:pPr>
        <w:adjustRightInd w:val="0"/>
        <w:snapToGrid w:val="0"/>
        <w:spacing w:line="360" w:lineRule="auto"/>
        <w:rPr>
          <w:rFonts w:ascii="宋体"/>
        </w:rPr>
      </w:pPr>
      <w:r w:rsidRPr="00B213D6">
        <w:rPr>
          <w:rFonts w:ascii="宋体" w:hAnsi="宋体"/>
          <w:kern w:val="0"/>
          <w:szCs w:val="21"/>
        </w:rPr>
        <w:fldChar w:fldCharType="begin"/>
      </w:r>
      <w:r w:rsidRPr="00B213D6">
        <w:rPr>
          <w:rFonts w:ascii="宋体" w:hAnsi="宋体"/>
          <w:kern w:val="0"/>
          <w:szCs w:val="21"/>
        </w:rPr>
        <w:instrText xml:space="preserve"> </w:instrText>
      </w:r>
      <w:r w:rsidRPr="00B213D6">
        <w:rPr>
          <w:rFonts w:ascii="宋体" w:hAnsi="宋体" w:hint="eastAsia"/>
          <w:kern w:val="0"/>
          <w:szCs w:val="21"/>
        </w:rPr>
        <w:instrText>AUTOTEXT  发包人供应材料设备清单 \* MERGEFORMAT</w:instrText>
      </w:r>
      <w:r w:rsidRPr="00B213D6">
        <w:rPr>
          <w:rFonts w:ascii="宋体" w:hAnsi="宋体"/>
          <w:kern w:val="0"/>
          <w:szCs w:val="21"/>
        </w:rPr>
        <w:instrText xml:space="preserve"> </w:instrText>
      </w:r>
      <w:r w:rsidRPr="00B213D6">
        <w:rPr>
          <w:rFonts w:ascii="宋体" w:hAnsi="宋体"/>
          <w:kern w:val="0"/>
          <w:szCs w:val="21"/>
        </w:rPr>
        <w:fldChar w:fldCharType="separate"/>
      </w:r>
      <w:r w:rsidRPr="00B213D6">
        <w:rPr>
          <w:rFonts w:ascii="宋体" w:hAnsi="宋体" w:hint="eastAsia"/>
          <w:kern w:val="0"/>
          <w:szCs w:val="21"/>
        </w:rPr>
        <w:t xml:space="preserve">       </w:t>
      </w:r>
      <w:r w:rsidRPr="00B213D6">
        <w:rPr>
          <w:rFonts w:ascii="宋体" w:hAnsi="宋体"/>
          <w:kern w:val="0"/>
          <w:szCs w:val="21"/>
        </w:rPr>
        <w:fldChar w:fldCharType="end"/>
      </w:r>
      <w:r w:rsidRPr="00475E74">
        <w:rPr>
          <w:rFonts w:ascii="宋体"/>
        </w:rPr>
        <w:br w:type="page"/>
      </w:r>
    </w:p>
    <w:p w:rsidR="00E30B5A" w:rsidRPr="00F81D3D" w:rsidP="00E30B5A">
      <w:pPr>
        <w:adjustRightInd w:val="0"/>
        <w:snapToGrid w:val="0"/>
        <w:spacing w:line="360" w:lineRule="auto"/>
        <w:jc w:val="center"/>
        <w:outlineLvl w:val="0"/>
        <w:rPr>
          <w:rFonts w:ascii="宋体" w:hAnsi="宋体"/>
          <w:b/>
          <w:kern w:val="0"/>
          <w:sz w:val="52"/>
          <w:szCs w:val="52"/>
        </w:rPr>
      </w:pPr>
      <w:r w:rsidRPr="00F81D3D">
        <w:rPr>
          <w:rFonts w:ascii="宋体" w:hAnsi="宋体" w:hint="eastAsia"/>
          <w:b/>
          <w:kern w:val="0"/>
          <w:sz w:val="52"/>
          <w:szCs w:val="52"/>
        </w:rPr>
        <w:t>第五章  标准、规范和技术要求</w:t>
      </w:r>
    </w:p>
    <w:p w:rsidR="00E30B5A" w:rsidRPr="001256BF" w:rsidP="00E30B5A">
      <w:pPr>
        <w:spacing w:line="360" w:lineRule="auto"/>
        <w:jc w:val="center"/>
        <w:outlineLvl w:val="1"/>
        <w:rPr>
          <w:rFonts w:ascii="宋体" w:hAnsi="宋体"/>
          <w:b/>
          <w:sz w:val="44"/>
        </w:rPr>
      </w:pPr>
      <w:r w:rsidRPr="001256BF">
        <w:rPr>
          <w:rFonts w:ascii="宋体" w:hAnsi="宋体" w:hint="eastAsia"/>
          <w:b/>
          <w:sz w:val="44"/>
        </w:rPr>
        <w:t>一、一般标准和技术规范</w:t>
      </w:r>
    </w:p>
    <w:p w:rsidR="00E30B5A" w:rsidRPr="00B85F6A" w:rsidP="00B85F6A">
      <w:pPr>
        <w:adjustRightInd w:val="0"/>
        <w:snapToGrid w:val="0"/>
        <w:spacing w:line="360" w:lineRule="auto"/>
        <w:ind w:firstLine="420" w:firstLineChars="200"/>
        <w:rPr>
          <w:rFonts w:ascii="宋体"/>
          <w:b/>
          <w:kern w:val="0"/>
          <w:szCs w:val="21"/>
        </w:rPr>
      </w:pPr>
      <w:r w:rsidRPr="00B85F6A">
        <w:rPr>
          <w:rFonts w:ascii="宋体" w:hint="eastAsia"/>
          <w:b/>
          <w:kern w:val="0"/>
          <w:szCs w:val="21"/>
        </w:rPr>
        <w:t>1.一般标准和技术规范</w:t>
      </w:r>
    </w:p>
    <w:p w:rsidR="00E30B5A" w:rsidRPr="00B85F6A" w:rsidP="00B85F6A">
      <w:pPr>
        <w:adjustRightInd w:val="0"/>
        <w:snapToGrid w:val="0"/>
        <w:spacing w:line="360" w:lineRule="auto"/>
        <w:ind w:firstLine="420" w:firstLineChars="200"/>
        <w:rPr>
          <w:rFonts w:ascii="宋体" w:hAnsi="宋体"/>
          <w:kern w:val="0"/>
          <w:szCs w:val="21"/>
        </w:rPr>
      </w:pPr>
      <w:r w:rsidRPr="00B85F6A">
        <w:rPr>
          <w:rFonts w:ascii="宋体" w:hAnsi="宋体" w:hint="eastAsia"/>
          <w:kern w:val="0"/>
          <w:szCs w:val="21"/>
        </w:rPr>
        <w:t>1.1本招标工程的材料、设备、施工必须符合现行国家、行业及工程所在地地方标准和技术规范的要求。</w:t>
      </w:r>
    </w:p>
    <w:p w:rsidR="00E30B5A" w:rsidRPr="001256BF" w:rsidP="00E30B5A">
      <w:pPr>
        <w:spacing w:line="360" w:lineRule="auto"/>
        <w:jc w:val="center"/>
        <w:outlineLvl w:val="1"/>
        <w:rPr>
          <w:rFonts w:ascii="宋体" w:hAnsi="宋体"/>
          <w:b/>
          <w:sz w:val="44"/>
        </w:rPr>
      </w:pPr>
      <w:r w:rsidRPr="001256BF">
        <w:rPr>
          <w:rFonts w:ascii="宋体" w:hAnsi="宋体" w:hint="eastAsia"/>
          <w:b/>
          <w:sz w:val="44"/>
        </w:rPr>
        <w:t>二、特殊标准和技术规范</w:t>
      </w:r>
    </w:p>
    <w:p w:rsidR="00E30B5A" w:rsidRPr="00B85F6A" w:rsidP="00B85F6A">
      <w:pPr>
        <w:adjustRightInd w:val="0"/>
        <w:snapToGrid w:val="0"/>
        <w:spacing w:line="360" w:lineRule="auto"/>
        <w:ind w:firstLine="420" w:firstLineChars="200"/>
        <w:rPr>
          <w:rFonts w:ascii="宋体"/>
          <w:b/>
          <w:kern w:val="0"/>
          <w:szCs w:val="21"/>
        </w:rPr>
      </w:pPr>
      <w:r w:rsidRPr="00B85F6A">
        <w:rPr>
          <w:rFonts w:ascii="宋体" w:hint="eastAsia"/>
          <w:b/>
          <w:kern w:val="0"/>
          <w:szCs w:val="21"/>
        </w:rPr>
        <w:t>2.特殊标准和技术规范</w:t>
      </w:r>
    </w:p>
    <w:p w:rsidR="00E30B5A" w:rsidRPr="00B85F6A" w:rsidP="00B85F6A">
      <w:pPr>
        <w:adjustRightInd w:val="0"/>
        <w:snapToGrid w:val="0"/>
        <w:spacing w:line="360" w:lineRule="auto"/>
        <w:ind w:firstLine="420" w:firstLineChars="200"/>
        <w:rPr>
          <w:rFonts w:ascii="宋体" w:hAnsi="宋体"/>
          <w:kern w:val="0"/>
          <w:szCs w:val="21"/>
        </w:rPr>
      </w:pPr>
      <w:r w:rsidRPr="00B85F6A">
        <w:rPr>
          <w:rFonts w:ascii="宋体" w:hAnsi="宋体" w:hint="eastAsia"/>
          <w:kern w:val="0"/>
          <w:szCs w:val="21"/>
        </w:rPr>
        <w:t>2.1根据设计要求，本招标工程中下列材料、设备、施工必须相应符合下列标准和技术规范的要求（列出特殊的材料、设备、施工及相应标准和技术规范名称）：</w:t>
      </w:r>
    </w:p>
    <w:p w:rsidR="00E30B5A" w:rsidRPr="003927D0" w:rsidP="00B85F6A">
      <w:pPr>
        <w:adjustRightInd w:val="0"/>
        <w:snapToGrid w:val="0"/>
        <w:spacing w:line="360" w:lineRule="auto"/>
        <w:ind w:firstLine="420" w:firstLineChars="200"/>
        <w:rPr>
          <w:rFonts w:ascii="宋体" w:hAnsi="宋体"/>
          <w:kern w:val="0"/>
          <w:szCs w:val="21"/>
          <w:u w:val="single"/>
        </w:rPr>
      </w:pPr>
      <w:r>
        <w:rPr>
          <w:rFonts w:ascii="宋体" w:eastAsia="宋体" w:hAnsi="宋体" w:cs="宋体"/>
          <w:b w:val="0"/>
          <w:color w:val="0000FF"/>
          <w:sz w:val="21"/>
          <w:u w:val="single"/>
        </w:rPr>
        <w:t xml:space="preserve">       </w:t>
      </w:r>
      <w:r w:rsidRPr="003927D0">
        <w:rPr>
          <w:rFonts w:ascii="宋体" w:hAnsi="宋体"/>
          <w:kern w:val="0"/>
          <w:szCs w:val="21"/>
          <w:u w:val="single"/>
        </w:rPr>
        <w:fldChar w:fldCharType="begin"/>
      </w:r>
      <w:r w:rsidRPr="003927D0">
        <w:rPr>
          <w:rFonts w:ascii="宋体" w:hAnsi="宋体"/>
          <w:kern w:val="0"/>
          <w:szCs w:val="21"/>
          <w:u w:val="single"/>
        </w:rPr>
        <w:instrText xml:space="preserve"> AUTOTEXT  input298 \* MERGEFORMAT </w:instrText>
      </w:r>
      <w:r w:rsidRPr="003927D0">
        <w:rPr>
          <w:rFonts w:ascii="宋体" w:hAnsi="宋体"/>
          <w:kern w:val="0"/>
          <w:szCs w:val="21"/>
          <w:u w:val="single"/>
        </w:rPr>
        <w:fldChar w:fldCharType="separate"/>
      </w:r>
      <w:r w:rsidRPr="003927D0">
        <w:rPr>
          <w:rFonts w:ascii="宋体" w:hAnsi="宋体"/>
          <w:kern w:val="0"/>
          <w:szCs w:val="21"/>
          <w:u w:val="single"/>
        </w:rPr>
        <w:fldChar w:fldCharType="end"/>
      </w:r>
    </w:p>
    <w:p w:rsidR="00E30B5A" w:rsidRPr="009335C5" w:rsidP="00E30B5A">
      <w:pPr>
        <w:adjustRightInd w:val="0"/>
        <w:snapToGrid w:val="0"/>
        <w:spacing w:line="360" w:lineRule="auto"/>
        <w:rPr>
          <w:rFonts w:ascii="宋体" w:hAnsi="宋体"/>
          <w:kern w:val="0"/>
          <w:sz w:val="24"/>
        </w:rPr>
      </w:pPr>
    </w:p>
    <w:p w:rsidR="00E30B5A" w:rsidRPr="001256BF" w:rsidP="00E30B5A">
      <w:pPr>
        <w:spacing w:line="360" w:lineRule="auto"/>
        <w:jc w:val="center"/>
        <w:outlineLvl w:val="1"/>
        <w:rPr>
          <w:rFonts w:ascii="宋体" w:hAnsi="宋体"/>
          <w:b/>
          <w:sz w:val="44"/>
        </w:rPr>
      </w:pPr>
      <w:r w:rsidRPr="001256BF">
        <w:rPr>
          <w:rFonts w:ascii="宋体" w:hAnsi="宋体" w:hint="eastAsia"/>
          <w:b/>
          <w:sz w:val="44"/>
        </w:rPr>
        <w:t>三、工程技术要求</w:t>
      </w:r>
    </w:p>
    <w:p w:rsidR="00E30B5A" w:rsidRPr="00475E74" w:rsidP="00324B92">
      <w:pPr>
        <w:adjustRightInd w:val="0"/>
        <w:snapToGrid w:val="0"/>
        <w:spacing w:line="360" w:lineRule="auto"/>
        <w:ind w:firstLine="420" w:firstLineChars="200"/>
        <w:rPr>
          <w:rFonts w:ascii="宋体"/>
        </w:rPr>
      </w:pPr>
      <w:r>
        <w:rPr>
          <w:rFonts w:ascii="宋体" w:eastAsia="宋体" w:hAnsi="宋体" w:cs="宋体"/>
          <w:b w:val="0"/>
          <w:color w:val="0000FF"/>
          <w:sz w:val="21"/>
          <w:u w:val="single"/>
        </w:rPr>
        <w:t xml:space="preserve">       </w:t>
      </w:r>
      <w:r w:rsidRPr="003927D0">
        <w:rPr>
          <w:rFonts w:ascii="宋体" w:hAnsi="宋体"/>
          <w:kern w:val="0"/>
          <w:szCs w:val="21"/>
          <w:u w:val="single"/>
        </w:rPr>
        <w:fldChar w:fldCharType="begin"/>
      </w:r>
      <w:r w:rsidRPr="003927D0">
        <w:rPr>
          <w:rFonts w:ascii="宋体" w:hAnsi="宋体"/>
          <w:kern w:val="0"/>
          <w:szCs w:val="21"/>
          <w:u w:val="single"/>
        </w:rPr>
        <w:instrText xml:space="preserve"> AUTOTEXT  input299 \* MERGEFORMAT </w:instrText>
      </w:r>
      <w:r w:rsidRPr="003927D0">
        <w:rPr>
          <w:rFonts w:ascii="宋体" w:hAnsi="宋体"/>
          <w:kern w:val="0"/>
          <w:szCs w:val="21"/>
          <w:u w:val="single"/>
        </w:rPr>
        <w:fldChar w:fldCharType="separate"/>
      </w:r>
      <w:r w:rsidRPr="003927D0">
        <w:rPr>
          <w:rFonts w:ascii="宋体" w:hAnsi="宋体"/>
          <w:kern w:val="0"/>
          <w:szCs w:val="21"/>
          <w:u w:val="single"/>
        </w:rPr>
        <w:fldChar w:fldCharType="end"/>
      </w:r>
      <w:r w:rsidRPr="00475E74">
        <w:rPr>
          <w:rFonts w:ascii="宋体"/>
        </w:rPr>
        <w:br w:type="page"/>
      </w:r>
    </w:p>
    <w:p w:rsidR="00E30B5A" w:rsidRPr="00F81D3D" w:rsidP="00E30B5A">
      <w:pPr>
        <w:adjustRightInd w:val="0"/>
        <w:snapToGrid w:val="0"/>
        <w:spacing w:line="360" w:lineRule="auto"/>
        <w:jc w:val="center"/>
        <w:outlineLvl w:val="0"/>
        <w:rPr>
          <w:rFonts w:ascii="宋体" w:hAnsi="宋体"/>
          <w:b/>
          <w:kern w:val="0"/>
          <w:sz w:val="52"/>
          <w:szCs w:val="52"/>
        </w:rPr>
      </w:pPr>
      <w:r w:rsidRPr="00F81D3D">
        <w:rPr>
          <w:rFonts w:ascii="宋体" w:hAnsi="宋体" w:hint="eastAsia"/>
          <w:b/>
          <w:kern w:val="0"/>
          <w:sz w:val="52"/>
          <w:szCs w:val="52"/>
        </w:rPr>
        <w:t>第六章  图纸</w:t>
      </w:r>
    </w:p>
    <w:p w:rsidR="00E30B5A" w:rsidRPr="001256BF" w:rsidP="00E30B5A">
      <w:pPr>
        <w:spacing w:line="360" w:lineRule="auto"/>
        <w:jc w:val="center"/>
        <w:outlineLvl w:val="1"/>
        <w:rPr>
          <w:rFonts w:ascii="宋体" w:hAnsi="宋体"/>
          <w:b/>
          <w:sz w:val="44"/>
        </w:rPr>
      </w:pPr>
      <w:r w:rsidRPr="001256BF">
        <w:rPr>
          <w:rFonts w:ascii="宋体" w:hAnsi="宋体" w:hint="eastAsia"/>
          <w:b/>
          <w:sz w:val="44"/>
        </w:rPr>
        <w:t>一、图纸清单</w:t>
      </w:r>
    </w:p>
    <w:p w:rsidR="00E30B5A" w:rsidRPr="00475E74" w:rsidP="00324B92">
      <w:pPr>
        <w:adjustRightInd w:val="0"/>
        <w:snapToGrid w:val="0"/>
        <w:spacing w:line="360" w:lineRule="auto"/>
        <w:ind w:firstLine="420" w:firstLineChars="200"/>
        <w:rPr>
          <w:rFonts w:ascii="宋体"/>
          <w:kern w:val="0"/>
          <w:sz w:val="24"/>
        </w:rPr>
      </w:pPr>
      <w:r w:rsidRPr="0028078A">
        <w:rPr>
          <w:rFonts w:ascii="宋体" w:hAnsi="宋体"/>
          <w:kern w:val="0"/>
          <w:szCs w:val="21"/>
        </w:rPr>
        <w:fldChar w:fldCharType="begin"/>
      </w:r>
      <w:r w:rsidRPr="0028078A">
        <w:rPr>
          <w:rFonts w:ascii="宋体" w:hAnsi="宋体"/>
          <w:kern w:val="0"/>
          <w:szCs w:val="21"/>
        </w:rPr>
        <w:instrText xml:space="preserve"> </w:instrText>
      </w:r>
      <w:r w:rsidRPr="0028078A">
        <w:rPr>
          <w:rFonts w:ascii="宋体" w:hAnsi="宋体" w:hint="eastAsia"/>
          <w:kern w:val="0"/>
          <w:szCs w:val="21"/>
        </w:rPr>
        <w:instrText>AUTOTEXT  图纸清单 \* MERGEFORMAT</w:instrText>
      </w:r>
      <w:r w:rsidRPr="0028078A">
        <w:rPr>
          <w:rFonts w:ascii="宋体" w:hAnsi="宋体"/>
          <w:kern w:val="0"/>
          <w:szCs w:val="21"/>
        </w:rPr>
        <w:instrText xml:space="preserve"> </w:instrText>
      </w:r>
      <w:r w:rsidRPr="0028078A">
        <w:rPr>
          <w:rFonts w:ascii="宋体" w:hAnsi="宋体"/>
          <w:kern w:val="0"/>
          <w:szCs w:val="21"/>
        </w:rPr>
        <w:fldChar w:fldCharType="separate"/>
      </w:r>
      <w:r w:rsidRPr="0028078A">
        <w:rPr>
          <w:rFonts w:ascii="宋体" w:hAnsi="宋体" w:hint="eastAsia"/>
          <w:kern w:val="0"/>
          <w:szCs w:val="21"/>
        </w:rPr>
        <w:t xml:space="preserve">       </w:t>
      </w:r>
      <w:r w:rsidRPr="0028078A">
        <w:rPr>
          <w:rFonts w:ascii="宋体" w:hAnsi="宋体"/>
          <w:kern w:val="0"/>
          <w:szCs w:val="21"/>
        </w:rPr>
        <w:fldChar w:fldCharType="end"/>
      </w:r>
      <w:r w:rsidRPr="00475E74">
        <w:rPr>
          <w:rFonts w:ascii="宋体"/>
          <w:kern w:val="0"/>
          <w:sz w:val="24"/>
        </w:rPr>
        <w:br w:type="page"/>
      </w:r>
    </w:p>
    <w:p w:rsidR="00E30B5A" w:rsidRPr="001256BF" w:rsidP="00E30B5A">
      <w:pPr>
        <w:spacing w:line="360" w:lineRule="auto"/>
        <w:jc w:val="center"/>
        <w:outlineLvl w:val="1"/>
        <w:rPr>
          <w:rFonts w:ascii="宋体" w:hAnsi="宋体"/>
          <w:b/>
          <w:sz w:val="44"/>
        </w:rPr>
      </w:pPr>
      <w:r w:rsidRPr="001256BF">
        <w:rPr>
          <w:rFonts w:ascii="宋体" w:hAnsi="宋体" w:hint="eastAsia"/>
          <w:b/>
          <w:sz w:val="44"/>
        </w:rPr>
        <w:t>二、标准图集清单</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以下标准图集，限于招标文件中指明的章节和内容，构成图纸的一部分。</w:t>
      </w:r>
    </w:p>
    <w:p w:rsidR="00E30B5A" w:rsidRPr="00475E74" w:rsidP="00324B92">
      <w:pPr>
        <w:adjustRightInd w:val="0"/>
        <w:snapToGrid w:val="0"/>
        <w:spacing w:line="360" w:lineRule="auto"/>
        <w:ind w:firstLine="420" w:firstLineChars="200"/>
        <w:rPr>
          <w:rFonts w:ascii="宋体"/>
          <w:kern w:val="0"/>
          <w:sz w:val="24"/>
        </w:rPr>
      </w:pPr>
      <w:r w:rsidRPr="0028078A">
        <w:rPr>
          <w:rFonts w:ascii="宋体" w:hAnsi="宋体"/>
          <w:kern w:val="0"/>
          <w:szCs w:val="21"/>
        </w:rPr>
        <w:fldChar w:fldCharType="begin"/>
      </w:r>
      <w:r w:rsidRPr="0028078A">
        <w:rPr>
          <w:rFonts w:ascii="宋体" w:hAnsi="宋体"/>
          <w:kern w:val="0"/>
          <w:szCs w:val="21"/>
        </w:rPr>
        <w:instrText xml:space="preserve"> </w:instrText>
      </w:r>
      <w:r w:rsidRPr="0028078A">
        <w:rPr>
          <w:rFonts w:ascii="宋体" w:hAnsi="宋体" w:hint="eastAsia"/>
          <w:kern w:val="0"/>
          <w:szCs w:val="21"/>
        </w:rPr>
        <w:instrText>AUTOTEXT  标准图集清单 \* MERGEFORMAT</w:instrText>
      </w:r>
      <w:r w:rsidRPr="0028078A">
        <w:rPr>
          <w:rFonts w:ascii="宋体" w:hAnsi="宋体"/>
          <w:kern w:val="0"/>
          <w:szCs w:val="21"/>
        </w:rPr>
        <w:instrText xml:space="preserve"> </w:instrText>
      </w:r>
      <w:r w:rsidRPr="0028078A">
        <w:rPr>
          <w:rFonts w:ascii="宋体" w:hAnsi="宋体"/>
          <w:kern w:val="0"/>
          <w:szCs w:val="21"/>
        </w:rPr>
        <w:fldChar w:fldCharType="separate"/>
      </w:r>
      <w:r w:rsidRPr="0028078A">
        <w:rPr>
          <w:rFonts w:ascii="宋体" w:hAnsi="宋体" w:hint="eastAsia"/>
          <w:kern w:val="0"/>
          <w:szCs w:val="21"/>
        </w:rPr>
        <w:t xml:space="preserve">       </w:t>
      </w:r>
      <w:r w:rsidRPr="0028078A">
        <w:rPr>
          <w:rFonts w:ascii="宋体" w:hAnsi="宋体"/>
          <w:kern w:val="0"/>
          <w:szCs w:val="21"/>
        </w:rPr>
        <w:fldChar w:fldCharType="end"/>
      </w:r>
      <w:r w:rsidRPr="00475E74">
        <w:rPr>
          <w:rFonts w:ascii="宋体"/>
          <w:kern w:val="0"/>
          <w:sz w:val="24"/>
        </w:rPr>
        <w:br w:type="page"/>
      </w:r>
    </w:p>
    <w:p w:rsidR="00E30B5A" w:rsidRPr="00F81D3D" w:rsidP="00E30B5A">
      <w:pPr>
        <w:adjustRightInd w:val="0"/>
        <w:snapToGrid w:val="0"/>
        <w:spacing w:line="360" w:lineRule="auto"/>
        <w:jc w:val="center"/>
        <w:outlineLvl w:val="0"/>
        <w:rPr>
          <w:rFonts w:ascii="宋体" w:hAnsi="宋体"/>
          <w:b/>
          <w:kern w:val="0"/>
          <w:sz w:val="52"/>
          <w:szCs w:val="52"/>
        </w:rPr>
      </w:pPr>
      <w:r w:rsidRPr="00F81D3D">
        <w:rPr>
          <w:rFonts w:ascii="宋体" w:hAnsi="宋体" w:hint="eastAsia"/>
          <w:b/>
          <w:kern w:val="0"/>
          <w:sz w:val="52"/>
          <w:szCs w:val="52"/>
        </w:rPr>
        <w:t>第七章  工程量清单</w:t>
      </w:r>
    </w:p>
    <w:p w:rsidR="00E30B5A" w:rsidRPr="001256BF" w:rsidP="00E30B5A">
      <w:pPr>
        <w:adjustRightInd w:val="0"/>
        <w:snapToGrid w:val="0"/>
        <w:spacing w:line="360" w:lineRule="auto"/>
        <w:jc w:val="center"/>
        <w:outlineLvl w:val="1"/>
        <w:rPr>
          <w:rFonts w:ascii="宋体" w:hAnsi="宋体"/>
          <w:b/>
          <w:sz w:val="44"/>
        </w:rPr>
      </w:pPr>
      <w:r w:rsidRPr="001256BF">
        <w:rPr>
          <w:rFonts w:ascii="宋体" w:hAnsi="宋体" w:hint="eastAsia"/>
          <w:b/>
          <w:sz w:val="44"/>
        </w:rPr>
        <w:t>一、工程量清单的说明及投标报价要求</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1.工程量清单应与投标须知、合同条件、工程建设标准及技术要求和图纸等文件结合起来理解或解释。</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2.按照《计价规程》、《13清单计价规范》的规定，“工程量清单格式”组成和主要内容如下：</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(1)清单封面；</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(2)总说明：应包括工程概况（建设规模、工程招标范围、工程特征、自然地理条件）、工期要求、环境保护要求、工程质量、材料、施工的特殊要求、暂列金额、专业工程暂估价及优质优价奖励费情况、工程清单编制依据等；</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(3)工程项目/单项工程汇总表：指本次招标的工程项目所包含的单项工程及每个单项工程所包含的单位工程的汇总，只有一个单位工程时只填写单项工程汇总表。</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(4)分部分项工程量清单；</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(5)措施项目清单汇总表；</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(6)措施项目清单（一）：指按分部分项工程量清单的方式采用综合单价计价的措施项目；</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(7)其他项目清单汇总表；</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(8)材料设备暂估价表；</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(9)计日工表；</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(10)总承包服务费表；</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(11)发包人供应材料设备明细表：指招标人计划自行采购的材料设备的数量价格等情况。</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(12)规费、税金项目清单；</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(13)暂列金额明细表；</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(14)工程建设其他费：指招标人要求投标人完成的工程建设其他费项目。</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(15)设备及工器具购置费：指招标工程中包含的不计算营业税的设备名称、规格、数量等情况。</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3.本工程量清单是根据</w:t>
      </w:r>
      <w:r>
        <w:rPr>
          <w:rFonts w:ascii="宋体" w:eastAsia="宋体" w:hAnsi="宋体" w:cs="宋体"/>
          <w:b w:val="0"/>
          <w:color w:val="0000FF"/>
          <w:sz w:val="21"/>
          <w:u w:val="single"/>
        </w:rPr>
        <w:t xml:space="preserve">       </w:t>
      </w:r>
      <w:r w:rsidRPr="003927D0" w:rsidR="002023E5">
        <w:rPr>
          <w:rFonts w:ascii="宋体" w:hAnsi="宋体"/>
          <w:kern w:val="0"/>
          <w:szCs w:val="21"/>
          <w:u w:val="single"/>
        </w:rPr>
        <w:fldChar w:fldCharType="begin"/>
      </w:r>
      <w:r w:rsidRPr="003927D0" w:rsidR="002023E5">
        <w:rPr>
          <w:rFonts w:ascii="宋体" w:hAnsi="宋体"/>
          <w:kern w:val="0"/>
          <w:szCs w:val="21"/>
          <w:u w:val="single"/>
        </w:rPr>
        <w:instrText xml:space="preserve"> AUTOTEXT  input300 \* MERGEFORMAT </w:instrText>
      </w:r>
      <w:r w:rsidRPr="003927D0" w:rsidR="002023E5">
        <w:rPr>
          <w:rFonts w:ascii="宋体" w:hAnsi="宋体"/>
          <w:kern w:val="0"/>
          <w:szCs w:val="21"/>
          <w:u w:val="single"/>
        </w:rPr>
        <w:fldChar w:fldCharType="separate"/>
      </w:r>
      <w:r w:rsidRPr="003927D0" w:rsidR="002023E5">
        <w:rPr>
          <w:rFonts w:ascii="宋体" w:hAnsi="宋体"/>
          <w:kern w:val="0"/>
          <w:szCs w:val="21"/>
          <w:u w:val="single"/>
        </w:rPr>
        <w:fldChar w:fldCharType="end"/>
      </w:r>
      <w:r w:rsidRPr="0028078A">
        <w:rPr>
          <w:rFonts w:ascii="宋体" w:hAnsi="宋体" w:hint="eastAsia"/>
          <w:kern w:val="0"/>
          <w:szCs w:val="21"/>
        </w:rPr>
        <w:t>（设计院名称）设计的</w:t>
      </w:r>
      <w:r>
        <w:rPr>
          <w:rFonts w:ascii="宋体" w:eastAsia="宋体" w:hAnsi="宋体" w:cs="宋体"/>
          <w:b w:val="0"/>
          <w:color w:val="0000FF"/>
          <w:sz w:val="21"/>
          <w:u w:val="single"/>
        </w:rPr>
        <w:t>新区社康中心、中小学、医院宿舍安全隐患加固工程</w:t>
      </w:r>
      <w:r w:rsidRPr="003927D0" w:rsidR="002023E5">
        <w:rPr>
          <w:rFonts w:ascii="宋体" w:hAnsi="宋体"/>
          <w:kern w:val="0"/>
          <w:szCs w:val="21"/>
          <w:u w:val="single"/>
        </w:rPr>
        <w:fldChar w:fldCharType="begin"/>
      </w:r>
      <w:r w:rsidRPr="003927D0" w:rsidR="002023E5">
        <w:rPr>
          <w:rFonts w:ascii="宋体" w:hAnsi="宋体"/>
          <w:kern w:val="0"/>
          <w:szCs w:val="21"/>
          <w:u w:val="single"/>
        </w:rPr>
        <w:instrText xml:space="preserve"> AUTOTEXT  input301 \* MERGEFORMAT </w:instrText>
      </w:r>
      <w:r w:rsidRPr="003927D0" w:rsidR="002023E5">
        <w:rPr>
          <w:rFonts w:ascii="宋体" w:hAnsi="宋体"/>
          <w:kern w:val="0"/>
          <w:szCs w:val="21"/>
          <w:u w:val="single"/>
        </w:rPr>
        <w:fldChar w:fldCharType="separate"/>
      </w:r>
      <w:r w:rsidRPr="003927D0" w:rsidR="002023E5">
        <w:rPr>
          <w:rFonts w:ascii="宋体" w:hAnsi="宋体"/>
          <w:kern w:val="0"/>
          <w:szCs w:val="21"/>
          <w:u w:val="single"/>
        </w:rPr>
        <w:fldChar w:fldCharType="end"/>
      </w:r>
      <w:r w:rsidRPr="0028078A">
        <w:rPr>
          <w:rFonts w:ascii="宋体" w:hAnsi="宋体" w:hint="eastAsia"/>
          <w:kern w:val="0"/>
          <w:szCs w:val="21"/>
        </w:rPr>
        <w:t>（工程项目名称）图号为</w:t>
      </w:r>
      <w:r>
        <w:rPr>
          <w:rFonts w:ascii="宋体" w:eastAsia="宋体" w:hAnsi="宋体" w:cs="宋体"/>
          <w:b w:val="0"/>
          <w:color w:val="0000FF"/>
          <w:sz w:val="21"/>
          <w:u w:val="single"/>
        </w:rPr>
        <w:t xml:space="preserve">       </w:t>
      </w:r>
      <w:r w:rsidRPr="003927D0" w:rsidR="002023E5">
        <w:rPr>
          <w:rFonts w:ascii="宋体" w:hAnsi="宋体"/>
          <w:kern w:val="0"/>
          <w:szCs w:val="21"/>
          <w:u w:val="single"/>
        </w:rPr>
        <w:fldChar w:fldCharType="begin"/>
      </w:r>
      <w:r w:rsidRPr="003927D0" w:rsidR="002023E5">
        <w:rPr>
          <w:rFonts w:ascii="宋体" w:hAnsi="宋体"/>
          <w:kern w:val="0"/>
          <w:szCs w:val="21"/>
          <w:u w:val="single"/>
        </w:rPr>
        <w:instrText xml:space="preserve"> AUTOTEXT  input302 \* MERGEFORMAT </w:instrText>
      </w:r>
      <w:r w:rsidRPr="003927D0" w:rsidR="002023E5">
        <w:rPr>
          <w:rFonts w:ascii="宋体" w:hAnsi="宋体"/>
          <w:kern w:val="0"/>
          <w:szCs w:val="21"/>
          <w:u w:val="single"/>
        </w:rPr>
        <w:fldChar w:fldCharType="separate"/>
      </w:r>
      <w:r w:rsidRPr="003927D0" w:rsidR="002023E5">
        <w:rPr>
          <w:rFonts w:ascii="宋体" w:hAnsi="宋体"/>
          <w:kern w:val="0"/>
          <w:szCs w:val="21"/>
          <w:u w:val="single"/>
        </w:rPr>
        <w:fldChar w:fldCharType="end"/>
      </w:r>
      <w:r w:rsidRPr="0028078A">
        <w:rPr>
          <w:rFonts w:ascii="宋体" w:hAnsi="宋体" w:hint="eastAsia"/>
          <w:kern w:val="0"/>
          <w:szCs w:val="21"/>
        </w:rPr>
        <w:t>的设计文件编制的。</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4.本工程要求采用的工程量计算规则，应作为本工程招投标双方进行工程招投标和结算计量、计价的共同依据。</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5.本工程要求采用的工程量计算规则是《13清单计价规范》及《13清单计价规范》补充规范（深圳2013）。</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6.对“分部分项工程量清单”的说明和报价要求：</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⑴.该清单所列的工程量系招标人的估算，是临时的，是投标人报价的共同基础。不被理解为是对招标人要求工作内容的全部定义，也不能作为投标人应完成的实际工程量。结算时，应以由发、</w:t>
      </w:r>
      <w:r w:rsidRPr="0028078A">
        <w:rPr>
          <w:rFonts w:ascii="宋体" w:hAnsi="宋体" w:hint="eastAsia"/>
          <w:kern w:val="0"/>
          <w:szCs w:val="21"/>
        </w:rPr>
        <w:t>承包双方在合同中约定应予计量且实际完成的工程量确定。</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⑵.该清单中所填入的综合单价和合价应包括人工费、材料费、施工机械使用费和企业管理费与利润，以及一定范围内的风险费用。招标人计划自行采购的材料设备单价不计入综合单价报价中。</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⑶.该清单中的每一单项均需填写综合单价和合价，对没有填写综合单价和合价的项目，其费用视为已包括在清单的其他综合单价或合价之中，同时投标人应清楚地加以说明。</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⑷.该清单中不再重复或概括工程及材料的一般说明，在编制和填写工程量清单的每一项的综合单价和合价时应参考投标须知和合同条件的有关条款。</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⑸.针对该清单，要求投标人报价时提供“工程量清单综合单价分析表”。</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7.对“措施项目清单”的说明和报价要求：</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⑴.该清单所列项目是招标人根据一般情况估计的项目，投标人实际措施项目不同的，可以对具体列项内容进行调整或补充。增补的内容列在措施项目清单“其他”项目中。</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⑵.该清单中以“项”为单位的措施项目，投标人填报的价格应包括除规费、税金外的全部费用。</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措施项目中可以计算工程量的项目，投标人应根据招标人在“措施项目清单（一）”提供的工程量填报综合单价和合价。该清单所列的工程量系招标人的估算，是临时的，是投标人报价的共同基础。不被理解为是对招标人要求工作内容的全部定义，也不能作为投标人应完成的实际工程量。所填入的综合单价和合价应包括人工费、材料费、施工机械使用费和企业管理费与利润，以及一定范围内的风险费用。</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⑶.针对该清单，要求投标人报价时提供“措施项目清单与计价表（二）”。</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⑷.该清单中列入了“安全文明施工措施费”，该费用包括临时设施费、安全施工费、文明施工费、环境保护费。编制招标控制价时，招标人将按《〈建设工程工程清单计价规范〉补充规范（深圳2013）》中安全文明施工措施费详细清单所列基本项目和现行《深圳市建设工程计价费率标准》中的费率确定“安全文明施工措施费”费用，计入招标控制价，并在公布招标控制价时明确该项费用的具体金额，作为非竞争性费用。不编制招标控制价时，招标人按现行《深圳市建设工程计价费率标准》中的费率确定“安全文明施工措施费”费用。</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投标人应当按照本招标文件的规定，在《〈建设工程工程清单计价规范〉补充规范（深圳2013）》中“安全文明施工措施费详细清单”所列基本项目基础上，结合工程实际及施工组织设计或施工方案，补充所需的特定安全文明施工措施项目，编制“安全文明施工措施费详细清单”，列出项目编码、项目名称、项目特征、计量单位和工程量，填报综合单价，并将该表合价合计金额计入投标总价。</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⑸.计划施工总工期相比按《深圳市建设工程施工工期标准》计算所得标准工期压缩超过30%时，该清单中列入“夜间施工费和赶工措施费”，该费用为工期压缩导致施工投入增加的补偿。编制招标控制价时，招标人将按现行的《深圳市建设工程计价费率标准》中的费率确定“夜间施工费和赶工措施费”费用，计入招标控制价。</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投标人应当按照本招标文件的规定，结合自身实际及施工组织设计或施工方案，确定投标工期，</w:t>
      </w:r>
      <w:r w:rsidRPr="0028078A">
        <w:rPr>
          <w:rFonts w:ascii="宋体" w:hAnsi="宋体" w:hint="eastAsia"/>
          <w:kern w:val="0"/>
          <w:szCs w:val="21"/>
        </w:rPr>
        <w:t>自主填报夜间施工费和赶工措施费，并计入投标总价。</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8.对“其他项目清单”的说明和报价要求：</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(1)材料设备暂估价指招标人提供的用于支付必然发生但暂时不能确定价格的材料、设备的清单。投标时，投标人应将材料设备的暂估单价计入分部分项工程量清单综合单价报价中。结算时，按发、承包双方最终确认的价格调整价差，价差部分不计利润。</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(2)计日工指招标人提出的施工图纸以外的零星项目或工作。投标时，投标人应根据招标人提出的计日工表的要求自主确定综合单价，计算汇总后计入其他项目清单汇总表。</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(3)总承包服务费包括分包管理费、总分包配合费、发包人供应材料设备保管费。投标时，投标人根据招标人提出的分包专业工程内容和供应材料、设备情况，按照招标人提出的协调、配合与服务内容和施工现场管理需要，自主确定总承包服务费各项目费率。其中分包管理费和总分包配合费以分包工程合同造价为计算基数；发包人供应材料设备保管费应根据“发包人供应材料设备明细表”中合计金额为计算基数。</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9.工程量清单作为本招标文件的组成部分，其准确性和完整性由招标人负责。如发现招标人提供的工程量清单的项目及工程量与图纸实际不符时，除招标文件另有要求外，投标人应在截标前9天向招标人提出，招标人应进行复核并用书面发出修正，分送所有投标人。如招标人没有做出修正，投标人仍应按原提供的项目及工程量报价。</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10.所有报价应以本招标文件投标须知19.1约定的币种表示。</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11.特别提示：</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*规费税金项目应按国家和深圳市法律法规计算，作为非竞争性费用。</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暂列金额是招标人在工程量清单中暂定并包括在合同价款中的一笔款项。用于施工合同签订时尚未确定或者不可预见的所需材料、设备、服务的采购，施工中可能发生的工程变更、合同约定调整因素出现时的工程价款调整以及发生的索赔、现场签证确认等的费用。投标时，投标人按照招标人提供的“暂列金额明细表”中所列项目和金额填报，不得修改，且计入投标总价。</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*专业工程暂估价是招标人提供的用于支付必然发生但暂时不能确定的专业工程金额。投标人按招标人所列金额填报并计入投标总价。</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*为鼓励承包人提供优质服务、建设优质工程，本招标工程设置优质优价奖励费。招标人按照本招标文件对优质优价工程的评价与奖励标准计算优质优质奖励费。投标时，投标人按招标人列出的金额填写。</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*投标人按本招标文件要求和招标人提供的工程建设其他费项目内容填报价格。工程建设其他费不作为规费、税金的计算基数，结算时，发、承包双方依据合同约定确定。</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*投标人按招标人提供的“设备及工器具购置费表”中所列设备名称、型号规格、单位和数量填报价格。设备及工器具购置费不作为规费、税金的计算基数，结算时，发、承包双方依据合同约定计算。</w:t>
      </w:r>
    </w:p>
    <w:p w:rsidR="00E30B5A" w:rsidRPr="0028078A" w:rsidP="0028078A">
      <w:pPr>
        <w:adjustRightInd w:val="0"/>
        <w:snapToGrid w:val="0"/>
        <w:spacing w:line="360" w:lineRule="auto"/>
        <w:ind w:firstLine="420" w:firstLineChars="200"/>
        <w:rPr>
          <w:rFonts w:ascii="宋体" w:hAnsi="宋体"/>
          <w:kern w:val="0"/>
          <w:szCs w:val="21"/>
        </w:rPr>
      </w:pPr>
      <w:r w:rsidRPr="0028078A">
        <w:rPr>
          <w:rFonts w:ascii="宋体" w:hAnsi="宋体" w:hint="eastAsia"/>
          <w:kern w:val="0"/>
          <w:szCs w:val="21"/>
        </w:rPr>
        <w:t>12.投标人在投标文件中列明的工程机械、装卸机械应满足国家现阶段非道路移动机械用柴油机</w:t>
      </w:r>
      <w:r w:rsidRPr="0028078A">
        <w:rPr>
          <w:rFonts w:ascii="宋体" w:hAnsi="宋体" w:hint="eastAsia"/>
          <w:kern w:val="0"/>
          <w:szCs w:val="21"/>
        </w:rPr>
        <w:t>排放标准，鼓励使用LNG或电动工程机械、装卸机械。</w:t>
      </w:r>
    </w:p>
    <w:p w:rsidR="00E30B5A" w:rsidRPr="00475E74" w:rsidP="00324B92">
      <w:pPr>
        <w:adjustRightInd w:val="0"/>
        <w:snapToGrid w:val="0"/>
        <w:spacing w:line="360" w:lineRule="auto"/>
        <w:ind w:firstLine="420" w:firstLineChars="200"/>
        <w:rPr>
          <w:rFonts w:ascii="宋体"/>
        </w:rPr>
      </w:pPr>
      <w:r w:rsidRPr="0028078A">
        <w:rPr>
          <w:rFonts w:ascii="宋体" w:hAnsi="宋体" w:hint="eastAsia"/>
          <w:kern w:val="0"/>
          <w:szCs w:val="21"/>
        </w:rPr>
        <w:t>13.其他。</w:t>
      </w:r>
      <w:r w:rsidRPr="00475E74">
        <w:rPr>
          <w:rFonts w:ascii="宋体"/>
        </w:rPr>
        <w:br w:type="page"/>
      </w:r>
    </w:p>
    <w:p w:rsidR="00E30B5A" w:rsidRPr="001256BF" w:rsidP="00E30B5A">
      <w:pPr>
        <w:adjustRightInd w:val="0"/>
        <w:snapToGrid w:val="0"/>
        <w:spacing w:line="360" w:lineRule="auto"/>
        <w:jc w:val="center"/>
        <w:outlineLvl w:val="1"/>
        <w:rPr>
          <w:rFonts w:ascii="宋体" w:hAnsi="宋体"/>
          <w:b/>
          <w:sz w:val="44"/>
        </w:rPr>
      </w:pPr>
      <w:r w:rsidRPr="001256BF">
        <w:rPr>
          <w:rFonts w:ascii="宋体" w:hAnsi="宋体" w:hint="eastAsia"/>
          <w:b/>
          <w:sz w:val="44"/>
        </w:rPr>
        <w:t>二、工程量清单格式</w:t>
      </w:r>
    </w:p>
    <w:p w:rsidR="00E30B5A" w:rsidRPr="001256BF" w:rsidP="00E30B5A">
      <w:pPr>
        <w:adjustRightInd w:val="0"/>
        <w:snapToGrid w:val="0"/>
        <w:spacing w:line="360" w:lineRule="auto"/>
        <w:rPr>
          <w:rFonts w:ascii="宋体" w:hAnsi="宋体"/>
          <w:kern w:val="0"/>
          <w:sz w:val="30"/>
          <w:szCs w:val="30"/>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75"/>
        <w:gridCol w:w="3192"/>
        <w:gridCol w:w="1631"/>
        <w:gridCol w:w="2891"/>
      </w:tblGrid>
      <w:tr w:rsidTr="002023E5">
        <w:tblPrEx>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510"/>
          <w:jc w:val="center"/>
        </w:trPr>
        <w:tc>
          <w:tcPr>
            <w:tcW w:w="5000" w:type="pct"/>
            <w:gridSpan w:val="4"/>
            <w:shd w:val="clear" w:color="auto" w:fill="auto"/>
            <w:vAlign w:val="center"/>
          </w:tcPr>
          <w:p w:rsidR="00E30B5A" w:rsidRPr="001256BF" w:rsidP="002023E5">
            <w:pPr>
              <w:adjustRightInd w:val="0"/>
              <w:snapToGrid w:val="0"/>
              <w:spacing w:line="360" w:lineRule="auto"/>
              <w:jc w:val="center"/>
              <w:rPr>
                <w:rFonts w:ascii="宋体" w:hAnsi="宋体" w:cs="宋体"/>
                <w:b/>
                <w:bCs/>
                <w:sz w:val="24"/>
                <w:u w:val="single"/>
              </w:rPr>
            </w:pPr>
            <w:r w:rsidRPr="00621BCF">
              <w:rPr>
                <w:rFonts w:ascii="宋体" w:hAnsi="宋体" w:cs="宋体"/>
                <w:b/>
                <w:bCs/>
                <w:sz w:val="24"/>
                <w:u w:val="single"/>
              </w:rPr>
              <w:t>__________________________________</w:t>
            </w:r>
            <w:r w:rsidRPr="001256BF">
              <w:rPr>
                <w:rFonts w:ascii="宋体" w:hAnsi="宋体" w:cs="宋体" w:hint="eastAsia"/>
                <w:b/>
                <w:bCs/>
                <w:sz w:val="24"/>
              </w:rPr>
              <w:t>工程</w:t>
            </w:r>
          </w:p>
        </w:tc>
      </w:tr>
      <w:tr w:rsidTr="002023E5">
        <w:tblPrEx>
          <w:tblW w:w="5000" w:type="pct"/>
          <w:jc w:val="center"/>
          <w:tblLayout w:type="fixed"/>
          <w:tblLook w:val="04A0"/>
        </w:tblPrEx>
        <w:trPr>
          <w:trHeight w:val="510"/>
          <w:jc w:val="center"/>
        </w:trPr>
        <w:tc>
          <w:tcPr>
            <w:tcW w:w="5000" w:type="pct"/>
            <w:gridSpan w:val="4"/>
            <w:shd w:val="clear" w:color="auto" w:fill="auto"/>
            <w:vAlign w:val="center"/>
          </w:tcPr>
          <w:p w:rsidR="00E30B5A" w:rsidRPr="001256BF" w:rsidP="002023E5">
            <w:pPr>
              <w:adjustRightInd w:val="0"/>
              <w:snapToGrid w:val="0"/>
              <w:spacing w:line="360" w:lineRule="auto"/>
              <w:jc w:val="center"/>
              <w:rPr>
                <w:rFonts w:ascii="宋体" w:hAnsi="宋体" w:cs="宋体"/>
                <w:b/>
                <w:bCs/>
                <w:sz w:val="24"/>
              </w:rPr>
            </w:pPr>
          </w:p>
        </w:tc>
      </w:tr>
      <w:tr w:rsidTr="002023E5">
        <w:tblPrEx>
          <w:tblW w:w="5000" w:type="pct"/>
          <w:jc w:val="center"/>
          <w:tblLayout w:type="fixed"/>
          <w:tblLook w:val="04A0"/>
        </w:tblPrEx>
        <w:trPr>
          <w:trHeight w:val="510"/>
          <w:jc w:val="center"/>
        </w:trPr>
        <w:tc>
          <w:tcPr>
            <w:tcW w:w="5000" w:type="pct"/>
            <w:gridSpan w:val="4"/>
            <w:shd w:val="clear" w:color="auto" w:fill="auto"/>
            <w:vAlign w:val="center"/>
          </w:tcPr>
          <w:p w:rsidR="00E30B5A" w:rsidRPr="001256BF" w:rsidP="002023E5">
            <w:pPr>
              <w:adjustRightInd w:val="0"/>
              <w:snapToGrid w:val="0"/>
              <w:spacing w:line="360" w:lineRule="auto"/>
              <w:jc w:val="center"/>
              <w:rPr>
                <w:rFonts w:ascii="宋体" w:hAnsi="宋体" w:cs="宋体"/>
                <w:b/>
                <w:bCs/>
                <w:sz w:val="32"/>
                <w:szCs w:val="32"/>
              </w:rPr>
            </w:pPr>
            <w:r w:rsidRPr="001256BF">
              <w:rPr>
                <w:rFonts w:ascii="宋体" w:hAnsi="宋体" w:cs="宋体" w:hint="eastAsia"/>
                <w:b/>
                <w:bCs/>
                <w:sz w:val="32"/>
                <w:szCs w:val="32"/>
              </w:rPr>
              <w:t>工  程  量  清  单</w:t>
            </w:r>
          </w:p>
        </w:tc>
      </w:tr>
      <w:tr w:rsidTr="002023E5">
        <w:tblPrEx>
          <w:tblW w:w="5000" w:type="pct"/>
          <w:jc w:val="center"/>
          <w:tblLayout w:type="fixed"/>
          <w:tblLook w:val="04A0"/>
        </w:tblPrEx>
        <w:trPr>
          <w:trHeight w:val="510"/>
          <w:jc w:val="center"/>
        </w:trPr>
        <w:tc>
          <w:tcPr>
            <w:tcW w:w="5000" w:type="pct"/>
            <w:gridSpan w:val="4"/>
            <w:shd w:val="clear" w:color="auto" w:fill="auto"/>
            <w:vAlign w:val="center"/>
          </w:tcPr>
          <w:p w:rsidR="00E30B5A" w:rsidRPr="001256BF" w:rsidP="002023E5">
            <w:pPr>
              <w:adjustRightInd w:val="0"/>
              <w:snapToGrid w:val="0"/>
              <w:spacing w:line="360" w:lineRule="auto"/>
              <w:jc w:val="left"/>
              <w:rPr>
                <w:rFonts w:ascii="宋体" w:hAnsi="宋体" w:cs="宋体"/>
                <w:sz w:val="24"/>
              </w:rPr>
            </w:pPr>
          </w:p>
        </w:tc>
      </w:tr>
      <w:tr w:rsidTr="002023E5">
        <w:tblPrEx>
          <w:tblW w:w="5000" w:type="pct"/>
          <w:jc w:val="center"/>
          <w:tblLayout w:type="fixed"/>
          <w:tblLook w:val="04A0"/>
        </w:tblPrEx>
        <w:trPr>
          <w:trHeight w:val="510"/>
          <w:jc w:val="center"/>
        </w:trPr>
        <w:tc>
          <w:tcPr>
            <w:tcW w:w="848" w:type="pct"/>
            <w:shd w:val="clear" w:color="auto" w:fill="auto"/>
            <w:vAlign w:val="center"/>
          </w:tcPr>
          <w:p w:rsidR="00E30B5A" w:rsidRPr="001256BF" w:rsidP="002023E5">
            <w:pPr>
              <w:adjustRightInd w:val="0"/>
              <w:snapToGrid w:val="0"/>
              <w:spacing w:line="360" w:lineRule="auto"/>
              <w:jc w:val="left"/>
              <w:rPr>
                <w:rFonts w:ascii="宋体" w:hAnsi="宋体" w:cs="宋体"/>
                <w:szCs w:val="21"/>
              </w:rPr>
            </w:pPr>
          </w:p>
        </w:tc>
        <w:tc>
          <w:tcPr>
            <w:tcW w:w="1718" w:type="pct"/>
            <w:shd w:val="clear" w:color="auto" w:fill="auto"/>
            <w:vAlign w:val="center"/>
          </w:tcPr>
          <w:p w:rsidR="00E30B5A" w:rsidRPr="001256BF" w:rsidP="002023E5">
            <w:pPr>
              <w:adjustRightInd w:val="0"/>
              <w:snapToGrid w:val="0"/>
              <w:spacing w:line="360" w:lineRule="auto"/>
              <w:jc w:val="left"/>
              <w:rPr>
                <w:rFonts w:ascii="宋体" w:hAnsi="宋体" w:cs="宋体"/>
                <w:szCs w:val="21"/>
              </w:rPr>
            </w:pPr>
          </w:p>
        </w:tc>
        <w:tc>
          <w:tcPr>
            <w:tcW w:w="878" w:type="pct"/>
            <w:shd w:val="clear" w:color="auto" w:fill="auto"/>
            <w:vAlign w:val="center"/>
          </w:tcPr>
          <w:p w:rsidR="00E30B5A" w:rsidRPr="001256BF" w:rsidP="00E30B5A">
            <w:pPr>
              <w:adjustRightInd w:val="0"/>
              <w:snapToGrid w:val="0"/>
              <w:spacing w:line="360" w:lineRule="auto"/>
              <w:ind w:firstLine="200" w:firstLineChars="100"/>
              <w:jc w:val="left"/>
              <w:rPr>
                <w:rFonts w:ascii="宋体" w:hAnsi="宋体" w:cs="宋体"/>
                <w:szCs w:val="21"/>
              </w:rPr>
            </w:pPr>
            <w:r w:rsidRPr="001256BF">
              <w:rPr>
                <w:rFonts w:ascii="宋体" w:hAnsi="宋体" w:cs="宋体" w:hint="eastAsia"/>
                <w:szCs w:val="21"/>
              </w:rPr>
              <w:t>工 程 造 价</w:t>
            </w:r>
          </w:p>
        </w:tc>
        <w:tc>
          <w:tcPr>
            <w:tcW w:w="1556" w:type="pct"/>
            <w:shd w:val="clear" w:color="auto" w:fill="auto"/>
            <w:vAlign w:val="center"/>
          </w:tcPr>
          <w:p w:rsidR="00E30B5A" w:rsidRPr="001256BF" w:rsidP="002023E5">
            <w:pPr>
              <w:adjustRightInd w:val="0"/>
              <w:snapToGrid w:val="0"/>
              <w:spacing w:line="360" w:lineRule="auto"/>
              <w:jc w:val="left"/>
              <w:rPr>
                <w:rFonts w:ascii="宋体" w:hAnsi="宋体" w:cs="宋体"/>
                <w:szCs w:val="21"/>
              </w:rPr>
            </w:pPr>
          </w:p>
        </w:tc>
      </w:tr>
      <w:tr w:rsidTr="002023E5">
        <w:tblPrEx>
          <w:tblW w:w="5000" w:type="pct"/>
          <w:jc w:val="center"/>
          <w:tblLayout w:type="fixed"/>
          <w:tblLook w:val="04A0"/>
        </w:tblPrEx>
        <w:trPr>
          <w:trHeight w:val="510"/>
          <w:jc w:val="center"/>
        </w:trPr>
        <w:tc>
          <w:tcPr>
            <w:tcW w:w="848" w:type="pct"/>
            <w:shd w:val="clear" w:color="auto" w:fill="auto"/>
            <w:vAlign w:val="center"/>
          </w:tcPr>
          <w:p w:rsidR="00E30B5A" w:rsidRPr="001256BF" w:rsidP="002023E5">
            <w:pPr>
              <w:adjustRightInd w:val="0"/>
              <w:snapToGrid w:val="0"/>
              <w:spacing w:line="360" w:lineRule="auto"/>
              <w:rPr>
                <w:rFonts w:ascii="宋体" w:hAnsi="宋体" w:cs="宋体"/>
                <w:szCs w:val="21"/>
              </w:rPr>
            </w:pPr>
            <w:r w:rsidRPr="001256BF">
              <w:rPr>
                <w:rFonts w:ascii="宋体" w:hAnsi="宋体" w:cs="宋体" w:hint="eastAsia"/>
                <w:szCs w:val="21"/>
              </w:rPr>
              <w:t xml:space="preserve">招 </w:t>
            </w:r>
            <w:r>
              <w:rPr>
                <w:rFonts w:ascii="宋体" w:hAnsi="宋体" w:cs="宋体" w:hint="eastAsia"/>
                <w:szCs w:val="21"/>
              </w:rPr>
              <w:t xml:space="preserve"> </w:t>
            </w:r>
            <w:r w:rsidRPr="001256BF">
              <w:rPr>
                <w:rFonts w:ascii="宋体" w:hAnsi="宋体" w:cs="宋体" w:hint="eastAsia"/>
                <w:szCs w:val="21"/>
              </w:rPr>
              <w:t xml:space="preserve">标 </w:t>
            </w:r>
            <w:r>
              <w:rPr>
                <w:rFonts w:ascii="宋体" w:hAnsi="宋体" w:cs="宋体" w:hint="eastAsia"/>
                <w:szCs w:val="21"/>
              </w:rPr>
              <w:t xml:space="preserve"> </w:t>
            </w:r>
            <w:r w:rsidRPr="001256BF">
              <w:rPr>
                <w:rFonts w:ascii="宋体" w:hAnsi="宋体" w:cs="宋体" w:hint="eastAsia"/>
                <w:szCs w:val="21"/>
              </w:rPr>
              <w:t>人</w:t>
            </w:r>
            <w:r>
              <w:rPr>
                <w:rFonts w:ascii="宋体" w:hAnsi="宋体" w:cs="宋体" w:hint="eastAsia"/>
                <w:szCs w:val="21"/>
              </w:rPr>
              <w:t>：</w:t>
            </w:r>
          </w:p>
        </w:tc>
        <w:tc>
          <w:tcPr>
            <w:tcW w:w="1718" w:type="pct"/>
            <w:shd w:val="clear" w:color="auto" w:fill="auto"/>
            <w:vAlign w:val="center"/>
          </w:tcPr>
          <w:p w:rsidR="00E30B5A" w:rsidRPr="001256BF" w:rsidP="002023E5">
            <w:pPr>
              <w:adjustRightInd w:val="0"/>
              <w:snapToGrid w:val="0"/>
              <w:spacing w:line="360" w:lineRule="auto"/>
              <w:jc w:val="center"/>
              <w:rPr>
                <w:rFonts w:ascii="宋体" w:hAnsi="宋体" w:cs="宋体"/>
                <w:szCs w:val="21"/>
                <w:u w:val="single"/>
              </w:rPr>
            </w:pPr>
            <w:r w:rsidRPr="00621BCF">
              <w:rPr>
                <w:rFonts w:ascii="宋体" w:hAnsi="宋体" w:cs="宋体"/>
                <w:szCs w:val="21"/>
                <w:u w:val="single"/>
              </w:rPr>
              <w:t>_________________________</w:t>
            </w:r>
          </w:p>
        </w:tc>
        <w:tc>
          <w:tcPr>
            <w:tcW w:w="878" w:type="pct"/>
            <w:shd w:val="clear" w:color="auto" w:fill="auto"/>
            <w:vAlign w:val="center"/>
          </w:tcPr>
          <w:p w:rsidR="00E30B5A" w:rsidRPr="001256BF" w:rsidP="002023E5">
            <w:pPr>
              <w:adjustRightInd w:val="0"/>
              <w:snapToGrid w:val="0"/>
              <w:spacing w:line="360" w:lineRule="auto"/>
              <w:jc w:val="right"/>
              <w:rPr>
                <w:rFonts w:ascii="宋体" w:hAnsi="宋体" w:cs="宋体"/>
                <w:szCs w:val="21"/>
              </w:rPr>
            </w:pPr>
            <w:r w:rsidRPr="001256BF">
              <w:rPr>
                <w:rFonts w:ascii="宋体" w:hAnsi="宋体" w:cs="宋体" w:hint="eastAsia"/>
                <w:szCs w:val="21"/>
              </w:rPr>
              <w:t>咨  询  人</w:t>
            </w:r>
            <w:r>
              <w:rPr>
                <w:rFonts w:ascii="宋体" w:hAnsi="宋体" w:cs="宋体" w:hint="eastAsia"/>
                <w:szCs w:val="21"/>
              </w:rPr>
              <w:t>：</w:t>
            </w:r>
          </w:p>
        </w:tc>
        <w:tc>
          <w:tcPr>
            <w:tcW w:w="1556" w:type="pct"/>
            <w:shd w:val="clear" w:color="auto" w:fill="auto"/>
            <w:vAlign w:val="center"/>
          </w:tcPr>
          <w:p w:rsidR="00E30B5A" w:rsidRPr="001256BF" w:rsidP="002023E5">
            <w:pPr>
              <w:adjustRightInd w:val="0"/>
              <w:snapToGrid w:val="0"/>
              <w:spacing w:line="360" w:lineRule="auto"/>
              <w:rPr>
                <w:rFonts w:ascii="宋体" w:hAnsi="宋体" w:cs="宋体"/>
                <w:szCs w:val="21"/>
                <w:u w:val="single"/>
              </w:rPr>
            </w:pPr>
            <w:r w:rsidRPr="00621BCF">
              <w:rPr>
                <w:rFonts w:ascii="宋体" w:hAnsi="宋体" w:cs="宋体"/>
                <w:szCs w:val="21"/>
                <w:u w:val="single"/>
              </w:rPr>
              <w:t>_________________________</w:t>
            </w:r>
          </w:p>
        </w:tc>
      </w:tr>
      <w:tr w:rsidTr="002023E5">
        <w:tblPrEx>
          <w:tblW w:w="5000" w:type="pct"/>
          <w:jc w:val="center"/>
          <w:tblLayout w:type="fixed"/>
          <w:tblLook w:val="04A0"/>
        </w:tblPrEx>
        <w:trPr>
          <w:trHeight w:val="510"/>
          <w:jc w:val="center"/>
        </w:trPr>
        <w:tc>
          <w:tcPr>
            <w:tcW w:w="848" w:type="pct"/>
            <w:shd w:val="clear" w:color="auto" w:fill="auto"/>
            <w:vAlign w:val="center"/>
          </w:tcPr>
          <w:p w:rsidR="00E30B5A" w:rsidRPr="001256BF" w:rsidP="002023E5">
            <w:pPr>
              <w:adjustRightInd w:val="0"/>
              <w:snapToGrid w:val="0"/>
              <w:spacing w:line="360" w:lineRule="auto"/>
              <w:jc w:val="left"/>
              <w:rPr>
                <w:rFonts w:ascii="宋体" w:hAnsi="宋体" w:cs="宋体"/>
                <w:szCs w:val="21"/>
              </w:rPr>
            </w:pPr>
          </w:p>
        </w:tc>
        <w:tc>
          <w:tcPr>
            <w:tcW w:w="1718" w:type="pct"/>
            <w:shd w:val="clear" w:color="auto" w:fill="auto"/>
            <w:vAlign w:val="center"/>
          </w:tcPr>
          <w:p w:rsidR="00E30B5A" w:rsidRPr="001256BF" w:rsidP="002023E5">
            <w:pPr>
              <w:adjustRightInd w:val="0"/>
              <w:snapToGrid w:val="0"/>
              <w:spacing w:line="360" w:lineRule="auto"/>
              <w:jc w:val="center"/>
              <w:rPr>
                <w:rFonts w:ascii="宋体" w:hAnsi="宋体" w:cs="宋体"/>
                <w:szCs w:val="21"/>
              </w:rPr>
            </w:pPr>
            <w:r>
              <w:rPr>
                <w:rFonts w:ascii="宋体" w:hAnsi="宋体" w:cs="宋体" w:hint="eastAsia"/>
                <w:sz w:val="15"/>
                <w:szCs w:val="15"/>
              </w:rPr>
              <w:t>（</w:t>
            </w:r>
            <w:r w:rsidRPr="001256BF">
              <w:rPr>
                <w:rFonts w:ascii="宋体" w:hAnsi="宋体" w:cs="宋体" w:hint="eastAsia"/>
                <w:sz w:val="15"/>
                <w:szCs w:val="15"/>
              </w:rPr>
              <w:t>单位盖章</w:t>
            </w:r>
            <w:r>
              <w:rPr>
                <w:rFonts w:ascii="宋体" w:hAnsi="宋体" w:cs="宋体" w:hint="eastAsia"/>
                <w:sz w:val="15"/>
                <w:szCs w:val="15"/>
              </w:rPr>
              <w:t>）</w:t>
            </w:r>
          </w:p>
        </w:tc>
        <w:tc>
          <w:tcPr>
            <w:tcW w:w="878" w:type="pct"/>
            <w:shd w:val="clear" w:color="auto" w:fill="auto"/>
            <w:vAlign w:val="center"/>
          </w:tcPr>
          <w:p w:rsidR="00E30B5A" w:rsidRPr="001256BF" w:rsidP="002023E5">
            <w:pPr>
              <w:adjustRightInd w:val="0"/>
              <w:snapToGrid w:val="0"/>
              <w:spacing w:line="360" w:lineRule="auto"/>
              <w:jc w:val="left"/>
              <w:rPr>
                <w:rFonts w:ascii="宋体" w:hAnsi="宋体" w:cs="宋体"/>
                <w:szCs w:val="21"/>
              </w:rPr>
            </w:pPr>
          </w:p>
        </w:tc>
        <w:tc>
          <w:tcPr>
            <w:tcW w:w="1556" w:type="pct"/>
            <w:shd w:val="clear" w:color="auto" w:fill="auto"/>
            <w:vAlign w:val="center"/>
          </w:tcPr>
          <w:p w:rsidR="00E30B5A" w:rsidRPr="001256BF" w:rsidP="002023E5">
            <w:pPr>
              <w:adjustRightInd w:val="0"/>
              <w:snapToGrid w:val="0"/>
              <w:spacing w:line="360" w:lineRule="auto"/>
              <w:jc w:val="center"/>
              <w:rPr>
                <w:rFonts w:ascii="宋体" w:hAnsi="宋体" w:cs="宋体"/>
                <w:sz w:val="15"/>
                <w:szCs w:val="15"/>
              </w:rPr>
            </w:pPr>
            <w:r>
              <w:rPr>
                <w:rFonts w:ascii="宋体" w:hAnsi="宋体" w:cs="宋体" w:hint="eastAsia"/>
                <w:sz w:val="15"/>
                <w:szCs w:val="15"/>
              </w:rPr>
              <w:t>（</w:t>
            </w:r>
            <w:r w:rsidRPr="001256BF">
              <w:rPr>
                <w:rFonts w:ascii="宋体" w:hAnsi="宋体" w:cs="宋体" w:hint="eastAsia"/>
                <w:sz w:val="15"/>
                <w:szCs w:val="15"/>
              </w:rPr>
              <w:t>单位公章及资质专用章</w:t>
            </w:r>
            <w:r>
              <w:rPr>
                <w:rFonts w:ascii="宋体" w:hAnsi="宋体" w:cs="宋体" w:hint="eastAsia"/>
                <w:sz w:val="15"/>
                <w:szCs w:val="15"/>
              </w:rPr>
              <w:t>）</w:t>
            </w:r>
          </w:p>
        </w:tc>
      </w:tr>
      <w:tr w:rsidTr="002023E5">
        <w:tblPrEx>
          <w:tblW w:w="5000" w:type="pct"/>
          <w:jc w:val="center"/>
          <w:tblLayout w:type="fixed"/>
          <w:tblLook w:val="04A0"/>
        </w:tblPrEx>
        <w:trPr>
          <w:trHeight w:val="510"/>
          <w:jc w:val="center"/>
        </w:trPr>
        <w:tc>
          <w:tcPr>
            <w:tcW w:w="5000" w:type="pct"/>
            <w:gridSpan w:val="4"/>
            <w:shd w:val="clear" w:color="auto" w:fill="auto"/>
            <w:vAlign w:val="center"/>
          </w:tcPr>
          <w:p w:rsidR="00E30B5A" w:rsidRPr="001256BF" w:rsidP="002023E5">
            <w:pPr>
              <w:adjustRightInd w:val="0"/>
              <w:snapToGrid w:val="0"/>
              <w:spacing w:line="360" w:lineRule="auto"/>
              <w:jc w:val="center"/>
              <w:rPr>
                <w:rFonts w:ascii="宋体" w:hAnsi="宋体" w:cs="宋体"/>
                <w:szCs w:val="21"/>
              </w:rPr>
            </w:pPr>
          </w:p>
        </w:tc>
      </w:tr>
      <w:tr w:rsidTr="002023E5">
        <w:tblPrEx>
          <w:tblW w:w="5000" w:type="pct"/>
          <w:jc w:val="center"/>
          <w:tblLayout w:type="fixed"/>
          <w:tblLook w:val="04A0"/>
        </w:tblPrEx>
        <w:trPr>
          <w:trHeight w:val="510"/>
          <w:jc w:val="center"/>
        </w:trPr>
        <w:tc>
          <w:tcPr>
            <w:tcW w:w="848" w:type="pct"/>
            <w:shd w:val="clear" w:color="auto" w:fill="auto"/>
            <w:vAlign w:val="center"/>
          </w:tcPr>
          <w:p w:rsidR="00E30B5A" w:rsidRPr="001256BF" w:rsidP="002023E5">
            <w:pPr>
              <w:adjustRightInd w:val="0"/>
              <w:snapToGrid w:val="0"/>
              <w:spacing w:line="360" w:lineRule="auto"/>
              <w:jc w:val="center"/>
              <w:rPr>
                <w:rFonts w:ascii="宋体" w:hAnsi="宋体" w:cs="宋体"/>
                <w:szCs w:val="21"/>
              </w:rPr>
            </w:pPr>
            <w:r w:rsidRPr="001256BF">
              <w:rPr>
                <w:rFonts w:ascii="宋体" w:hAnsi="宋体" w:cs="宋体" w:hint="eastAsia"/>
                <w:szCs w:val="21"/>
              </w:rPr>
              <w:t>法定代表人</w:t>
            </w:r>
          </w:p>
        </w:tc>
        <w:tc>
          <w:tcPr>
            <w:tcW w:w="1718" w:type="pct"/>
            <w:shd w:val="clear" w:color="auto" w:fill="auto"/>
            <w:vAlign w:val="center"/>
          </w:tcPr>
          <w:p w:rsidR="00E30B5A" w:rsidRPr="001256BF" w:rsidP="002023E5">
            <w:pPr>
              <w:adjustRightInd w:val="0"/>
              <w:snapToGrid w:val="0"/>
              <w:spacing w:line="360" w:lineRule="auto"/>
              <w:jc w:val="center"/>
              <w:rPr>
                <w:rFonts w:ascii="宋体" w:hAnsi="宋体" w:cs="宋体"/>
                <w:szCs w:val="21"/>
              </w:rPr>
            </w:pPr>
          </w:p>
        </w:tc>
        <w:tc>
          <w:tcPr>
            <w:tcW w:w="878" w:type="pct"/>
            <w:shd w:val="clear" w:color="auto" w:fill="auto"/>
            <w:vAlign w:val="center"/>
          </w:tcPr>
          <w:p w:rsidR="00E30B5A" w:rsidRPr="001256BF" w:rsidP="00E30B5A">
            <w:pPr>
              <w:adjustRightInd w:val="0"/>
              <w:snapToGrid w:val="0"/>
              <w:spacing w:line="360" w:lineRule="auto"/>
              <w:ind w:firstLine="100" w:firstLineChars="50"/>
              <w:rPr>
                <w:rFonts w:ascii="宋体" w:hAnsi="宋体" w:cs="宋体"/>
                <w:szCs w:val="21"/>
              </w:rPr>
            </w:pPr>
            <w:r w:rsidRPr="001256BF">
              <w:rPr>
                <w:rFonts w:ascii="宋体" w:hAnsi="宋体" w:cs="宋体" w:hint="eastAsia"/>
                <w:szCs w:val="21"/>
              </w:rPr>
              <w:t>法定代表人</w:t>
            </w:r>
          </w:p>
        </w:tc>
        <w:tc>
          <w:tcPr>
            <w:tcW w:w="1556" w:type="pct"/>
            <w:shd w:val="clear" w:color="auto" w:fill="auto"/>
            <w:vAlign w:val="center"/>
          </w:tcPr>
          <w:p w:rsidR="00E30B5A" w:rsidRPr="001256BF" w:rsidP="002023E5">
            <w:pPr>
              <w:adjustRightInd w:val="0"/>
              <w:snapToGrid w:val="0"/>
              <w:spacing w:line="360" w:lineRule="auto"/>
              <w:jc w:val="center"/>
              <w:rPr>
                <w:rFonts w:ascii="宋体" w:hAnsi="宋体" w:cs="宋体"/>
                <w:szCs w:val="21"/>
              </w:rPr>
            </w:pPr>
          </w:p>
        </w:tc>
      </w:tr>
      <w:tr w:rsidTr="002023E5">
        <w:tblPrEx>
          <w:tblW w:w="5000" w:type="pct"/>
          <w:jc w:val="center"/>
          <w:tblLayout w:type="fixed"/>
          <w:tblLook w:val="04A0"/>
        </w:tblPrEx>
        <w:trPr>
          <w:trHeight w:val="510"/>
          <w:jc w:val="center"/>
        </w:trPr>
        <w:tc>
          <w:tcPr>
            <w:tcW w:w="848" w:type="pct"/>
            <w:shd w:val="clear" w:color="auto" w:fill="auto"/>
            <w:vAlign w:val="center"/>
          </w:tcPr>
          <w:p w:rsidR="00E30B5A" w:rsidRPr="001256BF" w:rsidP="002023E5">
            <w:pPr>
              <w:adjustRightInd w:val="0"/>
              <w:snapToGrid w:val="0"/>
              <w:spacing w:line="360" w:lineRule="auto"/>
              <w:ind w:right="105"/>
              <w:jc w:val="right"/>
              <w:rPr>
                <w:rFonts w:ascii="宋体" w:hAnsi="宋体" w:cs="宋体"/>
                <w:szCs w:val="21"/>
              </w:rPr>
            </w:pPr>
            <w:r w:rsidRPr="001256BF">
              <w:rPr>
                <w:rFonts w:ascii="宋体" w:hAnsi="宋体" w:cs="宋体" w:hint="eastAsia"/>
                <w:szCs w:val="21"/>
              </w:rPr>
              <w:t>或其授权人</w:t>
            </w:r>
            <w:r>
              <w:rPr>
                <w:rFonts w:ascii="宋体" w:hAnsi="宋体" w:cs="宋体" w:hint="eastAsia"/>
                <w:szCs w:val="21"/>
              </w:rPr>
              <w:t>：</w:t>
            </w:r>
          </w:p>
        </w:tc>
        <w:tc>
          <w:tcPr>
            <w:tcW w:w="1718" w:type="pct"/>
            <w:shd w:val="clear" w:color="auto" w:fill="auto"/>
            <w:vAlign w:val="center"/>
          </w:tcPr>
          <w:p w:rsidR="00E30B5A" w:rsidRPr="001256BF" w:rsidP="002023E5">
            <w:pPr>
              <w:adjustRightInd w:val="0"/>
              <w:snapToGrid w:val="0"/>
              <w:spacing w:line="360" w:lineRule="auto"/>
              <w:jc w:val="center"/>
              <w:rPr>
                <w:rFonts w:ascii="宋体" w:hAnsi="宋体" w:cs="宋体"/>
                <w:szCs w:val="21"/>
                <w:u w:val="single"/>
              </w:rPr>
            </w:pPr>
            <w:r w:rsidRPr="00621BCF">
              <w:rPr>
                <w:rFonts w:ascii="宋体" w:hAnsi="宋体" w:cs="宋体"/>
                <w:szCs w:val="21"/>
                <w:u w:val="single"/>
              </w:rPr>
              <w:t>_________________________</w:t>
            </w:r>
          </w:p>
        </w:tc>
        <w:tc>
          <w:tcPr>
            <w:tcW w:w="878" w:type="pct"/>
            <w:shd w:val="clear" w:color="auto" w:fill="auto"/>
            <w:vAlign w:val="center"/>
          </w:tcPr>
          <w:p w:rsidR="00E30B5A" w:rsidRPr="001256BF" w:rsidP="00E30B5A">
            <w:pPr>
              <w:adjustRightInd w:val="0"/>
              <w:snapToGrid w:val="0"/>
              <w:spacing w:line="360" w:lineRule="auto"/>
              <w:ind w:right="-187" w:firstLine="100" w:rightChars="-78" w:firstLineChars="50"/>
              <w:rPr>
                <w:rFonts w:ascii="宋体" w:hAnsi="宋体" w:cs="宋体"/>
                <w:szCs w:val="21"/>
              </w:rPr>
            </w:pPr>
            <w:r w:rsidRPr="001256BF">
              <w:rPr>
                <w:rFonts w:ascii="宋体" w:hAnsi="宋体" w:cs="宋体" w:hint="eastAsia"/>
                <w:szCs w:val="21"/>
              </w:rPr>
              <w:t>或其授权人</w:t>
            </w:r>
            <w:r>
              <w:rPr>
                <w:rFonts w:ascii="宋体" w:hAnsi="宋体" w:cs="宋体" w:hint="eastAsia"/>
                <w:szCs w:val="21"/>
              </w:rPr>
              <w:t>：</w:t>
            </w:r>
          </w:p>
        </w:tc>
        <w:tc>
          <w:tcPr>
            <w:tcW w:w="1556" w:type="pct"/>
            <w:shd w:val="clear" w:color="auto" w:fill="auto"/>
            <w:vAlign w:val="center"/>
          </w:tcPr>
          <w:p w:rsidR="00E30B5A" w:rsidRPr="001256BF" w:rsidP="002023E5">
            <w:pPr>
              <w:adjustRightInd w:val="0"/>
              <w:snapToGrid w:val="0"/>
              <w:spacing w:line="360" w:lineRule="auto"/>
              <w:rPr>
                <w:rFonts w:ascii="宋体" w:hAnsi="宋体" w:cs="宋体"/>
                <w:szCs w:val="21"/>
                <w:u w:val="single"/>
              </w:rPr>
            </w:pPr>
            <w:r w:rsidRPr="00621BCF">
              <w:rPr>
                <w:rFonts w:ascii="宋体" w:hAnsi="宋体" w:cs="宋体"/>
                <w:szCs w:val="21"/>
                <w:u w:val="single"/>
              </w:rPr>
              <w:t>_________________________</w:t>
            </w:r>
          </w:p>
        </w:tc>
      </w:tr>
      <w:tr w:rsidTr="002023E5">
        <w:tblPrEx>
          <w:tblW w:w="5000" w:type="pct"/>
          <w:jc w:val="center"/>
          <w:tblLayout w:type="fixed"/>
          <w:tblLook w:val="04A0"/>
        </w:tblPrEx>
        <w:trPr>
          <w:trHeight w:val="510"/>
          <w:jc w:val="center"/>
        </w:trPr>
        <w:tc>
          <w:tcPr>
            <w:tcW w:w="848" w:type="pct"/>
            <w:shd w:val="clear" w:color="auto" w:fill="auto"/>
            <w:vAlign w:val="center"/>
          </w:tcPr>
          <w:p w:rsidR="00E30B5A" w:rsidRPr="001256BF" w:rsidP="002023E5">
            <w:pPr>
              <w:adjustRightInd w:val="0"/>
              <w:snapToGrid w:val="0"/>
              <w:spacing w:line="360" w:lineRule="auto"/>
              <w:jc w:val="center"/>
              <w:rPr>
                <w:rFonts w:ascii="宋体" w:hAnsi="宋体" w:cs="宋体"/>
                <w:szCs w:val="21"/>
              </w:rPr>
            </w:pPr>
          </w:p>
        </w:tc>
        <w:tc>
          <w:tcPr>
            <w:tcW w:w="1718" w:type="pct"/>
            <w:shd w:val="clear" w:color="auto" w:fill="auto"/>
            <w:vAlign w:val="center"/>
          </w:tcPr>
          <w:p w:rsidR="00E30B5A" w:rsidRPr="001256BF" w:rsidP="002023E5">
            <w:pPr>
              <w:adjustRightInd w:val="0"/>
              <w:snapToGrid w:val="0"/>
              <w:spacing w:line="360" w:lineRule="auto"/>
              <w:jc w:val="center"/>
              <w:rPr>
                <w:rFonts w:ascii="宋体" w:hAnsi="宋体" w:cs="宋体"/>
                <w:szCs w:val="21"/>
              </w:rPr>
            </w:pPr>
            <w:r>
              <w:rPr>
                <w:rFonts w:ascii="宋体" w:hAnsi="宋体" w:cs="宋体" w:hint="eastAsia"/>
                <w:sz w:val="15"/>
                <w:szCs w:val="15"/>
              </w:rPr>
              <w:t>（</w:t>
            </w:r>
            <w:r w:rsidRPr="001256BF">
              <w:rPr>
                <w:rFonts w:ascii="宋体" w:hAnsi="宋体" w:cs="宋体" w:hint="eastAsia"/>
                <w:sz w:val="15"/>
                <w:szCs w:val="15"/>
              </w:rPr>
              <w:t>签字或盖章</w:t>
            </w:r>
            <w:r>
              <w:rPr>
                <w:rFonts w:ascii="宋体" w:hAnsi="宋体" w:cs="宋体" w:hint="eastAsia"/>
                <w:sz w:val="15"/>
                <w:szCs w:val="15"/>
              </w:rPr>
              <w:t>）</w:t>
            </w:r>
          </w:p>
        </w:tc>
        <w:tc>
          <w:tcPr>
            <w:tcW w:w="878" w:type="pct"/>
            <w:shd w:val="clear" w:color="auto" w:fill="auto"/>
            <w:vAlign w:val="center"/>
          </w:tcPr>
          <w:p w:rsidR="00E30B5A" w:rsidRPr="001256BF" w:rsidP="002023E5">
            <w:pPr>
              <w:adjustRightInd w:val="0"/>
              <w:snapToGrid w:val="0"/>
              <w:spacing w:line="360" w:lineRule="auto"/>
              <w:jc w:val="center"/>
              <w:rPr>
                <w:rFonts w:ascii="宋体" w:hAnsi="宋体" w:cs="宋体"/>
                <w:szCs w:val="21"/>
              </w:rPr>
            </w:pPr>
          </w:p>
        </w:tc>
        <w:tc>
          <w:tcPr>
            <w:tcW w:w="1556" w:type="pct"/>
            <w:shd w:val="clear" w:color="auto" w:fill="auto"/>
            <w:vAlign w:val="center"/>
          </w:tcPr>
          <w:p w:rsidR="00E30B5A" w:rsidRPr="001256BF" w:rsidP="002023E5">
            <w:pPr>
              <w:adjustRightInd w:val="0"/>
              <w:snapToGrid w:val="0"/>
              <w:spacing w:line="360" w:lineRule="auto"/>
              <w:jc w:val="center"/>
              <w:rPr>
                <w:rFonts w:ascii="宋体" w:hAnsi="宋体" w:cs="宋体"/>
                <w:sz w:val="15"/>
                <w:szCs w:val="15"/>
              </w:rPr>
            </w:pPr>
            <w:r>
              <w:rPr>
                <w:rFonts w:ascii="宋体" w:hAnsi="宋体" w:cs="宋体" w:hint="eastAsia"/>
                <w:sz w:val="15"/>
                <w:szCs w:val="15"/>
              </w:rPr>
              <w:t>（</w:t>
            </w:r>
            <w:r w:rsidRPr="001256BF">
              <w:rPr>
                <w:rFonts w:ascii="宋体" w:hAnsi="宋体" w:cs="宋体" w:hint="eastAsia"/>
                <w:sz w:val="15"/>
                <w:szCs w:val="15"/>
              </w:rPr>
              <w:t>签字或盖章</w:t>
            </w:r>
            <w:r>
              <w:rPr>
                <w:rFonts w:ascii="宋体" w:hAnsi="宋体" w:cs="宋体" w:hint="eastAsia"/>
                <w:sz w:val="15"/>
                <w:szCs w:val="15"/>
              </w:rPr>
              <w:t>）</w:t>
            </w:r>
          </w:p>
        </w:tc>
      </w:tr>
      <w:tr w:rsidTr="002023E5">
        <w:tblPrEx>
          <w:tblW w:w="5000" w:type="pct"/>
          <w:jc w:val="center"/>
          <w:tblLayout w:type="fixed"/>
          <w:tblLook w:val="04A0"/>
        </w:tblPrEx>
        <w:trPr>
          <w:trHeight w:val="510"/>
          <w:jc w:val="center"/>
        </w:trPr>
        <w:tc>
          <w:tcPr>
            <w:tcW w:w="5000" w:type="pct"/>
            <w:gridSpan w:val="4"/>
            <w:shd w:val="clear" w:color="auto" w:fill="auto"/>
            <w:vAlign w:val="center"/>
          </w:tcPr>
          <w:p w:rsidR="00E30B5A" w:rsidRPr="001256BF" w:rsidP="002023E5">
            <w:pPr>
              <w:adjustRightInd w:val="0"/>
              <w:snapToGrid w:val="0"/>
              <w:spacing w:line="360" w:lineRule="auto"/>
              <w:jc w:val="center"/>
              <w:rPr>
                <w:rFonts w:ascii="宋体" w:hAnsi="宋体" w:cs="宋体"/>
                <w:szCs w:val="21"/>
              </w:rPr>
            </w:pPr>
          </w:p>
        </w:tc>
      </w:tr>
      <w:tr w:rsidTr="002023E5">
        <w:tblPrEx>
          <w:tblW w:w="5000" w:type="pct"/>
          <w:jc w:val="center"/>
          <w:tblLayout w:type="fixed"/>
          <w:tblLook w:val="04A0"/>
        </w:tblPrEx>
        <w:trPr>
          <w:trHeight w:val="510"/>
          <w:jc w:val="center"/>
        </w:trPr>
        <w:tc>
          <w:tcPr>
            <w:tcW w:w="848" w:type="pct"/>
            <w:shd w:val="clear" w:color="auto" w:fill="auto"/>
            <w:vAlign w:val="center"/>
          </w:tcPr>
          <w:p w:rsidR="00E30B5A" w:rsidRPr="001256BF" w:rsidP="002023E5">
            <w:pPr>
              <w:adjustRightInd w:val="0"/>
              <w:snapToGrid w:val="0"/>
              <w:spacing w:line="360" w:lineRule="auto"/>
              <w:ind w:right="105"/>
              <w:jc w:val="right"/>
              <w:rPr>
                <w:rFonts w:ascii="宋体" w:hAnsi="宋体" w:cs="宋体"/>
                <w:szCs w:val="21"/>
              </w:rPr>
            </w:pPr>
            <w:r w:rsidRPr="001256BF">
              <w:rPr>
                <w:rFonts w:ascii="宋体" w:hAnsi="宋体" w:cs="宋体" w:hint="eastAsia"/>
                <w:szCs w:val="21"/>
              </w:rPr>
              <w:t>编  制  人</w:t>
            </w:r>
            <w:r>
              <w:rPr>
                <w:rFonts w:ascii="宋体" w:hAnsi="宋体" w:cs="宋体" w:hint="eastAsia"/>
                <w:szCs w:val="21"/>
              </w:rPr>
              <w:t>：</w:t>
            </w:r>
          </w:p>
        </w:tc>
        <w:tc>
          <w:tcPr>
            <w:tcW w:w="1718" w:type="pct"/>
            <w:shd w:val="clear" w:color="auto" w:fill="auto"/>
            <w:vAlign w:val="center"/>
          </w:tcPr>
          <w:p w:rsidR="00E30B5A" w:rsidRPr="001256BF" w:rsidP="002023E5">
            <w:pPr>
              <w:adjustRightInd w:val="0"/>
              <w:snapToGrid w:val="0"/>
              <w:spacing w:line="360" w:lineRule="auto"/>
              <w:jc w:val="center"/>
              <w:rPr>
                <w:rFonts w:ascii="宋体" w:hAnsi="宋体" w:cs="宋体"/>
                <w:szCs w:val="21"/>
                <w:u w:val="single"/>
              </w:rPr>
            </w:pPr>
            <w:r w:rsidRPr="00621BCF">
              <w:rPr>
                <w:rFonts w:ascii="宋体" w:hAnsi="宋体" w:cs="宋体"/>
                <w:szCs w:val="21"/>
                <w:u w:val="single"/>
              </w:rPr>
              <w:t>_________________________</w:t>
            </w:r>
          </w:p>
        </w:tc>
        <w:tc>
          <w:tcPr>
            <w:tcW w:w="878" w:type="pct"/>
            <w:shd w:val="clear" w:color="auto" w:fill="auto"/>
            <w:vAlign w:val="center"/>
          </w:tcPr>
          <w:p w:rsidR="00E30B5A" w:rsidRPr="001256BF" w:rsidP="002023E5">
            <w:pPr>
              <w:adjustRightInd w:val="0"/>
              <w:snapToGrid w:val="0"/>
              <w:spacing w:line="360" w:lineRule="auto"/>
              <w:jc w:val="right"/>
              <w:rPr>
                <w:rFonts w:ascii="宋体" w:hAnsi="宋体" w:cs="宋体"/>
                <w:szCs w:val="21"/>
              </w:rPr>
            </w:pPr>
            <w:r w:rsidRPr="001256BF">
              <w:rPr>
                <w:rFonts w:ascii="宋体" w:hAnsi="宋体" w:cs="宋体" w:hint="eastAsia"/>
                <w:szCs w:val="21"/>
              </w:rPr>
              <w:t>复  核  人</w:t>
            </w:r>
            <w:r>
              <w:rPr>
                <w:rFonts w:ascii="宋体" w:hAnsi="宋体" w:cs="宋体" w:hint="eastAsia"/>
                <w:szCs w:val="21"/>
              </w:rPr>
              <w:t>：</w:t>
            </w:r>
          </w:p>
        </w:tc>
        <w:tc>
          <w:tcPr>
            <w:tcW w:w="1556" w:type="pct"/>
            <w:shd w:val="clear" w:color="auto" w:fill="auto"/>
            <w:vAlign w:val="center"/>
          </w:tcPr>
          <w:p w:rsidR="00E30B5A" w:rsidRPr="001256BF" w:rsidP="002023E5">
            <w:pPr>
              <w:adjustRightInd w:val="0"/>
              <w:snapToGrid w:val="0"/>
              <w:spacing w:line="360" w:lineRule="auto"/>
              <w:rPr>
                <w:rFonts w:ascii="宋体" w:hAnsi="宋体" w:cs="宋体"/>
                <w:szCs w:val="21"/>
                <w:u w:val="single"/>
              </w:rPr>
            </w:pPr>
            <w:r w:rsidRPr="00621BCF">
              <w:rPr>
                <w:rFonts w:ascii="宋体" w:hAnsi="宋体" w:cs="宋体"/>
                <w:szCs w:val="21"/>
                <w:u w:val="single"/>
              </w:rPr>
              <w:t>_________________________</w:t>
            </w:r>
          </w:p>
        </w:tc>
      </w:tr>
      <w:tr w:rsidTr="002023E5">
        <w:tblPrEx>
          <w:tblW w:w="5000" w:type="pct"/>
          <w:jc w:val="center"/>
          <w:tblLayout w:type="fixed"/>
          <w:tblLook w:val="04A0"/>
        </w:tblPrEx>
        <w:trPr>
          <w:trHeight w:val="510"/>
          <w:jc w:val="center"/>
        </w:trPr>
        <w:tc>
          <w:tcPr>
            <w:tcW w:w="848" w:type="pct"/>
            <w:shd w:val="clear" w:color="auto" w:fill="auto"/>
            <w:vAlign w:val="center"/>
          </w:tcPr>
          <w:p w:rsidR="00E30B5A" w:rsidRPr="001256BF" w:rsidP="002023E5">
            <w:pPr>
              <w:adjustRightInd w:val="0"/>
              <w:snapToGrid w:val="0"/>
              <w:spacing w:line="360" w:lineRule="auto"/>
              <w:jc w:val="center"/>
              <w:rPr>
                <w:rFonts w:ascii="宋体" w:hAnsi="宋体" w:cs="宋体"/>
                <w:szCs w:val="21"/>
              </w:rPr>
            </w:pPr>
          </w:p>
        </w:tc>
        <w:tc>
          <w:tcPr>
            <w:tcW w:w="1718" w:type="pct"/>
            <w:shd w:val="clear" w:color="auto" w:fill="auto"/>
            <w:vAlign w:val="center"/>
          </w:tcPr>
          <w:p w:rsidR="00E30B5A" w:rsidRPr="001256BF" w:rsidP="002023E5">
            <w:pPr>
              <w:adjustRightInd w:val="0"/>
              <w:snapToGrid w:val="0"/>
              <w:spacing w:line="360" w:lineRule="auto"/>
              <w:jc w:val="center"/>
              <w:rPr>
                <w:rFonts w:ascii="宋体" w:hAnsi="宋体" w:cs="宋体"/>
                <w:szCs w:val="21"/>
              </w:rPr>
            </w:pPr>
            <w:r>
              <w:rPr>
                <w:rFonts w:ascii="宋体" w:hAnsi="宋体" w:cs="宋体" w:hint="eastAsia"/>
                <w:sz w:val="15"/>
                <w:szCs w:val="15"/>
              </w:rPr>
              <w:t>（</w:t>
            </w:r>
            <w:r w:rsidRPr="001256BF">
              <w:rPr>
                <w:rFonts w:ascii="宋体" w:hAnsi="宋体" w:cs="宋体" w:hint="eastAsia"/>
                <w:sz w:val="15"/>
                <w:szCs w:val="15"/>
              </w:rPr>
              <w:t>造价人员签字盖专用章</w:t>
            </w:r>
            <w:r>
              <w:rPr>
                <w:rFonts w:ascii="宋体" w:hAnsi="宋体" w:cs="宋体" w:hint="eastAsia"/>
                <w:sz w:val="15"/>
                <w:szCs w:val="15"/>
              </w:rPr>
              <w:t>）</w:t>
            </w:r>
          </w:p>
        </w:tc>
        <w:tc>
          <w:tcPr>
            <w:tcW w:w="878" w:type="pct"/>
            <w:shd w:val="clear" w:color="auto" w:fill="auto"/>
            <w:vAlign w:val="center"/>
          </w:tcPr>
          <w:p w:rsidR="00E30B5A" w:rsidRPr="001256BF" w:rsidP="002023E5">
            <w:pPr>
              <w:adjustRightInd w:val="0"/>
              <w:snapToGrid w:val="0"/>
              <w:spacing w:line="360" w:lineRule="auto"/>
              <w:jc w:val="center"/>
              <w:rPr>
                <w:rFonts w:ascii="宋体" w:hAnsi="宋体" w:cs="宋体"/>
                <w:szCs w:val="21"/>
              </w:rPr>
            </w:pPr>
          </w:p>
        </w:tc>
        <w:tc>
          <w:tcPr>
            <w:tcW w:w="1556" w:type="pct"/>
            <w:shd w:val="clear" w:color="auto" w:fill="auto"/>
            <w:vAlign w:val="center"/>
          </w:tcPr>
          <w:p w:rsidR="00E30B5A" w:rsidRPr="001256BF" w:rsidP="002023E5">
            <w:pPr>
              <w:adjustRightInd w:val="0"/>
              <w:snapToGrid w:val="0"/>
              <w:spacing w:line="360" w:lineRule="auto"/>
              <w:jc w:val="center"/>
              <w:rPr>
                <w:rFonts w:ascii="宋体" w:hAnsi="宋体" w:cs="宋体"/>
                <w:sz w:val="15"/>
                <w:szCs w:val="15"/>
              </w:rPr>
            </w:pPr>
            <w:r>
              <w:rPr>
                <w:rFonts w:ascii="宋体" w:hAnsi="宋体" w:cs="宋体" w:hint="eastAsia"/>
                <w:sz w:val="15"/>
                <w:szCs w:val="15"/>
              </w:rPr>
              <w:t>（</w:t>
            </w:r>
            <w:r w:rsidRPr="001256BF">
              <w:rPr>
                <w:rFonts w:ascii="宋体" w:hAnsi="宋体" w:cs="宋体" w:hint="eastAsia"/>
                <w:sz w:val="15"/>
                <w:szCs w:val="15"/>
              </w:rPr>
              <w:t>造价工程师签字盖专用章</w:t>
            </w:r>
            <w:r>
              <w:rPr>
                <w:rFonts w:ascii="宋体" w:hAnsi="宋体" w:cs="宋体" w:hint="eastAsia"/>
                <w:sz w:val="15"/>
                <w:szCs w:val="15"/>
              </w:rPr>
              <w:t>）</w:t>
            </w:r>
          </w:p>
        </w:tc>
      </w:tr>
      <w:tr w:rsidTr="002023E5">
        <w:tblPrEx>
          <w:tblW w:w="5000" w:type="pct"/>
          <w:jc w:val="center"/>
          <w:tblLayout w:type="fixed"/>
          <w:tblLook w:val="04A0"/>
        </w:tblPrEx>
        <w:trPr>
          <w:trHeight w:val="510"/>
          <w:jc w:val="center"/>
        </w:trPr>
        <w:tc>
          <w:tcPr>
            <w:tcW w:w="5000" w:type="pct"/>
            <w:gridSpan w:val="4"/>
            <w:shd w:val="clear" w:color="auto" w:fill="auto"/>
            <w:vAlign w:val="center"/>
          </w:tcPr>
          <w:p w:rsidR="00E30B5A" w:rsidRPr="001256BF" w:rsidP="002023E5">
            <w:pPr>
              <w:adjustRightInd w:val="0"/>
              <w:snapToGrid w:val="0"/>
              <w:spacing w:line="360" w:lineRule="auto"/>
              <w:jc w:val="center"/>
              <w:rPr>
                <w:rFonts w:ascii="宋体" w:hAnsi="宋体" w:cs="宋体"/>
                <w:szCs w:val="21"/>
              </w:rPr>
            </w:pPr>
          </w:p>
        </w:tc>
      </w:tr>
      <w:tr w:rsidTr="002023E5">
        <w:tblPrEx>
          <w:tblW w:w="5000" w:type="pct"/>
          <w:jc w:val="center"/>
          <w:tblLayout w:type="fixed"/>
          <w:tblLook w:val="04A0"/>
        </w:tblPrEx>
        <w:trPr>
          <w:trHeight w:val="510"/>
          <w:jc w:val="center"/>
        </w:trPr>
        <w:tc>
          <w:tcPr>
            <w:tcW w:w="848" w:type="pct"/>
            <w:shd w:val="clear" w:color="auto" w:fill="auto"/>
            <w:vAlign w:val="center"/>
          </w:tcPr>
          <w:p w:rsidR="00E30B5A" w:rsidRPr="001256BF" w:rsidP="002023E5">
            <w:pPr>
              <w:adjustRightInd w:val="0"/>
              <w:snapToGrid w:val="0"/>
              <w:spacing w:line="360" w:lineRule="auto"/>
              <w:ind w:right="-242" w:rightChars="-101"/>
              <w:rPr>
                <w:rFonts w:ascii="宋体" w:hAnsi="宋体" w:cs="宋体"/>
                <w:szCs w:val="21"/>
              </w:rPr>
            </w:pPr>
            <w:r w:rsidRPr="001256BF">
              <w:rPr>
                <w:rFonts w:ascii="宋体" w:hAnsi="宋体" w:cs="宋体" w:hint="eastAsia"/>
                <w:szCs w:val="21"/>
              </w:rPr>
              <w:t>编 制 时 间</w:t>
            </w:r>
            <w:r>
              <w:rPr>
                <w:rFonts w:ascii="宋体" w:hAnsi="宋体" w:cs="宋体" w:hint="eastAsia"/>
                <w:szCs w:val="21"/>
              </w:rPr>
              <w:t>：</w:t>
            </w:r>
          </w:p>
        </w:tc>
        <w:tc>
          <w:tcPr>
            <w:tcW w:w="1718" w:type="pct"/>
            <w:shd w:val="clear" w:color="auto" w:fill="auto"/>
            <w:vAlign w:val="center"/>
          </w:tcPr>
          <w:p w:rsidR="00E30B5A" w:rsidRPr="001256BF" w:rsidP="002023E5">
            <w:pPr>
              <w:adjustRightInd w:val="0"/>
              <w:snapToGrid w:val="0"/>
              <w:spacing w:line="360" w:lineRule="auto"/>
              <w:jc w:val="right"/>
              <w:rPr>
                <w:rFonts w:ascii="宋体" w:hAnsi="宋体" w:cs="宋体"/>
                <w:szCs w:val="21"/>
              </w:rPr>
            </w:pPr>
            <w:r w:rsidRPr="001256BF">
              <w:rPr>
                <w:rFonts w:ascii="宋体" w:hAnsi="宋体" w:cs="宋体" w:hint="eastAsia"/>
                <w:szCs w:val="21"/>
              </w:rPr>
              <w:t xml:space="preserve">        年     月     日</w:t>
            </w:r>
          </w:p>
        </w:tc>
        <w:tc>
          <w:tcPr>
            <w:tcW w:w="878" w:type="pct"/>
            <w:shd w:val="clear" w:color="auto" w:fill="auto"/>
            <w:vAlign w:val="center"/>
          </w:tcPr>
          <w:p w:rsidR="00E30B5A" w:rsidRPr="001256BF" w:rsidP="002023E5">
            <w:pPr>
              <w:adjustRightInd w:val="0"/>
              <w:snapToGrid w:val="0"/>
              <w:spacing w:line="360" w:lineRule="auto"/>
              <w:ind w:right="-101" w:rightChars="-42"/>
              <w:jc w:val="center"/>
              <w:rPr>
                <w:rFonts w:ascii="宋体" w:hAnsi="宋体" w:cs="宋体"/>
                <w:szCs w:val="21"/>
              </w:rPr>
            </w:pPr>
            <w:r w:rsidRPr="001256BF">
              <w:rPr>
                <w:rFonts w:ascii="宋体" w:hAnsi="宋体" w:cs="宋体" w:hint="eastAsia"/>
                <w:szCs w:val="21"/>
              </w:rPr>
              <w:t>复 核 时 间</w:t>
            </w:r>
            <w:r>
              <w:rPr>
                <w:rFonts w:ascii="宋体" w:hAnsi="宋体" w:cs="宋体" w:hint="eastAsia"/>
                <w:szCs w:val="21"/>
              </w:rPr>
              <w:t>：</w:t>
            </w:r>
          </w:p>
        </w:tc>
        <w:tc>
          <w:tcPr>
            <w:tcW w:w="1556" w:type="pct"/>
            <w:shd w:val="clear" w:color="auto" w:fill="auto"/>
            <w:vAlign w:val="center"/>
          </w:tcPr>
          <w:p w:rsidR="00E30B5A" w:rsidRPr="001256BF" w:rsidP="002023E5">
            <w:pPr>
              <w:adjustRightInd w:val="0"/>
              <w:snapToGrid w:val="0"/>
              <w:spacing w:line="360" w:lineRule="auto"/>
              <w:jc w:val="left"/>
              <w:rPr>
                <w:rFonts w:ascii="宋体" w:hAnsi="宋体" w:cs="宋体"/>
                <w:szCs w:val="21"/>
              </w:rPr>
            </w:pPr>
            <w:r w:rsidRPr="001256BF">
              <w:rPr>
                <w:rFonts w:ascii="宋体" w:hAnsi="宋体" w:cs="宋体" w:hint="eastAsia"/>
                <w:szCs w:val="21"/>
              </w:rPr>
              <w:t xml:space="preserve">        年     月     日</w:t>
            </w:r>
          </w:p>
        </w:tc>
      </w:tr>
    </w:tbl>
    <w:p w:rsidR="00E6708E" w:rsidRPr="00475E74" w:rsidP="00E6708E">
      <w:pPr>
        <w:widowControl/>
        <w:spacing w:line="20" w:lineRule="exact"/>
        <w:jc w:val="left"/>
        <w:rPr>
          <w:rFonts w:ascii="宋体"/>
        </w:rPr>
      </w:pPr>
      <w:r w:rsidRPr="00475E74">
        <w:rPr>
          <w:rFonts w:ascii="宋体"/>
        </w:rPr>
        <w:br w:type="page"/>
      </w:r>
    </w:p>
    <w:p w:rsidR="00E30B5A" w:rsidP="00E30B5A">
      <w:pPr>
        <w:adjustRightInd w:val="0"/>
        <w:snapToGrid w:val="0"/>
        <w:spacing w:line="360" w:lineRule="auto"/>
        <w:rPr>
          <w:rFonts w:ascii="宋体" w:hAnsi="宋体"/>
          <w:kern w:val="0"/>
          <w:sz w:val="30"/>
          <w:szCs w:val="30"/>
        </w:rPr>
      </w:pPr>
    </w:p>
    <w:p w:rsidR="00E30B5A" w:rsidP="00E30B5A">
      <w:pPr>
        <w:adjustRightInd w:val="0"/>
        <w:snapToGrid w:val="0"/>
        <w:spacing w:line="360" w:lineRule="auto"/>
        <w:jc w:val="center"/>
        <w:rPr>
          <w:rFonts w:ascii="宋体" w:hAnsi="宋体" w:cs="宋体"/>
          <w:b/>
          <w:bCs/>
          <w:kern w:val="0"/>
          <w:sz w:val="32"/>
          <w:szCs w:val="32"/>
        </w:rPr>
      </w:pPr>
      <w:r w:rsidRPr="001256BF">
        <w:rPr>
          <w:rFonts w:ascii="宋体" w:hAnsi="宋体" w:cs="宋体" w:hint="eastAsia"/>
          <w:b/>
          <w:bCs/>
          <w:kern w:val="0"/>
          <w:sz w:val="32"/>
          <w:szCs w:val="32"/>
        </w:rPr>
        <w:t>总   说   明</w:t>
      </w:r>
    </w:p>
    <w:p w:rsidR="00E30B5A" w:rsidRPr="001256BF" w:rsidP="00E30B5A">
      <w:pPr>
        <w:adjustRightInd w:val="0"/>
        <w:snapToGrid w:val="0"/>
        <w:spacing w:line="360" w:lineRule="auto"/>
        <w:rPr>
          <w:rFonts w:ascii="宋体" w:hAnsi="宋体"/>
          <w:kern w:val="0"/>
          <w:sz w:val="30"/>
          <w:szCs w:val="30"/>
        </w:rPr>
      </w:pPr>
      <w:r w:rsidRPr="001256BF">
        <w:rPr>
          <w:rFonts w:ascii="宋体" w:hAnsi="宋体" w:cs="宋体" w:hint="eastAsia"/>
          <w:kern w:val="0"/>
          <w:szCs w:val="21"/>
        </w:rPr>
        <w:t>工程名称：</w:t>
      </w:r>
      <w:r>
        <w:rPr>
          <w:rFonts w:ascii="宋体" w:hAnsi="宋体" w:cs="宋体" w:hint="eastAsia"/>
          <w:kern w:val="0"/>
          <w:szCs w:val="21"/>
        </w:rPr>
        <w:t xml:space="preserve">                                                               第  页 共  页</w:t>
      </w:r>
    </w:p>
    <w:tbl>
      <w:tblPr>
        <w:tblStyle w:val="TableGrid"/>
        <w:tblW w:w="4810" w:type="pct"/>
        <w:jc w:val="center"/>
        <w:tblBorders>
          <w:insideV w:val="none" w:sz="0" w:space="0" w:color="auto"/>
        </w:tblBorders>
        <w:tblLayout w:type="fixed"/>
        <w:tblLook w:val="04A0"/>
      </w:tblPr>
      <w:tblGrid>
        <w:gridCol w:w="8936"/>
      </w:tblGrid>
      <w:tr w:rsidTr="002023E5">
        <w:tblPrEx>
          <w:tblW w:w="4810" w:type="pct"/>
          <w:jc w:val="center"/>
          <w:tblBorders>
            <w:insideV w:val="none" w:sz="0" w:space="0" w:color="auto"/>
          </w:tblBorders>
          <w:tblLayout w:type="fixed"/>
          <w:tblLook w:val="04A0"/>
        </w:tblPrEx>
        <w:trPr>
          <w:trHeight w:val="510"/>
          <w:jc w:val="center"/>
        </w:trPr>
        <w:tc>
          <w:tcPr>
            <w:tcW w:w="5000" w:type="pct"/>
            <w:shd w:val="clear" w:color="auto" w:fill="auto"/>
            <w:vAlign w:val="center"/>
          </w:tcPr>
          <w:p w:rsidR="00E30B5A" w:rsidRPr="00F25264" w:rsidP="002023E5">
            <w:pPr>
              <w:adjustRightInd w:val="0"/>
              <w:snapToGrid w:val="0"/>
              <w:spacing w:line="360" w:lineRule="auto"/>
              <w:jc w:val="left"/>
              <w:rPr>
                <w:rFonts w:ascii="宋体" w:hAnsi="宋体" w:cs="宋体"/>
                <w:sz w:val="24"/>
              </w:rPr>
            </w:pPr>
          </w:p>
          <w:p w:rsidR="00E30B5A" w:rsidRPr="00F25264" w:rsidP="002023E5">
            <w:pPr>
              <w:adjustRightInd w:val="0"/>
              <w:snapToGrid w:val="0"/>
              <w:spacing w:line="360" w:lineRule="auto"/>
              <w:jc w:val="left"/>
              <w:rPr>
                <w:rFonts w:ascii="宋体" w:hAnsi="宋体" w:cs="宋体"/>
                <w:sz w:val="24"/>
              </w:rPr>
            </w:pPr>
          </w:p>
          <w:p w:rsidR="00E30B5A" w:rsidRPr="00F25264" w:rsidP="002023E5">
            <w:pPr>
              <w:adjustRightInd w:val="0"/>
              <w:snapToGrid w:val="0"/>
              <w:spacing w:line="360" w:lineRule="auto"/>
              <w:jc w:val="left"/>
              <w:rPr>
                <w:rFonts w:ascii="宋体" w:hAnsi="宋体" w:cs="宋体"/>
                <w:sz w:val="24"/>
              </w:rPr>
            </w:pPr>
          </w:p>
          <w:p w:rsidR="00E30B5A" w:rsidRPr="00F25264" w:rsidP="002023E5">
            <w:pPr>
              <w:adjustRightInd w:val="0"/>
              <w:snapToGrid w:val="0"/>
              <w:spacing w:line="360" w:lineRule="auto"/>
              <w:jc w:val="left"/>
              <w:rPr>
                <w:rFonts w:ascii="宋体" w:hAnsi="宋体" w:cs="宋体"/>
                <w:sz w:val="24"/>
              </w:rPr>
            </w:pPr>
          </w:p>
          <w:p w:rsidR="00E30B5A" w:rsidRPr="00F25264" w:rsidP="002023E5">
            <w:pPr>
              <w:adjustRightInd w:val="0"/>
              <w:snapToGrid w:val="0"/>
              <w:spacing w:line="360" w:lineRule="auto"/>
              <w:jc w:val="left"/>
              <w:rPr>
                <w:rFonts w:ascii="宋体" w:hAnsi="宋体" w:cs="宋体"/>
                <w:sz w:val="24"/>
              </w:rPr>
            </w:pPr>
          </w:p>
          <w:p w:rsidR="00E30B5A" w:rsidRPr="00F25264" w:rsidP="002023E5">
            <w:pPr>
              <w:adjustRightInd w:val="0"/>
              <w:snapToGrid w:val="0"/>
              <w:spacing w:line="360" w:lineRule="auto"/>
              <w:jc w:val="left"/>
              <w:rPr>
                <w:rFonts w:ascii="宋体" w:hAnsi="宋体" w:cs="宋体"/>
                <w:sz w:val="24"/>
              </w:rPr>
            </w:pPr>
          </w:p>
          <w:p w:rsidR="00E30B5A" w:rsidRPr="00F25264" w:rsidP="002023E5">
            <w:pPr>
              <w:adjustRightInd w:val="0"/>
              <w:snapToGrid w:val="0"/>
              <w:spacing w:line="360" w:lineRule="auto"/>
              <w:jc w:val="left"/>
              <w:rPr>
                <w:rFonts w:ascii="宋体" w:hAnsi="宋体" w:cs="宋体"/>
                <w:sz w:val="24"/>
              </w:rPr>
            </w:pPr>
          </w:p>
          <w:p w:rsidR="00E30B5A" w:rsidRPr="00F25264" w:rsidP="002023E5">
            <w:pPr>
              <w:adjustRightInd w:val="0"/>
              <w:snapToGrid w:val="0"/>
              <w:spacing w:line="360" w:lineRule="auto"/>
              <w:jc w:val="left"/>
              <w:rPr>
                <w:rFonts w:ascii="宋体" w:hAnsi="宋体" w:cs="宋体"/>
                <w:sz w:val="24"/>
              </w:rPr>
            </w:pPr>
          </w:p>
          <w:p w:rsidR="00E30B5A" w:rsidRPr="00F25264" w:rsidP="002023E5">
            <w:pPr>
              <w:adjustRightInd w:val="0"/>
              <w:snapToGrid w:val="0"/>
              <w:spacing w:line="360" w:lineRule="auto"/>
              <w:jc w:val="left"/>
              <w:rPr>
                <w:rFonts w:ascii="宋体" w:hAnsi="宋体" w:cs="宋体"/>
                <w:sz w:val="24"/>
              </w:rPr>
            </w:pPr>
          </w:p>
          <w:p w:rsidR="00E30B5A" w:rsidRPr="00F25264" w:rsidP="002023E5">
            <w:pPr>
              <w:adjustRightInd w:val="0"/>
              <w:snapToGrid w:val="0"/>
              <w:spacing w:line="360" w:lineRule="auto"/>
              <w:jc w:val="left"/>
              <w:rPr>
                <w:rFonts w:ascii="宋体" w:hAnsi="宋体" w:cs="宋体"/>
                <w:sz w:val="24"/>
              </w:rPr>
            </w:pPr>
          </w:p>
          <w:p w:rsidR="00E30B5A" w:rsidRPr="00F25264" w:rsidP="002023E5">
            <w:pPr>
              <w:adjustRightInd w:val="0"/>
              <w:snapToGrid w:val="0"/>
              <w:spacing w:line="360" w:lineRule="auto"/>
              <w:jc w:val="left"/>
              <w:rPr>
                <w:rFonts w:ascii="宋体" w:hAnsi="宋体" w:cs="宋体"/>
                <w:sz w:val="24"/>
              </w:rPr>
            </w:pPr>
          </w:p>
          <w:p w:rsidR="00E30B5A" w:rsidRPr="00F25264" w:rsidP="002023E5">
            <w:pPr>
              <w:adjustRightInd w:val="0"/>
              <w:snapToGrid w:val="0"/>
              <w:spacing w:line="360" w:lineRule="auto"/>
              <w:jc w:val="left"/>
              <w:rPr>
                <w:rFonts w:ascii="宋体" w:hAnsi="宋体" w:cs="宋体"/>
                <w:sz w:val="24"/>
              </w:rPr>
            </w:pPr>
          </w:p>
          <w:p w:rsidR="00E30B5A" w:rsidRPr="00F25264" w:rsidP="002023E5">
            <w:pPr>
              <w:adjustRightInd w:val="0"/>
              <w:snapToGrid w:val="0"/>
              <w:spacing w:line="360" w:lineRule="auto"/>
              <w:jc w:val="left"/>
              <w:rPr>
                <w:rFonts w:ascii="宋体" w:hAnsi="宋体" w:cs="宋体"/>
                <w:sz w:val="24"/>
              </w:rPr>
            </w:pPr>
          </w:p>
          <w:p w:rsidR="00E30B5A" w:rsidRPr="00F25264" w:rsidP="002023E5">
            <w:pPr>
              <w:adjustRightInd w:val="0"/>
              <w:snapToGrid w:val="0"/>
              <w:spacing w:line="360" w:lineRule="auto"/>
              <w:jc w:val="left"/>
              <w:rPr>
                <w:rFonts w:ascii="宋体" w:hAnsi="宋体" w:cs="宋体"/>
                <w:sz w:val="24"/>
              </w:rPr>
            </w:pPr>
          </w:p>
          <w:p w:rsidR="00E30B5A" w:rsidRPr="00F25264" w:rsidP="002023E5">
            <w:pPr>
              <w:adjustRightInd w:val="0"/>
              <w:snapToGrid w:val="0"/>
              <w:spacing w:line="360" w:lineRule="auto"/>
              <w:jc w:val="left"/>
              <w:rPr>
                <w:rFonts w:ascii="宋体" w:hAnsi="宋体" w:cs="宋体"/>
                <w:sz w:val="24"/>
              </w:rPr>
            </w:pPr>
          </w:p>
          <w:p w:rsidR="00E30B5A" w:rsidRPr="00F25264" w:rsidP="002023E5">
            <w:pPr>
              <w:adjustRightInd w:val="0"/>
              <w:snapToGrid w:val="0"/>
              <w:spacing w:line="360" w:lineRule="auto"/>
              <w:jc w:val="left"/>
              <w:rPr>
                <w:rFonts w:ascii="宋体" w:hAnsi="宋体" w:cs="宋体"/>
                <w:sz w:val="24"/>
              </w:rPr>
            </w:pPr>
          </w:p>
          <w:p w:rsidR="00E30B5A" w:rsidRPr="00F25264" w:rsidP="002023E5">
            <w:pPr>
              <w:adjustRightInd w:val="0"/>
              <w:snapToGrid w:val="0"/>
              <w:spacing w:line="360" w:lineRule="auto"/>
              <w:jc w:val="left"/>
              <w:rPr>
                <w:rFonts w:ascii="宋体" w:hAnsi="宋体" w:cs="宋体"/>
                <w:sz w:val="24"/>
              </w:rPr>
            </w:pPr>
          </w:p>
          <w:p w:rsidR="00E30B5A" w:rsidRPr="00F25264" w:rsidP="002023E5">
            <w:pPr>
              <w:adjustRightInd w:val="0"/>
              <w:snapToGrid w:val="0"/>
              <w:spacing w:line="360" w:lineRule="auto"/>
              <w:jc w:val="left"/>
              <w:rPr>
                <w:rFonts w:ascii="宋体" w:hAnsi="宋体" w:cs="宋体"/>
                <w:sz w:val="24"/>
              </w:rPr>
            </w:pPr>
          </w:p>
          <w:p w:rsidR="00E30B5A" w:rsidRPr="00F25264" w:rsidP="002023E5">
            <w:pPr>
              <w:adjustRightInd w:val="0"/>
              <w:snapToGrid w:val="0"/>
              <w:spacing w:line="360" w:lineRule="auto"/>
              <w:jc w:val="left"/>
              <w:rPr>
                <w:rFonts w:ascii="宋体" w:hAnsi="宋体" w:cs="宋体"/>
                <w:sz w:val="24"/>
              </w:rPr>
            </w:pPr>
          </w:p>
          <w:p w:rsidR="00E30B5A" w:rsidRPr="00F25264" w:rsidP="002023E5">
            <w:pPr>
              <w:adjustRightInd w:val="0"/>
              <w:snapToGrid w:val="0"/>
              <w:spacing w:line="360" w:lineRule="auto"/>
              <w:jc w:val="left"/>
              <w:rPr>
                <w:rFonts w:ascii="宋体" w:hAnsi="宋体" w:cs="宋体"/>
                <w:sz w:val="24"/>
              </w:rPr>
            </w:pPr>
          </w:p>
          <w:p w:rsidR="00E30B5A" w:rsidRPr="00F25264" w:rsidP="002023E5">
            <w:pPr>
              <w:adjustRightInd w:val="0"/>
              <w:snapToGrid w:val="0"/>
              <w:spacing w:line="360" w:lineRule="auto"/>
              <w:jc w:val="left"/>
              <w:rPr>
                <w:rFonts w:ascii="宋体" w:hAnsi="宋体" w:cs="宋体"/>
                <w:sz w:val="24"/>
              </w:rPr>
            </w:pPr>
          </w:p>
          <w:p w:rsidR="00E30B5A" w:rsidRPr="00F25264" w:rsidP="002023E5">
            <w:pPr>
              <w:adjustRightInd w:val="0"/>
              <w:snapToGrid w:val="0"/>
              <w:spacing w:line="360" w:lineRule="auto"/>
              <w:jc w:val="left"/>
              <w:rPr>
                <w:rFonts w:ascii="宋体" w:hAnsi="宋体" w:cs="宋体"/>
                <w:sz w:val="24"/>
              </w:rPr>
            </w:pPr>
          </w:p>
          <w:p w:rsidR="00E30B5A" w:rsidRPr="00F25264" w:rsidP="002023E5">
            <w:pPr>
              <w:adjustRightInd w:val="0"/>
              <w:snapToGrid w:val="0"/>
              <w:spacing w:line="360" w:lineRule="auto"/>
              <w:jc w:val="left"/>
              <w:rPr>
                <w:rFonts w:ascii="宋体" w:hAnsi="宋体" w:cs="宋体"/>
                <w:sz w:val="24"/>
              </w:rPr>
            </w:pPr>
          </w:p>
        </w:tc>
      </w:tr>
    </w:tbl>
    <w:p w:rsidR="00E6708E" w:rsidRPr="00475E74" w:rsidP="00E6708E">
      <w:pPr>
        <w:widowControl/>
        <w:spacing w:line="20" w:lineRule="exact"/>
        <w:jc w:val="left"/>
        <w:rPr>
          <w:rFonts w:ascii="宋体"/>
        </w:rPr>
      </w:pPr>
      <w:r w:rsidRPr="00475E74">
        <w:rPr>
          <w:rFonts w:ascii="宋体"/>
        </w:rPr>
        <w:br w:type="page"/>
      </w:r>
    </w:p>
    <w:p w:rsidR="00E30B5A" w:rsidRPr="00475E74" w:rsidP="00E30B5A">
      <w:pPr>
        <w:rPr>
          <w:rFonts w:ascii="宋体"/>
        </w:rPr>
      </w:pPr>
    </w:p>
    <w:p w:rsidR="00E30B5A" w:rsidRPr="00475E74" w:rsidP="00E30B5A">
      <w:pPr>
        <w:jc w:val="center"/>
        <w:rPr>
          <w:rFonts w:ascii="宋体"/>
        </w:rPr>
      </w:pPr>
      <w:r w:rsidRPr="001256BF">
        <w:rPr>
          <w:rFonts w:ascii="宋体" w:hAnsi="宋体" w:cs="宋体" w:hint="eastAsia"/>
          <w:b/>
          <w:bCs/>
          <w:kern w:val="0"/>
          <w:sz w:val="32"/>
          <w:szCs w:val="32"/>
        </w:rPr>
        <w:t>分部分项工程量清单</w:t>
      </w:r>
    </w:p>
    <w:p w:rsidR="00E30B5A" w:rsidRPr="004D5391" w:rsidP="00E30B5A">
      <w:pPr>
        <w:spacing w:line="360" w:lineRule="auto"/>
        <w:rPr>
          <w:rFonts w:ascii="宋体"/>
          <w:szCs w:val="21"/>
        </w:rPr>
      </w:pPr>
      <w:r w:rsidRPr="004D5391">
        <w:rPr>
          <w:rFonts w:ascii="宋体" w:hAnsi="宋体" w:cs="宋体" w:hint="eastAsia"/>
          <w:kern w:val="0"/>
          <w:szCs w:val="21"/>
        </w:rPr>
        <w:t>工程名称：                                标段：               第  页 共  页</w:t>
      </w:r>
    </w:p>
    <w:tbl>
      <w:tblPr>
        <w:tblStyle w:val="TableGrid"/>
        <w:tblW w:w="4832" w:type="pct"/>
        <w:jc w:val="center"/>
        <w:tblLayout w:type="fixed"/>
        <w:tblLook w:val="04A0"/>
      </w:tblPr>
      <w:tblGrid>
        <w:gridCol w:w="661"/>
        <w:gridCol w:w="1135"/>
        <w:gridCol w:w="1275"/>
        <w:gridCol w:w="2111"/>
        <w:gridCol w:w="1151"/>
        <w:gridCol w:w="1558"/>
        <w:gridCol w:w="1086"/>
      </w:tblGrid>
      <w:tr w:rsidTr="004D5391">
        <w:tblPrEx>
          <w:tblW w:w="4832" w:type="pct"/>
          <w:jc w:val="center"/>
          <w:tblLayout w:type="fixed"/>
          <w:tblLook w:val="04A0"/>
        </w:tblPrEx>
        <w:trPr>
          <w:trHeight w:val="510"/>
          <w:jc w:val="center"/>
        </w:trPr>
        <w:tc>
          <w:tcPr>
            <w:tcW w:w="368" w:type="pct"/>
            <w:shd w:val="clear" w:color="auto" w:fill="auto"/>
            <w:vAlign w:val="center"/>
          </w:tcPr>
          <w:p w:rsidR="00E30B5A" w:rsidRPr="004D5391" w:rsidP="004D5391">
            <w:pPr>
              <w:adjustRightInd w:val="0"/>
              <w:snapToGrid w:val="0"/>
              <w:jc w:val="center"/>
              <w:rPr>
                <w:rFonts w:ascii="宋体" w:hAnsi="宋体" w:cs="宋体"/>
                <w:sz w:val="21"/>
                <w:szCs w:val="21"/>
              </w:rPr>
            </w:pPr>
            <w:r w:rsidRPr="004D5391">
              <w:rPr>
                <w:rFonts w:ascii="宋体" w:hAnsi="宋体" w:cs="宋体" w:hint="eastAsia"/>
                <w:sz w:val="21"/>
                <w:szCs w:val="21"/>
              </w:rPr>
              <w:t>序号</w:t>
            </w:r>
          </w:p>
        </w:tc>
        <w:tc>
          <w:tcPr>
            <w:tcW w:w="632" w:type="pct"/>
            <w:shd w:val="clear" w:color="auto" w:fill="auto"/>
            <w:vAlign w:val="center"/>
          </w:tcPr>
          <w:p w:rsidR="00E30B5A" w:rsidRPr="004D5391" w:rsidP="004D5391">
            <w:pPr>
              <w:adjustRightInd w:val="0"/>
              <w:snapToGrid w:val="0"/>
              <w:jc w:val="center"/>
              <w:rPr>
                <w:rFonts w:ascii="宋体" w:hAnsi="宋体" w:cs="宋体"/>
                <w:sz w:val="21"/>
                <w:szCs w:val="21"/>
              </w:rPr>
            </w:pPr>
            <w:r w:rsidRPr="004D5391">
              <w:rPr>
                <w:rFonts w:ascii="宋体" w:hAnsi="宋体" w:cs="宋体" w:hint="eastAsia"/>
                <w:sz w:val="21"/>
                <w:szCs w:val="21"/>
              </w:rPr>
              <w:t>项目编码</w:t>
            </w:r>
          </w:p>
        </w:tc>
        <w:tc>
          <w:tcPr>
            <w:tcW w:w="710" w:type="pct"/>
            <w:shd w:val="clear" w:color="auto" w:fill="auto"/>
            <w:vAlign w:val="center"/>
          </w:tcPr>
          <w:p w:rsidR="00E30B5A" w:rsidRPr="004D5391" w:rsidP="004D5391">
            <w:pPr>
              <w:adjustRightInd w:val="0"/>
              <w:snapToGrid w:val="0"/>
              <w:jc w:val="center"/>
              <w:rPr>
                <w:rFonts w:ascii="宋体" w:hAnsi="宋体" w:cs="宋体"/>
                <w:sz w:val="21"/>
                <w:szCs w:val="21"/>
              </w:rPr>
            </w:pPr>
            <w:r w:rsidRPr="004D5391">
              <w:rPr>
                <w:rFonts w:ascii="宋体" w:hAnsi="宋体" w:cs="宋体" w:hint="eastAsia"/>
                <w:sz w:val="21"/>
                <w:szCs w:val="21"/>
              </w:rPr>
              <w:t>项目名称</w:t>
            </w:r>
          </w:p>
        </w:tc>
        <w:tc>
          <w:tcPr>
            <w:tcW w:w="1176" w:type="pct"/>
            <w:shd w:val="clear" w:color="auto" w:fill="auto"/>
            <w:vAlign w:val="center"/>
          </w:tcPr>
          <w:p w:rsidR="00E30B5A" w:rsidRPr="004D5391" w:rsidP="004D5391">
            <w:pPr>
              <w:adjustRightInd w:val="0"/>
              <w:snapToGrid w:val="0"/>
              <w:jc w:val="center"/>
              <w:rPr>
                <w:rFonts w:ascii="宋体" w:hAnsi="宋体" w:cs="宋体"/>
                <w:sz w:val="21"/>
                <w:szCs w:val="21"/>
              </w:rPr>
            </w:pPr>
            <w:r w:rsidRPr="004D5391">
              <w:rPr>
                <w:rFonts w:ascii="宋体" w:hAnsi="宋体" w:cs="宋体" w:hint="eastAsia"/>
                <w:sz w:val="21"/>
                <w:szCs w:val="21"/>
              </w:rPr>
              <w:t>项目特征描述</w:t>
            </w:r>
          </w:p>
        </w:tc>
        <w:tc>
          <w:tcPr>
            <w:tcW w:w="641" w:type="pct"/>
            <w:shd w:val="clear" w:color="auto" w:fill="auto"/>
            <w:vAlign w:val="center"/>
          </w:tcPr>
          <w:p w:rsidR="00E30B5A" w:rsidRPr="004D5391" w:rsidP="004D5391">
            <w:pPr>
              <w:adjustRightInd w:val="0"/>
              <w:snapToGrid w:val="0"/>
              <w:jc w:val="center"/>
              <w:rPr>
                <w:rFonts w:ascii="宋体" w:hAnsi="宋体" w:cs="宋体"/>
                <w:sz w:val="21"/>
                <w:szCs w:val="21"/>
              </w:rPr>
            </w:pPr>
            <w:r w:rsidRPr="004D5391">
              <w:rPr>
                <w:rFonts w:ascii="宋体" w:hAnsi="宋体" w:cs="宋体" w:hint="eastAsia"/>
                <w:sz w:val="21"/>
                <w:szCs w:val="21"/>
              </w:rPr>
              <w:t>计量单位</w:t>
            </w:r>
          </w:p>
        </w:tc>
        <w:tc>
          <w:tcPr>
            <w:tcW w:w="868" w:type="pct"/>
            <w:shd w:val="clear" w:color="auto" w:fill="auto"/>
            <w:vAlign w:val="center"/>
          </w:tcPr>
          <w:p w:rsidR="00E30B5A" w:rsidRPr="004D5391" w:rsidP="004D5391">
            <w:pPr>
              <w:adjustRightInd w:val="0"/>
              <w:snapToGrid w:val="0"/>
              <w:jc w:val="center"/>
              <w:rPr>
                <w:rFonts w:ascii="宋体" w:hAnsi="宋体" w:cs="宋体"/>
                <w:sz w:val="21"/>
                <w:szCs w:val="21"/>
              </w:rPr>
            </w:pPr>
            <w:r w:rsidRPr="004D5391">
              <w:rPr>
                <w:rFonts w:ascii="宋体" w:hAnsi="宋体" w:cs="宋体" w:hint="eastAsia"/>
                <w:sz w:val="21"/>
                <w:szCs w:val="21"/>
              </w:rPr>
              <w:t>工程量</w:t>
            </w:r>
          </w:p>
        </w:tc>
        <w:tc>
          <w:tcPr>
            <w:tcW w:w="605" w:type="pct"/>
            <w:shd w:val="clear" w:color="auto" w:fill="auto"/>
            <w:vAlign w:val="center"/>
          </w:tcPr>
          <w:p w:rsidR="00E30B5A" w:rsidRPr="004D5391" w:rsidP="004D5391">
            <w:pPr>
              <w:adjustRightInd w:val="0"/>
              <w:snapToGrid w:val="0"/>
              <w:jc w:val="center"/>
              <w:rPr>
                <w:rFonts w:ascii="宋体" w:hAnsi="宋体" w:cs="宋体"/>
                <w:sz w:val="21"/>
                <w:szCs w:val="21"/>
              </w:rPr>
            </w:pPr>
            <w:r w:rsidRPr="004D5391">
              <w:rPr>
                <w:rFonts w:ascii="宋体" w:hAnsi="宋体" w:cs="宋体" w:hint="eastAsia"/>
                <w:sz w:val="21"/>
                <w:szCs w:val="21"/>
              </w:rPr>
              <w:t>备注</w:t>
            </w:r>
          </w:p>
        </w:tc>
      </w:tr>
      <w:tr w:rsidTr="004D5391">
        <w:tblPrEx>
          <w:tblW w:w="4832" w:type="pct"/>
          <w:jc w:val="center"/>
          <w:tblLayout w:type="fixed"/>
          <w:tblLook w:val="04A0"/>
        </w:tblPrEx>
        <w:trPr>
          <w:trHeight w:val="510"/>
          <w:jc w:val="center"/>
        </w:trPr>
        <w:tc>
          <w:tcPr>
            <w:tcW w:w="368" w:type="pct"/>
            <w:shd w:val="clear" w:color="auto" w:fill="auto"/>
            <w:vAlign w:val="center"/>
          </w:tcPr>
          <w:p w:rsidR="00E30B5A" w:rsidRPr="00662CA3" w:rsidP="002023E5">
            <w:pPr>
              <w:adjustRightInd w:val="0"/>
              <w:snapToGrid w:val="0"/>
              <w:rPr>
                <w:rFonts w:ascii="宋体" w:hAnsi="宋体" w:cs="宋体"/>
                <w:sz w:val="24"/>
              </w:rPr>
            </w:pPr>
          </w:p>
        </w:tc>
        <w:tc>
          <w:tcPr>
            <w:tcW w:w="632" w:type="pct"/>
            <w:shd w:val="clear" w:color="auto" w:fill="auto"/>
            <w:vAlign w:val="center"/>
          </w:tcPr>
          <w:p w:rsidR="00E30B5A" w:rsidRPr="00662CA3" w:rsidP="002023E5">
            <w:pPr>
              <w:adjustRightInd w:val="0"/>
              <w:snapToGrid w:val="0"/>
              <w:rPr>
                <w:rFonts w:ascii="宋体" w:hAnsi="宋体" w:cs="宋体"/>
                <w:sz w:val="24"/>
              </w:rPr>
            </w:pPr>
          </w:p>
        </w:tc>
        <w:tc>
          <w:tcPr>
            <w:tcW w:w="710" w:type="pct"/>
            <w:shd w:val="clear" w:color="auto" w:fill="auto"/>
            <w:vAlign w:val="center"/>
          </w:tcPr>
          <w:p w:rsidR="00E30B5A" w:rsidRPr="00662CA3" w:rsidP="002023E5">
            <w:pPr>
              <w:adjustRightInd w:val="0"/>
              <w:snapToGrid w:val="0"/>
              <w:rPr>
                <w:rFonts w:ascii="宋体" w:hAnsi="宋体" w:cs="宋体"/>
                <w:sz w:val="24"/>
              </w:rPr>
            </w:pPr>
          </w:p>
        </w:tc>
        <w:tc>
          <w:tcPr>
            <w:tcW w:w="1176" w:type="pct"/>
            <w:shd w:val="clear" w:color="auto" w:fill="auto"/>
            <w:vAlign w:val="center"/>
          </w:tcPr>
          <w:p w:rsidR="00E30B5A" w:rsidRPr="00662CA3" w:rsidP="002023E5">
            <w:pPr>
              <w:adjustRightInd w:val="0"/>
              <w:snapToGrid w:val="0"/>
              <w:rPr>
                <w:rFonts w:ascii="宋体" w:hAnsi="宋体" w:cs="宋体"/>
                <w:sz w:val="24"/>
              </w:rPr>
            </w:pPr>
          </w:p>
        </w:tc>
        <w:tc>
          <w:tcPr>
            <w:tcW w:w="641" w:type="pct"/>
            <w:shd w:val="clear" w:color="auto" w:fill="auto"/>
            <w:vAlign w:val="center"/>
          </w:tcPr>
          <w:p w:rsidR="00E30B5A" w:rsidRPr="00662CA3" w:rsidP="002023E5">
            <w:pPr>
              <w:adjustRightInd w:val="0"/>
              <w:snapToGrid w:val="0"/>
              <w:rPr>
                <w:rFonts w:ascii="宋体" w:hAnsi="宋体" w:cs="宋体"/>
                <w:sz w:val="24"/>
              </w:rPr>
            </w:pPr>
          </w:p>
        </w:tc>
        <w:tc>
          <w:tcPr>
            <w:tcW w:w="868" w:type="pct"/>
            <w:shd w:val="clear" w:color="auto" w:fill="auto"/>
            <w:vAlign w:val="center"/>
          </w:tcPr>
          <w:p w:rsidR="00E30B5A" w:rsidRPr="00662CA3" w:rsidP="002023E5">
            <w:pPr>
              <w:adjustRightInd w:val="0"/>
              <w:snapToGrid w:val="0"/>
              <w:rPr>
                <w:rFonts w:ascii="宋体" w:hAnsi="宋体" w:cs="宋体"/>
                <w:sz w:val="24"/>
              </w:rPr>
            </w:pPr>
          </w:p>
        </w:tc>
        <w:tc>
          <w:tcPr>
            <w:tcW w:w="605" w:type="pct"/>
            <w:shd w:val="clear" w:color="auto" w:fill="auto"/>
            <w:vAlign w:val="center"/>
          </w:tcPr>
          <w:p w:rsidR="00E30B5A" w:rsidRPr="00662CA3" w:rsidP="002023E5">
            <w:pPr>
              <w:adjustRightInd w:val="0"/>
              <w:snapToGrid w:val="0"/>
              <w:rPr>
                <w:rFonts w:ascii="宋体" w:hAnsi="宋体" w:cs="宋体"/>
                <w:sz w:val="24"/>
              </w:rPr>
            </w:pPr>
          </w:p>
        </w:tc>
      </w:tr>
      <w:tr w:rsidTr="004D5391">
        <w:tblPrEx>
          <w:tblW w:w="4832" w:type="pct"/>
          <w:jc w:val="center"/>
          <w:tblLayout w:type="fixed"/>
          <w:tblLook w:val="04A0"/>
        </w:tblPrEx>
        <w:trPr>
          <w:trHeight w:val="510"/>
          <w:jc w:val="center"/>
        </w:trPr>
        <w:tc>
          <w:tcPr>
            <w:tcW w:w="368" w:type="pct"/>
            <w:shd w:val="clear" w:color="auto" w:fill="auto"/>
            <w:vAlign w:val="center"/>
          </w:tcPr>
          <w:p w:rsidR="00E30B5A" w:rsidRPr="00662CA3" w:rsidP="002023E5">
            <w:pPr>
              <w:adjustRightInd w:val="0"/>
              <w:snapToGrid w:val="0"/>
              <w:rPr>
                <w:rFonts w:ascii="宋体" w:hAnsi="宋体" w:cs="宋体"/>
                <w:sz w:val="24"/>
              </w:rPr>
            </w:pPr>
          </w:p>
        </w:tc>
        <w:tc>
          <w:tcPr>
            <w:tcW w:w="632" w:type="pct"/>
            <w:shd w:val="clear" w:color="auto" w:fill="auto"/>
            <w:vAlign w:val="center"/>
          </w:tcPr>
          <w:p w:rsidR="00E30B5A" w:rsidRPr="00662CA3" w:rsidP="002023E5">
            <w:pPr>
              <w:adjustRightInd w:val="0"/>
              <w:snapToGrid w:val="0"/>
              <w:rPr>
                <w:rFonts w:ascii="宋体" w:hAnsi="宋体" w:cs="宋体"/>
                <w:sz w:val="24"/>
              </w:rPr>
            </w:pPr>
          </w:p>
        </w:tc>
        <w:tc>
          <w:tcPr>
            <w:tcW w:w="710" w:type="pct"/>
            <w:shd w:val="clear" w:color="auto" w:fill="auto"/>
            <w:vAlign w:val="center"/>
          </w:tcPr>
          <w:p w:rsidR="00E30B5A" w:rsidRPr="00662CA3" w:rsidP="002023E5">
            <w:pPr>
              <w:adjustRightInd w:val="0"/>
              <w:snapToGrid w:val="0"/>
              <w:rPr>
                <w:rFonts w:ascii="宋体" w:hAnsi="宋体" w:cs="宋体"/>
                <w:sz w:val="24"/>
              </w:rPr>
            </w:pPr>
          </w:p>
        </w:tc>
        <w:tc>
          <w:tcPr>
            <w:tcW w:w="1176" w:type="pct"/>
            <w:shd w:val="clear" w:color="auto" w:fill="auto"/>
            <w:vAlign w:val="center"/>
          </w:tcPr>
          <w:p w:rsidR="00E30B5A" w:rsidRPr="00662CA3" w:rsidP="002023E5">
            <w:pPr>
              <w:adjustRightInd w:val="0"/>
              <w:snapToGrid w:val="0"/>
              <w:rPr>
                <w:rFonts w:ascii="宋体" w:hAnsi="宋体" w:cs="宋体"/>
                <w:sz w:val="24"/>
              </w:rPr>
            </w:pPr>
          </w:p>
        </w:tc>
        <w:tc>
          <w:tcPr>
            <w:tcW w:w="641" w:type="pct"/>
            <w:shd w:val="clear" w:color="auto" w:fill="auto"/>
            <w:vAlign w:val="center"/>
          </w:tcPr>
          <w:p w:rsidR="00E30B5A" w:rsidRPr="00662CA3" w:rsidP="002023E5">
            <w:pPr>
              <w:adjustRightInd w:val="0"/>
              <w:snapToGrid w:val="0"/>
              <w:rPr>
                <w:rFonts w:ascii="宋体" w:hAnsi="宋体" w:cs="宋体"/>
                <w:sz w:val="24"/>
              </w:rPr>
            </w:pPr>
          </w:p>
        </w:tc>
        <w:tc>
          <w:tcPr>
            <w:tcW w:w="868" w:type="pct"/>
            <w:shd w:val="clear" w:color="auto" w:fill="auto"/>
            <w:vAlign w:val="center"/>
          </w:tcPr>
          <w:p w:rsidR="00E30B5A" w:rsidRPr="00662CA3" w:rsidP="002023E5">
            <w:pPr>
              <w:adjustRightInd w:val="0"/>
              <w:snapToGrid w:val="0"/>
              <w:rPr>
                <w:rFonts w:ascii="宋体" w:hAnsi="宋体" w:cs="宋体"/>
                <w:sz w:val="24"/>
              </w:rPr>
            </w:pPr>
          </w:p>
        </w:tc>
        <w:tc>
          <w:tcPr>
            <w:tcW w:w="605" w:type="pct"/>
            <w:shd w:val="clear" w:color="auto" w:fill="auto"/>
            <w:vAlign w:val="center"/>
          </w:tcPr>
          <w:p w:rsidR="00E30B5A" w:rsidRPr="00662CA3" w:rsidP="002023E5">
            <w:pPr>
              <w:adjustRightInd w:val="0"/>
              <w:snapToGrid w:val="0"/>
              <w:rPr>
                <w:rFonts w:ascii="宋体" w:hAnsi="宋体" w:cs="宋体"/>
                <w:sz w:val="24"/>
              </w:rPr>
            </w:pPr>
          </w:p>
        </w:tc>
      </w:tr>
      <w:tr w:rsidTr="004D5391">
        <w:tblPrEx>
          <w:tblW w:w="4832" w:type="pct"/>
          <w:jc w:val="center"/>
          <w:tblLayout w:type="fixed"/>
          <w:tblLook w:val="04A0"/>
        </w:tblPrEx>
        <w:trPr>
          <w:trHeight w:val="510"/>
          <w:jc w:val="center"/>
        </w:trPr>
        <w:tc>
          <w:tcPr>
            <w:tcW w:w="368" w:type="pct"/>
            <w:shd w:val="clear" w:color="auto" w:fill="auto"/>
            <w:vAlign w:val="center"/>
          </w:tcPr>
          <w:p w:rsidR="00E30B5A" w:rsidRPr="00662CA3" w:rsidP="002023E5">
            <w:pPr>
              <w:adjustRightInd w:val="0"/>
              <w:snapToGrid w:val="0"/>
              <w:rPr>
                <w:rFonts w:ascii="宋体" w:hAnsi="宋体" w:cs="宋体"/>
                <w:sz w:val="24"/>
              </w:rPr>
            </w:pPr>
          </w:p>
        </w:tc>
        <w:tc>
          <w:tcPr>
            <w:tcW w:w="632" w:type="pct"/>
            <w:shd w:val="clear" w:color="auto" w:fill="auto"/>
            <w:vAlign w:val="center"/>
          </w:tcPr>
          <w:p w:rsidR="00E30B5A" w:rsidRPr="00662CA3" w:rsidP="002023E5">
            <w:pPr>
              <w:adjustRightInd w:val="0"/>
              <w:snapToGrid w:val="0"/>
              <w:rPr>
                <w:rFonts w:ascii="宋体" w:hAnsi="宋体" w:cs="宋体"/>
                <w:sz w:val="24"/>
              </w:rPr>
            </w:pPr>
          </w:p>
        </w:tc>
        <w:tc>
          <w:tcPr>
            <w:tcW w:w="710" w:type="pct"/>
            <w:shd w:val="clear" w:color="auto" w:fill="auto"/>
            <w:vAlign w:val="center"/>
          </w:tcPr>
          <w:p w:rsidR="00E30B5A" w:rsidRPr="00662CA3" w:rsidP="002023E5">
            <w:pPr>
              <w:adjustRightInd w:val="0"/>
              <w:snapToGrid w:val="0"/>
              <w:rPr>
                <w:rFonts w:ascii="宋体" w:hAnsi="宋体" w:cs="宋体"/>
                <w:sz w:val="24"/>
              </w:rPr>
            </w:pPr>
          </w:p>
        </w:tc>
        <w:tc>
          <w:tcPr>
            <w:tcW w:w="1176" w:type="pct"/>
            <w:shd w:val="clear" w:color="auto" w:fill="auto"/>
            <w:vAlign w:val="center"/>
          </w:tcPr>
          <w:p w:rsidR="00E30B5A" w:rsidRPr="00662CA3" w:rsidP="002023E5">
            <w:pPr>
              <w:adjustRightInd w:val="0"/>
              <w:snapToGrid w:val="0"/>
              <w:rPr>
                <w:rFonts w:ascii="宋体" w:hAnsi="宋体" w:cs="宋体"/>
                <w:sz w:val="24"/>
              </w:rPr>
            </w:pPr>
          </w:p>
        </w:tc>
        <w:tc>
          <w:tcPr>
            <w:tcW w:w="641" w:type="pct"/>
            <w:shd w:val="clear" w:color="auto" w:fill="auto"/>
            <w:vAlign w:val="center"/>
          </w:tcPr>
          <w:p w:rsidR="00E30B5A" w:rsidRPr="00662CA3" w:rsidP="002023E5">
            <w:pPr>
              <w:adjustRightInd w:val="0"/>
              <w:snapToGrid w:val="0"/>
              <w:rPr>
                <w:rFonts w:ascii="宋体" w:hAnsi="宋体" w:cs="宋体"/>
                <w:sz w:val="24"/>
              </w:rPr>
            </w:pPr>
          </w:p>
        </w:tc>
        <w:tc>
          <w:tcPr>
            <w:tcW w:w="868" w:type="pct"/>
            <w:shd w:val="clear" w:color="auto" w:fill="auto"/>
            <w:vAlign w:val="center"/>
          </w:tcPr>
          <w:p w:rsidR="00E30B5A" w:rsidRPr="00662CA3" w:rsidP="002023E5">
            <w:pPr>
              <w:adjustRightInd w:val="0"/>
              <w:snapToGrid w:val="0"/>
              <w:rPr>
                <w:rFonts w:ascii="宋体" w:hAnsi="宋体" w:cs="宋体"/>
                <w:sz w:val="24"/>
              </w:rPr>
            </w:pPr>
          </w:p>
        </w:tc>
        <w:tc>
          <w:tcPr>
            <w:tcW w:w="605" w:type="pct"/>
            <w:shd w:val="clear" w:color="auto" w:fill="auto"/>
            <w:vAlign w:val="center"/>
          </w:tcPr>
          <w:p w:rsidR="00E30B5A" w:rsidRPr="00662CA3" w:rsidP="002023E5">
            <w:pPr>
              <w:adjustRightInd w:val="0"/>
              <w:snapToGrid w:val="0"/>
              <w:rPr>
                <w:rFonts w:ascii="宋体" w:hAnsi="宋体" w:cs="宋体"/>
                <w:sz w:val="24"/>
              </w:rPr>
            </w:pPr>
          </w:p>
        </w:tc>
      </w:tr>
      <w:tr w:rsidTr="004D5391">
        <w:tblPrEx>
          <w:tblW w:w="4832" w:type="pct"/>
          <w:jc w:val="center"/>
          <w:tblLayout w:type="fixed"/>
          <w:tblLook w:val="04A0"/>
        </w:tblPrEx>
        <w:trPr>
          <w:trHeight w:val="510"/>
          <w:jc w:val="center"/>
        </w:trPr>
        <w:tc>
          <w:tcPr>
            <w:tcW w:w="368" w:type="pct"/>
            <w:shd w:val="clear" w:color="auto" w:fill="auto"/>
            <w:vAlign w:val="center"/>
          </w:tcPr>
          <w:p w:rsidR="00E30B5A" w:rsidRPr="00662CA3" w:rsidP="002023E5">
            <w:pPr>
              <w:adjustRightInd w:val="0"/>
              <w:snapToGrid w:val="0"/>
              <w:rPr>
                <w:rFonts w:ascii="宋体" w:hAnsi="宋体" w:cs="宋体"/>
                <w:sz w:val="24"/>
              </w:rPr>
            </w:pPr>
          </w:p>
        </w:tc>
        <w:tc>
          <w:tcPr>
            <w:tcW w:w="632" w:type="pct"/>
            <w:shd w:val="clear" w:color="auto" w:fill="auto"/>
            <w:vAlign w:val="center"/>
          </w:tcPr>
          <w:p w:rsidR="00E30B5A" w:rsidRPr="00662CA3" w:rsidP="002023E5">
            <w:pPr>
              <w:adjustRightInd w:val="0"/>
              <w:snapToGrid w:val="0"/>
              <w:rPr>
                <w:rFonts w:ascii="宋体" w:hAnsi="宋体" w:cs="宋体"/>
                <w:sz w:val="24"/>
              </w:rPr>
            </w:pPr>
          </w:p>
        </w:tc>
        <w:tc>
          <w:tcPr>
            <w:tcW w:w="710" w:type="pct"/>
            <w:shd w:val="clear" w:color="auto" w:fill="auto"/>
            <w:vAlign w:val="center"/>
          </w:tcPr>
          <w:p w:rsidR="00E30B5A" w:rsidRPr="00662CA3" w:rsidP="002023E5">
            <w:pPr>
              <w:adjustRightInd w:val="0"/>
              <w:snapToGrid w:val="0"/>
              <w:rPr>
                <w:rFonts w:ascii="宋体" w:hAnsi="宋体" w:cs="宋体"/>
                <w:sz w:val="24"/>
              </w:rPr>
            </w:pPr>
          </w:p>
        </w:tc>
        <w:tc>
          <w:tcPr>
            <w:tcW w:w="1176" w:type="pct"/>
            <w:shd w:val="clear" w:color="auto" w:fill="auto"/>
            <w:vAlign w:val="center"/>
          </w:tcPr>
          <w:p w:rsidR="00E30B5A" w:rsidRPr="00662CA3" w:rsidP="002023E5">
            <w:pPr>
              <w:adjustRightInd w:val="0"/>
              <w:snapToGrid w:val="0"/>
              <w:rPr>
                <w:rFonts w:ascii="宋体" w:hAnsi="宋体" w:cs="宋体"/>
                <w:sz w:val="24"/>
              </w:rPr>
            </w:pPr>
          </w:p>
        </w:tc>
        <w:tc>
          <w:tcPr>
            <w:tcW w:w="641" w:type="pct"/>
            <w:shd w:val="clear" w:color="auto" w:fill="auto"/>
            <w:vAlign w:val="center"/>
          </w:tcPr>
          <w:p w:rsidR="00E30B5A" w:rsidRPr="00662CA3" w:rsidP="002023E5">
            <w:pPr>
              <w:adjustRightInd w:val="0"/>
              <w:snapToGrid w:val="0"/>
              <w:rPr>
                <w:rFonts w:ascii="宋体" w:hAnsi="宋体" w:cs="宋体"/>
                <w:sz w:val="24"/>
              </w:rPr>
            </w:pPr>
          </w:p>
        </w:tc>
        <w:tc>
          <w:tcPr>
            <w:tcW w:w="868" w:type="pct"/>
            <w:shd w:val="clear" w:color="auto" w:fill="auto"/>
            <w:vAlign w:val="center"/>
          </w:tcPr>
          <w:p w:rsidR="00E30B5A" w:rsidRPr="00662CA3" w:rsidP="002023E5">
            <w:pPr>
              <w:adjustRightInd w:val="0"/>
              <w:snapToGrid w:val="0"/>
              <w:rPr>
                <w:rFonts w:ascii="宋体" w:hAnsi="宋体" w:cs="宋体"/>
                <w:sz w:val="24"/>
              </w:rPr>
            </w:pPr>
          </w:p>
        </w:tc>
        <w:tc>
          <w:tcPr>
            <w:tcW w:w="605" w:type="pct"/>
            <w:shd w:val="clear" w:color="auto" w:fill="auto"/>
            <w:vAlign w:val="center"/>
          </w:tcPr>
          <w:p w:rsidR="00E30B5A" w:rsidRPr="00662CA3" w:rsidP="002023E5">
            <w:pPr>
              <w:adjustRightInd w:val="0"/>
              <w:snapToGrid w:val="0"/>
              <w:rPr>
                <w:rFonts w:ascii="宋体" w:hAnsi="宋体" w:cs="宋体"/>
                <w:sz w:val="24"/>
              </w:rPr>
            </w:pPr>
          </w:p>
        </w:tc>
      </w:tr>
      <w:tr w:rsidTr="004D5391">
        <w:tblPrEx>
          <w:tblW w:w="4832" w:type="pct"/>
          <w:jc w:val="center"/>
          <w:tblLayout w:type="fixed"/>
          <w:tblLook w:val="04A0"/>
        </w:tblPrEx>
        <w:trPr>
          <w:trHeight w:val="510"/>
          <w:jc w:val="center"/>
        </w:trPr>
        <w:tc>
          <w:tcPr>
            <w:tcW w:w="368" w:type="pct"/>
            <w:shd w:val="clear" w:color="auto" w:fill="auto"/>
            <w:vAlign w:val="center"/>
          </w:tcPr>
          <w:p w:rsidR="00E30B5A" w:rsidRPr="00662CA3" w:rsidP="002023E5">
            <w:pPr>
              <w:adjustRightInd w:val="0"/>
              <w:snapToGrid w:val="0"/>
              <w:rPr>
                <w:rFonts w:ascii="宋体" w:hAnsi="宋体" w:cs="宋体"/>
                <w:sz w:val="24"/>
              </w:rPr>
            </w:pPr>
          </w:p>
        </w:tc>
        <w:tc>
          <w:tcPr>
            <w:tcW w:w="632" w:type="pct"/>
            <w:shd w:val="clear" w:color="auto" w:fill="auto"/>
            <w:vAlign w:val="center"/>
          </w:tcPr>
          <w:p w:rsidR="00E30B5A" w:rsidRPr="00662CA3" w:rsidP="002023E5">
            <w:pPr>
              <w:adjustRightInd w:val="0"/>
              <w:snapToGrid w:val="0"/>
              <w:rPr>
                <w:rFonts w:ascii="宋体" w:hAnsi="宋体" w:cs="宋体"/>
                <w:sz w:val="24"/>
              </w:rPr>
            </w:pPr>
          </w:p>
        </w:tc>
        <w:tc>
          <w:tcPr>
            <w:tcW w:w="710" w:type="pct"/>
            <w:shd w:val="clear" w:color="auto" w:fill="auto"/>
            <w:vAlign w:val="center"/>
          </w:tcPr>
          <w:p w:rsidR="00E30B5A" w:rsidRPr="00662CA3" w:rsidP="002023E5">
            <w:pPr>
              <w:adjustRightInd w:val="0"/>
              <w:snapToGrid w:val="0"/>
              <w:rPr>
                <w:rFonts w:ascii="宋体" w:hAnsi="宋体" w:cs="宋体"/>
                <w:sz w:val="24"/>
              </w:rPr>
            </w:pPr>
          </w:p>
        </w:tc>
        <w:tc>
          <w:tcPr>
            <w:tcW w:w="1176" w:type="pct"/>
            <w:shd w:val="clear" w:color="auto" w:fill="auto"/>
            <w:vAlign w:val="center"/>
          </w:tcPr>
          <w:p w:rsidR="00E30B5A" w:rsidRPr="00662CA3" w:rsidP="002023E5">
            <w:pPr>
              <w:adjustRightInd w:val="0"/>
              <w:snapToGrid w:val="0"/>
              <w:rPr>
                <w:rFonts w:ascii="宋体" w:hAnsi="宋体" w:cs="宋体"/>
                <w:sz w:val="24"/>
              </w:rPr>
            </w:pPr>
          </w:p>
        </w:tc>
        <w:tc>
          <w:tcPr>
            <w:tcW w:w="641" w:type="pct"/>
            <w:shd w:val="clear" w:color="auto" w:fill="auto"/>
            <w:vAlign w:val="center"/>
          </w:tcPr>
          <w:p w:rsidR="00E30B5A" w:rsidRPr="00662CA3" w:rsidP="002023E5">
            <w:pPr>
              <w:adjustRightInd w:val="0"/>
              <w:snapToGrid w:val="0"/>
              <w:rPr>
                <w:rFonts w:ascii="宋体" w:hAnsi="宋体" w:cs="宋体"/>
                <w:sz w:val="24"/>
              </w:rPr>
            </w:pPr>
          </w:p>
        </w:tc>
        <w:tc>
          <w:tcPr>
            <w:tcW w:w="868" w:type="pct"/>
            <w:shd w:val="clear" w:color="auto" w:fill="auto"/>
            <w:vAlign w:val="center"/>
          </w:tcPr>
          <w:p w:rsidR="00E30B5A" w:rsidRPr="00662CA3" w:rsidP="002023E5">
            <w:pPr>
              <w:adjustRightInd w:val="0"/>
              <w:snapToGrid w:val="0"/>
              <w:rPr>
                <w:rFonts w:ascii="宋体" w:hAnsi="宋体" w:cs="宋体"/>
                <w:sz w:val="24"/>
              </w:rPr>
            </w:pPr>
          </w:p>
        </w:tc>
        <w:tc>
          <w:tcPr>
            <w:tcW w:w="605" w:type="pct"/>
            <w:shd w:val="clear" w:color="auto" w:fill="auto"/>
            <w:vAlign w:val="center"/>
          </w:tcPr>
          <w:p w:rsidR="00E30B5A" w:rsidRPr="00662CA3" w:rsidP="002023E5">
            <w:pPr>
              <w:adjustRightInd w:val="0"/>
              <w:snapToGrid w:val="0"/>
              <w:rPr>
                <w:rFonts w:ascii="宋体" w:hAnsi="宋体" w:cs="宋体"/>
                <w:sz w:val="24"/>
              </w:rPr>
            </w:pPr>
          </w:p>
        </w:tc>
      </w:tr>
      <w:tr w:rsidTr="004D5391">
        <w:tblPrEx>
          <w:tblW w:w="4832" w:type="pct"/>
          <w:jc w:val="center"/>
          <w:tblLayout w:type="fixed"/>
          <w:tblLook w:val="04A0"/>
        </w:tblPrEx>
        <w:trPr>
          <w:trHeight w:val="510"/>
          <w:jc w:val="center"/>
        </w:trPr>
        <w:tc>
          <w:tcPr>
            <w:tcW w:w="368" w:type="pct"/>
            <w:shd w:val="clear" w:color="auto" w:fill="auto"/>
            <w:vAlign w:val="center"/>
          </w:tcPr>
          <w:p w:rsidR="00E30B5A" w:rsidRPr="00662CA3" w:rsidP="002023E5">
            <w:pPr>
              <w:adjustRightInd w:val="0"/>
              <w:snapToGrid w:val="0"/>
              <w:rPr>
                <w:rFonts w:ascii="宋体" w:hAnsi="宋体" w:cs="宋体"/>
                <w:sz w:val="24"/>
              </w:rPr>
            </w:pPr>
          </w:p>
        </w:tc>
        <w:tc>
          <w:tcPr>
            <w:tcW w:w="632" w:type="pct"/>
            <w:shd w:val="clear" w:color="auto" w:fill="auto"/>
            <w:vAlign w:val="center"/>
          </w:tcPr>
          <w:p w:rsidR="00E30B5A" w:rsidRPr="00662CA3" w:rsidP="002023E5">
            <w:pPr>
              <w:adjustRightInd w:val="0"/>
              <w:snapToGrid w:val="0"/>
              <w:rPr>
                <w:rFonts w:ascii="宋体" w:hAnsi="宋体" w:cs="宋体"/>
                <w:sz w:val="24"/>
              </w:rPr>
            </w:pPr>
          </w:p>
        </w:tc>
        <w:tc>
          <w:tcPr>
            <w:tcW w:w="710" w:type="pct"/>
            <w:shd w:val="clear" w:color="auto" w:fill="auto"/>
            <w:vAlign w:val="center"/>
          </w:tcPr>
          <w:p w:rsidR="00E30B5A" w:rsidRPr="00662CA3" w:rsidP="002023E5">
            <w:pPr>
              <w:adjustRightInd w:val="0"/>
              <w:snapToGrid w:val="0"/>
              <w:rPr>
                <w:rFonts w:ascii="宋体" w:hAnsi="宋体" w:cs="宋体"/>
                <w:sz w:val="24"/>
              </w:rPr>
            </w:pPr>
          </w:p>
        </w:tc>
        <w:tc>
          <w:tcPr>
            <w:tcW w:w="1176" w:type="pct"/>
            <w:shd w:val="clear" w:color="auto" w:fill="auto"/>
            <w:vAlign w:val="center"/>
          </w:tcPr>
          <w:p w:rsidR="00E30B5A" w:rsidRPr="00662CA3" w:rsidP="002023E5">
            <w:pPr>
              <w:adjustRightInd w:val="0"/>
              <w:snapToGrid w:val="0"/>
              <w:rPr>
                <w:rFonts w:ascii="宋体" w:hAnsi="宋体" w:cs="宋体"/>
                <w:sz w:val="24"/>
              </w:rPr>
            </w:pPr>
          </w:p>
        </w:tc>
        <w:tc>
          <w:tcPr>
            <w:tcW w:w="641" w:type="pct"/>
            <w:shd w:val="clear" w:color="auto" w:fill="auto"/>
            <w:vAlign w:val="center"/>
          </w:tcPr>
          <w:p w:rsidR="00E30B5A" w:rsidRPr="00662CA3" w:rsidP="002023E5">
            <w:pPr>
              <w:adjustRightInd w:val="0"/>
              <w:snapToGrid w:val="0"/>
              <w:rPr>
                <w:rFonts w:ascii="宋体" w:hAnsi="宋体" w:cs="宋体"/>
                <w:sz w:val="24"/>
              </w:rPr>
            </w:pPr>
          </w:p>
        </w:tc>
        <w:tc>
          <w:tcPr>
            <w:tcW w:w="868" w:type="pct"/>
            <w:shd w:val="clear" w:color="auto" w:fill="auto"/>
            <w:vAlign w:val="center"/>
          </w:tcPr>
          <w:p w:rsidR="00E30B5A" w:rsidRPr="00662CA3" w:rsidP="002023E5">
            <w:pPr>
              <w:adjustRightInd w:val="0"/>
              <w:snapToGrid w:val="0"/>
              <w:rPr>
                <w:rFonts w:ascii="宋体" w:hAnsi="宋体" w:cs="宋体"/>
                <w:sz w:val="24"/>
              </w:rPr>
            </w:pPr>
          </w:p>
        </w:tc>
        <w:tc>
          <w:tcPr>
            <w:tcW w:w="605" w:type="pct"/>
            <w:shd w:val="clear" w:color="auto" w:fill="auto"/>
            <w:vAlign w:val="center"/>
          </w:tcPr>
          <w:p w:rsidR="00E30B5A" w:rsidRPr="00662CA3" w:rsidP="002023E5">
            <w:pPr>
              <w:adjustRightInd w:val="0"/>
              <w:snapToGrid w:val="0"/>
              <w:rPr>
                <w:rFonts w:ascii="宋体" w:hAnsi="宋体" w:cs="宋体"/>
                <w:sz w:val="24"/>
              </w:rPr>
            </w:pPr>
          </w:p>
        </w:tc>
      </w:tr>
      <w:tr w:rsidTr="004D5391">
        <w:tblPrEx>
          <w:tblW w:w="4832" w:type="pct"/>
          <w:jc w:val="center"/>
          <w:tblLayout w:type="fixed"/>
          <w:tblLook w:val="04A0"/>
        </w:tblPrEx>
        <w:trPr>
          <w:trHeight w:val="510"/>
          <w:jc w:val="center"/>
        </w:trPr>
        <w:tc>
          <w:tcPr>
            <w:tcW w:w="368" w:type="pct"/>
            <w:shd w:val="clear" w:color="auto" w:fill="auto"/>
            <w:vAlign w:val="center"/>
          </w:tcPr>
          <w:p w:rsidR="00E30B5A" w:rsidRPr="00662CA3" w:rsidP="002023E5">
            <w:pPr>
              <w:adjustRightInd w:val="0"/>
              <w:snapToGrid w:val="0"/>
              <w:rPr>
                <w:rFonts w:ascii="宋体" w:hAnsi="宋体" w:cs="宋体"/>
                <w:sz w:val="24"/>
              </w:rPr>
            </w:pPr>
          </w:p>
        </w:tc>
        <w:tc>
          <w:tcPr>
            <w:tcW w:w="632" w:type="pct"/>
            <w:shd w:val="clear" w:color="auto" w:fill="auto"/>
            <w:vAlign w:val="center"/>
          </w:tcPr>
          <w:p w:rsidR="00E30B5A" w:rsidRPr="00662CA3" w:rsidP="002023E5">
            <w:pPr>
              <w:adjustRightInd w:val="0"/>
              <w:snapToGrid w:val="0"/>
              <w:rPr>
                <w:rFonts w:ascii="宋体" w:hAnsi="宋体" w:cs="宋体"/>
                <w:sz w:val="24"/>
              </w:rPr>
            </w:pPr>
          </w:p>
        </w:tc>
        <w:tc>
          <w:tcPr>
            <w:tcW w:w="710" w:type="pct"/>
            <w:shd w:val="clear" w:color="auto" w:fill="auto"/>
            <w:vAlign w:val="center"/>
          </w:tcPr>
          <w:p w:rsidR="00E30B5A" w:rsidRPr="00662CA3" w:rsidP="002023E5">
            <w:pPr>
              <w:adjustRightInd w:val="0"/>
              <w:snapToGrid w:val="0"/>
              <w:rPr>
                <w:rFonts w:ascii="宋体" w:hAnsi="宋体" w:cs="宋体"/>
                <w:sz w:val="24"/>
              </w:rPr>
            </w:pPr>
          </w:p>
        </w:tc>
        <w:tc>
          <w:tcPr>
            <w:tcW w:w="1176" w:type="pct"/>
            <w:shd w:val="clear" w:color="auto" w:fill="auto"/>
            <w:vAlign w:val="center"/>
          </w:tcPr>
          <w:p w:rsidR="00E30B5A" w:rsidRPr="00662CA3" w:rsidP="002023E5">
            <w:pPr>
              <w:adjustRightInd w:val="0"/>
              <w:snapToGrid w:val="0"/>
              <w:rPr>
                <w:rFonts w:ascii="宋体" w:hAnsi="宋体" w:cs="宋体"/>
                <w:sz w:val="24"/>
              </w:rPr>
            </w:pPr>
          </w:p>
        </w:tc>
        <w:tc>
          <w:tcPr>
            <w:tcW w:w="641" w:type="pct"/>
            <w:shd w:val="clear" w:color="auto" w:fill="auto"/>
            <w:vAlign w:val="center"/>
          </w:tcPr>
          <w:p w:rsidR="00E30B5A" w:rsidRPr="00662CA3" w:rsidP="002023E5">
            <w:pPr>
              <w:adjustRightInd w:val="0"/>
              <w:snapToGrid w:val="0"/>
              <w:rPr>
                <w:rFonts w:ascii="宋体" w:hAnsi="宋体" w:cs="宋体"/>
                <w:sz w:val="24"/>
              </w:rPr>
            </w:pPr>
          </w:p>
        </w:tc>
        <w:tc>
          <w:tcPr>
            <w:tcW w:w="868" w:type="pct"/>
            <w:shd w:val="clear" w:color="auto" w:fill="auto"/>
            <w:vAlign w:val="center"/>
          </w:tcPr>
          <w:p w:rsidR="00E30B5A" w:rsidRPr="00662CA3" w:rsidP="002023E5">
            <w:pPr>
              <w:adjustRightInd w:val="0"/>
              <w:snapToGrid w:val="0"/>
              <w:rPr>
                <w:rFonts w:ascii="宋体" w:hAnsi="宋体" w:cs="宋体"/>
                <w:sz w:val="24"/>
              </w:rPr>
            </w:pPr>
          </w:p>
        </w:tc>
        <w:tc>
          <w:tcPr>
            <w:tcW w:w="605" w:type="pct"/>
            <w:shd w:val="clear" w:color="auto" w:fill="auto"/>
            <w:vAlign w:val="center"/>
          </w:tcPr>
          <w:p w:rsidR="00E30B5A" w:rsidRPr="00662CA3" w:rsidP="002023E5">
            <w:pPr>
              <w:adjustRightInd w:val="0"/>
              <w:snapToGrid w:val="0"/>
              <w:rPr>
                <w:rFonts w:ascii="宋体" w:hAnsi="宋体" w:cs="宋体"/>
                <w:sz w:val="24"/>
              </w:rPr>
            </w:pPr>
          </w:p>
        </w:tc>
      </w:tr>
      <w:tr w:rsidTr="004D5391">
        <w:tblPrEx>
          <w:tblW w:w="4832" w:type="pct"/>
          <w:jc w:val="center"/>
          <w:tblLayout w:type="fixed"/>
          <w:tblLook w:val="04A0"/>
        </w:tblPrEx>
        <w:trPr>
          <w:trHeight w:val="510"/>
          <w:jc w:val="center"/>
        </w:trPr>
        <w:tc>
          <w:tcPr>
            <w:tcW w:w="368" w:type="pct"/>
            <w:shd w:val="clear" w:color="auto" w:fill="auto"/>
            <w:vAlign w:val="center"/>
          </w:tcPr>
          <w:p w:rsidR="00E30B5A" w:rsidRPr="00662CA3" w:rsidP="002023E5">
            <w:pPr>
              <w:adjustRightInd w:val="0"/>
              <w:snapToGrid w:val="0"/>
              <w:rPr>
                <w:rFonts w:ascii="宋体" w:hAnsi="宋体" w:cs="宋体"/>
                <w:sz w:val="24"/>
              </w:rPr>
            </w:pPr>
          </w:p>
        </w:tc>
        <w:tc>
          <w:tcPr>
            <w:tcW w:w="632" w:type="pct"/>
            <w:shd w:val="clear" w:color="auto" w:fill="auto"/>
            <w:vAlign w:val="center"/>
          </w:tcPr>
          <w:p w:rsidR="00E30B5A" w:rsidRPr="00662CA3" w:rsidP="002023E5">
            <w:pPr>
              <w:adjustRightInd w:val="0"/>
              <w:snapToGrid w:val="0"/>
              <w:rPr>
                <w:rFonts w:ascii="宋体" w:hAnsi="宋体" w:cs="宋体"/>
                <w:sz w:val="24"/>
              </w:rPr>
            </w:pPr>
          </w:p>
        </w:tc>
        <w:tc>
          <w:tcPr>
            <w:tcW w:w="710" w:type="pct"/>
            <w:shd w:val="clear" w:color="auto" w:fill="auto"/>
            <w:vAlign w:val="center"/>
          </w:tcPr>
          <w:p w:rsidR="00E30B5A" w:rsidRPr="00662CA3" w:rsidP="002023E5">
            <w:pPr>
              <w:adjustRightInd w:val="0"/>
              <w:snapToGrid w:val="0"/>
              <w:rPr>
                <w:rFonts w:ascii="宋体" w:hAnsi="宋体" w:cs="宋体"/>
                <w:sz w:val="24"/>
              </w:rPr>
            </w:pPr>
          </w:p>
        </w:tc>
        <w:tc>
          <w:tcPr>
            <w:tcW w:w="1176" w:type="pct"/>
            <w:shd w:val="clear" w:color="auto" w:fill="auto"/>
            <w:vAlign w:val="center"/>
          </w:tcPr>
          <w:p w:rsidR="00E30B5A" w:rsidRPr="00662CA3" w:rsidP="002023E5">
            <w:pPr>
              <w:adjustRightInd w:val="0"/>
              <w:snapToGrid w:val="0"/>
              <w:rPr>
                <w:rFonts w:ascii="宋体" w:hAnsi="宋体" w:cs="宋体"/>
                <w:sz w:val="24"/>
              </w:rPr>
            </w:pPr>
          </w:p>
        </w:tc>
        <w:tc>
          <w:tcPr>
            <w:tcW w:w="641" w:type="pct"/>
            <w:shd w:val="clear" w:color="auto" w:fill="auto"/>
            <w:vAlign w:val="center"/>
          </w:tcPr>
          <w:p w:rsidR="00E30B5A" w:rsidRPr="00662CA3" w:rsidP="002023E5">
            <w:pPr>
              <w:adjustRightInd w:val="0"/>
              <w:snapToGrid w:val="0"/>
              <w:rPr>
                <w:rFonts w:ascii="宋体" w:hAnsi="宋体" w:cs="宋体"/>
                <w:sz w:val="24"/>
              </w:rPr>
            </w:pPr>
          </w:p>
        </w:tc>
        <w:tc>
          <w:tcPr>
            <w:tcW w:w="868" w:type="pct"/>
            <w:shd w:val="clear" w:color="auto" w:fill="auto"/>
            <w:vAlign w:val="center"/>
          </w:tcPr>
          <w:p w:rsidR="00E30B5A" w:rsidRPr="00662CA3" w:rsidP="002023E5">
            <w:pPr>
              <w:adjustRightInd w:val="0"/>
              <w:snapToGrid w:val="0"/>
              <w:rPr>
                <w:rFonts w:ascii="宋体" w:hAnsi="宋体" w:cs="宋体"/>
                <w:sz w:val="24"/>
              </w:rPr>
            </w:pPr>
          </w:p>
        </w:tc>
        <w:tc>
          <w:tcPr>
            <w:tcW w:w="605" w:type="pct"/>
            <w:shd w:val="clear" w:color="auto" w:fill="auto"/>
            <w:vAlign w:val="center"/>
          </w:tcPr>
          <w:p w:rsidR="00E30B5A" w:rsidRPr="00662CA3" w:rsidP="002023E5">
            <w:pPr>
              <w:adjustRightInd w:val="0"/>
              <w:snapToGrid w:val="0"/>
              <w:rPr>
                <w:rFonts w:ascii="宋体" w:hAnsi="宋体" w:cs="宋体"/>
                <w:sz w:val="24"/>
              </w:rPr>
            </w:pPr>
          </w:p>
        </w:tc>
      </w:tr>
      <w:tr w:rsidTr="004D5391">
        <w:tblPrEx>
          <w:tblW w:w="4832" w:type="pct"/>
          <w:jc w:val="center"/>
          <w:tblLayout w:type="fixed"/>
          <w:tblLook w:val="04A0"/>
        </w:tblPrEx>
        <w:trPr>
          <w:trHeight w:val="510"/>
          <w:jc w:val="center"/>
        </w:trPr>
        <w:tc>
          <w:tcPr>
            <w:tcW w:w="368" w:type="pct"/>
            <w:shd w:val="clear" w:color="auto" w:fill="auto"/>
            <w:vAlign w:val="center"/>
          </w:tcPr>
          <w:p w:rsidR="00E30B5A" w:rsidRPr="00662CA3" w:rsidP="002023E5">
            <w:pPr>
              <w:adjustRightInd w:val="0"/>
              <w:snapToGrid w:val="0"/>
              <w:rPr>
                <w:rFonts w:ascii="宋体" w:hAnsi="宋体" w:cs="宋体"/>
                <w:sz w:val="24"/>
              </w:rPr>
            </w:pPr>
          </w:p>
        </w:tc>
        <w:tc>
          <w:tcPr>
            <w:tcW w:w="632" w:type="pct"/>
            <w:shd w:val="clear" w:color="auto" w:fill="auto"/>
            <w:vAlign w:val="center"/>
          </w:tcPr>
          <w:p w:rsidR="00E30B5A" w:rsidRPr="00662CA3" w:rsidP="002023E5">
            <w:pPr>
              <w:adjustRightInd w:val="0"/>
              <w:snapToGrid w:val="0"/>
              <w:rPr>
                <w:rFonts w:ascii="宋体" w:hAnsi="宋体" w:cs="宋体"/>
                <w:sz w:val="24"/>
              </w:rPr>
            </w:pPr>
          </w:p>
        </w:tc>
        <w:tc>
          <w:tcPr>
            <w:tcW w:w="710" w:type="pct"/>
            <w:shd w:val="clear" w:color="auto" w:fill="auto"/>
            <w:vAlign w:val="center"/>
          </w:tcPr>
          <w:p w:rsidR="00E30B5A" w:rsidRPr="00662CA3" w:rsidP="002023E5">
            <w:pPr>
              <w:adjustRightInd w:val="0"/>
              <w:snapToGrid w:val="0"/>
              <w:rPr>
                <w:rFonts w:ascii="宋体" w:hAnsi="宋体" w:cs="宋体"/>
                <w:sz w:val="24"/>
              </w:rPr>
            </w:pPr>
          </w:p>
        </w:tc>
        <w:tc>
          <w:tcPr>
            <w:tcW w:w="1176" w:type="pct"/>
            <w:shd w:val="clear" w:color="auto" w:fill="auto"/>
            <w:vAlign w:val="center"/>
          </w:tcPr>
          <w:p w:rsidR="00E30B5A" w:rsidRPr="00662CA3" w:rsidP="002023E5">
            <w:pPr>
              <w:adjustRightInd w:val="0"/>
              <w:snapToGrid w:val="0"/>
              <w:rPr>
                <w:rFonts w:ascii="宋体" w:hAnsi="宋体" w:cs="宋体"/>
                <w:sz w:val="24"/>
              </w:rPr>
            </w:pPr>
          </w:p>
        </w:tc>
        <w:tc>
          <w:tcPr>
            <w:tcW w:w="641" w:type="pct"/>
            <w:shd w:val="clear" w:color="auto" w:fill="auto"/>
            <w:vAlign w:val="center"/>
          </w:tcPr>
          <w:p w:rsidR="00E30B5A" w:rsidRPr="00662CA3" w:rsidP="002023E5">
            <w:pPr>
              <w:adjustRightInd w:val="0"/>
              <w:snapToGrid w:val="0"/>
              <w:rPr>
                <w:rFonts w:ascii="宋体" w:hAnsi="宋体" w:cs="宋体"/>
                <w:sz w:val="24"/>
              </w:rPr>
            </w:pPr>
          </w:p>
        </w:tc>
        <w:tc>
          <w:tcPr>
            <w:tcW w:w="868" w:type="pct"/>
            <w:shd w:val="clear" w:color="auto" w:fill="auto"/>
            <w:vAlign w:val="center"/>
          </w:tcPr>
          <w:p w:rsidR="00E30B5A" w:rsidRPr="00662CA3" w:rsidP="002023E5">
            <w:pPr>
              <w:adjustRightInd w:val="0"/>
              <w:snapToGrid w:val="0"/>
              <w:rPr>
                <w:rFonts w:ascii="宋体" w:hAnsi="宋体" w:cs="宋体"/>
                <w:sz w:val="24"/>
              </w:rPr>
            </w:pPr>
          </w:p>
        </w:tc>
        <w:tc>
          <w:tcPr>
            <w:tcW w:w="605" w:type="pct"/>
            <w:shd w:val="clear" w:color="auto" w:fill="auto"/>
            <w:vAlign w:val="center"/>
          </w:tcPr>
          <w:p w:rsidR="00E30B5A" w:rsidRPr="00662CA3" w:rsidP="002023E5">
            <w:pPr>
              <w:adjustRightInd w:val="0"/>
              <w:snapToGrid w:val="0"/>
              <w:rPr>
                <w:rFonts w:ascii="宋体" w:hAnsi="宋体" w:cs="宋体"/>
                <w:sz w:val="24"/>
              </w:rPr>
            </w:pPr>
          </w:p>
        </w:tc>
      </w:tr>
      <w:tr w:rsidTr="004D5391">
        <w:tblPrEx>
          <w:tblW w:w="4832" w:type="pct"/>
          <w:jc w:val="center"/>
          <w:tblLayout w:type="fixed"/>
          <w:tblLook w:val="04A0"/>
        </w:tblPrEx>
        <w:trPr>
          <w:trHeight w:val="510"/>
          <w:jc w:val="center"/>
        </w:trPr>
        <w:tc>
          <w:tcPr>
            <w:tcW w:w="368" w:type="pct"/>
            <w:shd w:val="clear" w:color="auto" w:fill="auto"/>
            <w:vAlign w:val="center"/>
          </w:tcPr>
          <w:p w:rsidR="00E30B5A" w:rsidRPr="00662CA3" w:rsidP="002023E5">
            <w:pPr>
              <w:adjustRightInd w:val="0"/>
              <w:snapToGrid w:val="0"/>
              <w:rPr>
                <w:rFonts w:ascii="宋体" w:hAnsi="宋体" w:cs="宋体"/>
                <w:sz w:val="24"/>
              </w:rPr>
            </w:pPr>
          </w:p>
        </w:tc>
        <w:tc>
          <w:tcPr>
            <w:tcW w:w="632" w:type="pct"/>
            <w:shd w:val="clear" w:color="auto" w:fill="auto"/>
            <w:vAlign w:val="center"/>
          </w:tcPr>
          <w:p w:rsidR="00E30B5A" w:rsidRPr="00662CA3" w:rsidP="002023E5">
            <w:pPr>
              <w:adjustRightInd w:val="0"/>
              <w:snapToGrid w:val="0"/>
              <w:rPr>
                <w:rFonts w:ascii="宋体" w:hAnsi="宋体" w:cs="宋体"/>
                <w:sz w:val="24"/>
              </w:rPr>
            </w:pPr>
          </w:p>
        </w:tc>
        <w:tc>
          <w:tcPr>
            <w:tcW w:w="710" w:type="pct"/>
            <w:shd w:val="clear" w:color="auto" w:fill="auto"/>
            <w:vAlign w:val="center"/>
          </w:tcPr>
          <w:p w:rsidR="00E30B5A" w:rsidRPr="00662CA3" w:rsidP="002023E5">
            <w:pPr>
              <w:adjustRightInd w:val="0"/>
              <w:snapToGrid w:val="0"/>
              <w:rPr>
                <w:rFonts w:ascii="宋体" w:hAnsi="宋体" w:cs="宋体"/>
                <w:sz w:val="24"/>
              </w:rPr>
            </w:pPr>
          </w:p>
        </w:tc>
        <w:tc>
          <w:tcPr>
            <w:tcW w:w="1176" w:type="pct"/>
            <w:shd w:val="clear" w:color="auto" w:fill="auto"/>
            <w:vAlign w:val="center"/>
          </w:tcPr>
          <w:p w:rsidR="00E30B5A" w:rsidRPr="00662CA3" w:rsidP="002023E5">
            <w:pPr>
              <w:adjustRightInd w:val="0"/>
              <w:snapToGrid w:val="0"/>
              <w:rPr>
                <w:rFonts w:ascii="宋体" w:hAnsi="宋体" w:cs="宋体"/>
                <w:sz w:val="24"/>
              </w:rPr>
            </w:pPr>
          </w:p>
        </w:tc>
        <w:tc>
          <w:tcPr>
            <w:tcW w:w="641" w:type="pct"/>
            <w:shd w:val="clear" w:color="auto" w:fill="auto"/>
            <w:vAlign w:val="center"/>
          </w:tcPr>
          <w:p w:rsidR="00E30B5A" w:rsidRPr="00662CA3" w:rsidP="002023E5">
            <w:pPr>
              <w:adjustRightInd w:val="0"/>
              <w:snapToGrid w:val="0"/>
              <w:rPr>
                <w:rFonts w:ascii="宋体" w:hAnsi="宋体" w:cs="宋体"/>
                <w:sz w:val="24"/>
              </w:rPr>
            </w:pPr>
          </w:p>
        </w:tc>
        <w:tc>
          <w:tcPr>
            <w:tcW w:w="868" w:type="pct"/>
            <w:shd w:val="clear" w:color="auto" w:fill="auto"/>
            <w:vAlign w:val="center"/>
          </w:tcPr>
          <w:p w:rsidR="00E30B5A" w:rsidRPr="00662CA3" w:rsidP="002023E5">
            <w:pPr>
              <w:adjustRightInd w:val="0"/>
              <w:snapToGrid w:val="0"/>
              <w:rPr>
                <w:rFonts w:ascii="宋体" w:hAnsi="宋体" w:cs="宋体"/>
                <w:sz w:val="24"/>
              </w:rPr>
            </w:pPr>
          </w:p>
        </w:tc>
        <w:tc>
          <w:tcPr>
            <w:tcW w:w="605" w:type="pct"/>
            <w:shd w:val="clear" w:color="auto" w:fill="auto"/>
            <w:vAlign w:val="center"/>
          </w:tcPr>
          <w:p w:rsidR="00E30B5A" w:rsidRPr="00662CA3" w:rsidP="002023E5">
            <w:pPr>
              <w:adjustRightInd w:val="0"/>
              <w:snapToGrid w:val="0"/>
              <w:rPr>
                <w:rFonts w:ascii="宋体" w:hAnsi="宋体" w:cs="宋体"/>
                <w:sz w:val="24"/>
              </w:rPr>
            </w:pPr>
          </w:p>
        </w:tc>
      </w:tr>
      <w:tr w:rsidTr="004D5391">
        <w:tblPrEx>
          <w:tblW w:w="4832" w:type="pct"/>
          <w:jc w:val="center"/>
          <w:tblLayout w:type="fixed"/>
          <w:tblLook w:val="04A0"/>
        </w:tblPrEx>
        <w:trPr>
          <w:trHeight w:val="510"/>
          <w:jc w:val="center"/>
        </w:trPr>
        <w:tc>
          <w:tcPr>
            <w:tcW w:w="368" w:type="pct"/>
            <w:shd w:val="clear" w:color="auto" w:fill="auto"/>
            <w:vAlign w:val="center"/>
          </w:tcPr>
          <w:p w:rsidR="00E30B5A" w:rsidRPr="00662CA3" w:rsidP="002023E5">
            <w:pPr>
              <w:adjustRightInd w:val="0"/>
              <w:snapToGrid w:val="0"/>
              <w:rPr>
                <w:rFonts w:ascii="宋体" w:hAnsi="宋体" w:cs="宋体"/>
                <w:sz w:val="24"/>
              </w:rPr>
            </w:pPr>
          </w:p>
        </w:tc>
        <w:tc>
          <w:tcPr>
            <w:tcW w:w="632" w:type="pct"/>
            <w:shd w:val="clear" w:color="auto" w:fill="auto"/>
            <w:vAlign w:val="center"/>
          </w:tcPr>
          <w:p w:rsidR="00E30B5A" w:rsidRPr="00662CA3" w:rsidP="002023E5">
            <w:pPr>
              <w:adjustRightInd w:val="0"/>
              <w:snapToGrid w:val="0"/>
              <w:rPr>
                <w:rFonts w:ascii="宋体" w:hAnsi="宋体" w:cs="宋体"/>
                <w:sz w:val="24"/>
              </w:rPr>
            </w:pPr>
          </w:p>
        </w:tc>
        <w:tc>
          <w:tcPr>
            <w:tcW w:w="710" w:type="pct"/>
            <w:shd w:val="clear" w:color="auto" w:fill="auto"/>
            <w:vAlign w:val="center"/>
          </w:tcPr>
          <w:p w:rsidR="00E30B5A" w:rsidRPr="00662CA3" w:rsidP="002023E5">
            <w:pPr>
              <w:adjustRightInd w:val="0"/>
              <w:snapToGrid w:val="0"/>
              <w:rPr>
                <w:rFonts w:ascii="宋体" w:hAnsi="宋体" w:cs="宋体"/>
                <w:sz w:val="24"/>
              </w:rPr>
            </w:pPr>
          </w:p>
        </w:tc>
        <w:tc>
          <w:tcPr>
            <w:tcW w:w="1176" w:type="pct"/>
            <w:shd w:val="clear" w:color="auto" w:fill="auto"/>
            <w:vAlign w:val="center"/>
          </w:tcPr>
          <w:p w:rsidR="00E30B5A" w:rsidRPr="00662CA3" w:rsidP="002023E5">
            <w:pPr>
              <w:adjustRightInd w:val="0"/>
              <w:snapToGrid w:val="0"/>
              <w:rPr>
                <w:rFonts w:ascii="宋体" w:hAnsi="宋体" w:cs="宋体"/>
                <w:sz w:val="24"/>
              </w:rPr>
            </w:pPr>
          </w:p>
        </w:tc>
        <w:tc>
          <w:tcPr>
            <w:tcW w:w="641" w:type="pct"/>
            <w:shd w:val="clear" w:color="auto" w:fill="auto"/>
            <w:vAlign w:val="center"/>
          </w:tcPr>
          <w:p w:rsidR="00E30B5A" w:rsidRPr="00662CA3" w:rsidP="002023E5">
            <w:pPr>
              <w:adjustRightInd w:val="0"/>
              <w:snapToGrid w:val="0"/>
              <w:rPr>
                <w:rFonts w:ascii="宋体" w:hAnsi="宋体" w:cs="宋体"/>
                <w:sz w:val="24"/>
              </w:rPr>
            </w:pPr>
          </w:p>
        </w:tc>
        <w:tc>
          <w:tcPr>
            <w:tcW w:w="868" w:type="pct"/>
            <w:shd w:val="clear" w:color="auto" w:fill="auto"/>
            <w:vAlign w:val="center"/>
          </w:tcPr>
          <w:p w:rsidR="00E30B5A" w:rsidRPr="00662CA3" w:rsidP="002023E5">
            <w:pPr>
              <w:adjustRightInd w:val="0"/>
              <w:snapToGrid w:val="0"/>
              <w:rPr>
                <w:rFonts w:ascii="宋体" w:hAnsi="宋体" w:cs="宋体"/>
                <w:sz w:val="24"/>
              </w:rPr>
            </w:pPr>
          </w:p>
        </w:tc>
        <w:tc>
          <w:tcPr>
            <w:tcW w:w="605" w:type="pct"/>
            <w:shd w:val="clear" w:color="auto" w:fill="auto"/>
            <w:vAlign w:val="center"/>
          </w:tcPr>
          <w:p w:rsidR="00E30B5A" w:rsidRPr="00662CA3" w:rsidP="002023E5">
            <w:pPr>
              <w:adjustRightInd w:val="0"/>
              <w:snapToGrid w:val="0"/>
              <w:rPr>
                <w:rFonts w:ascii="宋体" w:hAnsi="宋体" w:cs="宋体"/>
                <w:sz w:val="24"/>
              </w:rPr>
            </w:pPr>
          </w:p>
        </w:tc>
      </w:tr>
      <w:tr w:rsidTr="004D5391">
        <w:tblPrEx>
          <w:tblW w:w="4832" w:type="pct"/>
          <w:jc w:val="center"/>
          <w:tblLayout w:type="fixed"/>
          <w:tblLook w:val="04A0"/>
        </w:tblPrEx>
        <w:trPr>
          <w:trHeight w:val="510"/>
          <w:jc w:val="center"/>
        </w:trPr>
        <w:tc>
          <w:tcPr>
            <w:tcW w:w="368" w:type="pct"/>
            <w:shd w:val="clear" w:color="auto" w:fill="auto"/>
            <w:vAlign w:val="center"/>
          </w:tcPr>
          <w:p w:rsidR="00E30B5A" w:rsidRPr="00662CA3" w:rsidP="002023E5">
            <w:pPr>
              <w:adjustRightInd w:val="0"/>
              <w:snapToGrid w:val="0"/>
              <w:rPr>
                <w:rFonts w:ascii="宋体" w:hAnsi="宋体" w:cs="宋体"/>
                <w:sz w:val="24"/>
              </w:rPr>
            </w:pPr>
          </w:p>
        </w:tc>
        <w:tc>
          <w:tcPr>
            <w:tcW w:w="632" w:type="pct"/>
            <w:shd w:val="clear" w:color="auto" w:fill="auto"/>
            <w:vAlign w:val="center"/>
          </w:tcPr>
          <w:p w:rsidR="00E30B5A" w:rsidRPr="00662CA3" w:rsidP="002023E5">
            <w:pPr>
              <w:adjustRightInd w:val="0"/>
              <w:snapToGrid w:val="0"/>
              <w:rPr>
                <w:rFonts w:ascii="宋体" w:hAnsi="宋体" w:cs="宋体"/>
                <w:sz w:val="24"/>
              </w:rPr>
            </w:pPr>
          </w:p>
        </w:tc>
        <w:tc>
          <w:tcPr>
            <w:tcW w:w="710" w:type="pct"/>
            <w:shd w:val="clear" w:color="auto" w:fill="auto"/>
            <w:vAlign w:val="center"/>
          </w:tcPr>
          <w:p w:rsidR="00E30B5A" w:rsidRPr="00662CA3" w:rsidP="002023E5">
            <w:pPr>
              <w:adjustRightInd w:val="0"/>
              <w:snapToGrid w:val="0"/>
              <w:rPr>
                <w:rFonts w:ascii="宋体" w:hAnsi="宋体" w:cs="宋体"/>
                <w:sz w:val="24"/>
              </w:rPr>
            </w:pPr>
          </w:p>
        </w:tc>
        <w:tc>
          <w:tcPr>
            <w:tcW w:w="1176" w:type="pct"/>
            <w:shd w:val="clear" w:color="auto" w:fill="auto"/>
            <w:vAlign w:val="center"/>
          </w:tcPr>
          <w:p w:rsidR="00E30B5A" w:rsidRPr="00662CA3" w:rsidP="002023E5">
            <w:pPr>
              <w:adjustRightInd w:val="0"/>
              <w:snapToGrid w:val="0"/>
              <w:rPr>
                <w:rFonts w:ascii="宋体" w:hAnsi="宋体" w:cs="宋体"/>
                <w:sz w:val="24"/>
              </w:rPr>
            </w:pPr>
          </w:p>
        </w:tc>
        <w:tc>
          <w:tcPr>
            <w:tcW w:w="641" w:type="pct"/>
            <w:shd w:val="clear" w:color="auto" w:fill="auto"/>
            <w:vAlign w:val="center"/>
          </w:tcPr>
          <w:p w:rsidR="00E30B5A" w:rsidRPr="00662CA3" w:rsidP="002023E5">
            <w:pPr>
              <w:adjustRightInd w:val="0"/>
              <w:snapToGrid w:val="0"/>
              <w:rPr>
                <w:rFonts w:ascii="宋体" w:hAnsi="宋体" w:cs="宋体"/>
                <w:sz w:val="24"/>
              </w:rPr>
            </w:pPr>
          </w:p>
        </w:tc>
        <w:tc>
          <w:tcPr>
            <w:tcW w:w="868" w:type="pct"/>
            <w:shd w:val="clear" w:color="auto" w:fill="auto"/>
            <w:vAlign w:val="center"/>
          </w:tcPr>
          <w:p w:rsidR="00E30B5A" w:rsidRPr="00662CA3" w:rsidP="002023E5">
            <w:pPr>
              <w:adjustRightInd w:val="0"/>
              <w:snapToGrid w:val="0"/>
              <w:rPr>
                <w:rFonts w:ascii="宋体" w:hAnsi="宋体" w:cs="宋体"/>
                <w:sz w:val="24"/>
              </w:rPr>
            </w:pPr>
          </w:p>
        </w:tc>
        <w:tc>
          <w:tcPr>
            <w:tcW w:w="605" w:type="pct"/>
            <w:shd w:val="clear" w:color="auto" w:fill="auto"/>
            <w:vAlign w:val="center"/>
          </w:tcPr>
          <w:p w:rsidR="00E30B5A" w:rsidRPr="00662CA3" w:rsidP="002023E5">
            <w:pPr>
              <w:adjustRightInd w:val="0"/>
              <w:snapToGrid w:val="0"/>
              <w:rPr>
                <w:rFonts w:ascii="宋体" w:hAnsi="宋体" w:cs="宋体"/>
                <w:sz w:val="24"/>
              </w:rPr>
            </w:pPr>
          </w:p>
        </w:tc>
      </w:tr>
      <w:tr w:rsidTr="004D5391">
        <w:tblPrEx>
          <w:tblW w:w="4832" w:type="pct"/>
          <w:jc w:val="center"/>
          <w:tblLayout w:type="fixed"/>
          <w:tblLook w:val="04A0"/>
        </w:tblPrEx>
        <w:trPr>
          <w:trHeight w:val="510"/>
          <w:jc w:val="center"/>
        </w:trPr>
        <w:tc>
          <w:tcPr>
            <w:tcW w:w="368" w:type="pct"/>
            <w:shd w:val="clear" w:color="auto" w:fill="auto"/>
            <w:vAlign w:val="center"/>
          </w:tcPr>
          <w:p w:rsidR="00E30B5A" w:rsidRPr="00662CA3" w:rsidP="002023E5">
            <w:pPr>
              <w:adjustRightInd w:val="0"/>
              <w:snapToGrid w:val="0"/>
              <w:rPr>
                <w:rFonts w:ascii="宋体" w:hAnsi="宋体" w:cs="宋体"/>
                <w:sz w:val="24"/>
              </w:rPr>
            </w:pPr>
          </w:p>
        </w:tc>
        <w:tc>
          <w:tcPr>
            <w:tcW w:w="632" w:type="pct"/>
            <w:shd w:val="clear" w:color="auto" w:fill="auto"/>
            <w:vAlign w:val="center"/>
          </w:tcPr>
          <w:p w:rsidR="00E30B5A" w:rsidRPr="00662CA3" w:rsidP="002023E5">
            <w:pPr>
              <w:adjustRightInd w:val="0"/>
              <w:snapToGrid w:val="0"/>
              <w:rPr>
                <w:rFonts w:ascii="宋体" w:hAnsi="宋体" w:cs="宋体"/>
                <w:sz w:val="24"/>
              </w:rPr>
            </w:pPr>
          </w:p>
        </w:tc>
        <w:tc>
          <w:tcPr>
            <w:tcW w:w="710" w:type="pct"/>
            <w:shd w:val="clear" w:color="auto" w:fill="auto"/>
            <w:vAlign w:val="center"/>
          </w:tcPr>
          <w:p w:rsidR="00E30B5A" w:rsidRPr="00662CA3" w:rsidP="002023E5">
            <w:pPr>
              <w:adjustRightInd w:val="0"/>
              <w:snapToGrid w:val="0"/>
              <w:rPr>
                <w:rFonts w:ascii="宋体" w:hAnsi="宋体" w:cs="宋体"/>
                <w:sz w:val="24"/>
              </w:rPr>
            </w:pPr>
          </w:p>
        </w:tc>
        <w:tc>
          <w:tcPr>
            <w:tcW w:w="1176" w:type="pct"/>
            <w:shd w:val="clear" w:color="auto" w:fill="auto"/>
            <w:vAlign w:val="center"/>
          </w:tcPr>
          <w:p w:rsidR="00E30B5A" w:rsidRPr="00662CA3" w:rsidP="002023E5">
            <w:pPr>
              <w:adjustRightInd w:val="0"/>
              <w:snapToGrid w:val="0"/>
              <w:rPr>
                <w:rFonts w:ascii="宋体" w:hAnsi="宋体" w:cs="宋体"/>
                <w:sz w:val="24"/>
              </w:rPr>
            </w:pPr>
          </w:p>
        </w:tc>
        <w:tc>
          <w:tcPr>
            <w:tcW w:w="641" w:type="pct"/>
            <w:shd w:val="clear" w:color="auto" w:fill="auto"/>
            <w:vAlign w:val="center"/>
          </w:tcPr>
          <w:p w:rsidR="00E30B5A" w:rsidRPr="00662CA3" w:rsidP="002023E5">
            <w:pPr>
              <w:adjustRightInd w:val="0"/>
              <w:snapToGrid w:val="0"/>
              <w:rPr>
                <w:rFonts w:ascii="宋体" w:hAnsi="宋体" w:cs="宋体"/>
                <w:sz w:val="24"/>
              </w:rPr>
            </w:pPr>
          </w:p>
        </w:tc>
        <w:tc>
          <w:tcPr>
            <w:tcW w:w="868" w:type="pct"/>
            <w:shd w:val="clear" w:color="auto" w:fill="auto"/>
            <w:vAlign w:val="center"/>
          </w:tcPr>
          <w:p w:rsidR="00E30B5A" w:rsidRPr="00662CA3" w:rsidP="002023E5">
            <w:pPr>
              <w:adjustRightInd w:val="0"/>
              <w:snapToGrid w:val="0"/>
              <w:rPr>
                <w:rFonts w:ascii="宋体" w:hAnsi="宋体" w:cs="宋体"/>
                <w:sz w:val="24"/>
              </w:rPr>
            </w:pPr>
          </w:p>
        </w:tc>
        <w:tc>
          <w:tcPr>
            <w:tcW w:w="605" w:type="pct"/>
            <w:shd w:val="clear" w:color="auto" w:fill="auto"/>
            <w:vAlign w:val="center"/>
          </w:tcPr>
          <w:p w:rsidR="00E30B5A" w:rsidRPr="00662CA3" w:rsidP="002023E5">
            <w:pPr>
              <w:adjustRightInd w:val="0"/>
              <w:snapToGrid w:val="0"/>
              <w:rPr>
                <w:rFonts w:ascii="宋体" w:hAnsi="宋体" w:cs="宋体"/>
                <w:sz w:val="24"/>
              </w:rPr>
            </w:pPr>
          </w:p>
        </w:tc>
      </w:tr>
      <w:tr w:rsidTr="004D5391">
        <w:tblPrEx>
          <w:tblW w:w="4832" w:type="pct"/>
          <w:jc w:val="center"/>
          <w:tblLayout w:type="fixed"/>
          <w:tblLook w:val="04A0"/>
        </w:tblPrEx>
        <w:trPr>
          <w:trHeight w:val="510"/>
          <w:jc w:val="center"/>
        </w:trPr>
        <w:tc>
          <w:tcPr>
            <w:tcW w:w="368" w:type="pct"/>
            <w:shd w:val="clear" w:color="auto" w:fill="auto"/>
            <w:vAlign w:val="center"/>
          </w:tcPr>
          <w:p w:rsidR="00E30B5A" w:rsidRPr="00662CA3" w:rsidP="002023E5">
            <w:pPr>
              <w:adjustRightInd w:val="0"/>
              <w:snapToGrid w:val="0"/>
              <w:rPr>
                <w:rFonts w:ascii="宋体" w:hAnsi="宋体" w:cs="宋体"/>
                <w:sz w:val="24"/>
              </w:rPr>
            </w:pPr>
          </w:p>
        </w:tc>
        <w:tc>
          <w:tcPr>
            <w:tcW w:w="632" w:type="pct"/>
            <w:shd w:val="clear" w:color="auto" w:fill="auto"/>
            <w:vAlign w:val="center"/>
          </w:tcPr>
          <w:p w:rsidR="00E30B5A" w:rsidRPr="00662CA3" w:rsidP="002023E5">
            <w:pPr>
              <w:adjustRightInd w:val="0"/>
              <w:snapToGrid w:val="0"/>
              <w:rPr>
                <w:rFonts w:ascii="宋体" w:hAnsi="宋体" w:cs="宋体"/>
                <w:sz w:val="24"/>
              </w:rPr>
            </w:pPr>
          </w:p>
        </w:tc>
        <w:tc>
          <w:tcPr>
            <w:tcW w:w="710" w:type="pct"/>
            <w:shd w:val="clear" w:color="auto" w:fill="auto"/>
            <w:vAlign w:val="center"/>
          </w:tcPr>
          <w:p w:rsidR="00E30B5A" w:rsidRPr="00662CA3" w:rsidP="002023E5">
            <w:pPr>
              <w:adjustRightInd w:val="0"/>
              <w:snapToGrid w:val="0"/>
              <w:rPr>
                <w:rFonts w:ascii="宋体" w:hAnsi="宋体" w:cs="宋体"/>
                <w:sz w:val="24"/>
              </w:rPr>
            </w:pPr>
          </w:p>
        </w:tc>
        <w:tc>
          <w:tcPr>
            <w:tcW w:w="1176" w:type="pct"/>
            <w:shd w:val="clear" w:color="auto" w:fill="auto"/>
            <w:vAlign w:val="center"/>
          </w:tcPr>
          <w:p w:rsidR="00E30B5A" w:rsidRPr="00662CA3" w:rsidP="002023E5">
            <w:pPr>
              <w:adjustRightInd w:val="0"/>
              <w:snapToGrid w:val="0"/>
              <w:rPr>
                <w:rFonts w:ascii="宋体" w:hAnsi="宋体" w:cs="宋体"/>
                <w:sz w:val="24"/>
              </w:rPr>
            </w:pPr>
          </w:p>
        </w:tc>
        <w:tc>
          <w:tcPr>
            <w:tcW w:w="641" w:type="pct"/>
            <w:shd w:val="clear" w:color="auto" w:fill="auto"/>
            <w:vAlign w:val="center"/>
          </w:tcPr>
          <w:p w:rsidR="00E30B5A" w:rsidRPr="00662CA3" w:rsidP="002023E5">
            <w:pPr>
              <w:adjustRightInd w:val="0"/>
              <w:snapToGrid w:val="0"/>
              <w:rPr>
                <w:rFonts w:ascii="宋体" w:hAnsi="宋体" w:cs="宋体"/>
                <w:sz w:val="24"/>
              </w:rPr>
            </w:pPr>
          </w:p>
        </w:tc>
        <w:tc>
          <w:tcPr>
            <w:tcW w:w="868" w:type="pct"/>
            <w:shd w:val="clear" w:color="auto" w:fill="auto"/>
            <w:vAlign w:val="center"/>
          </w:tcPr>
          <w:p w:rsidR="00E30B5A" w:rsidRPr="00662CA3" w:rsidP="002023E5">
            <w:pPr>
              <w:adjustRightInd w:val="0"/>
              <w:snapToGrid w:val="0"/>
              <w:rPr>
                <w:rFonts w:ascii="宋体" w:hAnsi="宋体" w:cs="宋体"/>
                <w:sz w:val="24"/>
              </w:rPr>
            </w:pPr>
          </w:p>
        </w:tc>
        <w:tc>
          <w:tcPr>
            <w:tcW w:w="605" w:type="pct"/>
            <w:shd w:val="clear" w:color="auto" w:fill="auto"/>
            <w:vAlign w:val="center"/>
          </w:tcPr>
          <w:p w:rsidR="00E30B5A" w:rsidRPr="00662CA3" w:rsidP="002023E5">
            <w:pPr>
              <w:adjustRightInd w:val="0"/>
              <w:snapToGrid w:val="0"/>
              <w:rPr>
                <w:rFonts w:ascii="宋体" w:hAnsi="宋体" w:cs="宋体"/>
                <w:sz w:val="24"/>
              </w:rPr>
            </w:pPr>
          </w:p>
        </w:tc>
      </w:tr>
      <w:tr w:rsidTr="004D5391">
        <w:tblPrEx>
          <w:tblW w:w="4832" w:type="pct"/>
          <w:jc w:val="center"/>
          <w:tblLayout w:type="fixed"/>
          <w:tblLook w:val="04A0"/>
        </w:tblPrEx>
        <w:trPr>
          <w:trHeight w:val="510"/>
          <w:jc w:val="center"/>
        </w:trPr>
        <w:tc>
          <w:tcPr>
            <w:tcW w:w="368" w:type="pct"/>
            <w:shd w:val="clear" w:color="auto" w:fill="auto"/>
            <w:vAlign w:val="center"/>
          </w:tcPr>
          <w:p w:rsidR="00E30B5A" w:rsidRPr="00662CA3" w:rsidP="002023E5">
            <w:pPr>
              <w:adjustRightInd w:val="0"/>
              <w:snapToGrid w:val="0"/>
              <w:rPr>
                <w:rFonts w:ascii="宋体" w:hAnsi="宋体" w:cs="宋体"/>
                <w:sz w:val="24"/>
              </w:rPr>
            </w:pPr>
          </w:p>
        </w:tc>
        <w:tc>
          <w:tcPr>
            <w:tcW w:w="632" w:type="pct"/>
            <w:shd w:val="clear" w:color="auto" w:fill="auto"/>
            <w:vAlign w:val="center"/>
          </w:tcPr>
          <w:p w:rsidR="00E30B5A" w:rsidRPr="00662CA3" w:rsidP="002023E5">
            <w:pPr>
              <w:adjustRightInd w:val="0"/>
              <w:snapToGrid w:val="0"/>
              <w:rPr>
                <w:rFonts w:ascii="宋体" w:hAnsi="宋体" w:cs="宋体"/>
                <w:sz w:val="24"/>
              </w:rPr>
            </w:pPr>
          </w:p>
        </w:tc>
        <w:tc>
          <w:tcPr>
            <w:tcW w:w="710" w:type="pct"/>
            <w:shd w:val="clear" w:color="auto" w:fill="auto"/>
            <w:vAlign w:val="center"/>
          </w:tcPr>
          <w:p w:rsidR="00E30B5A" w:rsidRPr="00662CA3" w:rsidP="002023E5">
            <w:pPr>
              <w:adjustRightInd w:val="0"/>
              <w:snapToGrid w:val="0"/>
              <w:rPr>
                <w:rFonts w:ascii="宋体" w:hAnsi="宋体" w:cs="宋体"/>
                <w:sz w:val="24"/>
              </w:rPr>
            </w:pPr>
          </w:p>
        </w:tc>
        <w:tc>
          <w:tcPr>
            <w:tcW w:w="1176" w:type="pct"/>
            <w:shd w:val="clear" w:color="auto" w:fill="auto"/>
            <w:vAlign w:val="center"/>
          </w:tcPr>
          <w:p w:rsidR="00E30B5A" w:rsidRPr="00662CA3" w:rsidP="002023E5">
            <w:pPr>
              <w:adjustRightInd w:val="0"/>
              <w:snapToGrid w:val="0"/>
              <w:rPr>
                <w:rFonts w:ascii="宋体" w:hAnsi="宋体" w:cs="宋体"/>
                <w:sz w:val="24"/>
              </w:rPr>
            </w:pPr>
          </w:p>
        </w:tc>
        <w:tc>
          <w:tcPr>
            <w:tcW w:w="641" w:type="pct"/>
            <w:shd w:val="clear" w:color="auto" w:fill="auto"/>
            <w:vAlign w:val="center"/>
          </w:tcPr>
          <w:p w:rsidR="00E30B5A" w:rsidRPr="00662CA3" w:rsidP="002023E5">
            <w:pPr>
              <w:adjustRightInd w:val="0"/>
              <w:snapToGrid w:val="0"/>
              <w:rPr>
                <w:rFonts w:ascii="宋体" w:hAnsi="宋体" w:cs="宋体"/>
                <w:sz w:val="24"/>
              </w:rPr>
            </w:pPr>
          </w:p>
        </w:tc>
        <w:tc>
          <w:tcPr>
            <w:tcW w:w="868" w:type="pct"/>
            <w:shd w:val="clear" w:color="auto" w:fill="auto"/>
            <w:vAlign w:val="center"/>
          </w:tcPr>
          <w:p w:rsidR="00E30B5A" w:rsidRPr="00662CA3" w:rsidP="002023E5">
            <w:pPr>
              <w:adjustRightInd w:val="0"/>
              <w:snapToGrid w:val="0"/>
              <w:rPr>
                <w:rFonts w:ascii="宋体" w:hAnsi="宋体" w:cs="宋体"/>
                <w:sz w:val="24"/>
              </w:rPr>
            </w:pPr>
          </w:p>
        </w:tc>
        <w:tc>
          <w:tcPr>
            <w:tcW w:w="605" w:type="pct"/>
            <w:shd w:val="clear" w:color="auto" w:fill="auto"/>
            <w:vAlign w:val="center"/>
          </w:tcPr>
          <w:p w:rsidR="00E30B5A" w:rsidRPr="00662CA3" w:rsidP="002023E5">
            <w:pPr>
              <w:adjustRightInd w:val="0"/>
              <w:snapToGrid w:val="0"/>
              <w:rPr>
                <w:rFonts w:ascii="宋体" w:hAnsi="宋体" w:cs="宋体"/>
                <w:sz w:val="24"/>
              </w:rPr>
            </w:pPr>
          </w:p>
        </w:tc>
      </w:tr>
      <w:tr w:rsidTr="004D5391">
        <w:tblPrEx>
          <w:tblW w:w="4832" w:type="pct"/>
          <w:jc w:val="center"/>
          <w:tblLayout w:type="fixed"/>
          <w:tblLook w:val="04A0"/>
        </w:tblPrEx>
        <w:trPr>
          <w:trHeight w:val="510"/>
          <w:jc w:val="center"/>
        </w:trPr>
        <w:tc>
          <w:tcPr>
            <w:tcW w:w="368" w:type="pct"/>
            <w:shd w:val="clear" w:color="auto" w:fill="auto"/>
            <w:vAlign w:val="center"/>
          </w:tcPr>
          <w:p w:rsidR="00E30B5A" w:rsidRPr="00662CA3" w:rsidP="002023E5">
            <w:pPr>
              <w:adjustRightInd w:val="0"/>
              <w:snapToGrid w:val="0"/>
              <w:rPr>
                <w:rFonts w:ascii="宋体" w:hAnsi="宋体" w:cs="宋体"/>
                <w:sz w:val="24"/>
              </w:rPr>
            </w:pPr>
          </w:p>
        </w:tc>
        <w:tc>
          <w:tcPr>
            <w:tcW w:w="632" w:type="pct"/>
            <w:shd w:val="clear" w:color="auto" w:fill="auto"/>
            <w:vAlign w:val="center"/>
          </w:tcPr>
          <w:p w:rsidR="00E30B5A" w:rsidRPr="00662CA3" w:rsidP="002023E5">
            <w:pPr>
              <w:adjustRightInd w:val="0"/>
              <w:snapToGrid w:val="0"/>
              <w:rPr>
                <w:rFonts w:ascii="宋体" w:hAnsi="宋体" w:cs="宋体"/>
                <w:sz w:val="24"/>
              </w:rPr>
            </w:pPr>
          </w:p>
        </w:tc>
        <w:tc>
          <w:tcPr>
            <w:tcW w:w="710" w:type="pct"/>
            <w:shd w:val="clear" w:color="auto" w:fill="auto"/>
            <w:vAlign w:val="center"/>
          </w:tcPr>
          <w:p w:rsidR="00E30B5A" w:rsidRPr="00662CA3" w:rsidP="002023E5">
            <w:pPr>
              <w:adjustRightInd w:val="0"/>
              <w:snapToGrid w:val="0"/>
              <w:rPr>
                <w:rFonts w:ascii="宋体" w:hAnsi="宋体" w:cs="宋体"/>
                <w:sz w:val="24"/>
              </w:rPr>
            </w:pPr>
          </w:p>
        </w:tc>
        <w:tc>
          <w:tcPr>
            <w:tcW w:w="1176" w:type="pct"/>
            <w:shd w:val="clear" w:color="auto" w:fill="auto"/>
            <w:vAlign w:val="center"/>
          </w:tcPr>
          <w:p w:rsidR="00E30B5A" w:rsidRPr="00662CA3" w:rsidP="002023E5">
            <w:pPr>
              <w:adjustRightInd w:val="0"/>
              <w:snapToGrid w:val="0"/>
              <w:rPr>
                <w:rFonts w:ascii="宋体" w:hAnsi="宋体" w:cs="宋体"/>
                <w:sz w:val="24"/>
              </w:rPr>
            </w:pPr>
          </w:p>
        </w:tc>
        <w:tc>
          <w:tcPr>
            <w:tcW w:w="641" w:type="pct"/>
            <w:shd w:val="clear" w:color="auto" w:fill="auto"/>
            <w:vAlign w:val="center"/>
          </w:tcPr>
          <w:p w:rsidR="00E30B5A" w:rsidRPr="00662CA3" w:rsidP="002023E5">
            <w:pPr>
              <w:adjustRightInd w:val="0"/>
              <w:snapToGrid w:val="0"/>
              <w:rPr>
                <w:rFonts w:ascii="宋体" w:hAnsi="宋体" w:cs="宋体"/>
                <w:sz w:val="24"/>
              </w:rPr>
            </w:pPr>
          </w:p>
        </w:tc>
        <w:tc>
          <w:tcPr>
            <w:tcW w:w="868" w:type="pct"/>
            <w:shd w:val="clear" w:color="auto" w:fill="auto"/>
            <w:vAlign w:val="center"/>
          </w:tcPr>
          <w:p w:rsidR="00E30B5A" w:rsidRPr="00662CA3" w:rsidP="002023E5">
            <w:pPr>
              <w:adjustRightInd w:val="0"/>
              <w:snapToGrid w:val="0"/>
              <w:rPr>
                <w:rFonts w:ascii="宋体" w:hAnsi="宋体" w:cs="宋体"/>
                <w:sz w:val="24"/>
              </w:rPr>
            </w:pPr>
          </w:p>
        </w:tc>
        <w:tc>
          <w:tcPr>
            <w:tcW w:w="605" w:type="pct"/>
            <w:shd w:val="clear" w:color="auto" w:fill="auto"/>
            <w:vAlign w:val="center"/>
          </w:tcPr>
          <w:p w:rsidR="00E30B5A" w:rsidRPr="00662CA3" w:rsidP="002023E5">
            <w:pPr>
              <w:adjustRightInd w:val="0"/>
              <w:snapToGrid w:val="0"/>
              <w:rPr>
                <w:rFonts w:ascii="宋体" w:hAnsi="宋体" w:cs="宋体"/>
                <w:sz w:val="24"/>
              </w:rPr>
            </w:pPr>
          </w:p>
        </w:tc>
      </w:tr>
      <w:tr w:rsidTr="004D5391">
        <w:tblPrEx>
          <w:tblW w:w="4832" w:type="pct"/>
          <w:jc w:val="center"/>
          <w:tblLayout w:type="fixed"/>
          <w:tblLook w:val="04A0"/>
        </w:tblPrEx>
        <w:trPr>
          <w:trHeight w:val="510"/>
          <w:jc w:val="center"/>
        </w:trPr>
        <w:tc>
          <w:tcPr>
            <w:tcW w:w="368" w:type="pct"/>
            <w:shd w:val="clear" w:color="auto" w:fill="auto"/>
            <w:vAlign w:val="center"/>
          </w:tcPr>
          <w:p w:rsidR="00E30B5A" w:rsidRPr="00662CA3" w:rsidP="002023E5">
            <w:pPr>
              <w:adjustRightInd w:val="0"/>
              <w:snapToGrid w:val="0"/>
              <w:rPr>
                <w:rFonts w:ascii="宋体" w:hAnsi="宋体" w:cs="宋体"/>
                <w:sz w:val="24"/>
              </w:rPr>
            </w:pPr>
          </w:p>
        </w:tc>
        <w:tc>
          <w:tcPr>
            <w:tcW w:w="632" w:type="pct"/>
            <w:shd w:val="clear" w:color="auto" w:fill="auto"/>
            <w:vAlign w:val="center"/>
          </w:tcPr>
          <w:p w:rsidR="00E30B5A" w:rsidRPr="00662CA3" w:rsidP="002023E5">
            <w:pPr>
              <w:adjustRightInd w:val="0"/>
              <w:snapToGrid w:val="0"/>
              <w:rPr>
                <w:rFonts w:ascii="宋体" w:hAnsi="宋体" w:cs="宋体"/>
                <w:sz w:val="24"/>
              </w:rPr>
            </w:pPr>
          </w:p>
        </w:tc>
        <w:tc>
          <w:tcPr>
            <w:tcW w:w="710" w:type="pct"/>
            <w:shd w:val="clear" w:color="auto" w:fill="auto"/>
            <w:vAlign w:val="center"/>
          </w:tcPr>
          <w:p w:rsidR="00E30B5A" w:rsidRPr="00662CA3" w:rsidP="002023E5">
            <w:pPr>
              <w:adjustRightInd w:val="0"/>
              <w:snapToGrid w:val="0"/>
              <w:rPr>
                <w:rFonts w:ascii="宋体" w:hAnsi="宋体" w:cs="宋体"/>
                <w:sz w:val="24"/>
              </w:rPr>
            </w:pPr>
          </w:p>
        </w:tc>
        <w:tc>
          <w:tcPr>
            <w:tcW w:w="1176" w:type="pct"/>
            <w:shd w:val="clear" w:color="auto" w:fill="auto"/>
            <w:vAlign w:val="center"/>
          </w:tcPr>
          <w:p w:rsidR="00E30B5A" w:rsidRPr="00662CA3" w:rsidP="002023E5">
            <w:pPr>
              <w:adjustRightInd w:val="0"/>
              <w:snapToGrid w:val="0"/>
              <w:rPr>
                <w:rFonts w:ascii="宋体" w:hAnsi="宋体" w:cs="宋体"/>
                <w:sz w:val="24"/>
              </w:rPr>
            </w:pPr>
          </w:p>
        </w:tc>
        <w:tc>
          <w:tcPr>
            <w:tcW w:w="641" w:type="pct"/>
            <w:shd w:val="clear" w:color="auto" w:fill="auto"/>
            <w:vAlign w:val="center"/>
          </w:tcPr>
          <w:p w:rsidR="00E30B5A" w:rsidRPr="00662CA3" w:rsidP="002023E5">
            <w:pPr>
              <w:adjustRightInd w:val="0"/>
              <w:snapToGrid w:val="0"/>
              <w:rPr>
                <w:rFonts w:ascii="宋体" w:hAnsi="宋体" w:cs="宋体"/>
                <w:sz w:val="24"/>
              </w:rPr>
            </w:pPr>
          </w:p>
        </w:tc>
        <w:tc>
          <w:tcPr>
            <w:tcW w:w="868" w:type="pct"/>
            <w:shd w:val="clear" w:color="auto" w:fill="auto"/>
            <w:vAlign w:val="center"/>
          </w:tcPr>
          <w:p w:rsidR="00E30B5A" w:rsidRPr="00662CA3" w:rsidP="002023E5">
            <w:pPr>
              <w:adjustRightInd w:val="0"/>
              <w:snapToGrid w:val="0"/>
              <w:rPr>
                <w:rFonts w:ascii="宋体" w:hAnsi="宋体" w:cs="宋体"/>
                <w:sz w:val="24"/>
              </w:rPr>
            </w:pPr>
          </w:p>
        </w:tc>
        <w:tc>
          <w:tcPr>
            <w:tcW w:w="605" w:type="pct"/>
            <w:shd w:val="clear" w:color="auto" w:fill="auto"/>
            <w:vAlign w:val="center"/>
          </w:tcPr>
          <w:p w:rsidR="00E30B5A" w:rsidRPr="00662CA3" w:rsidP="002023E5">
            <w:pPr>
              <w:adjustRightInd w:val="0"/>
              <w:snapToGrid w:val="0"/>
              <w:rPr>
                <w:rFonts w:ascii="宋体" w:hAnsi="宋体" w:cs="宋体"/>
                <w:sz w:val="24"/>
              </w:rPr>
            </w:pPr>
          </w:p>
        </w:tc>
      </w:tr>
      <w:tr w:rsidTr="004D5391">
        <w:tblPrEx>
          <w:tblW w:w="4832" w:type="pct"/>
          <w:jc w:val="center"/>
          <w:tblLayout w:type="fixed"/>
          <w:tblLook w:val="04A0"/>
        </w:tblPrEx>
        <w:trPr>
          <w:trHeight w:val="510"/>
          <w:jc w:val="center"/>
        </w:trPr>
        <w:tc>
          <w:tcPr>
            <w:tcW w:w="368" w:type="pct"/>
            <w:shd w:val="clear" w:color="auto" w:fill="auto"/>
            <w:vAlign w:val="center"/>
          </w:tcPr>
          <w:p w:rsidR="00E30B5A" w:rsidRPr="00662CA3" w:rsidP="002023E5">
            <w:pPr>
              <w:adjustRightInd w:val="0"/>
              <w:snapToGrid w:val="0"/>
              <w:rPr>
                <w:rFonts w:ascii="宋体" w:hAnsi="宋体" w:cs="宋体"/>
                <w:sz w:val="24"/>
              </w:rPr>
            </w:pPr>
          </w:p>
        </w:tc>
        <w:tc>
          <w:tcPr>
            <w:tcW w:w="632" w:type="pct"/>
            <w:shd w:val="clear" w:color="auto" w:fill="auto"/>
            <w:vAlign w:val="center"/>
          </w:tcPr>
          <w:p w:rsidR="00E30B5A" w:rsidRPr="00662CA3" w:rsidP="002023E5">
            <w:pPr>
              <w:adjustRightInd w:val="0"/>
              <w:snapToGrid w:val="0"/>
              <w:rPr>
                <w:rFonts w:ascii="宋体" w:hAnsi="宋体" w:cs="宋体"/>
                <w:sz w:val="24"/>
              </w:rPr>
            </w:pPr>
          </w:p>
        </w:tc>
        <w:tc>
          <w:tcPr>
            <w:tcW w:w="710" w:type="pct"/>
            <w:shd w:val="clear" w:color="auto" w:fill="auto"/>
            <w:vAlign w:val="center"/>
          </w:tcPr>
          <w:p w:rsidR="00E30B5A" w:rsidRPr="00662CA3" w:rsidP="002023E5">
            <w:pPr>
              <w:adjustRightInd w:val="0"/>
              <w:snapToGrid w:val="0"/>
              <w:rPr>
                <w:rFonts w:ascii="宋体" w:hAnsi="宋体" w:cs="宋体"/>
                <w:sz w:val="24"/>
              </w:rPr>
            </w:pPr>
          </w:p>
        </w:tc>
        <w:tc>
          <w:tcPr>
            <w:tcW w:w="1176" w:type="pct"/>
            <w:shd w:val="clear" w:color="auto" w:fill="auto"/>
            <w:vAlign w:val="center"/>
          </w:tcPr>
          <w:p w:rsidR="00E30B5A" w:rsidRPr="00662CA3" w:rsidP="002023E5">
            <w:pPr>
              <w:adjustRightInd w:val="0"/>
              <w:snapToGrid w:val="0"/>
              <w:rPr>
                <w:rFonts w:ascii="宋体" w:hAnsi="宋体" w:cs="宋体"/>
                <w:sz w:val="24"/>
              </w:rPr>
            </w:pPr>
          </w:p>
        </w:tc>
        <w:tc>
          <w:tcPr>
            <w:tcW w:w="641" w:type="pct"/>
            <w:shd w:val="clear" w:color="auto" w:fill="auto"/>
            <w:vAlign w:val="center"/>
          </w:tcPr>
          <w:p w:rsidR="00E30B5A" w:rsidRPr="00662CA3" w:rsidP="002023E5">
            <w:pPr>
              <w:adjustRightInd w:val="0"/>
              <w:snapToGrid w:val="0"/>
              <w:rPr>
                <w:rFonts w:ascii="宋体" w:hAnsi="宋体" w:cs="宋体"/>
                <w:sz w:val="24"/>
              </w:rPr>
            </w:pPr>
          </w:p>
        </w:tc>
        <w:tc>
          <w:tcPr>
            <w:tcW w:w="868" w:type="pct"/>
            <w:shd w:val="clear" w:color="auto" w:fill="auto"/>
            <w:vAlign w:val="center"/>
          </w:tcPr>
          <w:p w:rsidR="00E30B5A" w:rsidRPr="00662CA3" w:rsidP="002023E5">
            <w:pPr>
              <w:adjustRightInd w:val="0"/>
              <w:snapToGrid w:val="0"/>
              <w:rPr>
                <w:rFonts w:ascii="宋体" w:hAnsi="宋体" w:cs="宋体"/>
                <w:sz w:val="24"/>
              </w:rPr>
            </w:pPr>
          </w:p>
        </w:tc>
        <w:tc>
          <w:tcPr>
            <w:tcW w:w="605" w:type="pct"/>
            <w:shd w:val="clear" w:color="auto" w:fill="auto"/>
            <w:vAlign w:val="center"/>
          </w:tcPr>
          <w:p w:rsidR="00E30B5A" w:rsidRPr="00662CA3" w:rsidP="002023E5">
            <w:pPr>
              <w:adjustRightInd w:val="0"/>
              <w:snapToGrid w:val="0"/>
              <w:rPr>
                <w:rFonts w:ascii="宋体" w:hAnsi="宋体" w:cs="宋体"/>
                <w:sz w:val="24"/>
              </w:rPr>
            </w:pPr>
          </w:p>
        </w:tc>
      </w:tr>
      <w:tr w:rsidTr="004D5391">
        <w:tblPrEx>
          <w:tblW w:w="4832" w:type="pct"/>
          <w:jc w:val="center"/>
          <w:tblLayout w:type="fixed"/>
          <w:tblLook w:val="04A0"/>
        </w:tblPrEx>
        <w:trPr>
          <w:trHeight w:val="510"/>
          <w:jc w:val="center"/>
        </w:trPr>
        <w:tc>
          <w:tcPr>
            <w:tcW w:w="368" w:type="pct"/>
            <w:shd w:val="clear" w:color="auto" w:fill="auto"/>
            <w:vAlign w:val="center"/>
          </w:tcPr>
          <w:p w:rsidR="00E30B5A" w:rsidRPr="00662CA3" w:rsidP="002023E5">
            <w:pPr>
              <w:adjustRightInd w:val="0"/>
              <w:snapToGrid w:val="0"/>
              <w:rPr>
                <w:rFonts w:ascii="宋体" w:hAnsi="宋体" w:cs="宋体"/>
                <w:sz w:val="24"/>
              </w:rPr>
            </w:pPr>
          </w:p>
        </w:tc>
        <w:tc>
          <w:tcPr>
            <w:tcW w:w="632" w:type="pct"/>
            <w:shd w:val="clear" w:color="auto" w:fill="auto"/>
            <w:vAlign w:val="center"/>
          </w:tcPr>
          <w:p w:rsidR="00E30B5A" w:rsidRPr="00662CA3" w:rsidP="002023E5">
            <w:pPr>
              <w:adjustRightInd w:val="0"/>
              <w:snapToGrid w:val="0"/>
              <w:rPr>
                <w:rFonts w:ascii="宋体" w:hAnsi="宋体" w:cs="宋体"/>
                <w:sz w:val="24"/>
              </w:rPr>
            </w:pPr>
          </w:p>
        </w:tc>
        <w:tc>
          <w:tcPr>
            <w:tcW w:w="710" w:type="pct"/>
            <w:shd w:val="clear" w:color="auto" w:fill="auto"/>
            <w:vAlign w:val="center"/>
          </w:tcPr>
          <w:p w:rsidR="00E30B5A" w:rsidRPr="00662CA3" w:rsidP="002023E5">
            <w:pPr>
              <w:adjustRightInd w:val="0"/>
              <w:snapToGrid w:val="0"/>
              <w:rPr>
                <w:rFonts w:ascii="宋体" w:hAnsi="宋体" w:cs="宋体"/>
                <w:sz w:val="24"/>
              </w:rPr>
            </w:pPr>
          </w:p>
        </w:tc>
        <w:tc>
          <w:tcPr>
            <w:tcW w:w="1176" w:type="pct"/>
            <w:shd w:val="clear" w:color="auto" w:fill="auto"/>
            <w:vAlign w:val="center"/>
          </w:tcPr>
          <w:p w:rsidR="00E30B5A" w:rsidRPr="00662CA3" w:rsidP="002023E5">
            <w:pPr>
              <w:adjustRightInd w:val="0"/>
              <w:snapToGrid w:val="0"/>
              <w:rPr>
                <w:rFonts w:ascii="宋体" w:hAnsi="宋体" w:cs="宋体"/>
                <w:sz w:val="24"/>
              </w:rPr>
            </w:pPr>
          </w:p>
        </w:tc>
        <w:tc>
          <w:tcPr>
            <w:tcW w:w="641" w:type="pct"/>
            <w:shd w:val="clear" w:color="auto" w:fill="auto"/>
            <w:vAlign w:val="center"/>
          </w:tcPr>
          <w:p w:rsidR="00E30B5A" w:rsidRPr="00662CA3" w:rsidP="002023E5">
            <w:pPr>
              <w:adjustRightInd w:val="0"/>
              <w:snapToGrid w:val="0"/>
              <w:rPr>
                <w:rFonts w:ascii="宋体" w:hAnsi="宋体" w:cs="宋体"/>
                <w:sz w:val="24"/>
              </w:rPr>
            </w:pPr>
          </w:p>
        </w:tc>
        <w:tc>
          <w:tcPr>
            <w:tcW w:w="868" w:type="pct"/>
            <w:shd w:val="clear" w:color="auto" w:fill="auto"/>
            <w:vAlign w:val="center"/>
          </w:tcPr>
          <w:p w:rsidR="00E30B5A" w:rsidRPr="00662CA3" w:rsidP="002023E5">
            <w:pPr>
              <w:adjustRightInd w:val="0"/>
              <w:snapToGrid w:val="0"/>
              <w:rPr>
                <w:rFonts w:ascii="宋体" w:hAnsi="宋体" w:cs="宋体"/>
                <w:sz w:val="24"/>
              </w:rPr>
            </w:pPr>
          </w:p>
        </w:tc>
        <w:tc>
          <w:tcPr>
            <w:tcW w:w="605" w:type="pct"/>
            <w:shd w:val="clear" w:color="auto" w:fill="auto"/>
            <w:vAlign w:val="center"/>
          </w:tcPr>
          <w:p w:rsidR="00E30B5A" w:rsidRPr="00662CA3" w:rsidP="002023E5">
            <w:pPr>
              <w:adjustRightInd w:val="0"/>
              <w:snapToGrid w:val="0"/>
              <w:rPr>
                <w:rFonts w:ascii="宋体" w:hAnsi="宋体" w:cs="宋体"/>
                <w:sz w:val="24"/>
              </w:rPr>
            </w:pPr>
          </w:p>
        </w:tc>
      </w:tr>
      <w:tr w:rsidTr="004D5391">
        <w:tblPrEx>
          <w:tblW w:w="4832" w:type="pct"/>
          <w:jc w:val="center"/>
          <w:tblLayout w:type="fixed"/>
          <w:tblLook w:val="04A0"/>
        </w:tblPrEx>
        <w:trPr>
          <w:trHeight w:val="510"/>
          <w:jc w:val="center"/>
        </w:trPr>
        <w:tc>
          <w:tcPr>
            <w:tcW w:w="368" w:type="pct"/>
            <w:shd w:val="clear" w:color="auto" w:fill="auto"/>
            <w:vAlign w:val="center"/>
          </w:tcPr>
          <w:p w:rsidR="00E30B5A" w:rsidRPr="00662CA3" w:rsidP="002023E5">
            <w:pPr>
              <w:adjustRightInd w:val="0"/>
              <w:snapToGrid w:val="0"/>
              <w:rPr>
                <w:rFonts w:ascii="宋体" w:hAnsi="宋体" w:cs="宋体"/>
                <w:sz w:val="24"/>
              </w:rPr>
            </w:pPr>
          </w:p>
        </w:tc>
        <w:tc>
          <w:tcPr>
            <w:tcW w:w="632" w:type="pct"/>
            <w:shd w:val="clear" w:color="auto" w:fill="auto"/>
            <w:vAlign w:val="center"/>
          </w:tcPr>
          <w:p w:rsidR="00E30B5A" w:rsidRPr="00662CA3" w:rsidP="002023E5">
            <w:pPr>
              <w:adjustRightInd w:val="0"/>
              <w:snapToGrid w:val="0"/>
              <w:rPr>
                <w:rFonts w:ascii="宋体" w:hAnsi="宋体" w:cs="宋体"/>
                <w:sz w:val="24"/>
              </w:rPr>
            </w:pPr>
          </w:p>
        </w:tc>
        <w:tc>
          <w:tcPr>
            <w:tcW w:w="710" w:type="pct"/>
            <w:shd w:val="clear" w:color="auto" w:fill="auto"/>
            <w:vAlign w:val="center"/>
          </w:tcPr>
          <w:p w:rsidR="00E30B5A" w:rsidRPr="00662CA3" w:rsidP="002023E5">
            <w:pPr>
              <w:adjustRightInd w:val="0"/>
              <w:snapToGrid w:val="0"/>
              <w:rPr>
                <w:rFonts w:ascii="宋体" w:hAnsi="宋体" w:cs="宋体"/>
                <w:sz w:val="24"/>
              </w:rPr>
            </w:pPr>
          </w:p>
        </w:tc>
        <w:tc>
          <w:tcPr>
            <w:tcW w:w="1176" w:type="pct"/>
            <w:shd w:val="clear" w:color="auto" w:fill="auto"/>
            <w:vAlign w:val="center"/>
          </w:tcPr>
          <w:p w:rsidR="00E30B5A" w:rsidRPr="00662CA3" w:rsidP="002023E5">
            <w:pPr>
              <w:adjustRightInd w:val="0"/>
              <w:snapToGrid w:val="0"/>
              <w:rPr>
                <w:rFonts w:ascii="宋体" w:hAnsi="宋体" w:cs="宋体"/>
                <w:sz w:val="24"/>
              </w:rPr>
            </w:pPr>
          </w:p>
        </w:tc>
        <w:tc>
          <w:tcPr>
            <w:tcW w:w="641" w:type="pct"/>
            <w:shd w:val="clear" w:color="auto" w:fill="auto"/>
            <w:vAlign w:val="center"/>
          </w:tcPr>
          <w:p w:rsidR="00E30B5A" w:rsidRPr="00662CA3" w:rsidP="002023E5">
            <w:pPr>
              <w:adjustRightInd w:val="0"/>
              <w:snapToGrid w:val="0"/>
              <w:rPr>
                <w:rFonts w:ascii="宋体" w:hAnsi="宋体" w:cs="宋体"/>
                <w:sz w:val="24"/>
              </w:rPr>
            </w:pPr>
          </w:p>
        </w:tc>
        <w:tc>
          <w:tcPr>
            <w:tcW w:w="868" w:type="pct"/>
            <w:shd w:val="clear" w:color="auto" w:fill="auto"/>
            <w:vAlign w:val="center"/>
          </w:tcPr>
          <w:p w:rsidR="00E30B5A" w:rsidRPr="00662CA3" w:rsidP="002023E5">
            <w:pPr>
              <w:adjustRightInd w:val="0"/>
              <w:snapToGrid w:val="0"/>
              <w:rPr>
                <w:rFonts w:ascii="宋体" w:hAnsi="宋体" w:cs="宋体"/>
                <w:sz w:val="24"/>
              </w:rPr>
            </w:pPr>
          </w:p>
        </w:tc>
        <w:tc>
          <w:tcPr>
            <w:tcW w:w="605" w:type="pct"/>
            <w:shd w:val="clear" w:color="auto" w:fill="auto"/>
            <w:vAlign w:val="center"/>
          </w:tcPr>
          <w:p w:rsidR="00E30B5A" w:rsidRPr="00662CA3" w:rsidP="002023E5">
            <w:pPr>
              <w:adjustRightInd w:val="0"/>
              <w:snapToGrid w:val="0"/>
              <w:rPr>
                <w:rFonts w:ascii="宋体" w:hAnsi="宋体" w:cs="宋体"/>
                <w:sz w:val="24"/>
              </w:rPr>
            </w:pPr>
          </w:p>
        </w:tc>
      </w:tr>
    </w:tbl>
    <w:p w:rsidR="00E6708E" w:rsidRPr="00475E74" w:rsidP="00E6708E">
      <w:pPr>
        <w:widowControl/>
        <w:spacing w:line="20" w:lineRule="exact"/>
        <w:jc w:val="left"/>
        <w:rPr>
          <w:rFonts w:ascii="宋体"/>
        </w:rPr>
      </w:pPr>
      <w:r w:rsidRPr="00475E74">
        <w:rPr>
          <w:rFonts w:ascii="宋体"/>
        </w:rPr>
        <w:br w:type="page"/>
      </w:r>
    </w:p>
    <w:p w:rsidR="00E30B5A" w:rsidRPr="00475E74" w:rsidP="00E30B5A">
      <w:pPr>
        <w:jc w:val="center"/>
        <w:rPr>
          <w:rFonts w:ascii="宋体"/>
        </w:rPr>
      </w:pPr>
      <w:r w:rsidRPr="001256BF">
        <w:rPr>
          <w:rFonts w:ascii="宋体" w:hAnsi="宋体" w:cs="宋体" w:hint="eastAsia"/>
          <w:b/>
          <w:bCs/>
          <w:kern w:val="0"/>
          <w:sz w:val="32"/>
          <w:szCs w:val="32"/>
        </w:rPr>
        <w:t>措施项目清单汇总表</w:t>
      </w:r>
    </w:p>
    <w:p w:rsidR="00E30B5A" w:rsidRPr="00475E74" w:rsidP="00E30B5A">
      <w:pPr>
        <w:rPr>
          <w:rFonts w:ascii="宋体"/>
        </w:rPr>
      </w:pPr>
    </w:p>
    <w:p w:rsidR="00E30B5A" w:rsidRPr="00570C6B" w:rsidP="00E30B5A">
      <w:pPr>
        <w:spacing w:line="360" w:lineRule="auto"/>
        <w:rPr>
          <w:rFonts w:ascii="宋体"/>
          <w:szCs w:val="21"/>
        </w:rPr>
      </w:pPr>
      <w:r w:rsidRPr="00570C6B">
        <w:rPr>
          <w:rFonts w:ascii="宋体" w:hAnsi="宋体" w:cs="宋体" w:hint="eastAsia"/>
          <w:kern w:val="0"/>
          <w:szCs w:val="21"/>
        </w:rPr>
        <w:t>工程名称：                                标段：               第  页 共  页</w:t>
      </w:r>
    </w:p>
    <w:tbl>
      <w:tblPr>
        <w:tblStyle w:val="TableGrid"/>
        <w:tblW w:w="5000" w:type="pct"/>
        <w:jc w:val="center"/>
        <w:tblLayout w:type="fixed"/>
        <w:tblLook w:val="04A0"/>
      </w:tblPr>
      <w:tblGrid>
        <w:gridCol w:w="698"/>
        <w:gridCol w:w="5559"/>
        <w:gridCol w:w="3032"/>
      </w:tblGrid>
      <w:tr w:rsidTr="002023E5">
        <w:tblPrEx>
          <w:tblW w:w="5000" w:type="pct"/>
          <w:jc w:val="center"/>
          <w:tblLayout w:type="fixed"/>
          <w:tblLook w:val="04A0"/>
        </w:tblPrEx>
        <w:trPr>
          <w:trHeight w:val="510"/>
          <w:jc w:val="center"/>
        </w:trPr>
        <w:tc>
          <w:tcPr>
            <w:tcW w:w="376" w:type="pct"/>
            <w:shd w:val="clear" w:color="auto" w:fill="auto"/>
            <w:vAlign w:val="center"/>
          </w:tcPr>
          <w:p w:rsidR="00E30B5A" w:rsidRPr="00570C6B" w:rsidP="00570C6B">
            <w:pPr>
              <w:adjustRightInd w:val="0"/>
              <w:snapToGrid w:val="0"/>
              <w:jc w:val="center"/>
              <w:rPr>
                <w:rFonts w:ascii="宋体" w:hAnsi="宋体" w:cs="宋体"/>
                <w:sz w:val="21"/>
                <w:szCs w:val="21"/>
              </w:rPr>
            </w:pPr>
            <w:r w:rsidRPr="00570C6B">
              <w:rPr>
                <w:rFonts w:ascii="宋体" w:hAnsi="宋体" w:cs="宋体" w:hint="eastAsia"/>
                <w:sz w:val="21"/>
                <w:szCs w:val="21"/>
              </w:rPr>
              <w:t>序号</w:t>
            </w:r>
          </w:p>
        </w:tc>
        <w:tc>
          <w:tcPr>
            <w:tcW w:w="2992" w:type="pct"/>
            <w:shd w:val="clear" w:color="auto" w:fill="auto"/>
            <w:vAlign w:val="center"/>
          </w:tcPr>
          <w:p w:rsidR="00E30B5A" w:rsidRPr="00570C6B" w:rsidP="00570C6B">
            <w:pPr>
              <w:adjustRightInd w:val="0"/>
              <w:snapToGrid w:val="0"/>
              <w:jc w:val="center"/>
              <w:rPr>
                <w:rFonts w:ascii="宋体" w:hAnsi="宋体" w:cs="宋体"/>
                <w:sz w:val="21"/>
                <w:szCs w:val="21"/>
              </w:rPr>
            </w:pPr>
            <w:r w:rsidRPr="00570C6B">
              <w:rPr>
                <w:rFonts w:ascii="宋体" w:hAnsi="宋体" w:cs="宋体" w:hint="eastAsia"/>
                <w:sz w:val="21"/>
                <w:szCs w:val="21"/>
              </w:rPr>
              <w:t>项 目 名 称</w:t>
            </w:r>
          </w:p>
        </w:tc>
        <w:tc>
          <w:tcPr>
            <w:tcW w:w="1632" w:type="pct"/>
            <w:shd w:val="clear" w:color="auto" w:fill="auto"/>
            <w:vAlign w:val="center"/>
          </w:tcPr>
          <w:p w:rsidR="00E30B5A" w:rsidRPr="00570C6B" w:rsidP="00570C6B">
            <w:pPr>
              <w:adjustRightInd w:val="0"/>
              <w:snapToGrid w:val="0"/>
              <w:jc w:val="center"/>
              <w:rPr>
                <w:rFonts w:ascii="宋体" w:hAnsi="宋体" w:cs="宋体"/>
                <w:sz w:val="21"/>
                <w:szCs w:val="21"/>
              </w:rPr>
            </w:pPr>
            <w:r w:rsidRPr="00570C6B">
              <w:rPr>
                <w:rFonts w:ascii="宋体" w:hAnsi="宋体" w:cs="宋体" w:hint="eastAsia"/>
                <w:sz w:val="21"/>
                <w:szCs w:val="21"/>
              </w:rPr>
              <w:t>备注</w:t>
            </w:r>
          </w:p>
        </w:tc>
      </w:tr>
      <w:tr w:rsidTr="002023E5">
        <w:tblPrEx>
          <w:tblW w:w="5000" w:type="pct"/>
          <w:jc w:val="center"/>
          <w:tblLayout w:type="fixed"/>
          <w:tblLook w:val="04A0"/>
        </w:tblPrEx>
        <w:trPr>
          <w:trHeight w:val="510"/>
          <w:jc w:val="center"/>
        </w:trPr>
        <w:tc>
          <w:tcPr>
            <w:tcW w:w="376" w:type="pct"/>
            <w:shd w:val="clear" w:color="auto" w:fill="auto"/>
            <w:vAlign w:val="center"/>
          </w:tcPr>
          <w:p w:rsidR="00E30B5A" w:rsidRPr="00570C6B" w:rsidP="00570C6B">
            <w:pPr>
              <w:adjustRightInd w:val="0"/>
              <w:snapToGrid w:val="0"/>
              <w:jc w:val="center"/>
              <w:rPr>
                <w:rFonts w:ascii="宋体" w:hAnsi="宋体" w:cs="宋体"/>
                <w:sz w:val="21"/>
                <w:szCs w:val="21"/>
              </w:rPr>
            </w:pPr>
            <w:r w:rsidRPr="00570C6B">
              <w:rPr>
                <w:rFonts w:ascii="宋体" w:hAnsi="宋体" w:cs="宋体" w:hint="eastAsia"/>
                <w:sz w:val="21"/>
                <w:szCs w:val="21"/>
              </w:rPr>
              <w:t>1</w:t>
            </w:r>
          </w:p>
        </w:tc>
        <w:tc>
          <w:tcPr>
            <w:tcW w:w="2992" w:type="pct"/>
            <w:shd w:val="clear" w:color="auto" w:fill="auto"/>
            <w:vAlign w:val="center"/>
          </w:tcPr>
          <w:p w:rsidR="00E30B5A" w:rsidRPr="00570C6B" w:rsidP="00570C6B">
            <w:pPr>
              <w:adjustRightInd w:val="0"/>
              <w:snapToGrid w:val="0"/>
              <w:rPr>
                <w:rFonts w:ascii="宋体" w:hAnsi="宋体" w:cs="宋体"/>
                <w:sz w:val="21"/>
                <w:szCs w:val="21"/>
              </w:rPr>
            </w:pPr>
            <w:r w:rsidRPr="00570C6B">
              <w:rPr>
                <w:rFonts w:ascii="宋体" w:hAnsi="宋体" w:cs="宋体" w:hint="eastAsia"/>
                <w:sz w:val="21"/>
                <w:szCs w:val="21"/>
              </w:rPr>
              <w:t>安全文明施工措施费</w:t>
            </w:r>
          </w:p>
        </w:tc>
        <w:tc>
          <w:tcPr>
            <w:tcW w:w="1632" w:type="pct"/>
            <w:shd w:val="clear" w:color="auto" w:fill="auto"/>
            <w:vAlign w:val="center"/>
          </w:tcPr>
          <w:p w:rsidR="00E30B5A" w:rsidRPr="00570C6B" w:rsidP="00570C6B">
            <w:pPr>
              <w:adjustRightInd w:val="0"/>
              <w:snapToGrid w:val="0"/>
              <w:rPr>
                <w:rFonts w:ascii="宋体" w:hAnsi="宋体" w:cs="宋体"/>
                <w:sz w:val="21"/>
                <w:szCs w:val="21"/>
              </w:rPr>
            </w:pPr>
          </w:p>
        </w:tc>
      </w:tr>
      <w:tr w:rsidTr="002023E5">
        <w:tblPrEx>
          <w:tblW w:w="5000" w:type="pct"/>
          <w:jc w:val="center"/>
          <w:tblLayout w:type="fixed"/>
          <w:tblLook w:val="04A0"/>
        </w:tblPrEx>
        <w:trPr>
          <w:trHeight w:val="510"/>
          <w:jc w:val="center"/>
        </w:trPr>
        <w:tc>
          <w:tcPr>
            <w:tcW w:w="376" w:type="pct"/>
            <w:shd w:val="clear" w:color="auto" w:fill="auto"/>
            <w:vAlign w:val="center"/>
          </w:tcPr>
          <w:p w:rsidR="00E30B5A" w:rsidRPr="00570C6B" w:rsidP="00570C6B">
            <w:pPr>
              <w:adjustRightInd w:val="0"/>
              <w:snapToGrid w:val="0"/>
              <w:jc w:val="center"/>
              <w:rPr>
                <w:rFonts w:ascii="宋体" w:hAnsi="宋体" w:cs="宋体"/>
                <w:sz w:val="21"/>
                <w:szCs w:val="21"/>
              </w:rPr>
            </w:pPr>
          </w:p>
        </w:tc>
        <w:tc>
          <w:tcPr>
            <w:tcW w:w="2992" w:type="pct"/>
            <w:shd w:val="clear" w:color="auto" w:fill="auto"/>
            <w:vAlign w:val="center"/>
          </w:tcPr>
          <w:p w:rsidR="00E30B5A" w:rsidRPr="00570C6B" w:rsidP="00570C6B">
            <w:pPr>
              <w:adjustRightInd w:val="0"/>
              <w:snapToGrid w:val="0"/>
              <w:jc w:val="left"/>
              <w:rPr>
                <w:rFonts w:ascii="宋体" w:hAnsi="宋体" w:cs="宋体"/>
                <w:sz w:val="21"/>
                <w:szCs w:val="21"/>
              </w:rPr>
            </w:pPr>
            <w:r w:rsidRPr="00570C6B">
              <w:rPr>
                <w:rFonts w:ascii="宋体" w:hAnsi="宋体" w:cs="宋体" w:hint="eastAsia"/>
                <w:sz w:val="21"/>
                <w:szCs w:val="21"/>
              </w:rPr>
              <w:t>(1)临时设施费</w:t>
            </w:r>
          </w:p>
        </w:tc>
        <w:tc>
          <w:tcPr>
            <w:tcW w:w="1632" w:type="pct"/>
            <w:shd w:val="clear" w:color="auto" w:fill="auto"/>
            <w:vAlign w:val="center"/>
          </w:tcPr>
          <w:p w:rsidR="00E30B5A" w:rsidRPr="00570C6B" w:rsidP="00570C6B">
            <w:pPr>
              <w:adjustRightInd w:val="0"/>
              <w:snapToGrid w:val="0"/>
              <w:jc w:val="left"/>
              <w:rPr>
                <w:rFonts w:ascii="宋体" w:hAnsi="宋体" w:cs="宋体"/>
                <w:sz w:val="21"/>
                <w:szCs w:val="21"/>
              </w:rPr>
            </w:pPr>
          </w:p>
        </w:tc>
      </w:tr>
      <w:tr w:rsidTr="002023E5">
        <w:tblPrEx>
          <w:tblW w:w="5000" w:type="pct"/>
          <w:jc w:val="center"/>
          <w:tblLayout w:type="fixed"/>
          <w:tblLook w:val="04A0"/>
        </w:tblPrEx>
        <w:trPr>
          <w:trHeight w:val="510"/>
          <w:jc w:val="center"/>
        </w:trPr>
        <w:tc>
          <w:tcPr>
            <w:tcW w:w="376" w:type="pct"/>
            <w:shd w:val="clear" w:color="auto" w:fill="auto"/>
            <w:vAlign w:val="center"/>
          </w:tcPr>
          <w:p w:rsidR="00E30B5A" w:rsidRPr="00570C6B" w:rsidP="00570C6B">
            <w:pPr>
              <w:adjustRightInd w:val="0"/>
              <w:snapToGrid w:val="0"/>
              <w:jc w:val="center"/>
              <w:rPr>
                <w:rFonts w:ascii="宋体" w:hAnsi="宋体" w:cs="宋体"/>
                <w:sz w:val="21"/>
                <w:szCs w:val="21"/>
              </w:rPr>
            </w:pPr>
          </w:p>
        </w:tc>
        <w:tc>
          <w:tcPr>
            <w:tcW w:w="2992" w:type="pct"/>
            <w:shd w:val="clear" w:color="auto" w:fill="auto"/>
            <w:vAlign w:val="center"/>
          </w:tcPr>
          <w:p w:rsidR="00E30B5A" w:rsidRPr="00570C6B" w:rsidP="00570C6B">
            <w:pPr>
              <w:adjustRightInd w:val="0"/>
              <w:snapToGrid w:val="0"/>
              <w:jc w:val="left"/>
              <w:rPr>
                <w:rFonts w:ascii="宋体" w:hAnsi="宋体" w:cs="宋体"/>
                <w:sz w:val="21"/>
                <w:szCs w:val="21"/>
              </w:rPr>
            </w:pPr>
            <w:r w:rsidRPr="00570C6B">
              <w:rPr>
                <w:rFonts w:ascii="宋体" w:hAnsi="宋体" w:cs="宋体" w:hint="eastAsia"/>
                <w:sz w:val="21"/>
                <w:szCs w:val="21"/>
              </w:rPr>
              <w:t>(2)文明施工费</w:t>
            </w:r>
          </w:p>
        </w:tc>
        <w:tc>
          <w:tcPr>
            <w:tcW w:w="1632" w:type="pct"/>
            <w:shd w:val="clear" w:color="auto" w:fill="auto"/>
            <w:vAlign w:val="center"/>
          </w:tcPr>
          <w:p w:rsidR="00E30B5A" w:rsidRPr="00570C6B" w:rsidP="00570C6B">
            <w:pPr>
              <w:adjustRightInd w:val="0"/>
              <w:snapToGrid w:val="0"/>
              <w:jc w:val="left"/>
              <w:rPr>
                <w:rFonts w:ascii="宋体" w:hAnsi="宋体" w:cs="宋体"/>
                <w:sz w:val="21"/>
                <w:szCs w:val="21"/>
              </w:rPr>
            </w:pPr>
          </w:p>
        </w:tc>
      </w:tr>
      <w:tr w:rsidTr="002023E5">
        <w:tblPrEx>
          <w:tblW w:w="5000" w:type="pct"/>
          <w:jc w:val="center"/>
          <w:tblLayout w:type="fixed"/>
          <w:tblLook w:val="04A0"/>
        </w:tblPrEx>
        <w:trPr>
          <w:trHeight w:val="510"/>
          <w:jc w:val="center"/>
        </w:trPr>
        <w:tc>
          <w:tcPr>
            <w:tcW w:w="376" w:type="pct"/>
            <w:shd w:val="clear" w:color="auto" w:fill="auto"/>
            <w:vAlign w:val="center"/>
          </w:tcPr>
          <w:p w:rsidR="00E30B5A" w:rsidRPr="00570C6B" w:rsidP="00570C6B">
            <w:pPr>
              <w:adjustRightInd w:val="0"/>
              <w:snapToGrid w:val="0"/>
              <w:jc w:val="center"/>
              <w:rPr>
                <w:rFonts w:ascii="宋体" w:hAnsi="宋体" w:cs="宋体"/>
                <w:sz w:val="21"/>
                <w:szCs w:val="21"/>
              </w:rPr>
            </w:pPr>
          </w:p>
        </w:tc>
        <w:tc>
          <w:tcPr>
            <w:tcW w:w="2992" w:type="pct"/>
            <w:shd w:val="clear" w:color="auto" w:fill="auto"/>
            <w:vAlign w:val="center"/>
          </w:tcPr>
          <w:p w:rsidR="00E30B5A" w:rsidRPr="00570C6B" w:rsidP="00570C6B">
            <w:pPr>
              <w:adjustRightInd w:val="0"/>
              <w:snapToGrid w:val="0"/>
              <w:jc w:val="left"/>
              <w:rPr>
                <w:rFonts w:ascii="宋体" w:hAnsi="宋体" w:cs="宋体"/>
                <w:sz w:val="21"/>
                <w:szCs w:val="21"/>
              </w:rPr>
            </w:pPr>
            <w:r w:rsidRPr="00570C6B">
              <w:rPr>
                <w:rFonts w:ascii="宋体" w:hAnsi="宋体" w:cs="宋体" w:hint="eastAsia"/>
                <w:sz w:val="21"/>
                <w:szCs w:val="21"/>
              </w:rPr>
              <w:t>(3)安全施工费</w:t>
            </w:r>
          </w:p>
        </w:tc>
        <w:tc>
          <w:tcPr>
            <w:tcW w:w="1632" w:type="pct"/>
            <w:shd w:val="clear" w:color="auto" w:fill="auto"/>
            <w:vAlign w:val="center"/>
          </w:tcPr>
          <w:p w:rsidR="00E30B5A" w:rsidRPr="00570C6B" w:rsidP="00570C6B">
            <w:pPr>
              <w:adjustRightInd w:val="0"/>
              <w:snapToGrid w:val="0"/>
              <w:jc w:val="left"/>
              <w:rPr>
                <w:rFonts w:ascii="宋体" w:hAnsi="宋体" w:cs="宋体"/>
                <w:sz w:val="21"/>
                <w:szCs w:val="21"/>
              </w:rPr>
            </w:pPr>
          </w:p>
        </w:tc>
      </w:tr>
      <w:tr w:rsidTr="002023E5">
        <w:tblPrEx>
          <w:tblW w:w="5000" w:type="pct"/>
          <w:jc w:val="center"/>
          <w:tblLayout w:type="fixed"/>
          <w:tblLook w:val="04A0"/>
        </w:tblPrEx>
        <w:trPr>
          <w:trHeight w:val="510"/>
          <w:jc w:val="center"/>
        </w:trPr>
        <w:tc>
          <w:tcPr>
            <w:tcW w:w="376" w:type="pct"/>
            <w:shd w:val="clear" w:color="auto" w:fill="auto"/>
            <w:vAlign w:val="center"/>
          </w:tcPr>
          <w:p w:rsidR="00E30B5A" w:rsidRPr="00570C6B" w:rsidP="00570C6B">
            <w:pPr>
              <w:adjustRightInd w:val="0"/>
              <w:snapToGrid w:val="0"/>
              <w:jc w:val="center"/>
              <w:rPr>
                <w:rFonts w:ascii="宋体" w:hAnsi="宋体" w:cs="宋体"/>
                <w:sz w:val="21"/>
                <w:szCs w:val="21"/>
              </w:rPr>
            </w:pPr>
          </w:p>
        </w:tc>
        <w:tc>
          <w:tcPr>
            <w:tcW w:w="2992" w:type="pct"/>
            <w:shd w:val="clear" w:color="auto" w:fill="auto"/>
            <w:vAlign w:val="center"/>
          </w:tcPr>
          <w:p w:rsidR="00E30B5A" w:rsidRPr="00570C6B" w:rsidP="00570C6B">
            <w:pPr>
              <w:adjustRightInd w:val="0"/>
              <w:snapToGrid w:val="0"/>
              <w:jc w:val="left"/>
              <w:rPr>
                <w:rFonts w:ascii="宋体" w:hAnsi="宋体" w:cs="宋体"/>
                <w:sz w:val="21"/>
                <w:szCs w:val="21"/>
              </w:rPr>
            </w:pPr>
            <w:r w:rsidRPr="00570C6B">
              <w:rPr>
                <w:rFonts w:ascii="宋体" w:hAnsi="宋体" w:cs="宋体" w:hint="eastAsia"/>
                <w:sz w:val="21"/>
                <w:szCs w:val="21"/>
              </w:rPr>
              <w:t>(4)环境保护费</w:t>
            </w:r>
          </w:p>
        </w:tc>
        <w:tc>
          <w:tcPr>
            <w:tcW w:w="1632" w:type="pct"/>
            <w:shd w:val="clear" w:color="auto" w:fill="auto"/>
            <w:vAlign w:val="center"/>
          </w:tcPr>
          <w:p w:rsidR="00E30B5A" w:rsidRPr="00570C6B" w:rsidP="00570C6B">
            <w:pPr>
              <w:adjustRightInd w:val="0"/>
              <w:snapToGrid w:val="0"/>
              <w:jc w:val="left"/>
              <w:rPr>
                <w:rFonts w:ascii="宋体" w:hAnsi="宋体" w:cs="宋体"/>
                <w:sz w:val="21"/>
                <w:szCs w:val="21"/>
              </w:rPr>
            </w:pPr>
          </w:p>
        </w:tc>
      </w:tr>
      <w:tr w:rsidTr="002023E5">
        <w:tblPrEx>
          <w:tblW w:w="5000" w:type="pct"/>
          <w:jc w:val="center"/>
          <w:tblLayout w:type="fixed"/>
          <w:tblLook w:val="04A0"/>
        </w:tblPrEx>
        <w:trPr>
          <w:trHeight w:val="510"/>
          <w:jc w:val="center"/>
        </w:trPr>
        <w:tc>
          <w:tcPr>
            <w:tcW w:w="376" w:type="pct"/>
            <w:shd w:val="clear" w:color="auto" w:fill="auto"/>
            <w:vAlign w:val="center"/>
          </w:tcPr>
          <w:p w:rsidR="00E30B5A" w:rsidRPr="00570C6B" w:rsidP="00570C6B">
            <w:pPr>
              <w:adjustRightInd w:val="0"/>
              <w:snapToGrid w:val="0"/>
              <w:jc w:val="center"/>
              <w:rPr>
                <w:rFonts w:ascii="宋体" w:hAnsi="宋体" w:cs="宋体"/>
                <w:sz w:val="21"/>
                <w:szCs w:val="21"/>
              </w:rPr>
            </w:pPr>
            <w:r w:rsidRPr="00570C6B">
              <w:rPr>
                <w:rFonts w:ascii="宋体" w:hAnsi="宋体" w:cs="宋体" w:hint="eastAsia"/>
                <w:sz w:val="21"/>
                <w:szCs w:val="21"/>
              </w:rPr>
              <w:t>2</w:t>
            </w:r>
          </w:p>
        </w:tc>
        <w:tc>
          <w:tcPr>
            <w:tcW w:w="2992" w:type="pct"/>
            <w:shd w:val="clear" w:color="auto" w:fill="auto"/>
            <w:vAlign w:val="center"/>
          </w:tcPr>
          <w:p w:rsidR="00E30B5A" w:rsidRPr="00570C6B" w:rsidP="00570C6B">
            <w:pPr>
              <w:adjustRightInd w:val="0"/>
              <w:snapToGrid w:val="0"/>
              <w:jc w:val="left"/>
              <w:rPr>
                <w:rFonts w:ascii="宋体" w:hAnsi="宋体" w:cs="宋体"/>
                <w:sz w:val="21"/>
                <w:szCs w:val="21"/>
              </w:rPr>
            </w:pPr>
            <w:r w:rsidRPr="00570C6B">
              <w:rPr>
                <w:rFonts w:ascii="宋体" w:hAnsi="宋体" w:cs="宋体" w:hint="eastAsia"/>
                <w:sz w:val="21"/>
                <w:szCs w:val="21"/>
              </w:rPr>
              <w:t>履约担保手续费</w:t>
            </w:r>
          </w:p>
        </w:tc>
        <w:tc>
          <w:tcPr>
            <w:tcW w:w="1632" w:type="pct"/>
            <w:shd w:val="clear" w:color="auto" w:fill="auto"/>
            <w:vAlign w:val="center"/>
          </w:tcPr>
          <w:p w:rsidR="00E30B5A" w:rsidRPr="00570C6B" w:rsidP="00570C6B">
            <w:pPr>
              <w:adjustRightInd w:val="0"/>
              <w:snapToGrid w:val="0"/>
              <w:jc w:val="left"/>
              <w:rPr>
                <w:rFonts w:ascii="宋体" w:hAnsi="宋体" w:cs="宋体"/>
                <w:sz w:val="21"/>
                <w:szCs w:val="21"/>
              </w:rPr>
            </w:pPr>
          </w:p>
        </w:tc>
      </w:tr>
      <w:tr w:rsidTr="002023E5">
        <w:tblPrEx>
          <w:tblW w:w="5000" w:type="pct"/>
          <w:jc w:val="center"/>
          <w:tblLayout w:type="fixed"/>
          <w:tblLook w:val="04A0"/>
        </w:tblPrEx>
        <w:trPr>
          <w:trHeight w:val="510"/>
          <w:jc w:val="center"/>
        </w:trPr>
        <w:tc>
          <w:tcPr>
            <w:tcW w:w="376" w:type="pct"/>
            <w:shd w:val="clear" w:color="auto" w:fill="auto"/>
            <w:vAlign w:val="center"/>
          </w:tcPr>
          <w:p w:rsidR="00E30B5A" w:rsidRPr="00570C6B" w:rsidP="00570C6B">
            <w:pPr>
              <w:adjustRightInd w:val="0"/>
              <w:snapToGrid w:val="0"/>
              <w:jc w:val="center"/>
              <w:rPr>
                <w:rFonts w:ascii="宋体" w:hAnsi="宋体" w:cs="宋体"/>
                <w:sz w:val="21"/>
                <w:szCs w:val="21"/>
              </w:rPr>
            </w:pPr>
            <w:r w:rsidRPr="00570C6B">
              <w:rPr>
                <w:rFonts w:ascii="宋体" w:hAnsi="宋体" w:cs="宋体" w:hint="eastAsia"/>
                <w:sz w:val="21"/>
                <w:szCs w:val="21"/>
              </w:rPr>
              <w:t>3</w:t>
            </w:r>
          </w:p>
        </w:tc>
        <w:tc>
          <w:tcPr>
            <w:tcW w:w="2992" w:type="pct"/>
            <w:shd w:val="clear" w:color="auto" w:fill="auto"/>
            <w:vAlign w:val="center"/>
          </w:tcPr>
          <w:p w:rsidR="00E30B5A" w:rsidRPr="00570C6B" w:rsidP="00570C6B">
            <w:pPr>
              <w:adjustRightInd w:val="0"/>
              <w:snapToGrid w:val="0"/>
              <w:jc w:val="left"/>
              <w:rPr>
                <w:rFonts w:ascii="宋体" w:hAnsi="宋体" w:cs="宋体"/>
                <w:sz w:val="21"/>
                <w:szCs w:val="21"/>
              </w:rPr>
            </w:pPr>
            <w:r w:rsidRPr="00570C6B">
              <w:rPr>
                <w:rFonts w:ascii="宋体" w:hAnsi="宋体" w:cs="宋体" w:hint="eastAsia"/>
                <w:sz w:val="21"/>
                <w:szCs w:val="21"/>
              </w:rPr>
              <w:t>夜间施工费</w:t>
            </w:r>
          </w:p>
        </w:tc>
        <w:tc>
          <w:tcPr>
            <w:tcW w:w="1632" w:type="pct"/>
            <w:shd w:val="clear" w:color="auto" w:fill="auto"/>
            <w:vAlign w:val="center"/>
          </w:tcPr>
          <w:p w:rsidR="00E30B5A" w:rsidRPr="00570C6B" w:rsidP="00570C6B">
            <w:pPr>
              <w:adjustRightInd w:val="0"/>
              <w:snapToGrid w:val="0"/>
              <w:jc w:val="left"/>
              <w:rPr>
                <w:rFonts w:ascii="宋体" w:hAnsi="宋体" w:cs="宋体"/>
                <w:sz w:val="21"/>
                <w:szCs w:val="21"/>
              </w:rPr>
            </w:pPr>
          </w:p>
        </w:tc>
      </w:tr>
      <w:tr w:rsidTr="002023E5">
        <w:tblPrEx>
          <w:tblW w:w="5000" w:type="pct"/>
          <w:jc w:val="center"/>
          <w:tblLayout w:type="fixed"/>
          <w:tblLook w:val="04A0"/>
        </w:tblPrEx>
        <w:trPr>
          <w:trHeight w:val="510"/>
          <w:jc w:val="center"/>
        </w:trPr>
        <w:tc>
          <w:tcPr>
            <w:tcW w:w="376" w:type="pct"/>
            <w:shd w:val="clear" w:color="auto" w:fill="auto"/>
            <w:vAlign w:val="center"/>
          </w:tcPr>
          <w:p w:rsidR="00E30B5A" w:rsidRPr="00570C6B" w:rsidP="00570C6B">
            <w:pPr>
              <w:adjustRightInd w:val="0"/>
              <w:snapToGrid w:val="0"/>
              <w:jc w:val="center"/>
              <w:rPr>
                <w:rFonts w:ascii="宋体" w:hAnsi="宋体" w:cs="宋体"/>
                <w:sz w:val="21"/>
                <w:szCs w:val="21"/>
              </w:rPr>
            </w:pPr>
            <w:r w:rsidRPr="00570C6B">
              <w:rPr>
                <w:rFonts w:ascii="宋体" w:hAnsi="宋体" w:cs="宋体" w:hint="eastAsia"/>
                <w:sz w:val="21"/>
                <w:szCs w:val="21"/>
              </w:rPr>
              <w:t>4</w:t>
            </w:r>
          </w:p>
        </w:tc>
        <w:tc>
          <w:tcPr>
            <w:tcW w:w="2992" w:type="pct"/>
            <w:shd w:val="clear" w:color="auto" w:fill="auto"/>
            <w:vAlign w:val="center"/>
          </w:tcPr>
          <w:p w:rsidR="00E30B5A" w:rsidRPr="00570C6B" w:rsidP="00570C6B">
            <w:pPr>
              <w:adjustRightInd w:val="0"/>
              <w:snapToGrid w:val="0"/>
              <w:rPr>
                <w:rFonts w:ascii="宋体" w:hAnsi="宋体" w:cs="宋体"/>
                <w:sz w:val="21"/>
                <w:szCs w:val="21"/>
              </w:rPr>
            </w:pPr>
            <w:r w:rsidRPr="00570C6B">
              <w:rPr>
                <w:rFonts w:ascii="宋体" w:hAnsi="宋体" w:cs="宋体" w:hint="eastAsia"/>
                <w:sz w:val="21"/>
                <w:szCs w:val="21"/>
              </w:rPr>
              <w:t>赶工措施费</w:t>
            </w:r>
          </w:p>
        </w:tc>
        <w:tc>
          <w:tcPr>
            <w:tcW w:w="1632" w:type="pct"/>
            <w:shd w:val="clear" w:color="auto" w:fill="auto"/>
            <w:vAlign w:val="center"/>
          </w:tcPr>
          <w:p w:rsidR="00E30B5A" w:rsidRPr="00570C6B" w:rsidP="00570C6B">
            <w:pPr>
              <w:adjustRightInd w:val="0"/>
              <w:snapToGrid w:val="0"/>
              <w:jc w:val="left"/>
              <w:rPr>
                <w:rFonts w:ascii="宋体" w:hAnsi="宋体" w:cs="宋体"/>
                <w:sz w:val="21"/>
                <w:szCs w:val="21"/>
              </w:rPr>
            </w:pPr>
          </w:p>
        </w:tc>
      </w:tr>
      <w:tr w:rsidTr="002023E5">
        <w:tblPrEx>
          <w:tblW w:w="5000" w:type="pct"/>
          <w:jc w:val="center"/>
          <w:tblLayout w:type="fixed"/>
          <w:tblLook w:val="04A0"/>
        </w:tblPrEx>
        <w:trPr>
          <w:trHeight w:val="510"/>
          <w:jc w:val="center"/>
        </w:trPr>
        <w:tc>
          <w:tcPr>
            <w:tcW w:w="376" w:type="pct"/>
            <w:shd w:val="clear" w:color="auto" w:fill="auto"/>
            <w:vAlign w:val="center"/>
          </w:tcPr>
          <w:p w:rsidR="00E30B5A" w:rsidRPr="00570C6B" w:rsidP="00570C6B">
            <w:pPr>
              <w:adjustRightInd w:val="0"/>
              <w:snapToGrid w:val="0"/>
              <w:jc w:val="center"/>
              <w:rPr>
                <w:rFonts w:ascii="宋体" w:hAnsi="宋体" w:cs="宋体"/>
                <w:sz w:val="21"/>
                <w:szCs w:val="21"/>
              </w:rPr>
            </w:pPr>
            <w:r w:rsidRPr="00570C6B">
              <w:rPr>
                <w:rFonts w:ascii="宋体" w:hAnsi="宋体" w:cs="宋体" w:hint="eastAsia"/>
                <w:sz w:val="21"/>
                <w:szCs w:val="21"/>
              </w:rPr>
              <w:t>5</w:t>
            </w:r>
          </w:p>
        </w:tc>
        <w:tc>
          <w:tcPr>
            <w:tcW w:w="2992" w:type="pct"/>
            <w:shd w:val="clear" w:color="auto" w:fill="auto"/>
            <w:vAlign w:val="center"/>
          </w:tcPr>
          <w:p w:rsidR="00E30B5A" w:rsidRPr="00570C6B" w:rsidP="00570C6B">
            <w:pPr>
              <w:adjustRightInd w:val="0"/>
              <w:snapToGrid w:val="0"/>
              <w:jc w:val="left"/>
              <w:rPr>
                <w:rFonts w:ascii="宋体" w:hAnsi="宋体" w:cs="宋体"/>
                <w:sz w:val="21"/>
                <w:szCs w:val="21"/>
              </w:rPr>
            </w:pPr>
            <w:r w:rsidRPr="00570C6B">
              <w:rPr>
                <w:rFonts w:ascii="宋体" w:hAnsi="宋体" w:cs="宋体" w:hint="eastAsia"/>
                <w:sz w:val="21"/>
                <w:szCs w:val="21"/>
              </w:rPr>
              <w:t>冬雨季施工费</w:t>
            </w:r>
          </w:p>
        </w:tc>
        <w:tc>
          <w:tcPr>
            <w:tcW w:w="1632" w:type="pct"/>
            <w:shd w:val="clear" w:color="auto" w:fill="auto"/>
            <w:vAlign w:val="center"/>
          </w:tcPr>
          <w:p w:rsidR="00E30B5A" w:rsidRPr="00570C6B" w:rsidP="00570C6B">
            <w:pPr>
              <w:adjustRightInd w:val="0"/>
              <w:snapToGrid w:val="0"/>
              <w:jc w:val="left"/>
              <w:rPr>
                <w:rFonts w:ascii="宋体" w:hAnsi="宋体" w:cs="宋体"/>
                <w:sz w:val="21"/>
                <w:szCs w:val="21"/>
              </w:rPr>
            </w:pPr>
          </w:p>
        </w:tc>
      </w:tr>
      <w:tr w:rsidTr="002023E5">
        <w:tblPrEx>
          <w:tblW w:w="5000" w:type="pct"/>
          <w:jc w:val="center"/>
          <w:tblLayout w:type="fixed"/>
          <w:tblLook w:val="04A0"/>
        </w:tblPrEx>
        <w:trPr>
          <w:trHeight w:val="510"/>
          <w:jc w:val="center"/>
        </w:trPr>
        <w:tc>
          <w:tcPr>
            <w:tcW w:w="376" w:type="pct"/>
            <w:shd w:val="clear" w:color="auto" w:fill="auto"/>
            <w:vAlign w:val="center"/>
          </w:tcPr>
          <w:p w:rsidR="00E30B5A" w:rsidRPr="00570C6B" w:rsidP="00570C6B">
            <w:pPr>
              <w:adjustRightInd w:val="0"/>
              <w:snapToGrid w:val="0"/>
              <w:jc w:val="center"/>
              <w:rPr>
                <w:rFonts w:ascii="宋体" w:hAnsi="宋体" w:cs="宋体"/>
                <w:sz w:val="21"/>
                <w:szCs w:val="21"/>
              </w:rPr>
            </w:pPr>
            <w:r w:rsidRPr="00570C6B">
              <w:rPr>
                <w:rFonts w:ascii="宋体" w:hAnsi="宋体" w:cs="宋体" w:hint="eastAsia"/>
                <w:sz w:val="21"/>
                <w:szCs w:val="21"/>
              </w:rPr>
              <w:t>6</w:t>
            </w:r>
          </w:p>
        </w:tc>
        <w:tc>
          <w:tcPr>
            <w:tcW w:w="2992" w:type="pct"/>
            <w:shd w:val="clear" w:color="auto" w:fill="auto"/>
            <w:vAlign w:val="center"/>
          </w:tcPr>
          <w:p w:rsidR="00E30B5A" w:rsidRPr="00570C6B" w:rsidP="00570C6B">
            <w:pPr>
              <w:adjustRightInd w:val="0"/>
              <w:snapToGrid w:val="0"/>
              <w:jc w:val="left"/>
              <w:rPr>
                <w:rFonts w:ascii="宋体" w:hAnsi="宋体" w:cs="宋体"/>
                <w:sz w:val="21"/>
                <w:szCs w:val="21"/>
              </w:rPr>
            </w:pPr>
            <w:r w:rsidRPr="00570C6B">
              <w:rPr>
                <w:rFonts w:ascii="宋体" w:hAnsi="宋体" w:cs="宋体" w:hint="eastAsia"/>
                <w:sz w:val="21"/>
                <w:szCs w:val="21"/>
              </w:rPr>
              <w:t>已完工程及设备保护费</w:t>
            </w:r>
          </w:p>
        </w:tc>
        <w:tc>
          <w:tcPr>
            <w:tcW w:w="1632" w:type="pct"/>
            <w:shd w:val="clear" w:color="auto" w:fill="auto"/>
            <w:vAlign w:val="center"/>
          </w:tcPr>
          <w:p w:rsidR="00E30B5A" w:rsidRPr="00570C6B" w:rsidP="00570C6B">
            <w:pPr>
              <w:adjustRightInd w:val="0"/>
              <w:snapToGrid w:val="0"/>
              <w:jc w:val="left"/>
              <w:rPr>
                <w:rFonts w:ascii="宋体" w:hAnsi="宋体" w:cs="宋体"/>
                <w:sz w:val="21"/>
                <w:szCs w:val="21"/>
              </w:rPr>
            </w:pPr>
          </w:p>
        </w:tc>
      </w:tr>
      <w:tr w:rsidTr="002023E5">
        <w:tblPrEx>
          <w:tblW w:w="5000" w:type="pct"/>
          <w:jc w:val="center"/>
          <w:tblLayout w:type="fixed"/>
          <w:tblLook w:val="04A0"/>
        </w:tblPrEx>
        <w:trPr>
          <w:trHeight w:val="510"/>
          <w:jc w:val="center"/>
        </w:trPr>
        <w:tc>
          <w:tcPr>
            <w:tcW w:w="376" w:type="pct"/>
            <w:shd w:val="clear" w:color="auto" w:fill="auto"/>
            <w:vAlign w:val="center"/>
          </w:tcPr>
          <w:p w:rsidR="00E30B5A" w:rsidRPr="00570C6B" w:rsidP="00570C6B">
            <w:pPr>
              <w:adjustRightInd w:val="0"/>
              <w:snapToGrid w:val="0"/>
              <w:jc w:val="center"/>
              <w:rPr>
                <w:rFonts w:ascii="宋体" w:hAnsi="宋体" w:cs="宋体"/>
                <w:sz w:val="21"/>
                <w:szCs w:val="21"/>
              </w:rPr>
            </w:pPr>
            <w:r w:rsidRPr="00570C6B">
              <w:rPr>
                <w:rFonts w:ascii="宋体" w:hAnsi="宋体" w:cs="宋体" w:hint="eastAsia"/>
                <w:sz w:val="21"/>
                <w:szCs w:val="21"/>
              </w:rPr>
              <w:t>7</w:t>
            </w:r>
          </w:p>
        </w:tc>
        <w:tc>
          <w:tcPr>
            <w:tcW w:w="2992" w:type="pct"/>
            <w:shd w:val="clear" w:color="auto" w:fill="auto"/>
            <w:vAlign w:val="center"/>
          </w:tcPr>
          <w:p w:rsidR="00E30B5A" w:rsidRPr="00570C6B" w:rsidP="00570C6B">
            <w:pPr>
              <w:adjustRightInd w:val="0"/>
              <w:snapToGrid w:val="0"/>
              <w:jc w:val="left"/>
              <w:rPr>
                <w:rFonts w:ascii="宋体" w:hAnsi="宋体" w:cs="宋体"/>
                <w:sz w:val="21"/>
                <w:szCs w:val="21"/>
              </w:rPr>
            </w:pPr>
            <w:r w:rsidRPr="00570C6B">
              <w:rPr>
                <w:rFonts w:ascii="宋体" w:hAnsi="宋体" w:cs="宋体" w:hint="eastAsia"/>
                <w:sz w:val="21"/>
                <w:szCs w:val="21"/>
              </w:rPr>
              <w:t>地上地下设施及建筑物的临时保护费</w:t>
            </w:r>
          </w:p>
        </w:tc>
        <w:tc>
          <w:tcPr>
            <w:tcW w:w="1632" w:type="pct"/>
            <w:shd w:val="clear" w:color="auto" w:fill="auto"/>
            <w:vAlign w:val="center"/>
          </w:tcPr>
          <w:p w:rsidR="00E30B5A" w:rsidRPr="00570C6B" w:rsidP="00570C6B">
            <w:pPr>
              <w:adjustRightInd w:val="0"/>
              <w:snapToGrid w:val="0"/>
              <w:jc w:val="left"/>
              <w:rPr>
                <w:rFonts w:ascii="宋体" w:hAnsi="宋体" w:cs="宋体"/>
                <w:sz w:val="21"/>
                <w:szCs w:val="21"/>
              </w:rPr>
            </w:pPr>
          </w:p>
        </w:tc>
      </w:tr>
      <w:tr w:rsidTr="002023E5">
        <w:tblPrEx>
          <w:tblW w:w="5000" w:type="pct"/>
          <w:jc w:val="center"/>
          <w:tblLayout w:type="fixed"/>
          <w:tblLook w:val="04A0"/>
        </w:tblPrEx>
        <w:trPr>
          <w:trHeight w:val="510"/>
          <w:jc w:val="center"/>
        </w:trPr>
        <w:tc>
          <w:tcPr>
            <w:tcW w:w="376" w:type="pct"/>
            <w:shd w:val="clear" w:color="auto" w:fill="auto"/>
            <w:vAlign w:val="center"/>
          </w:tcPr>
          <w:p w:rsidR="00E30B5A" w:rsidRPr="00570C6B" w:rsidP="00570C6B">
            <w:pPr>
              <w:adjustRightInd w:val="0"/>
              <w:snapToGrid w:val="0"/>
              <w:jc w:val="center"/>
              <w:rPr>
                <w:rFonts w:ascii="宋体" w:hAnsi="宋体" w:cs="宋体"/>
                <w:sz w:val="21"/>
                <w:szCs w:val="21"/>
              </w:rPr>
            </w:pPr>
            <w:r w:rsidRPr="00570C6B">
              <w:rPr>
                <w:rFonts w:ascii="宋体" w:hAnsi="宋体" w:cs="宋体" w:hint="eastAsia"/>
                <w:sz w:val="21"/>
                <w:szCs w:val="21"/>
              </w:rPr>
              <w:t>8</w:t>
            </w:r>
          </w:p>
        </w:tc>
        <w:tc>
          <w:tcPr>
            <w:tcW w:w="2992" w:type="pct"/>
            <w:shd w:val="clear" w:color="auto" w:fill="auto"/>
            <w:vAlign w:val="center"/>
          </w:tcPr>
          <w:p w:rsidR="00E30B5A" w:rsidRPr="00570C6B" w:rsidP="00570C6B">
            <w:pPr>
              <w:adjustRightInd w:val="0"/>
              <w:snapToGrid w:val="0"/>
              <w:jc w:val="left"/>
              <w:rPr>
                <w:rFonts w:ascii="宋体" w:hAnsi="宋体" w:cs="宋体"/>
                <w:sz w:val="21"/>
                <w:szCs w:val="21"/>
              </w:rPr>
            </w:pPr>
            <w:r w:rsidRPr="00570C6B">
              <w:rPr>
                <w:rFonts w:ascii="宋体" w:hAnsi="宋体" w:cs="宋体" w:hint="eastAsia"/>
                <w:sz w:val="21"/>
                <w:szCs w:val="21"/>
              </w:rPr>
              <w:t>混凝土钢筋混凝土模板及支架费</w:t>
            </w:r>
          </w:p>
        </w:tc>
        <w:tc>
          <w:tcPr>
            <w:tcW w:w="1632" w:type="pct"/>
            <w:shd w:val="clear" w:color="auto" w:fill="auto"/>
            <w:vAlign w:val="center"/>
          </w:tcPr>
          <w:p w:rsidR="00E30B5A" w:rsidRPr="00570C6B" w:rsidP="00570C6B">
            <w:pPr>
              <w:adjustRightInd w:val="0"/>
              <w:snapToGrid w:val="0"/>
              <w:jc w:val="left"/>
              <w:rPr>
                <w:rFonts w:ascii="宋体" w:hAnsi="宋体" w:cs="宋体"/>
                <w:sz w:val="21"/>
                <w:szCs w:val="21"/>
              </w:rPr>
            </w:pPr>
          </w:p>
        </w:tc>
      </w:tr>
      <w:tr w:rsidTr="002023E5">
        <w:tblPrEx>
          <w:tblW w:w="5000" w:type="pct"/>
          <w:jc w:val="center"/>
          <w:tblLayout w:type="fixed"/>
          <w:tblLook w:val="04A0"/>
        </w:tblPrEx>
        <w:trPr>
          <w:trHeight w:val="510"/>
          <w:jc w:val="center"/>
        </w:trPr>
        <w:tc>
          <w:tcPr>
            <w:tcW w:w="376" w:type="pct"/>
            <w:shd w:val="clear" w:color="auto" w:fill="auto"/>
            <w:vAlign w:val="center"/>
          </w:tcPr>
          <w:p w:rsidR="00E30B5A" w:rsidRPr="00570C6B" w:rsidP="00570C6B">
            <w:pPr>
              <w:adjustRightInd w:val="0"/>
              <w:snapToGrid w:val="0"/>
              <w:jc w:val="center"/>
              <w:rPr>
                <w:rFonts w:ascii="宋体" w:hAnsi="宋体" w:cs="宋体"/>
                <w:sz w:val="21"/>
                <w:szCs w:val="21"/>
              </w:rPr>
            </w:pPr>
            <w:r w:rsidRPr="00570C6B">
              <w:rPr>
                <w:rFonts w:ascii="宋体" w:hAnsi="宋体" w:cs="宋体" w:hint="eastAsia"/>
                <w:sz w:val="21"/>
                <w:szCs w:val="21"/>
              </w:rPr>
              <w:t>9</w:t>
            </w:r>
          </w:p>
        </w:tc>
        <w:tc>
          <w:tcPr>
            <w:tcW w:w="2992" w:type="pct"/>
            <w:shd w:val="clear" w:color="auto" w:fill="auto"/>
            <w:vAlign w:val="center"/>
          </w:tcPr>
          <w:p w:rsidR="00E30B5A" w:rsidRPr="00570C6B" w:rsidP="00570C6B">
            <w:pPr>
              <w:adjustRightInd w:val="0"/>
              <w:snapToGrid w:val="0"/>
              <w:jc w:val="left"/>
              <w:rPr>
                <w:rFonts w:ascii="宋体" w:hAnsi="宋体" w:cs="宋体"/>
                <w:sz w:val="21"/>
                <w:szCs w:val="21"/>
              </w:rPr>
            </w:pPr>
            <w:r w:rsidRPr="00570C6B">
              <w:rPr>
                <w:rFonts w:ascii="宋体" w:hAnsi="宋体" w:cs="宋体" w:hint="eastAsia"/>
                <w:sz w:val="21"/>
                <w:szCs w:val="21"/>
              </w:rPr>
              <w:t>二次搬运费</w:t>
            </w:r>
          </w:p>
        </w:tc>
        <w:tc>
          <w:tcPr>
            <w:tcW w:w="1632" w:type="pct"/>
            <w:shd w:val="clear" w:color="auto" w:fill="auto"/>
            <w:vAlign w:val="center"/>
          </w:tcPr>
          <w:p w:rsidR="00E30B5A" w:rsidRPr="00570C6B" w:rsidP="00570C6B">
            <w:pPr>
              <w:adjustRightInd w:val="0"/>
              <w:snapToGrid w:val="0"/>
              <w:jc w:val="left"/>
              <w:rPr>
                <w:rFonts w:ascii="宋体" w:hAnsi="宋体" w:cs="宋体"/>
                <w:sz w:val="21"/>
                <w:szCs w:val="21"/>
              </w:rPr>
            </w:pPr>
          </w:p>
        </w:tc>
      </w:tr>
      <w:tr w:rsidTr="002023E5">
        <w:tblPrEx>
          <w:tblW w:w="5000" w:type="pct"/>
          <w:jc w:val="center"/>
          <w:tblLayout w:type="fixed"/>
          <w:tblLook w:val="04A0"/>
        </w:tblPrEx>
        <w:trPr>
          <w:trHeight w:val="510"/>
          <w:jc w:val="center"/>
        </w:trPr>
        <w:tc>
          <w:tcPr>
            <w:tcW w:w="376" w:type="pct"/>
            <w:shd w:val="clear" w:color="auto" w:fill="auto"/>
            <w:vAlign w:val="center"/>
          </w:tcPr>
          <w:p w:rsidR="00E30B5A" w:rsidRPr="00570C6B" w:rsidP="00570C6B">
            <w:pPr>
              <w:adjustRightInd w:val="0"/>
              <w:snapToGrid w:val="0"/>
              <w:jc w:val="center"/>
              <w:rPr>
                <w:rFonts w:ascii="宋体" w:hAnsi="宋体" w:cs="宋体"/>
                <w:sz w:val="21"/>
                <w:szCs w:val="21"/>
              </w:rPr>
            </w:pPr>
            <w:r w:rsidRPr="00570C6B">
              <w:rPr>
                <w:rFonts w:ascii="宋体" w:hAnsi="宋体" w:cs="宋体" w:hint="eastAsia"/>
                <w:sz w:val="21"/>
                <w:szCs w:val="21"/>
              </w:rPr>
              <w:t>10</w:t>
            </w:r>
          </w:p>
        </w:tc>
        <w:tc>
          <w:tcPr>
            <w:tcW w:w="2992" w:type="pct"/>
            <w:shd w:val="clear" w:color="auto" w:fill="auto"/>
            <w:vAlign w:val="center"/>
          </w:tcPr>
          <w:p w:rsidR="00E30B5A" w:rsidRPr="00570C6B" w:rsidP="00570C6B">
            <w:pPr>
              <w:adjustRightInd w:val="0"/>
              <w:snapToGrid w:val="0"/>
              <w:jc w:val="left"/>
              <w:rPr>
                <w:rFonts w:ascii="宋体" w:hAnsi="宋体" w:cs="宋体"/>
                <w:sz w:val="21"/>
                <w:szCs w:val="21"/>
              </w:rPr>
            </w:pPr>
            <w:r w:rsidRPr="00570C6B">
              <w:rPr>
                <w:rFonts w:ascii="宋体" w:hAnsi="宋体" w:cs="宋体" w:hint="eastAsia"/>
                <w:sz w:val="21"/>
                <w:szCs w:val="21"/>
              </w:rPr>
              <w:t>脚手架费</w:t>
            </w:r>
          </w:p>
        </w:tc>
        <w:tc>
          <w:tcPr>
            <w:tcW w:w="1632" w:type="pct"/>
            <w:shd w:val="clear" w:color="auto" w:fill="auto"/>
            <w:vAlign w:val="center"/>
          </w:tcPr>
          <w:p w:rsidR="00E30B5A" w:rsidRPr="00570C6B" w:rsidP="00570C6B">
            <w:pPr>
              <w:adjustRightInd w:val="0"/>
              <w:snapToGrid w:val="0"/>
              <w:jc w:val="left"/>
              <w:rPr>
                <w:rFonts w:ascii="宋体" w:hAnsi="宋体" w:cs="宋体"/>
                <w:sz w:val="21"/>
                <w:szCs w:val="21"/>
              </w:rPr>
            </w:pPr>
          </w:p>
        </w:tc>
      </w:tr>
      <w:tr w:rsidTr="002023E5">
        <w:tblPrEx>
          <w:tblW w:w="5000" w:type="pct"/>
          <w:jc w:val="center"/>
          <w:tblLayout w:type="fixed"/>
          <w:tblLook w:val="04A0"/>
        </w:tblPrEx>
        <w:trPr>
          <w:trHeight w:val="510"/>
          <w:jc w:val="center"/>
        </w:trPr>
        <w:tc>
          <w:tcPr>
            <w:tcW w:w="376" w:type="pct"/>
            <w:shd w:val="clear" w:color="auto" w:fill="auto"/>
            <w:vAlign w:val="center"/>
          </w:tcPr>
          <w:p w:rsidR="00E30B5A" w:rsidRPr="00570C6B" w:rsidP="00570C6B">
            <w:pPr>
              <w:adjustRightInd w:val="0"/>
              <w:snapToGrid w:val="0"/>
              <w:jc w:val="center"/>
              <w:rPr>
                <w:rFonts w:ascii="宋体" w:hAnsi="宋体" w:cs="宋体"/>
                <w:sz w:val="21"/>
                <w:szCs w:val="21"/>
              </w:rPr>
            </w:pPr>
            <w:r w:rsidRPr="00570C6B">
              <w:rPr>
                <w:rFonts w:ascii="宋体" w:hAnsi="宋体" w:cs="宋体" w:hint="eastAsia"/>
                <w:sz w:val="21"/>
                <w:szCs w:val="21"/>
              </w:rPr>
              <w:t>11</w:t>
            </w:r>
          </w:p>
        </w:tc>
        <w:tc>
          <w:tcPr>
            <w:tcW w:w="2992" w:type="pct"/>
            <w:shd w:val="clear" w:color="auto" w:fill="auto"/>
            <w:vAlign w:val="center"/>
          </w:tcPr>
          <w:p w:rsidR="00E30B5A" w:rsidRPr="00570C6B" w:rsidP="00570C6B">
            <w:pPr>
              <w:adjustRightInd w:val="0"/>
              <w:snapToGrid w:val="0"/>
              <w:jc w:val="left"/>
              <w:rPr>
                <w:rFonts w:ascii="宋体" w:hAnsi="宋体" w:cs="宋体"/>
                <w:sz w:val="21"/>
                <w:szCs w:val="21"/>
              </w:rPr>
            </w:pPr>
            <w:r w:rsidRPr="00570C6B">
              <w:rPr>
                <w:rFonts w:ascii="宋体" w:hAnsi="宋体" w:cs="宋体" w:hint="eastAsia"/>
                <w:sz w:val="21"/>
                <w:szCs w:val="21"/>
              </w:rPr>
              <w:t>垂直运输机械费</w:t>
            </w:r>
          </w:p>
        </w:tc>
        <w:tc>
          <w:tcPr>
            <w:tcW w:w="1632" w:type="pct"/>
            <w:shd w:val="clear" w:color="auto" w:fill="auto"/>
            <w:vAlign w:val="center"/>
          </w:tcPr>
          <w:p w:rsidR="00E30B5A" w:rsidRPr="00570C6B" w:rsidP="00570C6B">
            <w:pPr>
              <w:adjustRightInd w:val="0"/>
              <w:snapToGrid w:val="0"/>
              <w:jc w:val="left"/>
              <w:rPr>
                <w:rFonts w:ascii="宋体" w:hAnsi="宋体" w:cs="宋体"/>
                <w:sz w:val="21"/>
                <w:szCs w:val="21"/>
              </w:rPr>
            </w:pPr>
          </w:p>
        </w:tc>
      </w:tr>
      <w:tr w:rsidTr="002023E5">
        <w:tblPrEx>
          <w:tblW w:w="5000" w:type="pct"/>
          <w:jc w:val="center"/>
          <w:tblLayout w:type="fixed"/>
          <w:tblLook w:val="04A0"/>
        </w:tblPrEx>
        <w:trPr>
          <w:trHeight w:val="510"/>
          <w:jc w:val="center"/>
        </w:trPr>
        <w:tc>
          <w:tcPr>
            <w:tcW w:w="376" w:type="pct"/>
            <w:shd w:val="clear" w:color="auto" w:fill="auto"/>
            <w:vAlign w:val="center"/>
          </w:tcPr>
          <w:p w:rsidR="00E30B5A" w:rsidRPr="00570C6B" w:rsidP="00570C6B">
            <w:pPr>
              <w:adjustRightInd w:val="0"/>
              <w:snapToGrid w:val="0"/>
              <w:jc w:val="center"/>
              <w:rPr>
                <w:rFonts w:ascii="宋体" w:hAnsi="宋体" w:cs="宋体"/>
                <w:sz w:val="21"/>
                <w:szCs w:val="21"/>
              </w:rPr>
            </w:pPr>
            <w:r w:rsidRPr="00570C6B">
              <w:rPr>
                <w:rFonts w:ascii="宋体" w:hAnsi="宋体" w:cs="宋体" w:hint="eastAsia"/>
                <w:sz w:val="21"/>
                <w:szCs w:val="21"/>
              </w:rPr>
              <w:t>12</w:t>
            </w:r>
          </w:p>
        </w:tc>
        <w:tc>
          <w:tcPr>
            <w:tcW w:w="2992" w:type="pct"/>
            <w:shd w:val="clear" w:color="auto" w:fill="auto"/>
            <w:vAlign w:val="center"/>
          </w:tcPr>
          <w:p w:rsidR="00E30B5A" w:rsidRPr="00570C6B" w:rsidP="00570C6B">
            <w:pPr>
              <w:adjustRightInd w:val="0"/>
              <w:snapToGrid w:val="0"/>
              <w:jc w:val="left"/>
              <w:rPr>
                <w:rFonts w:ascii="宋体" w:hAnsi="宋体" w:cs="宋体"/>
                <w:sz w:val="21"/>
                <w:szCs w:val="21"/>
              </w:rPr>
            </w:pPr>
            <w:r w:rsidRPr="00570C6B">
              <w:rPr>
                <w:rFonts w:ascii="宋体" w:hAnsi="宋体" w:cs="宋体" w:hint="eastAsia"/>
                <w:sz w:val="21"/>
                <w:szCs w:val="21"/>
              </w:rPr>
              <w:t>大型机械设备进出场及安拆费</w:t>
            </w:r>
          </w:p>
        </w:tc>
        <w:tc>
          <w:tcPr>
            <w:tcW w:w="1632" w:type="pct"/>
            <w:shd w:val="clear" w:color="auto" w:fill="auto"/>
            <w:vAlign w:val="center"/>
          </w:tcPr>
          <w:p w:rsidR="00E30B5A" w:rsidRPr="00570C6B" w:rsidP="00570C6B">
            <w:pPr>
              <w:adjustRightInd w:val="0"/>
              <w:snapToGrid w:val="0"/>
              <w:jc w:val="left"/>
              <w:rPr>
                <w:rFonts w:ascii="宋体" w:hAnsi="宋体" w:cs="宋体"/>
                <w:sz w:val="21"/>
                <w:szCs w:val="21"/>
              </w:rPr>
            </w:pPr>
          </w:p>
        </w:tc>
      </w:tr>
      <w:tr w:rsidTr="002023E5">
        <w:tblPrEx>
          <w:tblW w:w="5000" w:type="pct"/>
          <w:jc w:val="center"/>
          <w:tblLayout w:type="fixed"/>
          <w:tblLook w:val="04A0"/>
        </w:tblPrEx>
        <w:trPr>
          <w:trHeight w:val="510"/>
          <w:jc w:val="center"/>
        </w:trPr>
        <w:tc>
          <w:tcPr>
            <w:tcW w:w="376" w:type="pct"/>
            <w:shd w:val="clear" w:color="auto" w:fill="auto"/>
            <w:vAlign w:val="center"/>
          </w:tcPr>
          <w:p w:rsidR="00E30B5A" w:rsidRPr="00570C6B" w:rsidP="00570C6B">
            <w:pPr>
              <w:adjustRightInd w:val="0"/>
              <w:snapToGrid w:val="0"/>
              <w:jc w:val="center"/>
              <w:rPr>
                <w:rFonts w:ascii="宋体" w:hAnsi="宋体" w:cs="宋体"/>
                <w:sz w:val="21"/>
                <w:szCs w:val="21"/>
              </w:rPr>
            </w:pPr>
            <w:r w:rsidRPr="00570C6B">
              <w:rPr>
                <w:rFonts w:ascii="宋体" w:hAnsi="宋体" w:cs="宋体" w:hint="eastAsia"/>
                <w:sz w:val="21"/>
                <w:szCs w:val="21"/>
              </w:rPr>
              <w:t>13</w:t>
            </w:r>
          </w:p>
        </w:tc>
        <w:tc>
          <w:tcPr>
            <w:tcW w:w="2992" w:type="pct"/>
            <w:shd w:val="clear" w:color="auto" w:fill="auto"/>
            <w:vAlign w:val="center"/>
          </w:tcPr>
          <w:p w:rsidR="00E30B5A" w:rsidRPr="00570C6B" w:rsidP="00570C6B">
            <w:pPr>
              <w:adjustRightInd w:val="0"/>
              <w:snapToGrid w:val="0"/>
              <w:jc w:val="left"/>
              <w:rPr>
                <w:rFonts w:ascii="宋体" w:hAnsi="宋体" w:cs="宋体"/>
                <w:sz w:val="21"/>
                <w:szCs w:val="21"/>
              </w:rPr>
            </w:pPr>
            <w:r w:rsidRPr="00570C6B">
              <w:rPr>
                <w:rFonts w:ascii="宋体" w:hAnsi="宋体" w:cs="宋体" w:hint="eastAsia"/>
                <w:sz w:val="21"/>
                <w:szCs w:val="21"/>
              </w:rPr>
              <w:t>施工排水降水费</w:t>
            </w:r>
          </w:p>
        </w:tc>
        <w:tc>
          <w:tcPr>
            <w:tcW w:w="1632" w:type="pct"/>
            <w:shd w:val="clear" w:color="auto" w:fill="auto"/>
            <w:vAlign w:val="center"/>
          </w:tcPr>
          <w:p w:rsidR="00E30B5A" w:rsidRPr="00570C6B" w:rsidP="00570C6B">
            <w:pPr>
              <w:adjustRightInd w:val="0"/>
              <w:snapToGrid w:val="0"/>
              <w:jc w:val="left"/>
              <w:rPr>
                <w:rFonts w:ascii="宋体" w:hAnsi="宋体" w:cs="宋体"/>
                <w:sz w:val="21"/>
                <w:szCs w:val="21"/>
              </w:rPr>
            </w:pPr>
          </w:p>
        </w:tc>
      </w:tr>
      <w:tr w:rsidTr="002023E5">
        <w:tblPrEx>
          <w:tblW w:w="5000" w:type="pct"/>
          <w:jc w:val="center"/>
          <w:tblLayout w:type="fixed"/>
          <w:tblLook w:val="04A0"/>
        </w:tblPrEx>
        <w:trPr>
          <w:trHeight w:val="510"/>
          <w:jc w:val="center"/>
        </w:trPr>
        <w:tc>
          <w:tcPr>
            <w:tcW w:w="376" w:type="pct"/>
            <w:shd w:val="clear" w:color="auto" w:fill="auto"/>
            <w:vAlign w:val="center"/>
          </w:tcPr>
          <w:p w:rsidR="00E30B5A" w:rsidRPr="00570C6B" w:rsidP="00570C6B">
            <w:pPr>
              <w:adjustRightInd w:val="0"/>
              <w:snapToGrid w:val="0"/>
              <w:jc w:val="center"/>
              <w:rPr>
                <w:rFonts w:ascii="宋体" w:hAnsi="宋体" w:cs="宋体"/>
                <w:sz w:val="21"/>
                <w:szCs w:val="21"/>
              </w:rPr>
            </w:pPr>
            <w:r w:rsidRPr="00570C6B">
              <w:rPr>
                <w:rFonts w:ascii="宋体" w:hAnsi="宋体" w:cs="宋体" w:hint="eastAsia"/>
                <w:sz w:val="21"/>
                <w:szCs w:val="21"/>
              </w:rPr>
              <w:t>14</w:t>
            </w:r>
          </w:p>
        </w:tc>
        <w:tc>
          <w:tcPr>
            <w:tcW w:w="2992" w:type="pct"/>
            <w:shd w:val="clear" w:color="auto" w:fill="auto"/>
            <w:vAlign w:val="center"/>
          </w:tcPr>
          <w:p w:rsidR="00E30B5A" w:rsidRPr="00570C6B" w:rsidP="00570C6B">
            <w:pPr>
              <w:adjustRightInd w:val="0"/>
              <w:snapToGrid w:val="0"/>
              <w:jc w:val="left"/>
              <w:rPr>
                <w:rFonts w:ascii="宋体" w:hAnsi="宋体" w:cs="宋体"/>
                <w:sz w:val="21"/>
                <w:szCs w:val="21"/>
              </w:rPr>
            </w:pPr>
            <w:r w:rsidRPr="00570C6B">
              <w:rPr>
                <w:rFonts w:ascii="宋体" w:hAnsi="宋体" w:cs="宋体" w:hint="eastAsia"/>
                <w:sz w:val="21"/>
                <w:szCs w:val="21"/>
              </w:rPr>
              <w:t>其他</w:t>
            </w:r>
          </w:p>
        </w:tc>
        <w:tc>
          <w:tcPr>
            <w:tcW w:w="1632" w:type="pct"/>
            <w:shd w:val="clear" w:color="auto" w:fill="auto"/>
            <w:vAlign w:val="center"/>
          </w:tcPr>
          <w:p w:rsidR="00E30B5A" w:rsidRPr="00570C6B" w:rsidP="00570C6B">
            <w:pPr>
              <w:adjustRightInd w:val="0"/>
              <w:snapToGrid w:val="0"/>
              <w:jc w:val="left"/>
              <w:rPr>
                <w:rFonts w:ascii="宋体" w:hAnsi="宋体" w:cs="宋体"/>
                <w:sz w:val="21"/>
                <w:szCs w:val="21"/>
              </w:rPr>
            </w:pPr>
          </w:p>
        </w:tc>
      </w:tr>
      <w:tr w:rsidTr="002023E5">
        <w:tblPrEx>
          <w:tblW w:w="5000" w:type="pct"/>
          <w:jc w:val="center"/>
          <w:tblLayout w:type="fixed"/>
          <w:tblLook w:val="04A0"/>
        </w:tblPrEx>
        <w:trPr>
          <w:trHeight w:val="510"/>
          <w:jc w:val="center"/>
        </w:trPr>
        <w:tc>
          <w:tcPr>
            <w:tcW w:w="376" w:type="pct"/>
            <w:shd w:val="clear" w:color="auto" w:fill="auto"/>
            <w:vAlign w:val="center"/>
          </w:tcPr>
          <w:p w:rsidR="00E30B5A" w:rsidRPr="00570C6B" w:rsidP="00570C6B">
            <w:pPr>
              <w:adjustRightInd w:val="0"/>
              <w:snapToGrid w:val="0"/>
              <w:jc w:val="center"/>
              <w:rPr>
                <w:rFonts w:ascii="宋体" w:hAnsi="宋体" w:cs="宋体"/>
                <w:sz w:val="21"/>
                <w:szCs w:val="21"/>
              </w:rPr>
            </w:pPr>
          </w:p>
        </w:tc>
        <w:tc>
          <w:tcPr>
            <w:tcW w:w="2992" w:type="pct"/>
            <w:shd w:val="clear" w:color="auto" w:fill="auto"/>
            <w:vAlign w:val="center"/>
          </w:tcPr>
          <w:p w:rsidR="00E30B5A" w:rsidRPr="00570C6B" w:rsidP="00570C6B">
            <w:pPr>
              <w:adjustRightInd w:val="0"/>
              <w:snapToGrid w:val="0"/>
              <w:jc w:val="center"/>
              <w:rPr>
                <w:rFonts w:ascii="宋体" w:hAnsi="宋体" w:cs="宋体"/>
                <w:sz w:val="21"/>
                <w:szCs w:val="21"/>
              </w:rPr>
            </w:pPr>
          </w:p>
        </w:tc>
        <w:tc>
          <w:tcPr>
            <w:tcW w:w="1632" w:type="pct"/>
            <w:shd w:val="clear" w:color="auto" w:fill="auto"/>
            <w:vAlign w:val="center"/>
          </w:tcPr>
          <w:p w:rsidR="00E30B5A" w:rsidRPr="00570C6B" w:rsidP="00570C6B">
            <w:pPr>
              <w:adjustRightInd w:val="0"/>
              <w:snapToGrid w:val="0"/>
              <w:jc w:val="left"/>
              <w:rPr>
                <w:rFonts w:ascii="宋体" w:hAnsi="宋体" w:cs="宋体"/>
                <w:sz w:val="21"/>
                <w:szCs w:val="21"/>
              </w:rPr>
            </w:pPr>
          </w:p>
        </w:tc>
      </w:tr>
      <w:tr w:rsidTr="002023E5">
        <w:tblPrEx>
          <w:tblW w:w="5000" w:type="pct"/>
          <w:jc w:val="center"/>
          <w:tblLayout w:type="fixed"/>
          <w:tblLook w:val="04A0"/>
        </w:tblPrEx>
        <w:trPr>
          <w:trHeight w:val="510"/>
          <w:jc w:val="center"/>
        </w:trPr>
        <w:tc>
          <w:tcPr>
            <w:tcW w:w="376" w:type="pct"/>
            <w:shd w:val="clear" w:color="auto" w:fill="auto"/>
            <w:vAlign w:val="center"/>
          </w:tcPr>
          <w:p w:rsidR="00190E7F" w:rsidRPr="00570C6B" w:rsidP="00570C6B">
            <w:pPr>
              <w:adjustRightInd w:val="0"/>
              <w:snapToGrid w:val="0"/>
              <w:jc w:val="center"/>
              <w:rPr>
                <w:rFonts w:ascii="宋体" w:hAnsi="宋体" w:cs="宋体"/>
                <w:szCs w:val="21"/>
              </w:rPr>
            </w:pPr>
          </w:p>
        </w:tc>
        <w:tc>
          <w:tcPr>
            <w:tcW w:w="2992" w:type="pct"/>
            <w:shd w:val="clear" w:color="auto" w:fill="auto"/>
            <w:vAlign w:val="center"/>
          </w:tcPr>
          <w:p w:rsidR="00190E7F" w:rsidRPr="00570C6B" w:rsidP="00570C6B">
            <w:pPr>
              <w:adjustRightInd w:val="0"/>
              <w:snapToGrid w:val="0"/>
              <w:jc w:val="center"/>
              <w:rPr>
                <w:rFonts w:ascii="宋体" w:hAnsi="宋体" w:cs="宋体"/>
                <w:szCs w:val="21"/>
              </w:rPr>
            </w:pPr>
          </w:p>
        </w:tc>
        <w:tc>
          <w:tcPr>
            <w:tcW w:w="1632" w:type="pct"/>
            <w:shd w:val="clear" w:color="auto" w:fill="auto"/>
            <w:vAlign w:val="center"/>
          </w:tcPr>
          <w:p w:rsidR="00190E7F" w:rsidRPr="00570C6B" w:rsidP="00570C6B">
            <w:pPr>
              <w:adjustRightInd w:val="0"/>
              <w:snapToGrid w:val="0"/>
              <w:jc w:val="left"/>
              <w:rPr>
                <w:rFonts w:ascii="宋体" w:hAnsi="宋体" w:cs="宋体"/>
                <w:szCs w:val="21"/>
              </w:rPr>
            </w:pPr>
          </w:p>
        </w:tc>
      </w:tr>
    </w:tbl>
    <w:p w:rsidR="00E6708E" w:rsidRPr="00475E74" w:rsidP="00E6708E">
      <w:pPr>
        <w:widowControl/>
        <w:spacing w:line="20" w:lineRule="exact"/>
        <w:jc w:val="left"/>
        <w:rPr>
          <w:rFonts w:ascii="宋体"/>
        </w:rPr>
      </w:pPr>
      <w:r w:rsidRPr="00475E74">
        <w:rPr>
          <w:rFonts w:ascii="宋体"/>
        </w:rPr>
        <w:br w:type="page"/>
      </w:r>
    </w:p>
    <w:p w:rsidR="00E30B5A" w:rsidRPr="00475E74" w:rsidP="00E30B5A">
      <w:pPr>
        <w:jc w:val="center"/>
        <w:rPr>
          <w:rFonts w:ascii="宋体"/>
        </w:rPr>
      </w:pPr>
      <w:r w:rsidRPr="001256BF">
        <w:rPr>
          <w:rFonts w:ascii="宋体" w:hAnsi="宋体" w:cs="宋体" w:hint="eastAsia"/>
          <w:b/>
          <w:bCs/>
          <w:kern w:val="0"/>
          <w:sz w:val="32"/>
          <w:szCs w:val="32"/>
        </w:rPr>
        <w:t>措施项目清单表（一）</w:t>
      </w:r>
    </w:p>
    <w:p w:rsidR="00E30B5A" w:rsidRPr="00475E74" w:rsidP="00E30B5A">
      <w:pPr>
        <w:rPr>
          <w:rFonts w:ascii="宋体"/>
        </w:rPr>
      </w:pPr>
    </w:p>
    <w:p w:rsidR="00E30B5A" w:rsidRPr="00570C6B" w:rsidP="00E30B5A">
      <w:pPr>
        <w:spacing w:line="360" w:lineRule="auto"/>
        <w:rPr>
          <w:rFonts w:ascii="宋体"/>
          <w:szCs w:val="21"/>
        </w:rPr>
      </w:pPr>
      <w:r w:rsidRPr="00570C6B">
        <w:rPr>
          <w:rFonts w:ascii="宋体" w:hAnsi="宋体" w:cs="宋体" w:hint="eastAsia"/>
          <w:kern w:val="0"/>
          <w:szCs w:val="21"/>
        </w:rPr>
        <w:t>工程名称：                                标段：               第  页 共  页</w:t>
      </w:r>
    </w:p>
    <w:tbl>
      <w:tblPr>
        <w:tblStyle w:val="TableGrid"/>
        <w:tblW w:w="5000" w:type="pct"/>
        <w:jc w:val="center"/>
        <w:tblLayout w:type="fixed"/>
        <w:tblLook w:val="04A0"/>
      </w:tblPr>
      <w:tblGrid>
        <w:gridCol w:w="675"/>
        <w:gridCol w:w="1384"/>
        <w:gridCol w:w="1451"/>
        <w:gridCol w:w="1934"/>
        <w:gridCol w:w="1185"/>
        <w:gridCol w:w="1276"/>
        <w:gridCol w:w="1384"/>
      </w:tblGrid>
      <w:tr w:rsidTr="00570C6B">
        <w:tblPrEx>
          <w:tblW w:w="5000" w:type="pct"/>
          <w:jc w:val="center"/>
          <w:tblLayout w:type="fixed"/>
          <w:tblLook w:val="04A0"/>
        </w:tblPrEx>
        <w:trPr>
          <w:trHeight w:val="510"/>
          <w:jc w:val="center"/>
        </w:trPr>
        <w:tc>
          <w:tcPr>
            <w:tcW w:w="363" w:type="pct"/>
            <w:shd w:val="clear" w:color="auto" w:fill="auto"/>
            <w:vAlign w:val="center"/>
          </w:tcPr>
          <w:p w:rsidR="00E30B5A" w:rsidRPr="00570C6B" w:rsidP="002023E5">
            <w:pPr>
              <w:adjustRightInd w:val="0"/>
              <w:snapToGrid w:val="0"/>
              <w:jc w:val="center"/>
              <w:rPr>
                <w:rFonts w:ascii="宋体" w:hAnsi="宋体" w:cs="宋体"/>
                <w:sz w:val="21"/>
                <w:szCs w:val="21"/>
              </w:rPr>
            </w:pPr>
            <w:r w:rsidRPr="00570C6B">
              <w:rPr>
                <w:rFonts w:ascii="宋体" w:hAnsi="宋体" w:cs="宋体" w:hint="eastAsia"/>
                <w:sz w:val="21"/>
                <w:szCs w:val="21"/>
              </w:rPr>
              <w:t>序号</w:t>
            </w:r>
          </w:p>
        </w:tc>
        <w:tc>
          <w:tcPr>
            <w:tcW w:w="745" w:type="pct"/>
            <w:shd w:val="clear" w:color="auto" w:fill="auto"/>
            <w:vAlign w:val="center"/>
          </w:tcPr>
          <w:p w:rsidR="00E30B5A" w:rsidRPr="00570C6B" w:rsidP="002023E5">
            <w:pPr>
              <w:adjustRightInd w:val="0"/>
              <w:snapToGrid w:val="0"/>
              <w:jc w:val="center"/>
              <w:rPr>
                <w:rFonts w:ascii="宋体" w:hAnsi="宋体" w:cs="宋体"/>
                <w:sz w:val="21"/>
                <w:szCs w:val="21"/>
              </w:rPr>
            </w:pPr>
            <w:r w:rsidRPr="00570C6B">
              <w:rPr>
                <w:rFonts w:ascii="宋体" w:hAnsi="宋体" w:cs="宋体" w:hint="eastAsia"/>
                <w:sz w:val="21"/>
                <w:szCs w:val="21"/>
              </w:rPr>
              <w:t>项目编码</w:t>
            </w:r>
          </w:p>
        </w:tc>
        <w:tc>
          <w:tcPr>
            <w:tcW w:w="781" w:type="pct"/>
            <w:shd w:val="clear" w:color="auto" w:fill="auto"/>
            <w:vAlign w:val="center"/>
          </w:tcPr>
          <w:p w:rsidR="00E30B5A" w:rsidRPr="00570C6B" w:rsidP="002023E5">
            <w:pPr>
              <w:adjustRightInd w:val="0"/>
              <w:snapToGrid w:val="0"/>
              <w:jc w:val="center"/>
              <w:rPr>
                <w:rFonts w:ascii="宋体" w:hAnsi="宋体" w:cs="宋体"/>
                <w:sz w:val="21"/>
                <w:szCs w:val="21"/>
              </w:rPr>
            </w:pPr>
            <w:r w:rsidRPr="00570C6B">
              <w:rPr>
                <w:rFonts w:ascii="宋体" w:hAnsi="宋体" w:cs="宋体" w:hint="eastAsia"/>
                <w:sz w:val="21"/>
                <w:szCs w:val="21"/>
              </w:rPr>
              <w:t>项目名称</w:t>
            </w:r>
          </w:p>
        </w:tc>
        <w:tc>
          <w:tcPr>
            <w:tcW w:w="1041" w:type="pct"/>
            <w:shd w:val="clear" w:color="auto" w:fill="auto"/>
            <w:vAlign w:val="center"/>
          </w:tcPr>
          <w:p w:rsidR="00E30B5A" w:rsidRPr="00570C6B" w:rsidP="002023E5">
            <w:pPr>
              <w:adjustRightInd w:val="0"/>
              <w:snapToGrid w:val="0"/>
              <w:jc w:val="center"/>
              <w:rPr>
                <w:rFonts w:ascii="宋体" w:hAnsi="宋体" w:cs="宋体"/>
                <w:sz w:val="21"/>
                <w:szCs w:val="21"/>
              </w:rPr>
            </w:pPr>
            <w:r w:rsidRPr="00570C6B">
              <w:rPr>
                <w:rFonts w:ascii="宋体" w:hAnsi="宋体" w:cs="宋体" w:hint="eastAsia"/>
                <w:sz w:val="21"/>
                <w:szCs w:val="21"/>
              </w:rPr>
              <w:t>项目特征描述</w:t>
            </w:r>
          </w:p>
        </w:tc>
        <w:tc>
          <w:tcPr>
            <w:tcW w:w="638" w:type="pct"/>
            <w:shd w:val="clear" w:color="auto" w:fill="auto"/>
            <w:vAlign w:val="center"/>
          </w:tcPr>
          <w:p w:rsidR="00E30B5A" w:rsidRPr="00570C6B" w:rsidP="002023E5">
            <w:pPr>
              <w:adjustRightInd w:val="0"/>
              <w:snapToGrid w:val="0"/>
              <w:jc w:val="center"/>
              <w:rPr>
                <w:rFonts w:ascii="宋体" w:hAnsi="宋体" w:cs="宋体"/>
                <w:sz w:val="21"/>
                <w:szCs w:val="21"/>
              </w:rPr>
            </w:pPr>
            <w:r w:rsidRPr="00570C6B">
              <w:rPr>
                <w:rFonts w:ascii="宋体" w:hAnsi="宋体" w:cs="宋体" w:hint="eastAsia"/>
                <w:sz w:val="21"/>
                <w:szCs w:val="21"/>
              </w:rPr>
              <w:t>计量单位</w:t>
            </w:r>
          </w:p>
        </w:tc>
        <w:tc>
          <w:tcPr>
            <w:tcW w:w="687" w:type="pct"/>
            <w:shd w:val="clear" w:color="auto" w:fill="auto"/>
            <w:vAlign w:val="center"/>
          </w:tcPr>
          <w:p w:rsidR="00E30B5A" w:rsidRPr="00570C6B" w:rsidP="002023E5">
            <w:pPr>
              <w:adjustRightInd w:val="0"/>
              <w:snapToGrid w:val="0"/>
              <w:jc w:val="center"/>
              <w:rPr>
                <w:rFonts w:ascii="宋体" w:hAnsi="宋体" w:cs="宋体"/>
                <w:sz w:val="21"/>
                <w:szCs w:val="21"/>
              </w:rPr>
            </w:pPr>
            <w:r w:rsidRPr="00570C6B">
              <w:rPr>
                <w:rFonts w:ascii="宋体" w:hAnsi="宋体" w:cs="宋体" w:hint="eastAsia"/>
                <w:sz w:val="21"/>
                <w:szCs w:val="21"/>
              </w:rPr>
              <w:t>工程量</w:t>
            </w:r>
          </w:p>
        </w:tc>
        <w:tc>
          <w:tcPr>
            <w:tcW w:w="745" w:type="pct"/>
            <w:shd w:val="clear" w:color="auto" w:fill="auto"/>
            <w:vAlign w:val="center"/>
          </w:tcPr>
          <w:p w:rsidR="00E30B5A" w:rsidRPr="00570C6B" w:rsidP="002023E5">
            <w:pPr>
              <w:adjustRightInd w:val="0"/>
              <w:snapToGrid w:val="0"/>
              <w:jc w:val="center"/>
              <w:rPr>
                <w:rFonts w:ascii="宋体" w:hAnsi="宋体" w:cs="宋体"/>
                <w:sz w:val="21"/>
                <w:szCs w:val="21"/>
              </w:rPr>
            </w:pPr>
            <w:r w:rsidRPr="00570C6B">
              <w:rPr>
                <w:rFonts w:ascii="宋体" w:hAnsi="宋体" w:cs="宋体" w:hint="eastAsia"/>
                <w:sz w:val="21"/>
                <w:szCs w:val="21"/>
              </w:rPr>
              <w:t>备注</w:t>
            </w:r>
          </w:p>
        </w:tc>
      </w:tr>
      <w:tr w:rsidTr="00570C6B">
        <w:tblPrEx>
          <w:tblW w:w="5000" w:type="pct"/>
          <w:jc w:val="center"/>
          <w:tblLayout w:type="fixed"/>
          <w:tblLook w:val="04A0"/>
        </w:tblPrEx>
        <w:trPr>
          <w:trHeight w:val="510"/>
          <w:jc w:val="center"/>
        </w:trPr>
        <w:tc>
          <w:tcPr>
            <w:tcW w:w="363"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c>
          <w:tcPr>
            <w:tcW w:w="781" w:type="pct"/>
            <w:shd w:val="clear" w:color="auto" w:fill="auto"/>
            <w:vAlign w:val="center"/>
          </w:tcPr>
          <w:p w:rsidR="00E30B5A" w:rsidRPr="008619EF" w:rsidP="002023E5">
            <w:pPr>
              <w:adjustRightInd w:val="0"/>
              <w:snapToGrid w:val="0"/>
              <w:jc w:val="center"/>
              <w:rPr>
                <w:rFonts w:ascii="宋体" w:hAnsi="宋体" w:cs="宋体"/>
                <w:sz w:val="24"/>
              </w:rPr>
            </w:pPr>
          </w:p>
        </w:tc>
        <w:tc>
          <w:tcPr>
            <w:tcW w:w="1041" w:type="pct"/>
            <w:shd w:val="clear" w:color="auto" w:fill="auto"/>
            <w:vAlign w:val="center"/>
          </w:tcPr>
          <w:p w:rsidR="00E30B5A" w:rsidRPr="008619EF" w:rsidP="002023E5">
            <w:pPr>
              <w:adjustRightInd w:val="0"/>
              <w:snapToGrid w:val="0"/>
              <w:jc w:val="center"/>
              <w:rPr>
                <w:rFonts w:ascii="宋体" w:hAnsi="宋体" w:cs="宋体"/>
                <w:sz w:val="24"/>
              </w:rPr>
            </w:pPr>
          </w:p>
        </w:tc>
        <w:tc>
          <w:tcPr>
            <w:tcW w:w="638" w:type="pct"/>
            <w:shd w:val="clear" w:color="auto" w:fill="auto"/>
            <w:vAlign w:val="center"/>
          </w:tcPr>
          <w:p w:rsidR="00E30B5A" w:rsidRPr="008619EF" w:rsidP="002023E5">
            <w:pPr>
              <w:adjustRightInd w:val="0"/>
              <w:snapToGrid w:val="0"/>
              <w:jc w:val="center"/>
              <w:rPr>
                <w:rFonts w:ascii="宋体" w:hAnsi="宋体" w:cs="宋体"/>
                <w:sz w:val="24"/>
              </w:rPr>
            </w:pPr>
          </w:p>
        </w:tc>
        <w:tc>
          <w:tcPr>
            <w:tcW w:w="687"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r>
      <w:tr w:rsidTr="00570C6B">
        <w:tblPrEx>
          <w:tblW w:w="5000" w:type="pct"/>
          <w:jc w:val="center"/>
          <w:tblLayout w:type="fixed"/>
          <w:tblLook w:val="04A0"/>
        </w:tblPrEx>
        <w:trPr>
          <w:trHeight w:val="510"/>
          <w:jc w:val="center"/>
        </w:trPr>
        <w:tc>
          <w:tcPr>
            <w:tcW w:w="363"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c>
          <w:tcPr>
            <w:tcW w:w="781" w:type="pct"/>
            <w:shd w:val="clear" w:color="auto" w:fill="auto"/>
            <w:vAlign w:val="center"/>
          </w:tcPr>
          <w:p w:rsidR="00E30B5A" w:rsidRPr="008619EF" w:rsidP="002023E5">
            <w:pPr>
              <w:adjustRightInd w:val="0"/>
              <w:snapToGrid w:val="0"/>
              <w:jc w:val="center"/>
              <w:rPr>
                <w:rFonts w:ascii="宋体" w:hAnsi="宋体" w:cs="宋体"/>
                <w:sz w:val="24"/>
              </w:rPr>
            </w:pPr>
          </w:p>
        </w:tc>
        <w:tc>
          <w:tcPr>
            <w:tcW w:w="1041" w:type="pct"/>
            <w:shd w:val="clear" w:color="auto" w:fill="auto"/>
            <w:vAlign w:val="center"/>
          </w:tcPr>
          <w:p w:rsidR="00E30B5A" w:rsidRPr="008619EF" w:rsidP="002023E5">
            <w:pPr>
              <w:adjustRightInd w:val="0"/>
              <w:snapToGrid w:val="0"/>
              <w:jc w:val="center"/>
              <w:rPr>
                <w:rFonts w:ascii="宋体" w:hAnsi="宋体" w:cs="宋体"/>
                <w:sz w:val="24"/>
              </w:rPr>
            </w:pPr>
          </w:p>
        </w:tc>
        <w:tc>
          <w:tcPr>
            <w:tcW w:w="638" w:type="pct"/>
            <w:shd w:val="clear" w:color="auto" w:fill="auto"/>
            <w:vAlign w:val="center"/>
          </w:tcPr>
          <w:p w:rsidR="00E30B5A" w:rsidRPr="008619EF" w:rsidP="002023E5">
            <w:pPr>
              <w:adjustRightInd w:val="0"/>
              <w:snapToGrid w:val="0"/>
              <w:jc w:val="center"/>
              <w:rPr>
                <w:rFonts w:ascii="宋体" w:hAnsi="宋体" w:cs="宋体"/>
                <w:sz w:val="24"/>
              </w:rPr>
            </w:pPr>
          </w:p>
        </w:tc>
        <w:tc>
          <w:tcPr>
            <w:tcW w:w="687"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r>
      <w:tr w:rsidTr="00570C6B">
        <w:tblPrEx>
          <w:tblW w:w="5000" w:type="pct"/>
          <w:jc w:val="center"/>
          <w:tblLayout w:type="fixed"/>
          <w:tblLook w:val="04A0"/>
        </w:tblPrEx>
        <w:trPr>
          <w:trHeight w:val="510"/>
          <w:jc w:val="center"/>
        </w:trPr>
        <w:tc>
          <w:tcPr>
            <w:tcW w:w="363"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c>
          <w:tcPr>
            <w:tcW w:w="781" w:type="pct"/>
            <w:shd w:val="clear" w:color="auto" w:fill="auto"/>
            <w:vAlign w:val="center"/>
          </w:tcPr>
          <w:p w:rsidR="00E30B5A" w:rsidRPr="008619EF" w:rsidP="002023E5">
            <w:pPr>
              <w:adjustRightInd w:val="0"/>
              <w:snapToGrid w:val="0"/>
              <w:jc w:val="center"/>
              <w:rPr>
                <w:rFonts w:ascii="宋体" w:hAnsi="宋体" w:cs="宋体"/>
                <w:sz w:val="24"/>
              </w:rPr>
            </w:pPr>
          </w:p>
        </w:tc>
        <w:tc>
          <w:tcPr>
            <w:tcW w:w="1041" w:type="pct"/>
            <w:shd w:val="clear" w:color="auto" w:fill="auto"/>
            <w:vAlign w:val="center"/>
          </w:tcPr>
          <w:p w:rsidR="00E30B5A" w:rsidRPr="008619EF" w:rsidP="002023E5">
            <w:pPr>
              <w:adjustRightInd w:val="0"/>
              <w:snapToGrid w:val="0"/>
              <w:jc w:val="center"/>
              <w:rPr>
                <w:rFonts w:ascii="宋体" w:hAnsi="宋体" w:cs="宋体"/>
                <w:sz w:val="24"/>
              </w:rPr>
            </w:pPr>
          </w:p>
        </w:tc>
        <w:tc>
          <w:tcPr>
            <w:tcW w:w="638" w:type="pct"/>
            <w:shd w:val="clear" w:color="auto" w:fill="auto"/>
            <w:vAlign w:val="center"/>
          </w:tcPr>
          <w:p w:rsidR="00E30B5A" w:rsidRPr="008619EF" w:rsidP="002023E5">
            <w:pPr>
              <w:adjustRightInd w:val="0"/>
              <w:snapToGrid w:val="0"/>
              <w:jc w:val="center"/>
              <w:rPr>
                <w:rFonts w:ascii="宋体" w:hAnsi="宋体" w:cs="宋体"/>
                <w:sz w:val="24"/>
              </w:rPr>
            </w:pPr>
          </w:p>
        </w:tc>
        <w:tc>
          <w:tcPr>
            <w:tcW w:w="687"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r>
      <w:tr w:rsidTr="00570C6B">
        <w:tblPrEx>
          <w:tblW w:w="5000" w:type="pct"/>
          <w:jc w:val="center"/>
          <w:tblLayout w:type="fixed"/>
          <w:tblLook w:val="04A0"/>
        </w:tblPrEx>
        <w:trPr>
          <w:trHeight w:val="510"/>
          <w:jc w:val="center"/>
        </w:trPr>
        <w:tc>
          <w:tcPr>
            <w:tcW w:w="363"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c>
          <w:tcPr>
            <w:tcW w:w="781" w:type="pct"/>
            <w:shd w:val="clear" w:color="auto" w:fill="auto"/>
            <w:vAlign w:val="center"/>
          </w:tcPr>
          <w:p w:rsidR="00E30B5A" w:rsidRPr="008619EF" w:rsidP="002023E5">
            <w:pPr>
              <w:adjustRightInd w:val="0"/>
              <w:snapToGrid w:val="0"/>
              <w:jc w:val="center"/>
              <w:rPr>
                <w:rFonts w:ascii="宋体" w:hAnsi="宋体" w:cs="宋体"/>
                <w:sz w:val="24"/>
              </w:rPr>
            </w:pPr>
          </w:p>
        </w:tc>
        <w:tc>
          <w:tcPr>
            <w:tcW w:w="1041" w:type="pct"/>
            <w:shd w:val="clear" w:color="auto" w:fill="auto"/>
            <w:vAlign w:val="center"/>
          </w:tcPr>
          <w:p w:rsidR="00E30B5A" w:rsidRPr="008619EF" w:rsidP="002023E5">
            <w:pPr>
              <w:adjustRightInd w:val="0"/>
              <w:snapToGrid w:val="0"/>
              <w:jc w:val="center"/>
              <w:rPr>
                <w:rFonts w:ascii="宋体" w:hAnsi="宋体" w:cs="宋体"/>
                <w:sz w:val="24"/>
              </w:rPr>
            </w:pPr>
          </w:p>
        </w:tc>
        <w:tc>
          <w:tcPr>
            <w:tcW w:w="638" w:type="pct"/>
            <w:shd w:val="clear" w:color="auto" w:fill="auto"/>
            <w:vAlign w:val="center"/>
          </w:tcPr>
          <w:p w:rsidR="00E30B5A" w:rsidRPr="008619EF" w:rsidP="002023E5">
            <w:pPr>
              <w:adjustRightInd w:val="0"/>
              <w:snapToGrid w:val="0"/>
              <w:jc w:val="center"/>
              <w:rPr>
                <w:rFonts w:ascii="宋体" w:hAnsi="宋体" w:cs="宋体"/>
                <w:sz w:val="24"/>
              </w:rPr>
            </w:pPr>
          </w:p>
        </w:tc>
        <w:tc>
          <w:tcPr>
            <w:tcW w:w="687"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r>
      <w:tr w:rsidTr="00570C6B">
        <w:tblPrEx>
          <w:tblW w:w="5000" w:type="pct"/>
          <w:jc w:val="center"/>
          <w:tblLayout w:type="fixed"/>
          <w:tblLook w:val="04A0"/>
        </w:tblPrEx>
        <w:trPr>
          <w:trHeight w:val="510"/>
          <w:jc w:val="center"/>
        </w:trPr>
        <w:tc>
          <w:tcPr>
            <w:tcW w:w="363"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c>
          <w:tcPr>
            <w:tcW w:w="781" w:type="pct"/>
            <w:shd w:val="clear" w:color="auto" w:fill="auto"/>
            <w:vAlign w:val="center"/>
          </w:tcPr>
          <w:p w:rsidR="00E30B5A" w:rsidRPr="008619EF" w:rsidP="002023E5">
            <w:pPr>
              <w:adjustRightInd w:val="0"/>
              <w:snapToGrid w:val="0"/>
              <w:jc w:val="center"/>
              <w:rPr>
                <w:rFonts w:ascii="宋体" w:hAnsi="宋体" w:cs="宋体"/>
                <w:sz w:val="24"/>
              </w:rPr>
            </w:pPr>
          </w:p>
        </w:tc>
        <w:tc>
          <w:tcPr>
            <w:tcW w:w="1041" w:type="pct"/>
            <w:shd w:val="clear" w:color="auto" w:fill="auto"/>
            <w:vAlign w:val="center"/>
          </w:tcPr>
          <w:p w:rsidR="00E30B5A" w:rsidRPr="008619EF" w:rsidP="002023E5">
            <w:pPr>
              <w:adjustRightInd w:val="0"/>
              <w:snapToGrid w:val="0"/>
              <w:jc w:val="center"/>
              <w:rPr>
                <w:rFonts w:ascii="宋体" w:hAnsi="宋体" w:cs="宋体"/>
                <w:sz w:val="24"/>
              </w:rPr>
            </w:pPr>
          </w:p>
        </w:tc>
        <w:tc>
          <w:tcPr>
            <w:tcW w:w="638" w:type="pct"/>
            <w:shd w:val="clear" w:color="auto" w:fill="auto"/>
            <w:vAlign w:val="center"/>
          </w:tcPr>
          <w:p w:rsidR="00E30B5A" w:rsidRPr="008619EF" w:rsidP="002023E5">
            <w:pPr>
              <w:adjustRightInd w:val="0"/>
              <w:snapToGrid w:val="0"/>
              <w:jc w:val="center"/>
              <w:rPr>
                <w:rFonts w:ascii="宋体" w:hAnsi="宋体" w:cs="宋体"/>
                <w:sz w:val="24"/>
              </w:rPr>
            </w:pPr>
          </w:p>
        </w:tc>
        <w:tc>
          <w:tcPr>
            <w:tcW w:w="687"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r>
      <w:tr w:rsidTr="00570C6B">
        <w:tblPrEx>
          <w:tblW w:w="5000" w:type="pct"/>
          <w:jc w:val="center"/>
          <w:tblLayout w:type="fixed"/>
          <w:tblLook w:val="04A0"/>
        </w:tblPrEx>
        <w:trPr>
          <w:trHeight w:val="510"/>
          <w:jc w:val="center"/>
        </w:trPr>
        <w:tc>
          <w:tcPr>
            <w:tcW w:w="363"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c>
          <w:tcPr>
            <w:tcW w:w="781" w:type="pct"/>
            <w:shd w:val="clear" w:color="auto" w:fill="auto"/>
            <w:vAlign w:val="center"/>
          </w:tcPr>
          <w:p w:rsidR="00E30B5A" w:rsidRPr="008619EF" w:rsidP="002023E5">
            <w:pPr>
              <w:adjustRightInd w:val="0"/>
              <w:snapToGrid w:val="0"/>
              <w:jc w:val="center"/>
              <w:rPr>
                <w:rFonts w:ascii="宋体" w:hAnsi="宋体" w:cs="宋体"/>
                <w:sz w:val="24"/>
              </w:rPr>
            </w:pPr>
          </w:p>
        </w:tc>
        <w:tc>
          <w:tcPr>
            <w:tcW w:w="1041" w:type="pct"/>
            <w:shd w:val="clear" w:color="auto" w:fill="auto"/>
            <w:vAlign w:val="center"/>
          </w:tcPr>
          <w:p w:rsidR="00E30B5A" w:rsidRPr="008619EF" w:rsidP="002023E5">
            <w:pPr>
              <w:adjustRightInd w:val="0"/>
              <w:snapToGrid w:val="0"/>
              <w:jc w:val="center"/>
              <w:rPr>
                <w:rFonts w:ascii="宋体" w:hAnsi="宋体" w:cs="宋体"/>
                <w:sz w:val="24"/>
              </w:rPr>
            </w:pPr>
          </w:p>
        </w:tc>
        <w:tc>
          <w:tcPr>
            <w:tcW w:w="638" w:type="pct"/>
            <w:shd w:val="clear" w:color="auto" w:fill="auto"/>
            <w:vAlign w:val="center"/>
          </w:tcPr>
          <w:p w:rsidR="00E30B5A" w:rsidRPr="008619EF" w:rsidP="002023E5">
            <w:pPr>
              <w:adjustRightInd w:val="0"/>
              <w:snapToGrid w:val="0"/>
              <w:jc w:val="center"/>
              <w:rPr>
                <w:rFonts w:ascii="宋体" w:hAnsi="宋体" w:cs="宋体"/>
                <w:sz w:val="24"/>
              </w:rPr>
            </w:pPr>
          </w:p>
        </w:tc>
        <w:tc>
          <w:tcPr>
            <w:tcW w:w="687"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r>
      <w:tr w:rsidTr="00570C6B">
        <w:tblPrEx>
          <w:tblW w:w="5000" w:type="pct"/>
          <w:jc w:val="center"/>
          <w:tblLayout w:type="fixed"/>
          <w:tblLook w:val="04A0"/>
        </w:tblPrEx>
        <w:trPr>
          <w:trHeight w:val="510"/>
          <w:jc w:val="center"/>
        </w:trPr>
        <w:tc>
          <w:tcPr>
            <w:tcW w:w="363"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c>
          <w:tcPr>
            <w:tcW w:w="781" w:type="pct"/>
            <w:shd w:val="clear" w:color="auto" w:fill="auto"/>
            <w:vAlign w:val="center"/>
          </w:tcPr>
          <w:p w:rsidR="00E30B5A" w:rsidRPr="008619EF" w:rsidP="002023E5">
            <w:pPr>
              <w:adjustRightInd w:val="0"/>
              <w:snapToGrid w:val="0"/>
              <w:jc w:val="center"/>
              <w:rPr>
                <w:rFonts w:ascii="宋体" w:hAnsi="宋体" w:cs="宋体"/>
                <w:sz w:val="24"/>
              </w:rPr>
            </w:pPr>
          </w:p>
        </w:tc>
        <w:tc>
          <w:tcPr>
            <w:tcW w:w="1041" w:type="pct"/>
            <w:shd w:val="clear" w:color="auto" w:fill="auto"/>
            <w:vAlign w:val="center"/>
          </w:tcPr>
          <w:p w:rsidR="00E30B5A" w:rsidRPr="008619EF" w:rsidP="002023E5">
            <w:pPr>
              <w:adjustRightInd w:val="0"/>
              <w:snapToGrid w:val="0"/>
              <w:jc w:val="center"/>
              <w:rPr>
                <w:rFonts w:ascii="宋体" w:hAnsi="宋体" w:cs="宋体"/>
                <w:sz w:val="24"/>
              </w:rPr>
            </w:pPr>
          </w:p>
        </w:tc>
        <w:tc>
          <w:tcPr>
            <w:tcW w:w="638" w:type="pct"/>
            <w:shd w:val="clear" w:color="auto" w:fill="auto"/>
            <w:vAlign w:val="center"/>
          </w:tcPr>
          <w:p w:rsidR="00E30B5A" w:rsidRPr="008619EF" w:rsidP="002023E5">
            <w:pPr>
              <w:adjustRightInd w:val="0"/>
              <w:snapToGrid w:val="0"/>
              <w:jc w:val="center"/>
              <w:rPr>
                <w:rFonts w:ascii="宋体" w:hAnsi="宋体" w:cs="宋体"/>
                <w:sz w:val="24"/>
              </w:rPr>
            </w:pPr>
          </w:p>
        </w:tc>
        <w:tc>
          <w:tcPr>
            <w:tcW w:w="687"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r>
      <w:tr w:rsidTr="00570C6B">
        <w:tblPrEx>
          <w:tblW w:w="5000" w:type="pct"/>
          <w:jc w:val="center"/>
          <w:tblLayout w:type="fixed"/>
          <w:tblLook w:val="04A0"/>
        </w:tblPrEx>
        <w:trPr>
          <w:trHeight w:val="510"/>
          <w:jc w:val="center"/>
        </w:trPr>
        <w:tc>
          <w:tcPr>
            <w:tcW w:w="363"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c>
          <w:tcPr>
            <w:tcW w:w="781" w:type="pct"/>
            <w:shd w:val="clear" w:color="auto" w:fill="auto"/>
            <w:vAlign w:val="center"/>
          </w:tcPr>
          <w:p w:rsidR="00E30B5A" w:rsidRPr="008619EF" w:rsidP="002023E5">
            <w:pPr>
              <w:adjustRightInd w:val="0"/>
              <w:snapToGrid w:val="0"/>
              <w:jc w:val="center"/>
              <w:rPr>
                <w:rFonts w:ascii="宋体" w:hAnsi="宋体" w:cs="宋体"/>
                <w:sz w:val="24"/>
              </w:rPr>
            </w:pPr>
          </w:p>
        </w:tc>
        <w:tc>
          <w:tcPr>
            <w:tcW w:w="1041" w:type="pct"/>
            <w:shd w:val="clear" w:color="auto" w:fill="auto"/>
            <w:vAlign w:val="center"/>
          </w:tcPr>
          <w:p w:rsidR="00E30B5A" w:rsidRPr="008619EF" w:rsidP="002023E5">
            <w:pPr>
              <w:adjustRightInd w:val="0"/>
              <w:snapToGrid w:val="0"/>
              <w:jc w:val="center"/>
              <w:rPr>
                <w:rFonts w:ascii="宋体" w:hAnsi="宋体" w:cs="宋体"/>
                <w:sz w:val="24"/>
              </w:rPr>
            </w:pPr>
          </w:p>
        </w:tc>
        <w:tc>
          <w:tcPr>
            <w:tcW w:w="638" w:type="pct"/>
            <w:shd w:val="clear" w:color="auto" w:fill="auto"/>
            <w:vAlign w:val="center"/>
          </w:tcPr>
          <w:p w:rsidR="00E30B5A" w:rsidRPr="008619EF" w:rsidP="002023E5">
            <w:pPr>
              <w:adjustRightInd w:val="0"/>
              <w:snapToGrid w:val="0"/>
              <w:jc w:val="center"/>
              <w:rPr>
                <w:rFonts w:ascii="宋体" w:hAnsi="宋体" w:cs="宋体"/>
                <w:sz w:val="24"/>
              </w:rPr>
            </w:pPr>
          </w:p>
        </w:tc>
        <w:tc>
          <w:tcPr>
            <w:tcW w:w="687"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r>
      <w:tr w:rsidTr="00570C6B">
        <w:tblPrEx>
          <w:tblW w:w="5000" w:type="pct"/>
          <w:jc w:val="center"/>
          <w:tblLayout w:type="fixed"/>
          <w:tblLook w:val="04A0"/>
        </w:tblPrEx>
        <w:trPr>
          <w:trHeight w:val="510"/>
          <w:jc w:val="center"/>
        </w:trPr>
        <w:tc>
          <w:tcPr>
            <w:tcW w:w="363"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c>
          <w:tcPr>
            <w:tcW w:w="781" w:type="pct"/>
            <w:shd w:val="clear" w:color="auto" w:fill="auto"/>
            <w:vAlign w:val="center"/>
          </w:tcPr>
          <w:p w:rsidR="00E30B5A" w:rsidRPr="008619EF" w:rsidP="002023E5">
            <w:pPr>
              <w:adjustRightInd w:val="0"/>
              <w:snapToGrid w:val="0"/>
              <w:jc w:val="center"/>
              <w:rPr>
                <w:rFonts w:ascii="宋体" w:hAnsi="宋体" w:cs="宋体"/>
                <w:sz w:val="24"/>
              </w:rPr>
            </w:pPr>
          </w:p>
        </w:tc>
        <w:tc>
          <w:tcPr>
            <w:tcW w:w="1041" w:type="pct"/>
            <w:shd w:val="clear" w:color="auto" w:fill="auto"/>
            <w:vAlign w:val="center"/>
          </w:tcPr>
          <w:p w:rsidR="00E30B5A" w:rsidRPr="008619EF" w:rsidP="002023E5">
            <w:pPr>
              <w:adjustRightInd w:val="0"/>
              <w:snapToGrid w:val="0"/>
              <w:jc w:val="center"/>
              <w:rPr>
                <w:rFonts w:ascii="宋体" w:hAnsi="宋体" w:cs="宋体"/>
                <w:sz w:val="24"/>
              </w:rPr>
            </w:pPr>
          </w:p>
        </w:tc>
        <w:tc>
          <w:tcPr>
            <w:tcW w:w="638" w:type="pct"/>
            <w:shd w:val="clear" w:color="auto" w:fill="auto"/>
            <w:vAlign w:val="center"/>
          </w:tcPr>
          <w:p w:rsidR="00E30B5A" w:rsidRPr="008619EF" w:rsidP="002023E5">
            <w:pPr>
              <w:adjustRightInd w:val="0"/>
              <w:snapToGrid w:val="0"/>
              <w:jc w:val="center"/>
              <w:rPr>
                <w:rFonts w:ascii="宋体" w:hAnsi="宋体" w:cs="宋体"/>
                <w:sz w:val="24"/>
              </w:rPr>
            </w:pPr>
          </w:p>
        </w:tc>
        <w:tc>
          <w:tcPr>
            <w:tcW w:w="687"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r>
      <w:tr w:rsidTr="00570C6B">
        <w:tblPrEx>
          <w:tblW w:w="5000" w:type="pct"/>
          <w:jc w:val="center"/>
          <w:tblLayout w:type="fixed"/>
          <w:tblLook w:val="04A0"/>
        </w:tblPrEx>
        <w:trPr>
          <w:trHeight w:val="510"/>
          <w:jc w:val="center"/>
        </w:trPr>
        <w:tc>
          <w:tcPr>
            <w:tcW w:w="363"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c>
          <w:tcPr>
            <w:tcW w:w="781" w:type="pct"/>
            <w:shd w:val="clear" w:color="auto" w:fill="auto"/>
            <w:vAlign w:val="center"/>
          </w:tcPr>
          <w:p w:rsidR="00E30B5A" w:rsidRPr="008619EF" w:rsidP="002023E5">
            <w:pPr>
              <w:adjustRightInd w:val="0"/>
              <w:snapToGrid w:val="0"/>
              <w:jc w:val="center"/>
              <w:rPr>
                <w:rFonts w:ascii="宋体" w:hAnsi="宋体" w:cs="宋体"/>
                <w:sz w:val="24"/>
              </w:rPr>
            </w:pPr>
          </w:p>
        </w:tc>
        <w:tc>
          <w:tcPr>
            <w:tcW w:w="1041" w:type="pct"/>
            <w:shd w:val="clear" w:color="auto" w:fill="auto"/>
            <w:vAlign w:val="center"/>
          </w:tcPr>
          <w:p w:rsidR="00E30B5A" w:rsidRPr="008619EF" w:rsidP="002023E5">
            <w:pPr>
              <w:adjustRightInd w:val="0"/>
              <w:snapToGrid w:val="0"/>
              <w:jc w:val="center"/>
              <w:rPr>
                <w:rFonts w:ascii="宋体" w:hAnsi="宋体" w:cs="宋体"/>
                <w:sz w:val="24"/>
              </w:rPr>
            </w:pPr>
          </w:p>
        </w:tc>
        <w:tc>
          <w:tcPr>
            <w:tcW w:w="638" w:type="pct"/>
            <w:shd w:val="clear" w:color="auto" w:fill="auto"/>
            <w:vAlign w:val="center"/>
          </w:tcPr>
          <w:p w:rsidR="00E30B5A" w:rsidRPr="008619EF" w:rsidP="002023E5">
            <w:pPr>
              <w:adjustRightInd w:val="0"/>
              <w:snapToGrid w:val="0"/>
              <w:jc w:val="center"/>
              <w:rPr>
                <w:rFonts w:ascii="宋体" w:hAnsi="宋体" w:cs="宋体"/>
                <w:sz w:val="24"/>
              </w:rPr>
            </w:pPr>
          </w:p>
        </w:tc>
        <w:tc>
          <w:tcPr>
            <w:tcW w:w="687"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r>
      <w:tr w:rsidTr="00570C6B">
        <w:tblPrEx>
          <w:tblW w:w="5000" w:type="pct"/>
          <w:jc w:val="center"/>
          <w:tblLayout w:type="fixed"/>
          <w:tblLook w:val="04A0"/>
        </w:tblPrEx>
        <w:trPr>
          <w:trHeight w:val="510"/>
          <w:jc w:val="center"/>
        </w:trPr>
        <w:tc>
          <w:tcPr>
            <w:tcW w:w="363"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c>
          <w:tcPr>
            <w:tcW w:w="781" w:type="pct"/>
            <w:shd w:val="clear" w:color="auto" w:fill="auto"/>
            <w:vAlign w:val="center"/>
          </w:tcPr>
          <w:p w:rsidR="00E30B5A" w:rsidRPr="008619EF" w:rsidP="002023E5">
            <w:pPr>
              <w:adjustRightInd w:val="0"/>
              <w:snapToGrid w:val="0"/>
              <w:jc w:val="center"/>
              <w:rPr>
                <w:rFonts w:ascii="宋体" w:hAnsi="宋体" w:cs="宋体"/>
                <w:sz w:val="24"/>
              </w:rPr>
            </w:pPr>
          </w:p>
        </w:tc>
        <w:tc>
          <w:tcPr>
            <w:tcW w:w="1041" w:type="pct"/>
            <w:shd w:val="clear" w:color="auto" w:fill="auto"/>
            <w:vAlign w:val="center"/>
          </w:tcPr>
          <w:p w:rsidR="00E30B5A" w:rsidRPr="008619EF" w:rsidP="002023E5">
            <w:pPr>
              <w:adjustRightInd w:val="0"/>
              <w:snapToGrid w:val="0"/>
              <w:jc w:val="center"/>
              <w:rPr>
                <w:rFonts w:ascii="宋体" w:hAnsi="宋体" w:cs="宋体"/>
                <w:sz w:val="24"/>
              </w:rPr>
            </w:pPr>
          </w:p>
        </w:tc>
        <w:tc>
          <w:tcPr>
            <w:tcW w:w="638" w:type="pct"/>
            <w:shd w:val="clear" w:color="auto" w:fill="auto"/>
            <w:vAlign w:val="center"/>
          </w:tcPr>
          <w:p w:rsidR="00E30B5A" w:rsidRPr="008619EF" w:rsidP="002023E5">
            <w:pPr>
              <w:adjustRightInd w:val="0"/>
              <w:snapToGrid w:val="0"/>
              <w:jc w:val="center"/>
              <w:rPr>
                <w:rFonts w:ascii="宋体" w:hAnsi="宋体" w:cs="宋体"/>
                <w:sz w:val="24"/>
              </w:rPr>
            </w:pPr>
          </w:p>
        </w:tc>
        <w:tc>
          <w:tcPr>
            <w:tcW w:w="687"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r>
      <w:tr w:rsidTr="00570C6B">
        <w:tblPrEx>
          <w:tblW w:w="5000" w:type="pct"/>
          <w:jc w:val="center"/>
          <w:tblLayout w:type="fixed"/>
          <w:tblLook w:val="04A0"/>
        </w:tblPrEx>
        <w:trPr>
          <w:trHeight w:val="510"/>
          <w:jc w:val="center"/>
        </w:trPr>
        <w:tc>
          <w:tcPr>
            <w:tcW w:w="363"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c>
          <w:tcPr>
            <w:tcW w:w="781" w:type="pct"/>
            <w:shd w:val="clear" w:color="auto" w:fill="auto"/>
            <w:vAlign w:val="center"/>
          </w:tcPr>
          <w:p w:rsidR="00E30B5A" w:rsidRPr="008619EF" w:rsidP="002023E5">
            <w:pPr>
              <w:adjustRightInd w:val="0"/>
              <w:snapToGrid w:val="0"/>
              <w:jc w:val="center"/>
              <w:rPr>
                <w:rFonts w:ascii="宋体" w:hAnsi="宋体" w:cs="宋体"/>
                <w:sz w:val="24"/>
              </w:rPr>
            </w:pPr>
          </w:p>
        </w:tc>
        <w:tc>
          <w:tcPr>
            <w:tcW w:w="1041" w:type="pct"/>
            <w:shd w:val="clear" w:color="auto" w:fill="auto"/>
            <w:vAlign w:val="center"/>
          </w:tcPr>
          <w:p w:rsidR="00E30B5A" w:rsidRPr="008619EF" w:rsidP="002023E5">
            <w:pPr>
              <w:adjustRightInd w:val="0"/>
              <w:snapToGrid w:val="0"/>
              <w:jc w:val="center"/>
              <w:rPr>
                <w:rFonts w:ascii="宋体" w:hAnsi="宋体" w:cs="宋体"/>
                <w:sz w:val="24"/>
              </w:rPr>
            </w:pPr>
          </w:p>
        </w:tc>
        <w:tc>
          <w:tcPr>
            <w:tcW w:w="638" w:type="pct"/>
            <w:shd w:val="clear" w:color="auto" w:fill="auto"/>
            <w:vAlign w:val="center"/>
          </w:tcPr>
          <w:p w:rsidR="00E30B5A" w:rsidRPr="008619EF" w:rsidP="002023E5">
            <w:pPr>
              <w:adjustRightInd w:val="0"/>
              <w:snapToGrid w:val="0"/>
              <w:jc w:val="center"/>
              <w:rPr>
                <w:rFonts w:ascii="宋体" w:hAnsi="宋体" w:cs="宋体"/>
                <w:sz w:val="24"/>
              </w:rPr>
            </w:pPr>
          </w:p>
        </w:tc>
        <w:tc>
          <w:tcPr>
            <w:tcW w:w="687"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r>
      <w:tr w:rsidTr="00570C6B">
        <w:tblPrEx>
          <w:tblW w:w="5000" w:type="pct"/>
          <w:jc w:val="center"/>
          <w:tblLayout w:type="fixed"/>
          <w:tblLook w:val="04A0"/>
        </w:tblPrEx>
        <w:trPr>
          <w:trHeight w:val="510"/>
          <w:jc w:val="center"/>
        </w:trPr>
        <w:tc>
          <w:tcPr>
            <w:tcW w:w="363"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c>
          <w:tcPr>
            <w:tcW w:w="781" w:type="pct"/>
            <w:shd w:val="clear" w:color="auto" w:fill="auto"/>
            <w:vAlign w:val="center"/>
          </w:tcPr>
          <w:p w:rsidR="00E30B5A" w:rsidRPr="008619EF" w:rsidP="002023E5">
            <w:pPr>
              <w:adjustRightInd w:val="0"/>
              <w:snapToGrid w:val="0"/>
              <w:jc w:val="center"/>
              <w:rPr>
                <w:rFonts w:ascii="宋体" w:hAnsi="宋体" w:cs="宋体"/>
                <w:sz w:val="24"/>
              </w:rPr>
            </w:pPr>
          </w:p>
        </w:tc>
        <w:tc>
          <w:tcPr>
            <w:tcW w:w="1041" w:type="pct"/>
            <w:shd w:val="clear" w:color="auto" w:fill="auto"/>
            <w:vAlign w:val="center"/>
          </w:tcPr>
          <w:p w:rsidR="00E30B5A" w:rsidRPr="008619EF" w:rsidP="002023E5">
            <w:pPr>
              <w:adjustRightInd w:val="0"/>
              <w:snapToGrid w:val="0"/>
              <w:jc w:val="center"/>
              <w:rPr>
                <w:rFonts w:ascii="宋体" w:hAnsi="宋体" w:cs="宋体"/>
                <w:sz w:val="24"/>
              </w:rPr>
            </w:pPr>
          </w:p>
        </w:tc>
        <w:tc>
          <w:tcPr>
            <w:tcW w:w="638" w:type="pct"/>
            <w:shd w:val="clear" w:color="auto" w:fill="auto"/>
            <w:vAlign w:val="center"/>
          </w:tcPr>
          <w:p w:rsidR="00E30B5A" w:rsidRPr="008619EF" w:rsidP="002023E5">
            <w:pPr>
              <w:adjustRightInd w:val="0"/>
              <w:snapToGrid w:val="0"/>
              <w:jc w:val="center"/>
              <w:rPr>
                <w:rFonts w:ascii="宋体" w:hAnsi="宋体" w:cs="宋体"/>
                <w:sz w:val="24"/>
              </w:rPr>
            </w:pPr>
          </w:p>
        </w:tc>
        <w:tc>
          <w:tcPr>
            <w:tcW w:w="687"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r>
      <w:tr w:rsidTr="00570C6B">
        <w:tblPrEx>
          <w:tblW w:w="5000" w:type="pct"/>
          <w:jc w:val="center"/>
          <w:tblLayout w:type="fixed"/>
          <w:tblLook w:val="04A0"/>
        </w:tblPrEx>
        <w:trPr>
          <w:trHeight w:val="510"/>
          <w:jc w:val="center"/>
        </w:trPr>
        <w:tc>
          <w:tcPr>
            <w:tcW w:w="363"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c>
          <w:tcPr>
            <w:tcW w:w="781" w:type="pct"/>
            <w:shd w:val="clear" w:color="auto" w:fill="auto"/>
            <w:vAlign w:val="center"/>
          </w:tcPr>
          <w:p w:rsidR="00E30B5A" w:rsidRPr="008619EF" w:rsidP="002023E5">
            <w:pPr>
              <w:adjustRightInd w:val="0"/>
              <w:snapToGrid w:val="0"/>
              <w:jc w:val="center"/>
              <w:rPr>
                <w:rFonts w:ascii="宋体" w:hAnsi="宋体" w:cs="宋体"/>
                <w:sz w:val="24"/>
              </w:rPr>
            </w:pPr>
          </w:p>
        </w:tc>
        <w:tc>
          <w:tcPr>
            <w:tcW w:w="1041" w:type="pct"/>
            <w:shd w:val="clear" w:color="auto" w:fill="auto"/>
            <w:vAlign w:val="center"/>
          </w:tcPr>
          <w:p w:rsidR="00E30B5A" w:rsidRPr="008619EF" w:rsidP="002023E5">
            <w:pPr>
              <w:adjustRightInd w:val="0"/>
              <w:snapToGrid w:val="0"/>
              <w:jc w:val="center"/>
              <w:rPr>
                <w:rFonts w:ascii="宋体" w:hAnsi="宋体" w:cs="宋体"/>
                <w:sz w:val="24"/>
              </w:rPr>
            </w:pPr>
          </w:p>
        </w:tc>
        <w:tc>
          <w:tcPr>
            <w:tcW w:w="638" w:type="pct"/>
            <w:shd w:val="clear" w:color="auto" w:fill="auto"/>
            <w:vAlign w:val="center"/>
          </w:tcPr>
          <w:p w:rsidR="00E30B5A" w:rsidRPr="008619EF" w:rsidP="002023E5">
            <w:pPr>
              <w:adjustRightInd w:val="0"/>
              <w:snapToGrid w:val="0"/>
              <w:jc w:val="center"/>
              <w:rPr>
                <w:rFonts w:ascii="宋体" w:hAnsi="宋体" w:cs="宋体"/>
                <w:sz w:val="24"/>
              </w:rPr>
            </w:pPr>
          </w:p>
        </w:tc>
        <w:tc>
          <w:tcPr>
            <w:tcW w:w="687"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r>
      <w:tr w:rsidTr="00570C6B">
        <w:tblPrEx>
          <w:tblW w:w="5000" w:type="pct"/>
          <w:jc w:val="center"/>
          <w:tblLayout w:type="fixed"/>
          <w:tblLook w:val="04A0"/>
        </w:tblPrEx>
        <w:trPr>
          <w:trHeight w:val="510"/>
          <w:jc w:val="center"/>
        </w:trPr>
        <w:tc>
          <w:tcPr>
            <w:tcW w:w="363"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c>
          <w:tcPr>
            <w:tcW w:w="781" w:type="pct"/>
            <w:shd w:val="clear" w:color="auto" w:fill="auto"/>
            <w:vAlign w:val="center"/>
          </w:tcPr>
          <w:p w:rsidR="00E30B5A" w:rsidRPr="008619EF" w:rsidP="002023E5">
            <w:pPr>
              <w:adjustRightInd w:val="0"/>
              <w:snapToGrid w:val="0"/>
              <w:jc w:val="center"/>
              <w:rPr>
                <w:rFonts w:ascii="宋体" w:hAnsi="宋体" w:cs="宋体"/>
                <w:sz w:val="24"/>
              </w:rPr>
            </w:pPr>
          </w:p>
        </w:tc>
        <w:tc>
          <w:tcPr>
            <w:tcW w:w="1041" w:type="pct"/>
            <w:shd w:val="clear" w:color="auto" w:fill="auto"/>
            <w:vAlign w:val="center"/>
          </w:tcPr>
          <w:p w:rsidR="00E30B5A" w:rsidRPr="008619EF" w:rsidP="002023E5">
            <w:pPr>
              <w:adjustRightInd w:val="0"/>
              <w:snapToGrid w:val="0"/>
              <w:jc w:val="center"/>
              <w:rPr>
                <w:rFonts w:ascii="宋体" w:hAnsi="宋体" w:cs="宋体"/>
                <w:sz w:val="24"/>
              </w:rPr>
            </w:pPr>
          </w:p>
        </w:tc>
        <w:tc>
          <w:tcPr>
            <w:tcW w:w="638" w:type="pct"/>
            <w:shd w:val="clear" w:color="auto" w:fill="auto"/>
            <w:vAlign w:val="center"/>
          </w:tcPr>
          <w:p w:rsidR="00E30B5A" w:rsidRPr="008619EF" w:rsidP="002023E5">
            <w:pPr>
              <w:adjustRightInd w:val="0"/>
              <w:snapToGrid w:val="0"/>
              <w:jc w:val="center"/>
              <w:rPr>
                <w:rFonts w:ascii="宋体" w:hAnsi="宋体" w:cs="宋体"/>
                <w:sz w:val="24"/>
              </w:rPr>
            </w:pPr>
          </w:p>
        </w:tc>
        <w:tc>
          <w:tcPr>
            <w:tcW w:w="687"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r>
      <w:tr w:rsidTr="00570C6B">
        <w:tblPrEx>
          <w:tblW w:w="5000" w:type="pct"/>
          <w:jc w:val="center"/>
          <w:tblLayout w:type="fixed"/>
          <w:tblLook w:val="04A0"/>
        </w:tblPrEx>
        <w:trPr>
          <w:trHeight w:val="510"/>
          <w:jc w:val="center"/>
        </w:trPr>
        <w:tc>
          <w:tcPr>
            <w:tcW w:w="363"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c>
          <w:tcPr>
            <w:tcW w:w="781" w:type="pct"/>
            <w:shd w:val="clear" w:color="auto" w:fill="auto"/>
            <w:vAlign w:val="center"/>
          </w:tcPr>
          <w:p w:rsidR="00E30B5A" w:rsidRPr="008619EF" w:rsidP="002023E5">
            <w:pPr>
              <w:adjustRightInd w:val="0"/>
              <w:snapToGrid w:val="0"/>
              <w:jc w:val="center"/>
              <w:rPr>
                <w:rFonts w:ascii="宋体" w:hAnsi="宋体" w:cs="宋体"/>
                <w:sz w:val="24"/>
              </w:rPr>
            </w:pPr>
          </w:p>
        </w:tc>
        <w:tc>
          <w:tcPr>
            <w:tcW w:w="1041" w:type="pct"/>
            <w:shd w:val="clear" w:color="auto" w:fill="auto"/>
            <w:vAlign w:val="center"/>
          </w:tcPr>
          <w:p w:rsidR="00E30B5A" w:rsidRPr="008619EF" w:rsidP="002023E5">
            <w:pPr>
              <w:adjustRightInd w:val="0"/>
              <w:snapToGrid w:val="0"/>
              <w:jc w:val="center"/>
              <w:rPr>
                <w:rFonts w:ascii="宋体" w:hAnsi="宋体" w:cs="宋体"/>
                <w:sz w:val="24"/>
              </w:rPr>
            </w:pPr>
          </w:p>
        </w:tc>
        <w:tc>
          <w:tcPr>
            <w:tcW w:w="638" w:type="pct"/>
            <w:shd w:val="clear" w:color="auto" w:fill="auto"/>
            <w:vAlign w:val="center"/>
          </w:tcPr>
          <w:p w:rsidR="00E30B5A" w:rsidRPr="008619EF" w:rsidP="002023E5">
            <w:pPr>
              <w:adjustRightInd w:val="0"/>
              <w:snapToGrid w:val="0"/>
              <w:jc w:val="center"/>
              <w:rPr>
                <w:rFonts w:ascii="宋体" w:hAnsi="宋体" w:cs="宋体"/>
                <w:sz w:val="24"/>
              </w:rPr>
            </w:pPr>
          </w:p>
        </w:tc>
        <w:tc>
          <w:tcPr>
            <w:tcW w:w="687"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r>
      <w:tr w:rsidTr="00570C6B">
        <w:tblPrEx>
          <w:tblW w:w="5000" w:type="pct"/>
          <w:jc w:val="center"/>
          <w:tblLayout w:type="fixed"/>
          <w:tblLook w:val="04A0"/>
        </w:tblPrEx>
        <w:trPr>
          <w:trHeight w:val="510"/>
          <w:jc w:val="center"/>
        </w:trPr>
        <w:tc>
          <w:tcPr>
            <w:tcW w:w="363"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c>
          <w:tcPr>
            <w:tcW w:w="781" w:type="pct"/>
            <w:shd w:val="clear" w:color="auto" w:fill="auto"/>
            <w:vAlign w:val="center"/>
          </w:tcPr>
          <w:p w:rsidR="00E30B5A" w:rsidRPr="008619EF" w:rsidP="002023E5">
            <w:pPr>
              <w:adjustRightInd w:val="0"/>
              <w:snapToGrid w:val="0"/>
              <w:jc w:val="center"/>
              <w:rPr>
                <w:rFonts w:ascii="宋体" w:hAnsi="宋体" w:cs="宋体"/>
                <w:sz w:val="24"/>
              </w:rPr>
            </w:pPr>
          </w:p>
        </w:tc>
        <w:tc>
          <w:tcPr>
            <w:tcW w:w="1041" w:type="pct"/>
            <w:shd w:val="clear" w:color="auto" w:fill="auto"/>
            <w:vAlign w:val="center"/>
          </w:tcPr>
          <w:p w:rsidR="00E30B5A" w:rsidRPr="008619EF" w:rsidP="002023E5">
            <w:pPr>
              <w:adjustRightInd w:val="0"/>
              <w:snapToGrid w:val="0"/>
              <w:jc w:val="center"/>
              <w:rPr>
                <w:rFonts w:ascii="宋体" w:hAnsi="宋体" w:cs="宋体"/>
                <w:sz w:val="24"/>
              </w:rPr>
            </w:pPr>
          </w:p>
        </w:tc>
        <w:tc>
          <w:tcPr>
            <w:tcW w:w="638" w:type="pct"/>
            <w:shd w:val="clear" w:color="auto" w:fill="auto"/>
            <w:vAlign w:val="center"/>
          </w:tcPr>
          <w:p w:rsidR="00E30B5A" w:rsidRPr="008619EF" w:rsidP="002023E5">
            <w:pPr>
              <w:adjustRightInd w:val="0"/>
              <w:snapToGrid w:val="0"/>
              <w:jc w:val="center"/>
              <w:rPr>
                <w:rFonts w:ascii="宋体" w:hAnsi="宋体" w:cs="宋体"/>
                <w:sz w:val="24"/>
              </w:rPr>
            </w:pPr>
          </w:p>
        </w:tc>
        <w:tc>
          <w:tcPr>
            <w:tcW w:w="687"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r>
      <w:tr w:rsidTr="00570C6B">
        <w:tblPrEx>
          <w:tblW w:w="5000" w:type="pct"/>
          <w:jc w:val="center"/>
          <w:tblLayout w:type="fixed"/>
          <w:tblLook w:val="04A0"/>
        </w:tblPrEx>
        <w:trPr>
          <w:trHeight w:val="510"/>
          <w:jc w:val="center"/>
        </w:trPr>
        <w:tc>
          <w:tcPr>
            <w:tcW w:w="363"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c>
          <w:tcPr>
            <w:tcW w:w="781" w:type="pct"/>
            <w:shd w:val="clear" w:color="auto" w:fill="auto"/>
            <w:vAlign w:val="center"/>
          </w:tcPr>
          <w:p w:rsidR="00E30B5A" w:rsidRPr="008619EF" w:rsidP="002023E5">
            <w:pPr>
              <w:adjustRightInd w:val="0"/>
              <w:snapToGrid w:val="0"/>
              <w:jc w:val="center"/>
              <w:rPr>
                <w:rFonts w:ascii="宋体" w:hAnsi="宋体" w:cs="宋体"/>
                <w:sz w:val="24"/>
              </w:rPr>
            </w:pPr>
          </w:p>
        </w:tc>
        <w:tc>
          <w:tcPr>
            <w:tcW w:w="1041" w:type="pct"/>
            <w:shd w:val="clear" w:color="auto" w:fill="auto"/>
            <w:vAlign w:val="center"/>
          </w:tcPr>
          <w:p w:rsidR="00E30B5A" w:rsidRPr="008619EF" w:rsidP="002023E5">
            <w:pPr>
              <w:adjustRightInd w:val="0"/>
              <w:snapToGrid w:val="0"/>
              <w:jc w:val="center"/>
              <w:rPr>
                <w:rFonts w:ascii="宋体" w:hAnsi="宋体" w:cs="宋体"/>
                <w:sz w:val="24"/>
              </w:rPr>
            </w:pPr>
          </w:p>
        </w:tc>
        <w:tc>
          <w:tcPr>
            <w:tcW w:w="638" w:type="pct"/>
            <w:shd w:val="clear" w:color="auto" w:fill="auto"/>
            <w:vAlign w:val="center"/>
          </w:tcPr>
          <w:p w:rsidR="00E30B5A" w:rsidRPr="008619EF" w:rsidP="002023E5">
            <w:pPr>
              <w:adjustRightInd w:val="0"/>
              <w:snapToGrid w:val="0"/>
              <w:jc w:val="center"/>
              <w:rPr>
                <w:rFonts w:ascii="宋体" w:hAnsi="宋体" w:cs="宋体"/>
                <w:sz w:val="24"/>
              </w:rPr>
            </w:pPr>
          </w:p>
        </w:tc>
        <w:tc>
          <w:tcPr>
            <w:tcW w:w="687"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r>
      <w:tr w:rsidTr="00570C6B">
        <w:tblPrEx>
          <w:tblW w:w="5000" w:type="pct"/>
          <w:jc w:val="center"/>
          <w:tblLayout w:type="fixed"/>
          <w:tblLook w:val="04A0"/>
        </w:tblPrEx>
        <w:trPr>
          <w:trHeight w:val="510"/>
          <w:jc w:val="center"/>
        </w:trPr>
        <w:tc>
          <w:tcPr>
            <w:tcW w:w="363"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c>
          <w:tcPr>
            <w:tcW w:w="781" w:type="pct"/>
            <w:shd w:val="clear" w:color="auto" w:fill="auto"/>
            <w:vAlign w:val="center"/>
          </w:tcPr>
          <w:p w:rsidR="00E30B5A" w:rsidRPr="008619EF" w:rsidP="002023E5">
            <w:pPr>
              <w:adjustRightInd w:val="0"/>
              <w:snapToGrid w:val="0"/>
              <w:jc w:val="center"/>
              <w:rPr>
                <w:rFonts w:ascii="宋体" w:hAnsi="宋体" w:cs="宋体"/>
                <w:sz w:val="24"/>
              </w:rPr>
            </w:pPr>
          </w:p>
        </w:tc>
        <w:tc>
          <w:tcPr>
            <w:tcW w:w="1041" w:type="pct"/>
            <w:shd w:val="clear" w:color="auto" w:fill="auto"/>
            <w:vAlign w:val="center"/>
          </w:tcPr>
          <w:p w:rsidR="00E30B5A" w:rsidRPr="008619EF" w:rsidP="002023E5">
            <w:pPr>
              <w:adjustRightInd w:val="0"/>
              <w:snapToGrid w:val="0"/>
              <w:jc w:val="center"/>
              <w:rPr>
                <w:rFonts w:ascii="宋体" w:hAnsi="宋体" w:cs="宋体"/>
                <w:sz w:val="24"/>
              </w:rPr>
            </w:pPr>
          </w:p>
        </w:tc>
        <w:tc>
          <w:tcPr>
            <w:tcW w:w="638" w:type="pct"/>
            <w:shd w:val="clear" w:color="auto" w:fill="auto"/>
            <w:vAlign w:val="center"/>
          </w:tcPr>
          <w:p w:rsidR="00E30B5A" w:rsidRPr="008619EF" w:rsidP="002023E5">
            <w:pPr>
              <w:adjustRightInd w:val="0"/>
              <w:snapToGrid w:val="0"/>
              <w:jc w:val="center"/>
              <w:rPr>
                <w:rFonts w:ascii="宋体" w:hAnsi="宋体" w:cs="宋体"/>
                <w:sz w:val="24"/>
              </w:rPr>
            </w:pPr>
          </w:p>
        </w:tc>
        <w:tc>
          <w:tcPr>
            <w:tcW w:w="687" w:type="pct"/>
            <w:shd w:val="clear" w:color="auto" w:fill="auto"/>
            <w:vAlign w:val="center"/>
          </w:tcPr>
          <w:p w:rsidR="00E30B5A" w:rsidRPr="008619EF" w:rsidP="002023E5">
            <w:pPr>
              <w:adjustRightInd w:val="0"/>
              <w:snapToGrid w:val="0"/>
              <w:jc w:val="center"/>
              <w:rPr>
                <w:rFonts w:ascii="宋体" w:hAnsi="宋体" w:cs="宋体"/>
                <w:sz w:val="24"/>
              </w:rPr>
            </w:pPr>
          </w:p>
        </w:tc>
        <w:tc>
          <w:tcPr>
            <w:tcW w:w="745" w:type="pct"/>
            <w:shd w:val="clear" w:color="auto" w:fill="auto"/>
            <w:vAlign w:val="center"/>
          </w:tcPr>
          <w:p w:rsidR="00E30B5A" w:rsidRPr="008619EF" w:rsidP="002023E5">
            <w:pPr>
              <w:adjustRightInd w:val="0"/>
              <w:snapToGrid w:val="0"/>
              <w:jc w:val="center"/>
              <w:rPr>
                <w:rFonts w:ascii="宋体" w:hAnsi="宋体" w:cs="宋体"/>
                <w:sz w:val="24"/>
              </w:rPr>
            </w:pPr>
          </w:p>
        </w:tc>
      </w:tr>
    </w:tbl>
    <w:p w:rsidR="00E6708E" w:rsidRPr="00475E74" w:rsidP="00E6708E">
      <w:pPr>
        <w:widowControl/>
        <w:spacing w:line="20" w:lineRule="exact"/>
        <w:jc w:val="left"/>
        <w:rPr>
          <w:rFonts w:ascii="宋体"/>
        </w:rPr>
      </w:pPr>
      <w:r w:rsidRPr="00475E74">
        <w:rPr>
          <w:rFonts w:ascii="宋体"/>
        </w:rPr>
        <w:br w:type="page"/>
      </w:r>
    </w:p>
    <w:p w:rsidR="00E30B5A" w:rsidRPr="00475E74" w:rsidP="00E30B5A">
      <w:pPr>
        <w:jc w:val="center"/>
        <w:rPr>
          <w:rFonts w:ascii="宋体"/>
        </w:rPr>
      </w:pPr>
      <w:r w:rsidRPr="001256BF">
        <w:rPr>
          <w:rFonts w:ascii="宋体" w:hAnsi="宋体" w:cs="宋体" w:hint="eastAsia"/>
          <w:b/>
          <w:bCs/>
          <w:kern w:val="0"/>
          <w:sz w:val="32"/>
          <w:szCs w:val="32"/>
        </w:rPr>
        <w:t>其他项目清单汇总表</w:t>
      </w:r>
    </w:p>
    <w:p w:rsidR="00E30B5A" w:rsidRPr="00475E74" w:rsidP="00E30B5A">
      <w:pPr>
        <w:rPr>
          <w:rFonts w:ascii="宋体"/>
        </w:rPr>
      </w:pPr>
    </w:p>
    <w:p w:rsidR="00E30B5A" w:rsidRPr="008369E9" w:rsidP="00E30B5A">
      <w:pPr>
        <w:spacing w:line="360" w:lineRule="auto"/>
        <w:rPr>
          <w:rFonts w:ascii="宋体"/>
          <w:szCs w:val="21"/>
        </w:rPr>
      </w:pPr>
      <w:r w:rsidRPr="008369E9">
        <w:rPr>
          <w:rFonts w:ascii="宋体" w:hAnsi="宋体" w:cs="宋体" w:hint="eastAsia"/>
          <w:kern w:val="0"/>
          <w:szCs w:val="21"/>
        </w:rPr>
        <w:t>工程名称：                                标段：               第  页 共  页</w:t>
      </w:r>
    </w:p>
    <w:tbl>
      <w:tblPr>
        <w:tblStyle w:val="TableGrid"/>
        <w:tblW w:w="4995" w:type="pct"/>
        <w:jc w:val="center"/>
        <w:tblLayout w:type="fixed"/>
        <w:tblLook w:val="04A0"/>
      </w:tblPr>
      <w:tblGrid>
        <w:gridCol w:w="812"/>
        <w:gridCol w:w="3267"/>
        <w:gridCol w:w="3263"/>
        <w:gridCol w:w="1938"/>
      </w:tblGrid>
      <w:tr w:rsidTr="00D40BF5">
        <w:tblPrEx>
          <w:tblW w:w="4995" w:type="pct"/>
          <w:jc w:val="center"/>
          <w:tblLayout w:type="fixed"/>
          <w:tblLook w:val="04A0"/>
        </w:tblPrEx>
        <w:trPr>
          <w:trHeight w:val="510"/>
          <w:jc w:val="center"/>
        </w:trPr>
        <w:tc>
          <w:tcPr>
            <w:tcW w:w="438" w:type="pct"/>
            <w:shd w:val="clear" w:color="auto" w:fill="auto"/>
            <w:vAlign w:val="center"/>
          </w:tcPr>
          <w:p w:rsidR="00E30B5A" w:rsidRPr="008369E9" w:rsidP="002023E5">
            <w:pPr>
              <w:adjustRightInd w:val="0"/>
              <w:snapToGrid w:val="0"/>
              <w:jc w:val="center"/>
              <w:rPr>
                <w:rFonts w:ascii="宋体" w:hAnsi="宋体" w:cs="宋体"/>
                <w:sz w:val="21"/>
                <w:szCs w:val="21"/>
              </w:rPr>
            </w:pPr>
            <w:r w:rsidRPr="008369E9">
              <w:rPr>
                <w:rFonts w:ascii="宋体" w:hAnsi="宋体" w:cs="宋体" w:hint="eastAsia"/>
                <w:sz w:val="21"/>
                <w:szCs w:val="21"/>
              </w:rPr>
              <w:t>序号</w:t>
            </w:r>
          </w:p>
        </w:tc>
        <w:tc>
          <w:tcPr>
            <w:tcW w:w="1760" w:type="pct"/>
            <w:shd w:val="clear" w:color="auto" w:fill="auto"/>
            <w:vAlign w:val="center"/>
          </w:tcPr>
          <w:p w:rsidR="00E30B5A" w:rsidRPr="008369E9" w:rsidP="002023E5">
            <w:pPr>
              <w:adjustRightInd w:val="0"/>
              <w:snapToGrid w:val="0"/>
              <w:jc w:val="center"/>
              <w:rPr>
                <w:rFonts w:ascii="宋体" w:hAnsi="宋体" w:cs="宋体"/>
                <w:sz w:val="21"/>
                <w:szCs w:val="21"/>
              </w:rPr>
            </w:pPr>
            <w:r w:rsidRPr="008369E9">
              <w:rPr>
                <w:rFonts w:ascii="宋体" w:hAnsi="宋体" w:cs="宋体" w:hint="eastAsia"/>
                <w:sz w:val="21"/>
                <w:szCs w:val="21"/>
              </w:rPr>
              <w:t>项 目 名 称</w:t>
            </w:r>
          </w:p>
        </w:tc>
        <w:tc>
          <w:tcPr>
            <w:tcW w:w="1758" w:type="pct"/>
            <w:shd w:val="clear" w:color="auto" w:fill="auto"/>
            <w:vAlign w:val="center"/>
          </w:tcPr>
          <w:p w:rsidR="00E30B5A" w:rsidRPr="008369E9" w:rsidP="002023E5">
            <w:pPr>
              <w:adjustRightInd w:val="0"/>
              <w:snapToGrid w:val="0"/>
              <w:jc w:val="center"/>
              <w:rPr>
                <w:rFonts w:ascii="宋体" w:hAnsi="宋体" w:cs="宋体"/>
                <w:sz w:val="21"/>
                <w:szCs w:val="21"/>
              </w:rPr>
            </w:pPr>
            <w:r w:rsidRPr="008369E9">
              <w:rPr>
                <w:rFonts w:ascii="宋体" w:hAnsi="宋体" w:cs="宋体" w:hint="eastAsia"/>
                <w:sz w:val="21"/>
                <w:szCs w:val="21"/>
              </w:rPr>
              <w:t>金额（元）</w:t>
            </w:r>
          </w:p>
        </w:tc>
        <w:tc>
          <w:tcPr>
            <w:tcW w:w="1044" w:type="pct"/>
            <w:shd w:val="clear" w:color="auto" w:fill="auto"/>
            <w:vAlign w:val="center"/>
          </w:tcPr>
          <w:p w:rsidR="00E30B5A" w:rsidRPr="008369E9" w:rsidP="002023E5">
            <w:pPr>
              <w:adjustRightInd w:val="0"/>
              <w:snapToGrid w:val="0"/>
              <w:jc w:val="center"/>
              <w:rPr>
                <w:rFonts w:ascii="宋体" w:hAnsi="宋体" w:cs="宋体"/>
                <w:sz w:val="21"/>
                <w:szCs w:val="21"/>
              </w:rPr>
            </w:pPr>
            <w:r w:rsidRPr="008369E9">
              <w:rPr>
                <w:rFonts w:ascii="宋体" w:hAnsi="宋体" w:cs="宋体" w:hint="eastAsia"/>
                <w:sz w:val="21"/>
                <w:szCs w:val="21"/>
              </w:rPr>
              <w:t>备注</w:t>
            </w:r>
          </w:p>
        </w:tc>
      </w:tr>
      <w:tr w:rsidTr="00D40BF5">
        <w:tblPrEx>
          <w:tblW w:w="4995" w:type="pct"/>
          <w:jc w:val="center"/>
          <w:tblLayout w:type="fixed"/>
          <w:tblLook w:val="04A0"/>
        </w:tblPrEx>
        <w:trPr>
          <w:trHeight w:val="510"/>
          <w:jc w:val="center"/>
        </w:trPr>
        <w:tc>
          <w:tcPr>
            <w:tcW w:w="438" w:type="pct"/>
            <w:shd w:val="clear" w:color="auto" w:fill="auto"/>
            <w:vAlign w:val="center"/>
          </w:tcPr>
          <w:p w:rsidR="00E30B5A" w:rsidRPr="008369E9" w:rsidP="002023E5">
            <w:pPr>
              <w:adjustRightInd w:val="0"/>
              <w:snapToGrid w:val="0"/>
              <w:jc w:val="center"/>
              <w:rPr>
                <w:rFonts w:ascii="宋体" w:hAnsi="宋体" w:cs="宋体"/>
                <w:sz w:val="21"/>
                <w:szCs w:val="21"/>
              </w:rPr>
            </w:pPr>
            <w:r w:rsidRPr="008369E9">
              <w:rPr>
                <w:rFonts w:ascii="宋体" w:hAnsi="宋体" w:cs="宋体" w:hint="eastAsia"/>
                <w:sz w:val="21"/>
                <w:szCs w:val="21"/>
              </w:rPr>
              <w:t>1</w:t>
            </w:r>
          </w:p>
        </w:tc>
        <w:tc>
          <w:tcPr>
            <w:tcW w:w="1760" w:type="pct"/>
            <w:shd w:val="clear" w:color="auto" w:fill="auto"/>
            <w:vAlign w:val="center"/>
          </w:tcPr>
          <w:p w:rsidR="00E30B5A" w:rsidRPr="008369E9" w:rsidP="002023E5">
            <w:pPr>
              <w:adjustRightInd w:val="0"/>
              <w:snapToGrid w:val="0"/>
              <w:jc w:val="left"/>
              <w:rPr>
                <w:rFonts w:ascii="宋体" w:hAnsi="宋体" w:cs="宋体"/>
                <w:sz w:val="21"/>
                <w:szCs w:val="21"/>
              </w:rPr>
            </w:pPr>
            <w:r w:rsidRPr="008369E9">
              <w:rPr>
                <w:rFonts w:ascii="宋体" w:hAnsi="宋体" w:cs="宋体" w:hint="eastAsia"/>
                <w:sz w:val="21"/>
                <w:szCs w:val="21"/>
              </w:rPr>
              <w:t>材料设备暂估价</w:t>
            </w:r>
          </w:p>
        </w:tc>
        <w:tc>
          <w:tcPr>
            <w:tcW w:w="1758" w:type="pct"/>
            <w:shd w:val="clear" w:color="auto" w:fill="auto"/>
            <w:vAlign w:val="center"/>
          </w:tcPr>
          <w:p w:rsidR="00E30B5A" w:rsidRPr="008369E9" w:rsidP="002023E5">
            <w:pPr>
              <w:adjustRightInd w:val="0"/>
              <w:snapToGrid w:val="0"/>
              <w:jc w:val="left"/>
              <w:rPr>
                <w:rFonts w:ascii="宋体" w:hAnsi="宋体" w:cs="宋体"/>
                <w:sz w:val="21"/>
                <w:szCs w:val="21"/>
              </w:rPr>
            </w:pPr>
          </w:p>
        </w:tc>
        <w:tc>
          <w:tcPr>
            <w:tcW w:w="1044" w:type="pct"/>
            <w:shd w:val="clear" w:color="auto" w:fill="auto"/>
            <w:vAlign w:val="center"/>
          </w:tcPr>
          <w:p w:rsidR="00E30B5A" w:rsidRPr="008369E9" w:rsidP="002023E5">
            <w:pPr>
              <w:adjustRightInd w:val="0"/>
              <w:snapToGrid w:val="0"/>
              <w:jc w:val="center"/>
              <w:rPr>
                <w:rFonts w:ascii="宋体" w:hAnsi="宋体" w:cs="宋体"/>
                <w:sz w:val="21"/>
                <w:szCs w:val="21"/>
              </w:rPr>
            </w:pPr>
          </w:p>
        </w:tc>
      </w:tr>
      <w:tr w:rsidTr="00D40BF5">
        <w:tblPrEx>
          <w:tblW w:w="4995" w:type="pct"/>
          <w:jc w:val="center"/>
          <w:tblLayout w:type="fixed"/>
          <w:tblLook w:val="04A0"/>
        </w:tblPrEx>
        <w:trPr>
          <w:trHeight w:val="510"/>
          <w:jc w:val="center"/>
        </w:trPr>
        <w:tc>
          <w:tcPr>
            <w:tcW w:w="438" w:type="pct"/>
            <w:shd w:val="clear" w:color="auto" w:fill="auto"/>
            <w:vAlign w:val="center"/>
          </w:tcPr>
          <w:p w:rsidR="00E30B5A" w:rsidRPr="008369E9" w:rsidP="002023E5">
            <w:pPr>
              <w:adjustRightInd w:val="0"/>
              <w:snapToGrid w:val="0"/>
              <w:jc w:val="center"/>
              <w:rPr>
                <w:rFonts w:ascii="宋体" w:hAnsi="宋体" w:cs="宋体"/>
                <w:sz w:val="21"/>
                <w:szCs w:val="21"/>
              </w:rPr>
            </w:pPr>
            <w:r w:rsidRPr="008369E9">
              <w:rPr>
                <w:rFonts w:ascii="宋体" w:hAnsi="宋体" w:cs="宋体" w:hint="eastAsia"/>
                <w:sz w:val="21"/>
                <w:szCs w:val="21"/>
              </w:rPr>
              <w:t>2</w:t>
            </w:r>
          </w:p>
        </w:tc>
        <w:tc>
          <w:tcPr>
            <w:tcW w:w="1760" w:type="pct"/>
            <w:shd w:val="clear" w:color="auto" w:fill="auto"/>
            <w:vAlign w:val="center"/>
          </w:tcPr>
          <w:p w:rsidR="00E30B5A" w:rsidRPr="008369E9" w:rsidP="002023E5">
            <w:pPr>
              <w:adjustRightInd w:val="0"/>
              <w:snapToGrid w:val="0"/>
              <w:jc w:val="left"/>
              <w:rPr>
                <w:rFonts w:ascii="宋体" w:hAnsi="宋体" w:cs="宋体"/>
                <w:sz w:val="21"/>
                <w:szCs w:val="21"/>
              </w:rPr>
            </w:pPr>
            <w:r w:rsidRPr="008369E9">
              <w:rPr>
                <w:rFonts w:ascii="宋体" w:hAnsi="宋体" w:cs="宋体" w:hint="eastAsia"/>
                <w:sz w:val="21"/>
                <w:szCs w:val="21"/>
              </w:rPr>
              <w:t>计日工</w:t>
            </w:r>
          </w:p>
        </w:tc>
        <w:tc>
          <w:tcPr>
            <w:tcW w:w="1758" w:type="pct"/>
            <w:shd w:val="clear" w:color="auto" w:fill="auto"/>
            <w:vAlign w:val="center"/>
          </w:tcPr>
          <w:p w:rsidR="00E30B5A" w:rsidRPr="008369E9" w:rsidP="002023E5">
            <w:pPr>
              <w:adjustRightInd w:val="0"/>
              <w:snapToGrid w:val="0"/>
              <w:rPr>
                <w:rFonts w:ascii="宋体" w:hAnsi="宋体" w:cs="宋体"/>
                <w:sz w:val="21"/>
                <w:szCs w:val="21"/>
              </w:rPr>
            </w:pPr>
          </w:p>
        </w:tc>
        <w:tc>
          <w:tcPr>
            <w:tcW w:w="1044" w:type="pct"/>
            <w:shd w:val="clear" w:color="auto" w:fill="auto"/>
            <w:vAlign w:val="center"/>
          </w:tcPr>
          <w:p w:rsidR="00E30B5A" w:rsidRPr="008369E9" w:rsidP="002023E5">
            <w:pPr>
              <w:adjustRightInd w:val="0"/>
              <w:snapToGrid w:val="0"/>
              <w:jc w:val="center"/>
              <w:rPr>
                <w:rFonts w:ascii="宋体" w:hAnsi="宋体" w:cs="宋体"/>
                <w:sz w:val="21"/>
                <w:szCs w:val="21"/>
              </w:rPr>
            </w:pPr>
          </w:p>
        </w:tc>
      </w:tr>
      <w:tr w:rsidTr="00D40BF5">
        <w:tblPrEx>
          <w:tblW w:w="4995" w:type="pct"/>
          <w:jc w:val="center"/>
          <w:tblLayout w:type="fixed"/>
          <w:tblLook w:val="04A0"/>
        </w:tblPrEx>
        <w:trPr>
          <w:trHeight w:val="510"/>
          <w:jc w:val="center"/>
        </w:trPr>
        <w:tc>
          <w:tcPr>
            <w:tcW w:w="438" w:type="pct"/>
            <w:shd w:val="clear" w:color="auto" w:fill="auto"/>
            <w:vAlign w:val="center"/>
          </w:tcPr>
          <w:p w:rsidR="00E30B5A" w:rsidRPr="008369E9" w:rsidP="002023E5">
            <w:pPr>
              <w:adjustRightInd w:val="0"/>
              <w:snapToGrid w:val="0"/>
              <w:jc w:val="center"/>
              <w:rPr>
                <w:rFonts w:ascii="宋体" w:hAnsi="宋体" w:cs="宋体"/>
                <w:sz w:val="21"/>
                <w:szCs w:val="21"/>
              </w:rPr>
            </w:pPr>
            <w:r w:rsidRPr="008369E9">
              <w:rPr>
                <w:rFonts w:ascii="宋体" w:hAnsi="宋体" w:cs="宋体" w:hint="eastAsia"/>
                <w:sz w:val="21"/>
                <w:szCs w:val="21"/>
              </w:rPr>
              <w:t>3</w:t>
            </w:r>
          </w:p>
        </w:tc>
        <w:tc>
          <w:tcPr>
            <w:tcW w:w="1760" w:type="pct"/>
            <w:shd w:val="clear" w:color="auto" w:fill="auto"/>
            <w:vAlign w:val="center"/>
          </w:tcPr>
          <w:p w:rsidR="00E30B5A" w:rsidRPr="008369E9" w:rsidP="002023E5">
            <w:pPr>
              <w:adjustRightInd w:val="0"/>
              <w:snapToGrid w:val="0"/>
              <w:jc w:val="left"/>
              <w:rPr>
                <w:rFonts w:ascii="宋体" w:hAnsi="宋体" w:cs="宋体"/>
                <w:sz w:val="21"/>
                <w:szCs w:val="21"/>
              </w:rPr>
            </w:pPr>
            <w:r w:rsidRPr="008369E9">
              <w:rPr>
                <w:rFonts w:ascii="宋体" w:hAnsi="宋体" w:cs="宋体" w:hint="eastAsia"/>
                <w:sz w:val="21"/>
                <w:szCs w:val="21"/>
              </w:rPr>
              <w:t>总承包服务费</w:t>
            </w:r>
          </w:p>
        </w:tc>
        <w:tc>
          <w:tcPr>
            <w:tcW w:w="1758" w:type="pct"/>
            <w:shd w:val="clear" w:color="auto" w:fill="auto"/>
            <w:vAlign w:val="center"/>
          </w:tcPr>
          <w:p w:rsidR="00E30B5A" w:rsidRPr="008369E9" w:rsidP="002023E5">
            <w:pPr>
              <w:adjustRightInd w:val="0"/>
              <w:snapToGrid w:val="0"/>
              <w:jc w:val="left"/>
              <w:rPr>
                <w:rFonts w:ascii="宋体" w:hAnsi="宋体" w:cs="宋体"/>
                <w:sz w:val="21"/>
                <w:szCs w:val="21"/>
              </w:rPr>
            </w:pPr>
          </w:p>
        </w:tc>
        <w:tc>
          <w:tcPr>
            <w:tcW w:w="1044" w:type="pct"/>
            <w:shd w:val="clear" w:color="auto" w:fill="auto"/>
            <w:vAlign w:val="center"/>
          </w:tcPr>
          <w:p w:rsidR="00E30B5A" w:rsidRPr="008369E9" w:rsidP="002023E5">
            <w:pPr>
              <w:adjustRightInd w:val="0"/>
              <w:snapToGrid w:val="0"/>
              <w:jc w:val="center"/>
              <w:rPr>
                <w:rFonts w:ascii="宋体" w:hAnsi="宋体" w:cs="宋体"/>
                <w:sz w:val="21"/>
                <w:szCs w:val="21"/>
              </w:rPr>
            </w:pPr>
          </w:p>
        </w:tc>
      </w:tr>
      <w:tr w:rsidTr="00D40BF5">
        <w:tblPrEx>
          <w:tblW w:w="4995"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760" w:type="pct"/>
            <w:shd w:val="clear" w:color="auto" w:fill="auto"/>
            <w:vAlign w:val="center"/>
          </w:tcPr>
          <w:p w:rsidR="00E30B5A" w:rsidRPr="002E397C" w:rsidP="002023E5">
            <w:pPr>
              <w:adjustRightInd w:val="0"/>
              <w:snapToGrid w:val="0"/>
              <w:jc w:val="left"/>
              <w:rPr>
                <w:rFonts w:ascii="宋体" w:hAnsi="宋体" w:cs="宋体"/>
                <w:sz w:val="24"/>
              </w:rPr>
            </w:pPr>
          </w:p>
        </w:tc>
        <w:tc>
          <w:tcPr>
            <w:tcW w:w="1758" w:type="pct"/>
            <w:shd w:val="clear" w:color="auto" w:fill="auto"/>
            <w:vAlign w:val="center"/>
          </w:tcPr>
          <w:p w:rsidR="00E30B5A" w:rsidRPr="002E397C" w:rsidP="002023E5">
            <w:pPr>
              <w:adjustRightInd w:val="0"/>
              <w:snapToGrid w:val="0"/>
              <w:jc w:val="left"/>
              <w:rPr>
                <w:rFonts w:ascii="宋体" w:hAnsi="宋体" w:cs="宋体"/>
                <w:sz w:val="24"/>
              </w:rPr>
            </w:pPr>
          </w:p>
        </w:tc>
        <w:tc>
          <w:tcPr>
            <w:tcW w:w="1044" w:type="pct"/>
            <w:shd w:val="clear" w:color="auto" w:fill="auto"/>
            <w:vAlign w:val="center"/>
          </w:tcPr>
          <w:p w:rsidR="00E30B5A" w:rsidRPr="002E397C" w:rsidP="002023E5">
            <w:pPr>
              <w:adjustRightInd w:val="0"/>
              <w:snapToGrid w:val="0"/>
              <w:jc w:val="center"/>
              <w:rPr>
                <w:rFonts w:ascii="宋体" w:hAnsi="宋体" w:cs="宋体"/>
                <w:sz w:val="24"/>
              </w:rPr>
            </w:pPr>
          </w:p>
        </w:tc>
      </w:tr>
      <w:tr w:rsidTr="00D40BF5">
        <w:tblPrEx>
          <w:tblW w:w="4995"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760" w:type="pct"/>
            <w:shd w:val="clear" w:color="auto" w:fill="auto"/>
            <w:vAlign w:val="center"/>
          </w:tcPr>
          <w:p w:rsidR="00E30B5A" w:rsidRPr="002E397C" w:rsidP="002023E5">
            <w:pPr>
              <w:adjustRightInd w:val="0"/>
              <w:snapToGrid w:val="0"/>
              <w:jc w:val="left"/>
              <w:rPr>
                <w:rFonts w:ascii="宋体" w:hAnsi="宋体" w:cs="宋体"/>
                <w:sz w:val="24"/>
              </w:rPr>
            </w:pPr>
          </w:p>
        </w:tc>
        <w:tc>
          <w:tcPr>
            <w:tcW w:w="1758" w:type="pct"/>
            <w:shd w:val="clear" w:color="auto" w:fill="auto"/>
            <w:vAlign w:val="center"/>
          </w:tcPr>
          <w:p w:rsidR="00E30B5A" w:rsidRPr="002E397C" w:rsidP="002023E5">
            <w:pPr>
              <w:adjustRightInd w:val="0"/>
              <w:snapToGrid w:val="0"/>
              <w:jc w:val="left"/>
              <w:rPr>
                <w:rFonts w:ascii="宋体" w:hAnsi="宋体" w:cs="宋体"/>
                <w:sz w:val="24"/>
              </w:rPr>
            </w:pPr>
          </w:p>
        </w:tc>
        <w:tc>
          <w:tcPr>
            <w:tcW w:w="1044" w:type="pct"/>
            <w:shd w:val="clear" w:color="auto" w:fill="auto"/>
            <w:vAlign w:val="center"/>
          </w:tcPr>
          <w:p w:rsidR="00E30B5A" w:rsidRPr="002E397C" w:rsidP="002023E5">
            <w:pPr>
              <w:adjustRightInd w:val="0"/>
              <w:snapToGrid w:val="0"/>
              <w:jc w:val="center"/>
              <w:rPr>
                <w:rFonts w:ascii="宋体" w:hAnsi="宋体" w:cs="宋体"/>
                <w:sz w:val="24"/>
              </w:rPr>
            </w:pPr>
          </w:p>
        </w:tc>
      </w:tr>
      <w:tr w:rsidTr="00D40BF5">
        <w:tblPrEx>
          <w:tblW w:w="4995"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760" w:type="pct"/>
            <w:shd w:val="clear" w:color="auto" w:fill="auto"/>
            <w:vAlign w:val="center"/>
          </w:tcPr>
          <w:p w:rsidR="00E30B5A" w:rsidRPr="002E397C" w:rsidP="002023E5">
            <w:pPr>
              <w:adjustRightInd w:val="0"/>
              <w:snapToGrid w:val="0"/>
              <w:jc w:val="left"/>
              <w:rPr>
                <w:rFonts w:ascii="宋体" w:hAnsi="宋体" w:cs="宋体"/>
                <w:sz w:val="24"/>
              </w:rPr>
            </w:pPr>
          </w:p>
        </w:tc>
        <w:tc>
          <w:tcPr>
            <w:tcW w:w="1758" w:type="pct"/>
            <w:shd w:val="clear" w:color="auto" w:fill="auto"/>
            <w:vAlign w:val="center"/>
          </w:tcPr>
          <w:p w:rsidR="00E30B5A" w:rsidRPr="002E397C" w:rsidP="002023E5">
            <w:pPr>
              <w:adjustRightInd w:val="0"/>
              <w:snapToGrid w:val="0"/>
              <w:jc w:val="left"/>
              <w:rPr>
                <w:rFonts w:ascii="宋体" w:hAnsi="宋体" w:cs="宋体"/>
                <w:sz w:val="24"/>
              </w:rPr>
            </w:pPr>
          </w:p>
        </w:tc>
        <w:tc>
          <w:tcPr>
            <w:tcW w:w="1044" w:type="pct"/>
            <w:shd w:val="clear" w:color="auto" w:fill="auto"/>
            <w:vAlign w:val="center"/>
          </w:tcPr>
          <w:p w:rsidR="00E30B5A" w:rsidRPr="002E397C" w:rsidP="002023E5">
            <w:pPr>
              <w:adjustRightInd w:val="0"/>
              <w:snapToGrid w:val="0"/>
              <w:jc w:val="center"/>
              <w:rPr>
                <w:rFonts w:ascii="宋体" w:hAnsi="宋体" w:cs="宋体"/>
                <w:sz w:val="24"/>
              </w:rPr>
            </w:pPr>
          </w:p>
        </w:tc>
      </w:tr>
      <w:tr w:rsidTr="00D40BF5">
        <w:tblPrEx>
          <w:tblW w:w="4995"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760" w:type="pct"/>
            <w:shd w:val="clear" w:color="auto" w:fill="auto"/>
            <w:vAlign w:val="center"/>
          </w:tcPr>
          <w:p w:rsidR="00E30B5A" w:rsidRPr="002E397C" w:rsidP="002023E5">
            <w:pPr>
              <w:adjustRightInd w:val="0"/>
              <w:snapToGrid w:val="0"/>
              <w:jc w:val="left"/>
              <w:rPr>
                <w:rFonts w:ascii="宋体" w:hAnsi="宋体" w:cs="宋体"/>
                <w:sz w:val="24"/>
              </w:rPr>
            </w:pPr>
          </w:p>
        </w:tc>
        <w:tc>
          <w:tcPr>
            <w:tcW w:w="1758" w:type="pct"/>
            <w:shd w:val="clear" w:color="auto" w:fill="auto"/>
            <w:vAlign w:val="center"/>
          </w:tcPr>
          <w:p w:rsidR="00E30B5A" w:rsidRPr="002E397C" w:rsidP="002023E5">
            <w:pPr>
              <w:adjustRightInd w:val="0"/>
              <w:snapToGrid w:val="0"/>
              <w:jc w:val="left"/>
              <w:rPr>
                <w:rFonts w:ascii="宋体" w:hAnsi="宋体" w:cs="宋体"/>
                <w:sz w:val="24"/>
              </w:rPr>
            </w:pPr>
          </w:p>
        </w:tc>
        <w:tc>
          <w:tcPr>
            <w:tcW w:w="1044" w:type="pct"/>
            <w:shd w:val="clear" w:color="auto" w:fill="auto"/>
            <w:vAlign w:val="center"/>
          </w:tcPr>
          <w:p w:rsidR="00E30B5A" w:rsidRPr="002E397C" w:rsidP="002023E5">
            <w:pPr>
              <w:adjustRightInd w:val="0"/>
              <w:snapToGrid w:val="0"/>
              <w:jc w:val="center"/>
              <w:rPr>
                <w:rFonts w:ascii="宋体" w:hAnsi="宋体" w:cs="宋体"/>
                <w:sz w:val="24"/>
              </w:rPr>
            </w:pPr>
          </w:p>
        </w:tc>
      </w:tr>
      <w:tr w:rsidTr="00D40BF5">
        <w:tblPrEx>
          <w:tblW w:w="4995"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760" w:type="pct"/>
            <w:shd w:val="clear" w:color="auto" w:fill="auto"/>
            <w:vAlign w:val="center"/>
          </w:tcPr>
          <w:p w:rsidR="00E30B5A" w:rsidRPr="002E397C" w:rsidP="002023E5">
            <w:pPr>
              <w:adjustRightInd w:val="0"/>
              <w:snapToGrid w:val="0"/>
              <w:jc w:val="left"/>
              <w:rPr>
                <w:rFonts w:ascii="宋体" w:hAnsi="宋体" w:cs="宋体"/>
                <w:sz w:val="24"/>
              </w:rPr>
            </w:pPr>
          </w:p>
        </w:tc>
        <w:tc>
          <w:tcPr>
            <w:tcW w:w="1758" w:type="pct"/>
            <w:shd w:val="clear" w:color="auto" w:fill="auto"/>
            <w:vAlign w:val="center"/>
          </w:tcPr>
          <w:p w:rsidR="00E30B5A" w:rsidRPr="002E397C" w:rsidP="002023E5">
            <w:pPr>
              <w:adjustRightInd w:val="0"/>
              <w:snapToGrid w:val="0"/>
              <w:jc w:val="left"/>
              <w:rPr>
                <w:rFonts w:ascii="宋体" w:hAnsi="宋体" w:cs="宋体"/>
                <w:sz w:val="24"/>
              </w:rPr>
            </w:pPr>
          </w:p>
        </w:tc>
        <w:tc>
          <w:tcPr>
            <w:tcW w:w="1044" w:type="pct"/>
            <w:shd w:val="clear" w:color="auto" w:fill="auto"/>
            <w:vAlign w:val="center"/>
          </w:tcPr>
          <w:p w:rsidR="00E30B5A" w:rsidRPr="002E397C" w:rsidP="002023E5">
            <w:pPr>
              <w:adjustRightInd w:val="0"/>
              <w:snapToGrid w:val="0"/>
              <w:jc w:val="center"/>
              <w:rPr>
                <w:rFonts w:ascii="宋体" w:hAnsi="宋体" w:cs="宋体"/>
                <w:sz w:val="24"/>
              </w:rPr>
            </w:pPr>
          </w:p>
        </w:tc>
      </w:tr>
      <w:tr w:rsidTr="00D40BF5">
        <w:tblPrEx>
          <w:tblW w:w="4995"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760" w:type="pct"/>
            <w:shd w:val="clear" w:color="auto" w:fill="auto"/>
            <w:vAlign w:val="center"/>
          </w:tcPr>
          <w:p w:rsidR="00E30B5A" w:rsidRPr="002E397C" w:rsidP="002023E5">
            <w:pPr>
              <w:adjustRightInd w:val="0"/>
              <w:snapToGrid w:val="0"/>
              <w:jc w:val="left"/>
              <w:rPr>
                <w:rFonts w:ascii="宋体" w:hAnsi="宋体" w:cs="宋体"/>
                <w:sz w:val="24"/>
              </w:rPr>
            </w:pPr>
          </w:p>
        </w:tc>
        <w:tc>
          <w:tcPr>
            <w:tcW w:w="1758" w:type="pct"/>
            <w:shd w:val="clear" w:color="auto" w:fill="auto"/>
            <w:vAlign w:val="center"/>
          </w:tcPr>
          <w:p w:rsidR="00E30B5A" w:rsidRPr="002E397C" w:rsidP="002023E5">
            <w:pPr>
              <w:adjustRightInd w:val="0"/>
              <w:snapToGrid w:val="0"/>
              <w:jc w:val="left"/>
              <w:rPr>
                <w:rFonts w:ascii="宋体" w:hAnsi="宋体" w:cs="宋体"/>
                <w:sz w:val="24"/>
              </w:rPr>
            </w:pPr>
          </w:p>
        </w:tc>
        <w:tc>
          <w:tcPr>
            <w:tcW w:w="1044" w:type="pct"/>
            <w:shd w:val="clear" w:color="auto" w:fill="auto"/>
            <w:vAlign w:val="center"/>
          </w:tcPr>
          <w:p w:rsidR="00E30B5A" w:rsidRPr="002E397C" w:rsidP="002023E5">
            <w:pPr>
              <w:adjustRightInd w:val="0"/>
              <w:snapToGrid w:val="0"/>
              <w:jc w:val="center"/>
              <w:rPr>
                <w:rFonts w:ascii="宋体" w:hAnsi="宋体" w:cs="宋体"/>
                <w:sz w:val="24"/>
              </w:rPr>
            </w:pPr>
          </w:p>
        </w:tc>
      </w:tr>
      <w:tr w:rsidTr="00D40BF5">
        <w:tblPrEx>
          <w:tblW w:w="4995"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760" w:type="pct"/>
            <w:shd w:val="clear" w:color="auto" w:fill="auto"/>
            <w:vAlign w:val="center"/>
          </w:tcPr>
          <w:p w:rsidR="00E30B5A" w:rsidRPr="002E397C" w:rsidP="002023E5">
            <w:pPr>
              <w:adjustRightInd w:val="0"/>
              <w:snapToGrid w:val="0"/>
              <w:jc w:val="left"/>
              <w:rPr>
                <w:rFonts w:ascii="宋体" w:hAnsi="宋体" w:cs="宋体"/>
                <w:sz w:val="24"/>
              </w:rPr>
            </w:pPr>
          </w:p>
        </w:tc>
        <w:tc>
          <w:tcPr>
            <w:tcW w:w="1758" w:type="pct"/>
            <w:shd w:val="clear" w:color="auto" w:fill="auto"/>
            <w:vAlign w:val="center"/>
          </w:tcPr>
          <w:p w:rsidR="00E30B5A" w:rsidRPr="002E397C" w:rsidP="002023E5">
            <w:pPr>
              <w:adjustRightInd w:val="0"/>
              <w:snapToGrid w:val="0"/>
              <w:jc w:val="left"/>
              <w:rPr>
                <w:rFonts w:ascii="宋体" w:hAnsi="宋体" w:cs="宋体"/>
                <w:sz w:val="24"/>
              </w:rPr>
            </w:pPr>
          </w:p>
        </w:tc>
        <w:tc>
          <w:tcPr>
            <w:tcW w:w="1044" w:type="pct"/>
            <w:shd w:val="clear" w:color="auto" w:fill="auto"/>
            <w:vAlign w:val="center"/>
          </w:tcPr>
          <w:p w:rsidR="00E30B5A" w:rsidRPr="002E397C" w:rsidP="002023E5">
            <w:pPr>
              <w:adjustRightInd w:val="0"/>
              <w:snapToGrid w:val="0"/>
              <w:jc w:val="center"/>
              <w:rPr>
                <w:rFonts w:ascii="宋体" w:hAnsi="宋体" w:cs="宋体"/>
                <w:sz w:val="24"/>
              </w:rPr>
            </w:pPr>
          </w:p>
        </w:tc>
      </w:tr>
      <w:tr w:rsidTr="00D40BF5">
        <w:tblPrEx>
          <w:tblW w:w="4995"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760" w:type="pct"/>
            <w:shd w:val="clear" w:color="auto" w:fill="auto"/>
            <w:vAlign w:val="center"/>
          </w:tcPr>
          <w:p w:rsidR="00E30B5A" w:rsidRPr="002E397C" w:rsidP="002023E5">
            <w:pPr>
              <w:adjustRightInd w:val="0"/>
              <w:snapToGrid w:val="0"/>
              <w:jc w:val="left"/>
              <w:rPr>
                <w:rFonts w:ascii="宋体" w:hAnsi="宋体" w:cs="宋体"/>
                <w:sz w:val="24"/>
              </w:rPr>
            </w:pPr>
          </w:p>
        </w:tc>
        <w:tc>
          <w:tcPr>
            <w:tcW w:w="1758" w:type="pct"/>
            <w:shd w:val="clear" w:color="auto" w:fill="auto"/>
            <w:vAlign w:val="center"/>
          </w:tcPr>
          <w:p w:rsidR="00E30B5A" w:rsidRPr="002E397C" w:rsidP="002023E5">
            <w:pPr>
              <w:adjustRightInd w:val="0"/>
              <w:snapToGrid w:val="0"/>
              <w:jc w:val="left"/>
              <w:rPr>
                <w:rFonts w:ascii="宋体" w:hAnsi="宋体" w:cs="宋体"/>
                <w:sz w:val="24"/>
              </w:rPr>
            </w:pPr>
          </w:p>
        </w:tc>
        <w:tc>
          <w:tcPr>
            <w:tcW w:w="1044" w:type="pct"/>
            <w:shd w:val="clear" w:color="auto" w:fill="auto"/>
            <w:vAlign w:val="center"/>
          </w:tcPr>
          <w:p w:rsidR="00E30B5A" w:rsidRPr="002E397C" w:rsidP="002023E5">
            <w:pPr>
              <w:adjustRightInd w:val="0"/>
              <w:snapToGrid w:val="0"/>
              <w:jc w:val="center"/>
              <w:rPr>
                <w:rFonts w:ascii="宋体" w:hAnsi="宋体" w:cs="宋体"/>
                <w:sz w:val="24"/>
              </w:rPr>
            </w:pPr>
          </w:p>
        </w:tc>
      </w:tr>
      <w:tr w:rsidTr="00D40BF5">
        <w:tblPrEx>
          <w:tblW w:w="4995"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760" w:type="pct"/>
            <w:shd w:val="clear" w:color="auto" w:fill="auto"/>
            <w:vAlign w:val="center"/>
          </w:tcPr>
          <w:p w:rsidR="00E30B5A" w:rsidRPr="002E397C" w:rsidP="002023E5">
            <w:pPr>
              <w:adjustRightInd w:val="0"/>
              <w:snapToGrid w:val="0"/>
              <w:jc w:val="left"/>
              <w:rPr>
                <w:rFonts w:ascii="宋体" w:hAnsi="宋体" w:cs="宋体"/>
                <w:sz w:val="24"/>
              </w:rPr>
            </w:pPr>
          </w:p>
        </w:tc>
        <w:tc>
          <w:tcPr>
            <w:tcW w:w="1758" w:type="pct"/>
            <w:shd w:val="clear" w:color="auto" w:fill="auto"/>
            <w:vAlign w:val="center"/>
          </w:tcPr>
          <w:p w:rsidR="00E30B5A" w:rsidRPr="002E397C" w:rsidP="002023E5">
            <w:pPr>
              <w:adjustRightInd w:val="0"/>
              <w:snapToGrid w:val="0"/>
              <w:jc w:val="left"/>
              <w:rPr>
                <w:rFonts w:ascii="宋体" w:hAnsi="宋体" w:cs="宋体"/>
                <w:sz w:val="24"/>
              </w:rPr>
            </w:pPr>
          </w:p>
        </w:tc>
        <w:tc>
          <w:tcPr>
            <w:tcW w:w="1044" w:type="pct"/>
            <w:shd w:val="clear" w:color="auto" w:fill="auto"/>
            <w:vAlign w:val="center"/>
          </w:tcPr>
          <w:p w:rsidR="00E30B5A" w:rsidRPr="002E397C" w:rsidP="002023E5">
            <w:pPr>
              <w:adjustRightInd w:val="0"/>
              <w:snapToGrid w:val="0"/>
              <w:jc w:val="center"/>
              <w:rPr>
                <w:rFonts w:ascii="宋体" w:hAnsi="宋体" w:cs="宋体"/>
                <w:sz w:val="24"/>
              </w:rPr>
            </w:pPr>
          </w:p>
        </w:tc>
      </w:tr>
      <w:tr w:rsidTr="00D40BF5">
        <w:tblPrEx>
          <w:tblW w:w="4995"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760" w:type="pct"/>
            <w:shd w:val="clear" w:color="auto" w:fill="auto"/>
            <w:vAlign w:val="center"/>
          </w:tcPr>
          <w:p w:rsidR="00E30B5A" w:rsidRPr="002E397C" w:rsidP="002023E5">
            <w:pPr>
              <w:adjustRightInd w:val="0"/>
              <w:snapToGrid w:val="0"/>
              <w:jc w:val="left"/>
              <w:rPr>
                <w:rFonts w:ascii="宋体" w:hAnsi="宋体" w:cs="宋体"/>
                <w:sz w:val="24"/>
              </w:rPr>
            </w:pPr>
          </w:p>
        </w:tc>
        <w:tc>
          <w:tcPr>
            <w:tcW w:w="1758" w:type="pct"/>
            <w:shd w:val="clear" w:color="auto" w:fill="auto"/>
            <w:vAlign w:val="center"/>
          </w:tcPr>
          <w:p w:rsidR="00E30B5A" w:rsidRPr="002E397C" w:rsidP="002023E5">
            <w:pPr>
              <w:adjustRightInd w:val="0"/>
              <w:snapToGrid w:val="0"/>
              <w:jc w:val="left"/>
              <w:rPr>
                <w:rFonts w:ascii="宋体" w:hAnsi="宋体" w:cs="宋体"/>
                <w:sz w:val="24"/>
              </w:rPr>
            </w:pPr>
          </w:p>
        </w:tc>
        <w:tc>
          <w:tcPr>
            <w:tcW w:w="1044" w:type="pct"/>
            <w:shd w:val="clear" w:color="auto" w:fill="auto"/>
            <w:vAlign w:val="center"/>
          </w:tcPr>
          <w:p w:rsidR="00E30B5A" w:rsidRPr="002E397C" w:rsidP="002023E5">
            <w:pPr>
              <w:adjustRightInd w:val="0"/>
              <w:snapToGrid w:val="0"/>
              <w:jc w:val="center"/>
              <w:rPr>
                <w:rFonts w:ascii="宋体" w:hAnsi="宋体" w:cs="宋体"/>
                <w:sz w:val="24"/>
              </w:rPr>
            </w:pPr>
          </w:p>
        </w:tc>
      </w:tr>
      <w:tr w:rsidTr="00D40BF5">
        <w:tblPrEx>
          <w:tblW w:w="4995"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760" w:type="pct"/>
            <w:shd w:val="clear" w:color="auto" w:fill="auto"/>
            <w:vAlign w:val="center"/>
          </w:tcPr>
          <w:p w:rsidR="00E30B5A" w:rsidRPr="002E397C" w:rsidP="002023E5">
            <w:pPr>
              <w:adjustRightInd w:val="0"/>
              <w:snapToGrid w:val="0"/>
              <w:jc w:val="left"/>
              <w:rPr>
                <w:rFonts w:ascii="宋体" w:hAnsi="宋体" w:cs="宋体"/>
                <w:sz w:val="24"/>
              </w:rPr>
            </w:pPr>
          </w:p>
        </w:tc>
        <w:tc>
          <w:tcPr>
            <w:tcW w:w="1758" w:type="pct"/>
            <w:shd w:val="clear" w:color="auto" w:fill="auto"/>
            <w:vAlign w:val="center"/>
          </w:tcPr>
          <w:p w:rsidR="00E30B5A" w:rsidRPr="002E397C" w:rsidP="002023E5">
            <w:pPr>
              <w:adjustRightInd w:val="0"/>
              <w:snapToGrid w:val="0"/>
              <w:jc w:val="left"/>
              <w:rPr>
                <w:rFonts w:ascii="宋体" w:hAnsi="宋体" w:cs="宋体"/>
                <w:sz w:val="24"/>
              </w:rPr>
            </w:pPr>
          </w:p>
        </w:tc>
        <w:tc>
          <w:tcPr>
            <w:tcW w:w="1044" w:type="pct"/>
            <w:shd w:val="clear" w:color="auto" w:fill="auto"/>
            <w:vAlign w:val="center"/>
          </w:tcPr>
          <w:p w:rsidR="00E30B5A" w:rsidRPr="002E397C" w:rsidP="002023E5">
            <w:pPr>
              <w:adjustRightInd w:val="0"/>
              <w:snapToGrid w:val="0"/>
              <w:jc w:val="center"/>
              <w:rPr>
                <w:rFonts w:ascii="宋体" w:hAnsi="宋体" w:cs="宋体"/>
                <w:sz w:val="24"/>
              </w:rPr>
            </w:pPr>
          </w:p>
        </w:tc>
      </w:tr>
      <w:tr w:rsidTr="00D40BF5">
        <w:tblPrEx>
          <w:tblW w:w="4995" w:type="pct"/>
          <w:jc w:val="center"/>
          <w:tblLayout w:type="fixed"/>
          <w:tblLook w:val="04A0"/>
        </w:tblPrEx>
        <w:trPr>
          <w:trHeight w:val="510"/>
          <w:jc w:val="center"/>
        </w:trPr>
        <w:tc>
          <w:tcPr>
            <w:tcW w:w="438" w:type="pct"/>
            <w:shd w:val="clear" w:color="auto" w:fill="auto"/>
            <w:vAlign w:val="center"/>
          </w:tcPr>
          <w:p w:rsidR="00190E7F" w:rsidRPr="002E397C" w:rsidP="002023E5">
            <w:pPr>
              <w:adjustRightInd w:val="0"/>
              <w:snapToGrid w:val="0"/>
              <w:jc w:val="center"/>
              <w:rPr>
                <w:rFonts w:ascii="宋体" w:hAnsi="宋体" w:cs="宋体"/>
                <w:sz w:val="24"/>
              </w:rPr>
            </w:pPr>
          </w:p>
        </w:tc>
        <w:tc>
          <w:tcPr>
            <w:tcW w:w="1760" w:type="pct"/>
            <w:shd w:val="clear" w:color="auto" w:fill="auto"/>
            <w:vAlign w:val="center"/>
          </w:tcPr>
          <w:p w:rsidR="00190E7F" w:rsidRPr="002E397C" w:rsidP="002023E5">
            <w:pPr>
              <w:adjustRightInd w:val="0"/>
              <w:snapToGrid w:val="0"/>
              <w:jc w:val="left"/>
              <w:rPr>
                <w:rFonts w:ascii="宋体" w:hAnsi="宋体" w:cs="宋体"/>
                <w:sz w:val="24"/>
              </w:rPr>
            </w:pPr>
          </w:p>
        </w:tc>
        <w:tc>
          <w:tcPr>
            <w:tcW w:w="1758" w:type="pct"/>
            <w:shd w:val="clear" w:color="auto" w:fill="auto"/>
            <w:vAlign w:val="center"/>
          </w:tcPr>
          <w:p w:rsidR="00190E7F" w:rsidRPr="002E397C" w:rsidP="002023E5">
            <w:pPr>
              <w:adjustRightInd w:val="0"/>
              <w:snapToGrid w:val="0"/>
              <w:jc w:val="left"/>
              <w:rPr>
                <w:rFonts w:ascii="宋体" w:hAnsi="宋体" w:cs="宋体"/>
                <w:sz w:val="24"/>
              </w:rPr>
            </w:pPr>
          </w:p>
        </w:tc>
        <w:tc>
          <w:tcPr>
            <w:tcW w:w="1044" w:type="pct"/>
            <w:shd w:val="clear" w:color="auto" w:fill="auto"/>
            <w:vAlign w:val="center"/>
          </w:tcPr>
          <w:p w:rsidR="00190E7F" w:rsidRPr="002E397C" w:rsidP="002023E5">
            <w:pPr>
              <w:adjustRightInd w:val="0"/>
              <w:snapToGrid w:val="0"/>
              <w:jc w:val="center"/>
              <w:rPr>
                <w:rFonts w:ascii="宋体" w:hAnsi="宋体" w:cs="宋体"/>
                <w:sz w:val="24"/>
              </w:rPr>
            </w:pPr>
          </w:p>
        </w:tc>
      </w:tr>
      <w:tr w:rsidTr="00D40BF5">
        <w:tblPrEx>
          <w:tblW w:w="4995"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760" w:type="pct"/>
            <w:shd w:val="clear" w:color="auto" w:fill="auto"/>
            <w:vAlign w:val="center"/>
          </w:tcPr>
          <w:p w:rsidR="00E30B5A" w:rsidRPr="002E397C" w:rsidP="002023E5">
            <w:pPr>
              <w:adjustRightInd w:val="0"/>
              <w:snapToGrid w:val="0"/>
              <w:jc w:val="left"/>
              <w:rPr>
                <w:rFonts w:ascii="宋体" w:hAnsi="宋体" w:cs="宋体"/>
                <w:sz w:val="24"/>
              </w:rPr>
            </w:pPr>
          </w:p>
        </w:tc>
        <w:tc>
          <w:tcPr>
            <w:tcW w:w="1758" w:type="pct"/>
            <w:shd w:val="clear" w:color="auto" w:fill="auto"/>
            <w:vAlign w:val="center"/>
          </w:tcPr>
          <w:p w:rsidR="00E30B5A" w:rsidRPr="002E397C" w:rsidP="002023E5">
            <w:pPr>
              <w:adjustRightInd w:val="0"/>
              <w:snapToGrid w:val="0"/>
              <w:jc w:val="left"/>
              <w:rPr>
                <w:rFonts w:ascii="宋体" w:hAnsi="宋体" w:cs="宋体"/>
                <w:sz w:val="24"/>
              </w:rPr>
            </w:pPr>
          </w:p>
        </w:tc>
        <w:tc>
          <w:tcPr>
            <w:tcW w:w="1044" w:type="pct"/>
            <w:shd w:val="clear" w:color="auto" w:fill="auto"/>
            <w:vAlign w:val="center"/>
          </w:tcPr>
          <w:p w:rsidR="00E30B5A" w:rsidRPr="002E397C" w:rsidP="002023E5">
            <w:pPr>
              <w:adjustRightInd w:val="0"/>
              <w:snapToGrid w:val="0"/>
              <w:jc w:val="center"/>
              <w:rPr>
                <w:rFonts w:ascii="宋体" w:hAnsi="宋体" w:cs="宋体"/>
                <w:sz w:val="24"/>
              </w:rPr>
            </w:pPr>
          </w:p>
        </w:tc>
      </w:tr>
      <w:tr w:rsidTr="00D40BF5">
        <w:tblPrEx>
          <w:tblW w:w="4995"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760" w:type="pct"/>
            <w:shd w:val="clear" w:color="auto" w:fill="auto"/>
            <w:vAlign w:val="center"/>
          </w:tcPr>
          <w:p w:rsidR="00E30B5A" w:rsidRPr="002E397C" w:rsidP="002023E5">
            <w:pPr>
              <w:adjustRightInd w:val="0"/>
              <w:snapToGrid w:val="0"/>
              <w:jc w:val="left"/>
              <w:rPr>
                <w:rFonts w:ascii="宋体" w:hAnsi="宋体" w:cs="宋体"/>
                <w:sz w:val="24"/>
              </w:rPr>
            </w:pPr>
          </w:p>
        </w:tc>
        <w:tc>
          <w:tcPr>
            <w:tcW w:w="1758" w:type="pct"/>
            <w:shd w:val="clear" w:color="auto" w:fill="auto"/>
            <w:vAlign w:val="center"/>
          </w:tcPr>
          <w:p w:rsidR="00E30B5A" w:rsidRPr="002E397C" w:rsidP="002023E5">
            <w:pPr>
              <w:adjustRightInd w:val="0"/>
              <w:snapToGrid w:val="0"/>
              <w:jc w:val="left"/>
              <w:rPr>
                <w:rFonts w:ascii="宋体" w:hAnsi="宋体" w:cs="宋体"/>
                <w:sz w:val="24"/>
              </w:rPr>
            </w:pPr>
          </w:p>
        </w:tc>
        <w:tc>
          <w:tcPr>
            <w:tcW w:w="1044" w:type="pct"/>
            <w:shd w:val="clear" w:color="auto" w:fill="auto"/>
            <w:vAlign w:val="center"/>
          </w:tcPr>
          <w:p w:rsidR="00E30B5A" w:rsidRPr="002E397C" w:rsidP="002023E5">
            <w:pPr>
              <w:adjustRightInd w:val="0"/>
              <w:snapToGrid w:val="0"/>
              <w:jc w:val="center"/>
              <w:rPr>
                <w:rFonts w:ascii="宋体" w:hAnsi="宋体" w:cs="宋体"/>
                <w:sz w:val="24"/>
              </w:rPr>
            </w:pPr>
          </w:p>
        </w:tc>
      </w:tr>
      <w:tr w:rsidTr="00D40BF5">
        <w:tblPrEx>
          <w:tblW w:w="4995"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760" w:type="pct"/>
            <w:shd w:val="clear" w:color="auto" w:fill="auto"/>
            <w:vAlign w:val="center"/>
          </w:tcPr>
          <w:p w:rsidR="00E30B5A" w:rsidRPr="002E397C" w:rsidP="002023E5">
            <w:pPr>
              <w:adjustRightInd w:val="0"/>
              <w:snapToGrid w:val="0"/>
              <w:jc w:val="left"/>
              <w:rPr>
                <w:rFonts w:ascii="宋体" w:hAnsi="宋体" w:cs="宋体"/>
                <w:sz w:val="24"/>
              </w:rPr>
            </w:pPr>
          </w:p>
        </w:tc>
        <w:tc>
          <w:tcPr>
            <w:tcW w:w="1758" w:type="pct"/>
            <w:shd w:val="clear" w:color="auto" w:fill="auto"/>
            <w:vAlign w:val="center"/>
          </w:tcPr>
          <w:p w:rsidR="00E30B5A" w:rsidRPr="002E397C" w:rsidP="002023E5">
            <w:pPr>
              <w:adjustRightInd w:val="0"/>
              <w:snapToGrid w:val="0"/>
              <w:jc w:val="left"/>
              <w:rPr>
                <w:rFonts w:ascii="宋体" w:hAnsi="宋体" w:cs="宋体"/>
                <w:sz w:val="24"/>
              </w:rPr>
            </w:pPr>
          </w:p>
        </w:tc>
        <w:tc>
          <w:tcPr>
            <w:tcW w:w="1044"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4995" w:type="pct"/>
          <w:jc w:val="center"/>
          <w:tblLayout w:type="fixed"/>
          <w:tblLook w:val="04A0"/>
        </w:tblPrEx>
        <w:trPr>
          <w:trHeight w:val="510"/>
          <w:jc w:val="center"/>
        </w:trPr>
        <w:tc>
          <w:tcPr>
            <w:tcW w:w="2198" w:type="pct"/>
            <w:gridSpan w:val="2"/>
            <w:shd w:val="clear" w:color="auto" w:fill="auto"/>
            <w:vAlign w:val="center"/>
          </w:tcPr>
          <w:p w:rsidR="00E30B5A" w:rsidRPr="005F7D55" w:rsidP="002023E5">
            <w:pPr>
              <w:adjustRightInd w:val="0"/>
              <w:snapToGrid w:val="0"/>
              <w:jc w:val="center"/>
              <w:rPr>
                <w:rFonts w:ascii="宋体" w:hAnsi="宋体" w:cs="宋体"/>
                <w:sz w:val="21"/>
                <w:szCs w:val="21"/>
              </w:rPr>
            </w:pPr>
            <w:r w:rsidRPr="005F7D55">
              <w:rPr>
                <w:rFonts w:ascii="宋体" w:hAnsi="宋体" w:cs="宋体" w:hint="eastAsia"/>
                <w:sz w:val="21"/>
                <w:szCs w:val="21"/>
              </w:rPr>
              <w:t>合        计</w:t>
            </w:r>
          </w:p>
        </w:tc>
        <w:tc>
          <w:tcPr>
            <w:tcW w:w="1758" w:type="pct"/>
            <w:shd w:val="clear" w:color="auto" w:fill="auto"/>
            <w:vAlign w:val="center"/>
          </w:tcPr>
          <w:p w:rsidR="00E30B5A" w:rsidRPr="005F7D55" w:rsidP="002023E5">
            <w:pPr>
              <w:adjustRightInd w:val="0"/>
              <w:snapToGrid w:val="0"/>
              <w:jc w:val="left"/>
              <w:rPr>
                <w:rFonts w:ascii="宋体" w:hAnsi="宋体" w:cs="宋体"/>
                <w:sz w:val="21"/>
                <w:szCs w:val="21"/>
              </w:rPr>
            </w:pPr>
          </w:p>
        </w:tc>
        <w:tc>
          <w:tcPr>
            <w:tcW w:w="1044" w:type="pct"/>
            <w:shd w:val="clear" w:color="auto" w:fill="auto"/>
            <w:vAlign w:val="center"/>
          </w:tcPr>
          <w:p w:rsidR="00E30B5A" w:rsidRPr="005F7D55" w:rsidP="002023E5">
            <w:pPr>
              <w:adjustRightInd w:val="0"/>
              <w:snapToGrid w:val="0"/>
              <w:jc w:val="center"/>
              <w:rPr>
                <w:rFonts w:ascii="宋体" w:hAnsi="宋体" w:cs="宋体"/>
                <w:sz w:val="21"/>
                <w:szCs w:val="21"/>
              </w:rPr>
            </w:pPr>
            <w:r w:rsidRPr="005F7D55">
              <w:rPr>
                <w:rFonts w:ascii="宋体" w:hAnsi="宋体" w:cs="宋体" w:hint="eastAsia"/>
                <w:sz w:val="21"/>
                <w:szCs w:val="21"/>
              </w:rPr>
              <w:t>-</w:t>
            </w:r>
          </w:p>
        </w:tc>
      </w:tr>
    </w:tbl>
    <w:p w:rsidR="00E6708E" w:rsidRPr="00475E74" w:rsidP="00E6708E">
      <w:pPr>
        <w:widowControl/>
        <w:spacing w:line="20" w:lineRule="exact"/>
        <w:jc w:val="left"/>
        <w:rPr>
          <w:rFonts w:ascii="宋体"/>
        </w:rPr>
      </w:pPr>
      <w:r w:rsidRPr="00475E74">
        <w:rPr>
          <w:rFonts w:ascii="宋体"/>
        </w:rPr>
        <w:br w:type="page"/>
      </w:r>
    </w:p>
    <w:p w:rsidR="00E30B5A" w:rsidRPr="00475E74" w:rsidP="00E30B5A">
      <w:pPr>
        <w:jc w:val="center"/>
        <w:rPr>
          <w:rFonts w:ascii="宋体"/>
        </w:rPr>
      </w:pPr>
      <w:r w:rsidRPr="001256BF">
        <w:rPr>
          <w:rFonts w:ascii="宋体" w:hAnsi="宋体" w:cs="宋体" w:hint="eastAsia"/>
          <w:b/>
          <w:bCs/>
          <w:kern w:val="0"/>
          <w:sz w:val="32"/>
          <w:szCs w:val="32"/>
        </w:rPr>
        <w:t>材料设备暂估价表</w:t>
      </w:r>
    </w:p>
    <w:p w:rsidR="00E30B5A" w:rsidRPr="00475E74" w:rsidP="00E30B5A">
      <w:pPr>
        <w:rPr>
          <w:rFonts w:ascii="宋体"/>
        </w:rPr>
      </w:pPr>
    </w:p>
    <w:p w:rsidR="00E30B5A" w:rsidRPr="00B7196C" w:rsidP="00E30B5A">
      <w:pPr>
        <w:spacing w:line="360" w:lineRule="auto"/>
        <w:rPr>
          <w:rFonts w:ascii="宋体"/>
          <w:szCs w:val="21"/>
        </w:rPr>
      </w:pPr>
      <w:r w:rsidRPr="00B7196C">
        <w:rPr>
          <w:rFonts w:ascii="宋体" w:hAnsi="宋体" w:cs="宋体" w:hint="eastAsia"/>
          <w:kern w:val="0"/>
          <w:szCs w:val="21"/>
        </w:rPr>
        <w:t>工程名称：                                标段：               第  页 共  页</w:t>
      </w:r>
    </w:p>
    <w:tbl>
      <w:tblPr>
        <w:tblStyle w:val="TableGrid"/>
        <w:tblW w:w="5000" w:type="pct"/>
        <w:jc w:val="center"/>
        <w:tblLayout w:type="fixed"/>
        <w:tblLook w:val="04A0"/>
      </w:tblPr>
      <w:tblGrid>
        <w:gridCol w:w="813"/>
        <w:gridCol w:w="2514"/>
        <w:gridCol w:w="829"/>
        <w:gridCol w:w="712"/>
        <w:gridCol w:w="1326"/>
        <w:gridCol w:w="1800"/>
        <w:gridCol w:w="1295"/>
      </w:tblGrid>
      <w:tr w:rsidTr="002023E5">
        <w:tblPrEx>
          <w:tblW w:w="5000" w:type="pct"/>
          <w:jc w:val="center"/>
          <w:tblLayout w:type="fixed"/>
          <w:tblLook w:val="04A0"/>
        </w:tblPrEx>
        <w:trPr>
          <w:trHeight w:val="510"/>
          <w:jc w:val="center"/>
        </w:trPr>
        <w:tc>
          <w:tcPr>
            <w:tcW w:w="438" w:type="pct"/>
            <w:shd w:val="clear" w:color="auto" w:fill="auto"/>
            <w:vAlign w:val="center"/>
          </w:tcPr>
          <w:p w:rsidR="00E30B5A" w:rsidRPr="00B7196C" w:rsidP="002023E5">
            <w:pPr>
              <w:adjustRightInd w:val="0"/>
              <w:snapToGrid w:val="0"/>
              <w:jc w:val="center"/>
              <w:rPr>
                <w:rFonts w:ascii="宋体" w:hAnsi="宋体" w:cs="宋体"/>
                <w:sz w:val="21"/>
                <w:szCs w:val="21"/>
              </w:rPr>
            </w:pPr>
            <w:r w:rsidRPr="00B7196C">
              <w:rPr>
                <w:rFonts w:ascii="宋体" w:hAnsi="宋体" w:cs="宋体" w:hint="eastAsia"/>
                <w:sz w:val="21"/>
                <w:szCs w:val="21"/>
              </w:rPr>
              <w:t>序号</w:t>
            </w:r>
          </w:p>
        </w:tc>
        <w:tc>
          <w:tcPr>
            <w:tcW w:w="1353" w:type="pct"/>
            <w:shd w:val="clear" w:color="auto" w:fill="auto"/>
            <w:vAlign w:val="center"/>
          </w:tcPr>
          <w:p w:rsidR="00E30B5A" w:rsidRPr="00B7196C" w:rsidP="002023E5">
            <w:pPr>
              <w:adjustRightInd w:val="0"/>
              <w:snapToGrid w:val="0"/>
              <w:jc w:val="center"/>
              <w:rPr>
                <w:rFonts w:ascii="宋体" w:hAnsi="宋体" w:cs="宋体"/>
                <w:sz w:val="21"/>
                <w:szCs w:val="21"/>
              </w:rPr>
            </w:pPr>
            <w:r w:rsidRPr="00B7196C">
              <w:rPr>
                <w:rFonts w:ascii="宋体" w:hAnsi="宋体" w:cs="宋体" w:hint="eastAsia"/>
                <w:sz w:val="21"/>
                <w:szCs w:val="21"/>
              </w:rPr>
              <w:t>材料名称、规格、型号</w:t>
            </w:r>
          </w:p>
        </w:tc>
        <w:tc>
          <w:tcPr>
            <w:tcW w:w="446" w:type="pct"/>
            <w:shd w:val="clear" w:color="auto" w:fill="auto"/>
            <w:vAlign w:val="center"/>
          </w:tcPr>
          <w:p w:rsidR="00E30B5A" w:rsidRPr="00B7196C" w:rsidP="002023E5">
            <w:pPr>
              <w:adjustRightInd w:val="0"/>
              <w:snapToGrid w:val="0"/>
              <w:jc w:val="center"/>
              <w:rPr>
                <w:rFonts w:ascii="宋体" w:hAnsi="宋体" w:cs="宋体"/>
                <w:sz w:val="21"/>
                <w:szCs w:val="21"/>
              </w:rPr>
            </w:pPr>
            <w:r w:rsidRPr="00B7196C">
              <w:rPr>
                <w:rFonts w:ascii="宋体" w:hAnsi="宋体" w:cs="宋体" w:hint="eastAsia"/>
                <w:sz w:val="21"/>
                <w:szCs w:val="21"/>
              </w:rPr>
              <w:t>计量单位</w:t>
            </w:r>
          </w:p>
        </w:tc>
        <w:tc>
          <w:tcPr>
            <w:tcW w:w="383" w:type="pct"/>
            <w:shd w:val="clear" w:color="auto" w:fill="auto"/>
            <w:vAlign w:val="center"/>
          </w:tcPr>
          <w:p w:rsidR="00E30B5A" w:rsidRPr="00B7196C" w:rsidP="002023E5">
            <w:pPr>
              <w:adjustRightInd w:val="0"/>
              <w:snapToGrid w:val="0"/>
              <w:jc w:val="center"/>
              <w:rPr>
                <w:rFonts w:ascii="宋体" w:hAnsi="宋体" w:cs="宋体"/>
                <w:sz w:val="21"/>
                <w:szCs w:val="21"/>
              </w:rPr>
            </w:pPr>
            <w:r w:rsidRPr="00B7196C">
              <w:rPr>
                <w:rFonts w:ascii="宋体" w:hAnsi="宋体" w:cs="宋体" w:hint="eastAsia"/>
                <w:sz w:val="21"/>
                <w:szCs w:val="21"/>
              </w:rPr>
              <w:t>数量</w:t>
            </w:r>
          </w:p>
        </w:tc>
        <w:tc>
          <w:tcPr>
            <w:tcW w:w="714" w:type="pct"/>
            <w:shd w:val="clear" w:color="auto" w:fill="auto"/>
            <w:vAlign w:val="center"/>
          </w:tcPr>
          <w:p w:rsidR="00E30B5A" w:rsidRPr="00B7196C" w:rsidP="002023E5">
            <w:pPr>
              <w:adjustRightInd w:val="0"/>
              <w:snapToGrid w:val="0"/>
              <w:jc w:val="center"/>
              <w:rPr>
                <w:rFonts w:ascii="宋体" w:hAnsi="宋体" w:cs="宋体"/>
                <w:sz w:val="21"/>
                <w:szCs w:val="21"/>
              </w:rPr>
            </w:pPr>
            <w:r w:rsidRPr="00B7196C">
              <w:rPr>
                <w:rFonts w:ascii="宋体" w:hAnsi="宋体" w:cs="宋体" w:hint="eastAsia"/>
                <w:sz w:val="21"/>
                <w:szCs w:val="21"/>
              </w:rPr>
              <w:t>暂估单价</w:t>
            </w:r>
          </w:p>
          <w:p w:rsidR="00E30B5A" w:rsidRPr="00B7196C" w:rsidP="002023E5">
            <w:pPr>
              <w:adjustRightInd w:val="0"/>
              <w:snapToGrid w:val="0"/>
              <w:jc w:val="center"/>
              <w:rPr>
                <w:rFonts w:ascii="宋体" w:hAnsi="宋体" w:cs="宋体"/>
                <w:sz w:val="21"/>
                <w:szCs w:val="21"/>
              </w:rPr>
            </w:pPr>
            <w:r w:rsidRPr="00B7196C">
              <w:rPr>
                <w:rFonts w:ascii="宋体" w:hAnsi="宋体" w:cs="宋体" w:hint="eastAsia"/>
                <w:sz w:val="21"/>
                <w:szCs w:val="21"/>
              </w:rPr>
              <w:t>（元）</w:t>
            </w:r>
          </w:p>
        </w:tc>
        <w:tc>
          <w:tcPr>
            <w:tcW w:w="969" w:type="pct"/>
            <w:shd w:val="clear" w:color="auto" w:fill="auto"/>
            <w:vAlign w:val="center"/>
          </w:tcPr>
          <w:p w:rsidR="00E30B5A" w:rsidRPr="00B7196C" w:rsidP="002023E5">
            <w:pPr>
              <w:adjustRightInd w:val="0"/>
              <w:snapToGrid w:val="0"/>
              <w:jc w:val="center"/>
              <w:rPr>
                <w:rFonts w:ascii="宋体" w:hAnsi="宋体" w:cs="宋体"/>
                <w:sz w:val="21"/>
                <w:szCs w:val="21"/>
              </w:rPr>
            </w:pPr>
            <w:r w:rsidRPr="00B7196C">
              <w:rPr>
                <w:rFonts w:ascii="宋体" w:hAnsi="宋体" w:cs="宋体" w:hint="eastAsia"/>
                <w:sz w:val="21"/>
                <w:szCs w:val="21"/>
              </w:rPr>
              <w:t>暂估合价</w:t>
            </w:r>
          </w:p>
          <w:p w:rsidR="00E30B5A" w:rsidRPr="00B7196C" w:rsidP="002023E5">
            <w:pPr>
              <w:adjustRightInd w:val="0"/>
              <w:snapToGrid w:val="0"/>
              <w:jc w:val="center"/>
              <w:rPr>
                <w:rFonts w:ascii="宋体" w:hAnsi="宋体" w:cs="宋体"/>
                <w:sz w:val="21"/>
                <w:szCs w:val="21"/>
              </w:rPr>
            </w:pPr>
            <w:r w:rsidRPr="00B7196C">
              <w:rPr>
                <w:rFonts w:ascii="宋体" w:hAnsi="宋体" w:cs="宋体" w:hint="eastAsia"/>
                <w:sz w:val="21"/>
                <w:szCs w:val="21"/>
              </w:rPr>
              <w:t>（元）</w:t>
            </w:r>
          </w:p>
        </w:tc>
        <w:tc>
          <w:tcPr>
            <w:tcW w:w="697" w:type="pct"/>
            <w:shd w:val="clear" w:color="auto" w:fill="auto"/>
            <w:vAlign w:val="center"/>
          </w:tcPr>
          <w:p w:rsidR="00E30B5A" w:rsidRPr="00B7196C" w:rsidP="002023E5">
            <w:pPr>
              <w:adjustRightInd w:val="0"/>
              <w:snapToGrid w:val="0"/>
              <w:jc w:val="center"/>
              <w:rPr>
                <w:rFonts w:ascii="宋体" w:hAnsi="宋体" w:cs="宋体"/>
                <w:sz w:val="21"/>
                <w:szCs w:val="21"/>
              </w:rPr>
            </w:pPr>
            <w:r w:rsidRPr="00B7196C">
              <w:rPr>
                <w:rFonts w:ascii="宋体" w:hAnsi="宋体" w:cs="宋体" w:hint="eastAsia"/>
                <w:sz w:val="21"/>
                <w:szCs w:val="21"/>
              </w:rPr>
              <w:t>备注</w:t>
            </w:r>
          </w:p>
        </w:tc>
      </w:tr>
      <w:tr w:rsidTr="002023E5">
        <w:tblPrEx>
          <w:tblW w:w="5000"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353" w:type="pct"/>
            <w:shd w:val="clear" w:color="auto" w:fill="auto"/>
            <w:vAlign w:val="center"/>
          </w:tcPr>
          <w:p w:rsidR="00E30B5A" w:rsidRPr="002E397C" w:rsidP="002023E5">
            <w:pPr>
              <w:adjustRightInd w:val="0"/>
              <w:snapToGrid w:val="0"/>
              <w:jc w:val="center"/>
              <w:rPr>
                <w:rFonts w:ascii="宋体" w:hAnsi="宋体" w:cs="宋体"/>
                <w:sz w:val="24"/>
              </w:rPr>
            </w:pPr>
          </w:p>
        </w:tc>
        <w:tc>
          <w:tcPr>
            <w:tcW w:w="446" w:type="pct"/>
            <w:shd w:val="clear" w:color="auto" w:fill="auto"/>
            <w:vAlign w:val="center"/>
          </w:tcPr>
          <w:p w:rsidR="00E30B5A" w:rsidRPr="002E397C" w:rsidP="002023E5">
            <w:pPr>
              <w:adjustRightInd w:val="0"/>
              <w:snapToGrid w:val="0"/>
              <w:jc w:val="center"/>
              <w:rPr>
                <w:rFonts w:ascii="宋体" w:hAnsi="宋体" w:cs="宋体"/>
                <w:sz w:val="24"/>
              </w:rPr>
            </w:pPr>
          </w:p>
        </w:tc>
        <w:tc>
          <w:tcPr>
            <w:tcW w:w="383" w:type="pct"/>
            <w:shd w:val="clear" w:color="auto" w:fill="auto"/>
            <w:vAlign w:val="center"/>
          </w:tcPr>
          <w:p w:rsidR="00E30B5A" w:rsidRPr="002E397C" w:rsidP="002023E5">
            <w:pPr>
              <w:adjustRightInd w:val="0"/>
              <w:snapToGrid w:val="0"/>
              <w:jc w:val="center"/>
              <w:rPr>
                <w:rFonts w:ascii="宋体" w:hAnsi="宋体" w:cs="宋体"/>
                <w:sz w:val="24"/>
              </w:rPr>
            </w:pPr>
          </w:p>
        </w:tc>
        <w:tc>
          <w:tcPr>
            <w:tcW w:w="714" w:type="pct"/>
            <w:shd w:val="clear" w:color="auto" w:fill="auto"/>
            <w:vAlign w:val="center"/>
          </w:tcPr>
          <w:p w:rsidR="00E30B5A" w:rsidRPr="002E397C" w:rsidP="002023E5">
            <w:pPr>
              <w:adjustRightInd w:val="0"/>
              <w:snapToGrid w:val="0"/>
              <w:jc w:val="center"/>
              <w:rPr>
                <w:rFonts w:ascii="宋体" w:hAnsi="宋体" w:cs="宋体"/>
                <w:sz w:val="24"/>
              </w:rPr>
            </w:pPr>
          </w:p>
        </w:tc>
        <w:tc>
          <w:tcPr>
            <w:tcW w:w="969" w:type="pct"/>
            <w:shd w:val="clear" w:color="auto" w:fill="auto"/>
            <w:vAlign w:val="center"/>
          </w:tcPr>
          <w:p w:rsidR="00E30B5A" w:rsidRPr="002E397C" w:rsidP="002023E5">
            <w:pPr>
              <w:adjustRightInd w:val="0"/>
              <w:snapToGrid w:val="0"/>
              <w:jc w:val="center"/>
              <w:rPr>
                <w:rFonts w:ascii="宋体" w:hAnsi="宋体" w:cs="宋体"/>
                <w:sz w:val="24"/>
              </w:rPr>
            </w:pPr>
          </w:p>
        </w:tc>
        <w:tc>
          <w:tcPr>
            <w:tcW w:w="69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353" w:type="pct"/>
            <w:shd w:val="clear" w:color="auto" w:fill="auto"/>
            <w:vAlign w:val="center"/>
          </w:tcPr>
          <w:p w:rsidR="00E30B5A" w:rsidRPr="002E397C" w:rsidP="002023E5">
            <w:pPr>
              <w:adjustRightInd w:val="0"/>
              <w:snapToGrid w:val="0"/>
              <w:jc w:val="center"/>
              <w:rPr>
                <w:rFonts w:ascii="宋体" w:hAnsi="宋体" w:cs="宋体"/>
                <w:sz w:val="24"/>
              </w:rPr>
            </w:pPr>
          </w:p>
        </w:tc>
        <w:tc>
          <w:tcPr>
            <w:tcW w:w="446" w:type="pct"/>
            <w:shd w:val="clear" w:color="auto" w:fill="auto"/>
            <w:vAlign w:val="center"/>
          </w:tcPr>
          <w:p w:rsidR="00E30B5A" w:rsidRPr="002E397C" w:rsidP="002023E5">
            <w:pPr>
              <w:adjustRightInd w:val="0"/>
              <w:snapToGrid w:val="0"/>
              <w:jc w:val="center"/>
              <w:rPr>
                <w:rFonts w:ascii="宋体" w:hAnsi="宋体" w:cs="宋体"/>
                <w:sz w:val="24"/>
              </w:rPr>
            </w:pPr>
          </w:p>
        </w:tc>
        <w:tc>
          <w:tcPr>
            <w:tcW w:w="383" w:type="pct"/>
            <w:shd w:val="clear" w:color="auto" w:fill="auto"/>
            <w:vAlign w:val="center"/>
          </w:tcPr>
          <w:p w:rsidR="00E30B5A" w:rsidRPr="002E397C" w:rsidP="002023E5">
            <w:pPr>
              <w:adjustRightInd w:val="0"/>
              <w:snapToGrid w:val="0"/>
              <w:jc w:val="center"/>
              <w:rPr>
                <w:rFonts w:ascii="宋体" w:hAnsi="宋体" w:cs="宋体"/>
                <w:sz w:val="24"/>
              </w:rPr>
            </w:pPr>
          </w:p>
        </w:tc>
        <w:tc>
          <w:tcPr>
            <w:tcW w:w="714" w:type="pct"/>
            <w:shd w:val="clear" w:color="auto" w:fill="auto"/>
            <w:vAlign w:val="center"/>
          </w:tcPr>
          <w:p w:rsidR="00E30B5A" w:rsidRPr="002E397C" w:rsidP="002023E5">
            <w:pPr>
              <w:adjustRightInd w:val="0"/>
              <w:snapToGrid w:val="0"/>
              <w:jc w:val="center"/>
              <w:rPr>
                <w:rFonts w:ascii="宋体" w:hAnsi="宋体" w:cs="宋体"/>
                <w:sz w:val="24"/>
              </w:rPr>
            </w:pPr>
          </w:p>
        </w:tc>
        <w:tc>
          <w:tcPr>
            <w:tcW w:w="969" w:type="pct"/>
            <w:shd w:val="clear" w:color="auto" w:fill="auto"/>
            <w:vAlign w:val="center"/>
          </w:tcPr>
          <w:p w:rsidR="00E30B5A" w:rsidRPr="002E397C" w:rsidP="002023E5">
            <w:pPr>
              <w:adjustRightInd w:val="0"/>
              <w:snapToGrid w:val="0"/>
              <w:jc w:val="center"/>
              <w:rPr>
                <w:rFonts w:ascii="宋体" w:hAnsi="宋体" w:cs="宋体"/>
                <w:sz w:val="24"/>
              </w:rPr>
            </w:pPr>
          </w:p>
        </w:tc>
        <w:tc>
          <w:tcPr>
            <w:tcW w:w="69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353" w:type="pct"/>
            <w:shd w:val="clear" w:color="auto" w:fill="auto"/>
            <w:vAlign w:val="center"/>
          </w:tcPr>
          <w:p w:rsidR="00E30B5A" w:rsidRPr="002E397C" w:rsidP="002023E5">
            <w:pPr>
              <w:adjustRightInd w:val="0"/>
              <w:snapToGrid w:val="0"/>
              <w:jc w:val="center"/>
              <w:rPr>
                <w:rFonts w:ascii="宋体" w:hAnsi="宋体" w:cs="宋体"/>
                <w:sz w:val="24"/>
              </w:rPr>
            </w:pPr>
          </w:p>
        </w:tc>
        <w:tc>
          <w:tcPr>
            <w:tcW w:w="446" w:type="pct"/>
            <w:shd w:val="clear" w:color="auto" w:fill="auto"/>
            <w:vAlign w:val="center"/>
          </w:tcPr>
          <w:p w:rsidR="00E30B5A" w:rsidRPr="002E397C" w:rsidP="002023E5">
            <w:pPr>
              <w:adjustRightInd w:val="0"/>
              <w:snapToGrid w:val="0"/>
              <w:jc w:val="center"/>
              <w:rPr>
                <w:rFonts w:ascii="宋体" w:hAnsi="宋体" w:cs="宋体"/>
                <w:sz w:val="24"/>
              </w:rPr>
            </w:pPr>
          </w:p>
        </w:tc>
        <w:tc>
          <w:tcPr>
            <w:tcW w:w="383" w:type="pct"/>
            <w:shd w:val="clear" w:color="auto" w:fill="auto"/>
            <w:vAlign w:val="center"/>
          </w:tcPr>
          <w:p w:rsidR="00E30B5A" w:rsidRPr="002E397C" w:rsidP="002023E5">
            <w:pPr>
              <w:adjustRightInd w:val="0"/>
              <w:snapToGrid w:val="0"/>
              <w:jc w:val="center"/>
              <w:rPr>
                <w:rFonts w:ascii="宋体" w:hAnsi="宋体" w:cs="宋体"/>
                <w:sz w:val="24"/>
              </w:rPr>
            </w:pPr>
          </w:p>
        </w:tc>
        <w:tc>
          <w:tcPr>
            <w:tcW w:w="714" w:type="pct"/>
            <w:shd w:val="clear" w:color="auto" w:fill="auto"/>
            <w:vAlign w:val="center"/>
          </w:tcPr>
          <w:p w:rsidR="00E30B5A" w:rsidRPr="002E397C" w:rsidP="002023E5">
            <w:pPr>
              <w:adjustRightInd w:val="0"/>
              <w:snapToGrid w:val="0"/>
              <w:jc w:val="center"/>
              <w:rPr>
                <w:rFonts w:ascii="宋体" w:hAnsi="宋体" w:cs="宋体"/>
                <w:sz w:val="24"/>
              </w:rPr>
            </w:pPr>
          </w:p>
        </w:tc>
        <w:tc>
          <w:tcPr>
            <w:tcW w:w="969" w:type="pct"/>
            <w:shd w:val="clear" w:color="auto" w:fill="auto"/>
            <w:vAlign w:val="center"/>
          </w:tcPr>
          <w:p w:rsidR="00E30B5A" w:rsidRPr="002E397C" w:rsidP="002023E5">
            <w:pPr>
              <w:adjustRightInd w:val="0"/>
              <w:snapToGrid w:val="0"/>
              <w:jc w:val="center"/>
              <w:rPr>
                <w:rFonts w:ascii="宋体" w:hAnsi="宋体" w:cs="宋体"/>
                <w:sz w:val="24"/>
              </w:rPr>
            </w:pPr>
          </w:p>
        </w:tc>
        <w:tc>
          <w:tcPr>
            <w:tcW w:w="69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353" w:type="pct"/>
            <w:shd w:val="clear" w:color="auto" w:fill="auto"/>
            <w:vAlign w:val="center"/>
          </w:tcPr>
          <w:p w:rsidR="00E30B5A" w:rsidRPr="002E397C" w:rsidP="002023E5">
            <w:pPr>
              <w:adjustRightInd w:val="0"/>
              <w:snapToGrid w:val="0"/>
              <w:jc w:val="center"/>
              <w:rPr>
                <w:rFonts w:ascii="宋体" w:hAnsi="宋体" w:cs="宋体"/>
                <w:sz w:val="24"/>
              </w:rPr>
            </w:pPr>
          </w:p>
        </w:tc>
        <w:tc>
          <w:tcPr>
            <w:tcW w:w="446" w:type="pct"/>
            <w:shd w:val="clear" w:color="auto" w:fill="auto"/>
            <w:vAlign w:val="center"/>
          </w:tcPr>
          <w:p w:rsidR="00E30B5A" w:rsidRPr="002E397C" w:rsidP="002023E5">
            <w:pPr>
              <w:adjustRightInd w:val="0"/>
              <w:snapToGrid w:val="0"/>
              <w:jc w:val="center"/>
              <w:rPr>
                <w:rFonts w:ascii="宋体" w:hAnsi="宋体" w:cs="宋体"/>
                <w:sz w:val="24"/>
              </w:rPr>
            </w:pPr>
          </w:p>
        </w:tc>
        <w:tc>
          <w:tcPr>
            <w:tcW w:w="383" w:type="pct"/>
            <w:shd w:val="clear" w:color="auto" w:fill="auto"/>
            <w:vAlign w:val="center"/>
          </w:tcPr>
          <w:p w:rsidR="00E30B5A" w:rsidRPr="002E397C" w:rsidP="002023E5">
            <w:pPr>
              <w:adjustRightInd w:val="0"/>
              <w:snapToGrid w:val="0"/>
              <w:jc w:val="center"/>
              <w:rPr>
                <w:rFonts w:ascii="宋体" w:hAnsi="宋体" w:cs="宋体"/>
                <w:sz w:val="24"/>
              </w:rPr>
            </w:pPr>
          </w:p>
        </w:tc>
        <w:tc>
          <w:tcPr>
            <w:tcW w:w="714" w:type="pct"/>
            <w:shd w:val="clear" w:color="auto" w:fill="auto"/>
            <w:vAlign w:val="center"/>
          </w:tcPr>
          <w:p w:rsidR="00E30B5A" w:rsidRPr="002E397C" w:rsidP="002023E5">
            <w:pPr>
              <w:adjustRightInd w:val="0"/>
              <w:snapToGrid w:val="0"/>
              <w:jc w:val="center"/>
              <w:rPr>
                <w:rFonts w:ascii="宋体" w:hAnsi="宋体" w:cs="宋体"/>
                <w:sz w:val="24"/>
              </w:rPr>
            </w:pPr>
          </w:p>
        </w:tc>
        <w:tc>
          <w:tcPr>
            <w:tcW w:w="969" w:type="pct"/>
            <w:shd w:val="clear" w:color="auto" w:fill="auto"/>
            <w:vAlign w:val="center"/>
          </w:tcPr>
          <w:p w:rsidR="00E30B5A" w:rsidRPr="002E397C" w:rsidP="002023E5">
            <w:pPr>
              <w:adjustRightInd w:val="0"/>
              <w:snapToGrid w:val="0"/>
              <w:jc w:val="center"/>
              <w:rPr>
                <w:rFonts w:ascii="宋体" w:hAnsi="宋体" w:cs="宋体"/>
                <w:sz w:val="24"/>
              </w:rPr>
            </w:pPr>
          </w:p>
        </w:tc>
        <w:tc>
          <w:tcPr>
            <w:tcW w:w="69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353" w:type="pct"/>
            <w:shd w:val="clear" w:color="auto" w:fill="auto"/>
            <w:vAlign w:val="center"/>
          </w:tcPr>
          <w:p w:rsidR="00E30B5A" w:rsidRPr="002E397C" w:rsidP="002023E5">
            <w:pPr>
              <w:adjustRightInd w:val="0"/>
              <w:snapToGrid w:val="0"/>
              <w:jc w:val="center"/>
              <w:rPr>
                <w:rFonts w:ascii="宋体" w:hAnsi="宋体" w:cs="宋体"/>
                <w:sz w:val="24"/>
              </w:rPr>
            </w:pPr>
          </w:p>
        </w:tc>
        <w:tc>
          <w:tcPr>
            <w:tcW w:w="446" w:type="pct"/>
            <w:shd w:val="clear" w:color="auto" w:fill="auto"/>
            <w:vAlign w:val="center"/>
          </w:tcPr>
          <w:p w:rsidR="00E30B5A" w:rsidRPr="002E397C" w:rsidP="002023E5">
            <w:pPr>
              <w:adjustRightInd w:val="0"/>
              <w:snapToGrid w:val="0"/>
              <w:jc w:val="center"/>
              <w:rPr>
                <w:rFonts w:ascii="宋体" w:hAnsi="宋体" w:cs="宋体"/>
                <w:sz w:val="24"/>
              </w:rPr>
            </w:pPr>
          </w:p>
        </w:tc>
        <w:tc>
          <w:tcPr>
            <w:tcW w:w="383" w:type="pct"/>
            <w:shd w:val="clear" w:color="auto" w:fill="auto"/>
            <w:vAlign w:val="center"/>
          </w:tcPr>
          <w:p w:rsidR="00E30B5A" w:rsidRPr="002E397C" w:rsidP="002023E5">
            <w:pPr>
              <w:adjustRightInd w:val="0"/>
              <w:snapToGrid w:val="0"/>
              <w:jc w:val="center"/>
              <w:rPr>
                <w:rFonts w:ascii="宋体" w:hAnsi="宋体" w:cs="宋体"/>
                <w:sz w:val="24"/>
              </w:rPr>
            </w:pPr>
          </w:p>
        </w:tc>
        <w:tc>
          <w:tcPr>
            <w:tcW w:w="714" w:type="pct"/>
            <w:shd w:val="clear" w:color="auto" w:fill="auto"/>
            <w:vAlign w:val="center"/>
          </w:tcPr>
          <w:p w:rsidR="00E30B5A" w:rsidRPr="002E397C" w:rsidP="002023E5">
            <w:pPr>
              <w:adjustRightInd w:val="0"/>
              <w:snapToGrid w:val="0"/>
              <w:jc w:val="center"/>
              <w:rPr>
                <w:rFonts w:ascii="宋体" w:hAnsi="宋体" w:cs="宋体"/>
                <w:sz w:val="24"/>
              </w:rPr>
            </w:pPr>
          </w:p>
        </w:tc>
        <w:tc>
          <w:tcPr>
            <w:tcW w:w="969" w:type="pct"/>
            <w:shd w:val="clear" w:color="auto" w:fill="auto"/>
            <w:vAlign w:val="center"/>
          </w:tcPr>
          <w:p w:rsidR="00E30B5A" w:rsidRPr="002E397C" w:rsidP="002023E5">
            <w:pPr>
              <w:adjustRightInd w:val="0"/>
              <w:snapToGrid w:val="0"/>
              <w:jc w:val="center"/>
              <w:rPr>
                <w:rFonts w:ascii="宋体" w:hAnsi="宋体" w:cs="宋体"/>
                <w:sz w:val="24"/>
              </w:rPr>
            </w:pPr>
          </w:p>
        </w:tc>
        <w:tc>
          <w:tcPr>
            <w:tcW w:w="69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353" w:type="pct"/>
            <w:shd w:val="clear" w:color="auto" w:fill="auto"/>
            <w:vAlign w:val="center"/>
          </w:tcPr>
          <w:p w:rsidR="00E30B5A" w:rsidRPr="002E397C" w:rsidP="002023E5">
            <w:pPr>
              <w:adjustRightInd w:val="0"/>
              <w:snapToGrid w:val="0"/>
              <w:jc w:val="center"/>
              <w:rPr>
                <w:rFonts w:ascii="宋体" w:hAnsi="宋体" w:cs="宋体"/>
                <w:sz w:val="24"/>
              </w:rPr>
            </w:pPr>
          </w:p>
        </w:tc>
        <w:tc>
          <w:tcPr>
            <w:tcW w:w="446" w:type="pct"/>
            <w:shd w:val="clear" w:color="auto" w:fill="auto"/>
            <w:vAlign w:val="center"/>
          </w:tcPr>
          <w:p w:rsidR="00E30B5A" w:rsidRPr="002E397C" w:rsidP="002023E5">
            <w:pPr>
              <w:adjustRightInd w:val="0"/>
              <w:snapToGrid w:val="0"/>
              <w:jc w:val="center"/>
              <w:rPr>
                <w:rFonts w:ascii="宋体" w:hAnsi="宋体" w:cs="宋体"/>
                <w:sz w:val="24"/>
              </w:rPr>
            </w:pPr>
          </w:p>
        </w:tc>
        <w:tc>
          <w:tcPr>
            <w:tcW w:w="383" w:type="pct"/>
            <w:shd w:val="clear" w:color="auto" w:fill="auto"/>
            <w:vAlign w:val="center"/>
          </w:tcPr>
          <w:p w:rsidR="00E30B5A" w:rsidRPr="002E397C" w:rsidP="002023E5">
            <w:pPr>
              <w:adjustRightInd w:val="0"/>
              <w:snapToGrid w:val="0"/>
              <w:jc w:val="center"/>
              <w:rPr>
                <w:rFonts w:ascii="宋体" w:hAnsi="宋体" w:cs="宋体"/>
                <w:sz w:val="24"/>
              </w:rPr>
            </w:pPr>
          </w:p>
        </w:tc>
        <w:tc>
          <w:tcPr>
            <w:tcW w:w="714" w:type="pct"/>
            <w:shd w:val="clear" w:color="auto" w:fill="auto"/>
            <w:vAlign w:val="center"/>
          </w:tcPr>
          <w:p w:rsidR="00E30B5A" w:rsidRPr="002E397C" w:rsidP="002023E5">
            <w:pPr>
              <w:adjustRightInd w:val="0"/>
              <w:snapToGrid w:val="0"/>
              <w:jc w:val="center"/>
              <w:rPr>
                <w:rFonts w:ascii="宋体" w:hAnsi="宋体" w:cs="宋体"/>
                <w:sz w:val="24"/>
              </w:rPr>
            </w:pPr>
          </w:p>
        </w:tc>
        <w:tc>
          <w:tcPr>
            <w:tcW w:w="969" w:type="pct"/>
            <w:shd w:val="clear" w:color="auto" w:fill="auto"/>
            <w:vAlign w:val="center"/>
          </w:tcPr>
          <w:p w:rsidR="00E30B5A" w:rsidRPr="002E397C" w:rsidP="002023E5">
            <w:pPr>
              <w:adjustRightInd w:val="0"/>
              <w:snapToGrid w:val="0"/>
              <w:jc w:val="center"/>
              <w:rPr>
                <w:rFonts w:ascii="宋体" w:hAnsi="宋体" w:cs="宋体"/>
                <w:sz w:val="24"/>
              </w:rPr>
            </w:pPr>
          </w:p>
        </w:tc>
        <w:tc>
          <w:tcPr>
            <w:tcW w:w="69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438" w:type="pct"/>
            <w:shd w:val="clear" w:color="auto" w:fill="auto"/>
            <w:vAlign w:val="center"/>
          </w:tcPr>
          <w:p w:rsidR="00E6708E" w:rsidRPr="002E397C" w:rsidP="002023E5">
            <w:pPr>
              <w:adjustRightInd w:val="0"/>
              <w:snapToGrid w:val="0"/>
              <w:jc w:val="center"/>
              <w:rPr>
                <w:rFonts w:ascii="宋体" w:hAnsi="宋体" w:cs="宋体"/>
                <w:sz w:val="24"/>
              </w:rPr>
            </w:pPr>
          </w:p>
        </w:tc>
        <w:tc>
          <w:tcPr>
            <w:tcW w:w="1353" w:type="pct"/>
            <w:shd w:val="clear" w:color="auto" w:fill="auto"/>
            <w:vAlign w:val="center"/>
          </w:tcPr>
          <w:p w:rsidR="00E6708E" w:rsidRPr="002E397C" w:rsidP="002023E5">
            <w:pPr>
              <w:adjustRightInd w:val="0"/>
              <w:snapToGrid w:val="0"/>
              <w:jc w:val="center"/>
              <w:rPr>
                <w:rFonts w:ascii="宋体" w:hAnsi="宋体" w:cs="宋体"/>
                <w:sz w:val="24"/>
              </w:rPr>
            </w:pPr>
          </w:p>
        </w:tc>
        <w:tc>
          <w:tcPr>
            <w:tcW w:w="446" w:type="pct"/>
            <w:shd w:val="clear" w:color="auto" w:fill="auto"/>
            <w:vAlign w:val="center"/>
          </w:tcPr>
          <w:p w:rsidR="00E6708E" w:rsidRPr="002E397C" w:rsidP="002023E5">
            <w:pPr>
              <w:adjustRightInd w:val="0"/>
              <w:snapToGrid w:val="0"/>
              <w:jc w:val="center"/>
              <w:rPr>
                <w:rFonts w:ascii="宋体" w:hAnsi="宋体" w:cs="宋体"/>
                <w:sz w:val="24"/>
              </w:rPr>
            </w:pPr>
          </w:p>
        </w:tc>
        <w:tc>
          <w:tcPr>
            <w:tcW w:w="383" w:type="pct"/>
            <w:shd w:val="clear" w:color="auto" w:fill="auto"/>
            <w:vAlign w:val="center"/>
          </w:tcPr>
          <w:p w:rsidR="00E6708E" w:rsidRPr="002E397C" w:rsidP="002023E5">
            <w:pPr>
              <w:adjustRightInd w:val="0"/>
              <w:snapToGrid w:val="0"/>
              <w:jc w:val="center"/>
              <w:rPr>
                <w:rFonts w:ascii="宋体" w:hAnsi="宋体" w:cs="宋体"/>
                <w:sz w:val="24"/>
              </w:rPr>
            </w:pPr>
          </w:p>
        </w:tc>
        <w:tc>
          <w:tcPr>
            <w:tcW w:w="714" w:type="pct"/>
            <w:shd w:val="clear" w:color="auto" w:fill="auto"/>
            <w:vAlign w:val="center"/>
          </w:tcPr>
          <w:p w:rsidR="00E6708E" w:rsidRPr="002E397C" w:rsidP="002023E5">
            <w:pPr>
              <w:adjustRightInd w:val="0"/>
              <w:snapToGrid w:val="0"/>
              <w:jc w:val="center"/>
              <w:rPr>
                <w:rFonts w:ascii="宋体" w:hAnsi="宋体" w:cs="宋体"/>
                <w:sz w:val="24"/>
              </w:rPr>
            </w:pPr>
          </w:p>
        </w:tc>
        <w:tc>
          <w:tcPr>
            <w:tcW w:w="969" w:type="pct"/>
            <w:shd w:val="clear" w:color="auto" w:fill="auto"/>
            <w:vAlign w:val="center"/>
          </w:tcPr>
          <w:p w:rsidR="00E6708E" w:rsidRPr="002E397C" w:rsidP="002023E5">
            <w:pPr>
              <w:adjustRightInd w:val="0"/>
              <w:snapToGrid w:val="0"/>
              <w:jc w:val="center"/>
              <w:rPr>
                <w:rFonts w:ascii="宋体" w:hAnsi="宋体" w:cs="宋体"/>
                <w:sz w:val="24"/>
              </w:rPr>
            </w:pPr>
          </w:p>
        </w:tc>
        <w:tc>
          <w:tcPr>
            <w:tcW w:w="697" w:type="pct"/>
            <w:shd w:val="clear" w:color="auto" w:fill="auto"/>
            <w:vAlign w:val="center"/>
          </w:tcPr>
          <w:p w:rsidR="00E6708E"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353" w:type="pct"/>
            <w:shd w:val="clear" w:color="auto" w:fill="auto"/>
            <w:vAlign w:val="center"/>
          </w:tcPr>
          <w:p w:rsidR="00E30B5A" w:rsidRPr="002E397C" w:rsidP="002023E5">
            <w:pPr>
              <w:adjustRightInd w:val="0"/>
              <w:snapToGrid w:val="0"/>
              <w:jc w:val="center"/>
              <w:rPr>
                <w:rFonts w:ascii="宋体" w:hAnsi="宋体" w:cs="宋体"/>
                <w:sz w:val="24"/>
              </w:rPr>
            </w:pPr>
          </w:p>
        </w:tc>
        <w:tc>
          <w:tcPr>
            <w:tcW w:w="446" w:type="pct"/>
            <w:shd w:val="clear" w:color="auto" w:fill="auto"/>
            <w:vAlign w:val="center"/>
          </w:tcPr>
          <w:p w:rsidR="00E30B5A" w:rsidRPr="002E397C" w:rsidP="002023E5">
            <w:pPr>
              <w:adjustRightInd w:val="0"/>
              <w:snapToGrid w:val="0"/>
              <w:jc w:val="center"/>
              <w:rPr>
                <w:rFonts w:ascii="宋体" w:hAnsi="宋体" w:cs="宋体"/>
                <w:sz w:val="24"/>
              </w:rPr>
            </w:pPr>
          </w:p>
        </w:tc>
        <w:tc>
          <w:tcPr>
            <w:tcW w:w="383" w:type="pct"/>
            <w:shd w:val="clear" w:color="auto" w:fill="auto"/>
            <w:vAlign w:val="center"/>
          </w:tcPr>
          <w:p w:rsidR="00E30B5A" w:rsidRPr="002E397C" w:rsidP="002023E5">
            <w:pPr>
              <w:adjustRightInd w:val="0"/>
              <w:snapToGrid w:val="0"/>
              <w:jc w:val="center"/>
              <w:rPr>
                <w:rFonts w:ascii="宋体" w:hAnsi="宋体" w:cs="宋体"/>
                <w:sz w:val="24"/>
              </w:rPr>
            </w:pPr>
          </w:p>
        </w:tc>
        <w:tc>
          <w:tcPr>
            <w:tcW w:w="714" w:type="pct"/>
            <w:shd w:val="clear" w:color="auto" w:fill="auto"/>
            <w:vAlign w:val="center"/>
          </w:tcPr>
          <w:p w:rsidR="00E30B5A" w:rsidRPr="002E397C" w:rsidP="002023E5">
            <w:pPr>
              <w:adjustRightInd w:val="0"/>
              <w:snapToGrid w:val="0"/>
              <w:jc w:val="center"/>
              <w:rPr>
                <w:rFonts w:ascii="宋体" w:hAnsi="宋体" w:cs="宋体"/>
                <w:sz w:val="24"/>
              </w:rPr>
            </w:pPr>
          </w:p>
        </w:tc>
        <w:tc>
          <w:tcPr>
            <w:tcW w:w="969" w:type="pct"/>
            <w:shd w:val="clear" w:color="auto" w:fill="auto"/>
            <w:vAlign w:val="center"/>
          </w:tcPr>
          <w:p w:rsidR="00E30B5A" w:rsidRPr="002E397C" w:rsidP="002023E5">
            <w:pPr>
              <w:adjustRightInd w:val="0"/>
              <w:snapToGrid w:val="0"/>
              <w:jc w:val="center"/>
              <w:rPr>
                <w:rFonts w:ascii="宋体" w:hAnsi="宋体" w:cs="宋体"/>
                <w:sz w:val="24"/>
              </w:rPr>
            </w:pPr>
          </w:p>
        </w:tc>
        <w:tc>
          <w:tcPr>
            <w:tcW w:w="69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353" w:type="pct"/>
            <w:shd w:val="clear" w:color="auto" w:fill="auto"/>
            <w:vAlign w:val="center"/>
          </w:tcPr>
          <w:p w:rsidR="00E30B5A" w:rsidRPr="002E397C" w:rsidP="002023E5">
            <w:pPr>
              <w:adjustRightInd w:val="0"/>
              <w:snapToGrid w:val="0"/>
              <w:jc w:val="center"/>
              <w:rPr>
                <w:rFonts w:ascii="宋体" w:hAnsi="宋体" w:cs="宋体"/>
                <w:sz w:val="24"/>
              </w:rPr>
            </w:pPr>
          </w:p>
        </w:tc>
        <w:tc>
          <w:tcPr>
            <w:tcW w:w="446" w:type="pct"/>
            <w:shd w:val="clear" w:color="auto" w:fill="auto"/>
            <w:vAlign w:val="center"/>
          </w:tcPr>
          <w:p w:rsidR="00E30B5A" w:rsidRPr="002E397C" w:rsidP="002023E5">
            <w:pPr>
              <w:adjustRightInd w:val="0"/>
              <w:snapToGrid w:val="0"/>
              <w:jc w:val="center"/>
              <w:rPr>
                <w:rFonts w:ascii="宋体" w:hAnsi="宋体" w:cs="宋体"/>
                <w:sz w:val="24"/>
              </w:rPr>
            </w:pPr>
          </w:p>
        </w:tc>
        <w:tc>
          <w:tcPr>
            <w:tcW w:w="383" w:type="pct"/>
            <w:shd w:val="clear" w:color="auto" w:fill="auto"/>
            <w:vAlign w:val="center"/>
          </w:tcPr>
          <w:p w:rsidR="00E30B5A" w:rsidRPr="002E397C" w:rsidP="002023E5">
            <w:pPr>
              <w:adjustRightInd w:val="0"/>
              <w:snapToGrid w:val="0"/>
              <w:jc w:val="center"/>
              <w:rPr>
                <w:rFonts w:ascii="宋体" w:hAnsi="宋体" w:cs="宋体"/>
                <w:sz w:val="24"/>
              </w:rPr>
            </w:pPr>
          </w:p>
        </w:tc>
        <w:tc>
          <w:tcPr>
            <w:tcW w:w="714" w:type="pct"/>
            <w:shd w:val="clear" w:color="auto" w:fill="auto"/>
            <w:vAlign w:val="center"/>
          </w:tcPr>
          <w:p w:rsidR="00E30B5A" w:rsidRPr="002E397C" w:rsidP="002023E5">
            <w:pPr>
              <w:adjustRightInd w:val="0"/>
              <w:snapToGrid w:val="0"/>
              <w:jc w:val="center"/>
              <w:rPr>
                <w:rFonts w:ascii="宋体" w:hAnsi="宋体" w:cs="宋体"/>
                <w:sz w:val="24"/>
              </w:rPr>
            </w:pPr>
          </w:p>
        </w:tc>
        <w:tc>
          <w:tcPr>
            <w:tcW w:w="969" w:type="pct"/>
            <w:shd w:val="clear" w:color="auto" w:fill="auto"/>
            <w:vAlign w:val="center"/>
          </w:tcPr>
          <w:p w:rsidR="00E30B5A" w:rsidRPr="002E397C" w:rsidP="002023E5">
            <w:pPr>
              <w:adjustRightInd w:val="0"/>
              <w:snapToGrid w:val="0"/>
              <w:jc w:val="center"/>
              <w:rPr>
                <w:rFonts w:ascii="宋体" w:hAnsi="宋体" w:cs="宋体"/>
                <w:sz w:val="24"/>
              </w:rPr>
            </w:pPr>
          </w:p>
        </w:tc>
        <w:tc>
          <w:tcPr>
            <w:tcW w:w="69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353" w:type="pct"/>
            <w:shd w:val="clear" w:color="auto" w:fill="auto"/>
            <w:vAlign w:val="center"/>
          </w:tcPr>
          <w:p w:rsidR="00E30B5A" w:rsidRPr="002E397C" w:rsidP="002023E5">
            <w:pPr>
              <w:adjustRightInd w:val="0"/>
              <w:snapToGrid w:val="0"/>
              <w:jc w:val="center"/>
              <w:rPr>
                <w:rFonts w:ascii="宋体" w:hAnsi="宋体" w:cs="宋体"/>
                <w:sz w:val="24"/>
              </w:rPr>
            </w:pPr>
          </w:p>
        </w:tc>
        <w:tc>
          <w:tcPr>
            <w:tcW w:w="446" w:type="pct"/>
            <w:shd w:val="clear" w:color="auto" w:fill="auto"/>
            <w:vAlign w:val="center"/>
          </w:tcPr>
          <w:p w:rsidR="00E30B5A" w:rsidRPr="002E397C" w:rsidP="002023E5">
            <w:pPr>
              <w:adjustRightInd w:val="0"/>
              <w:snapToGrid w:val="0"/>
              <w:jc w:val="center"/>
              <w:rPr>
                <w:rFonts w:ascii="宋体" w:hAnsi="宋体" w:cs="宋体"/>
                <w:sz w:val="24"/>
              </w:rPr>
            </w:pPr>
          </w:p>
        </w:tc>
        <w:tc>
          <w:tcPr>
            <w:tcW w:w="383" w:type="pct"/>
            <w:shd w:val="clear" w:color="auto" w:fill="auto"/>
            <w:vAlign w:val="center"/>
          </w:tcPr>
          <w:p w:rsidR="00E30B5A" w:rsidRPr="002E397C" w:rsidP="002023E5">
            <w:pPr>
              <w:adjustRightInd w:val="0"/>
              <w:snapToGrid w:val="0"/>
              <w:jc w:val="center"/>
              <w:rPr>
                <w:rFonts w:ascii="宋体" w:hAnsi="宋体" w:cs="宋体"/>
                <w:sz w:val="24"/>
              </w:rPr>
            </w:pPr>
          </w:p>
        </w:tc>
        <w:tc>
          <w:tcPr>
            <w:tcW w:w="714" w:type="pct"/>
            <w:shd w:val="clear" w:color="auto" w:fill="auto"/>
            <w:vAlign w:val="center"/>
          </w:tcPr>
          <w:p w:rsidR="00E30B5A" w:rsidRPr="002E397C" w:rsidP="002023E5">
            <w:pPr>
              <w:adjustRightInd w:val="0"/>
              <w:snapToGrid w:val="0"/>
              <w:jc w:val="center"/>
              <w:rPr>
                <w:rFonts w:ascii="宋体" w:hAnsi="宋体" w:cs="宋体"/>
                <w:sz w:val="24"/>
              </w:rPr>
            </w:pPr>
          </w:p>
        </w:tc>
        <w:tc>
          <w:tcPr>
            <w:tcW w:w="969" w:type="pct"/>
            <w:shd w:val="clear" w:color="auto" w:fill="auto"/>
            <w:vAlign w:val="center"/>
          </w:tcPr>
          <w:p w:rsidR="00E30B5A" w:rsidRPr="002E397C" w:rsidP="002023E5">
            <w:pPr>
              <w:adjustRightInd w:val="0"/>
              <w:snapToGrid w:val="0"/>
              <w:jc w:val="center"/>
              <w:rPr>
                <w:rFonts w:ascii="宋体" w:hAnsi="宋体" w:cs="宋体"/>
                <w:sz w:val="24"/>
              </w:rPr>
            </w:pPr>
          </w:p>
        </w:tc>
        <w:tc>
          <w:tcPr>
            <w:tcW w:w="69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353" w:type="pct"/>
            <w:shd w:val="clear" w:color="auto" w:fill="auto"/>
            <w:vAlign w:val="center"/>
          </w:tcPr>
          <w:p w:rsidR="00E30B5A" w:rsidRPr="002E397C" w:rsidP="002023E5">
            <w:pPr>
              <w:adjustRightInd w:val="0"/>
              <w:snapToGrid w:val="0"/>
              <w:jc w:val="center"/>
              <w:rPr>
                <w:rFonts w:ascii="宋体" w:hAnsi="宋体" w:cs="宋体"/>
                <w:sz w:val="24"/>
              </w:rPr>
            </w:pPr>
          </w:p>
        </w:tc>
        <w:tc>
          <w:tcPr>
            <w:tcW w:w="446" w:type="pct"/>
            <w:shd w:val="clear" w:color="auto" w:fill="auto"/>
            <w:vAlign w:val="center"/>
          </w:tcPr>
          <w:p w:rsidR="00E30B5A" w:rsidRPr="002E397C" w:rsidP="002023E5">
            <w:pPr>
              <w:adjustRightInd w:val="0"/>
              <w:snapToGrid w:val="0"/>
              <w:jc w:val="center"/>
              <w:rPr>
                <w:rFonts w:ascii="宋体" w:hAnsi="宋体" w:cs="宋体"/>
                <w:sz w:val="24"/>
              </w:rPr>
            </w:pPr>
          </w:p>
        </w:tc>
        <w:tc>
          <w:tcPr>
            <w:tcW w:w="383" w:type="pct"/>
            <w:shd w:val="clear" w:color="auto" w:fill="auto"/>
            <w:vAlign w:val="center"/>
          </w:tcPr>
          <w:p w:rsidR="00E30B5A" w:rsidRPr="002E397C" w:rsidP="002023E5">
            <w:pPr>
              <w:adjustRightInd w:val="0"/>
              <w:snapToGrid w:val="0"/>
              <w:jc w:val="center"/>
              <w:rPr>
                <w:rFonts w:ascii="宋体" w:hAnsi="宋体" w:cs="宋体"/>
                <w:sz w:val="24"/>
              </w:rPr>
            </w:pPr>
          </w:p>
        </w:tc>
        <w:tc>
          <w:tcPr>
            <w:tcW w:w="714" w:type="pct"/>
            <w:shd w:val="clear" w:color="auto" w:fill="auto"/>
            <w:vAlign w:val="center"/>
          </w:tcPr>
          <w:p w:rsidR="00E30B5A" w:rsidRPr="002E397C" w:rsidP="002023E5">
            <w:pPr>
              <w:adjustRightInd w:val="0"/>
              <w:snapToGrid w:val="0"/>
              <w:jc w:val="center"/>
              <w:rPr>
                <w:rFonts w:ascii="宋体" w:hAnsi="宋体" w:cs="宋体"/>
                <w:sz w:val="24"/>
              </w:rPr>
            </w:pPr>
          </w:p>
        </w:tc>
        <w:tc>
          <w:tcPr>
            <w:tcW w:w="969" w:type="pct"/>
            <w:shd w:val="clear" w:color="auto" w:fill="auto"/>
            <w:vAlign w:val="center"/>
          </w:tcPr>
          <w:p w:rsidR="00E30B5A" w:rsidRPr="002E397C" w:rsidP="002023E5">
            <w:pPr>
              <w:adjustRightInd w:val="0"/>
              <w:snapToGrid w:val="0"/>
              <w:jc w:val="center"/>
              <w:rPr>
                <w:rFonts w:ascii="宋体" w:hAnsi="宋体" w:cs="宋体"/>
                <w:sz w:val="24"/>
              </w:rPr>
            </w:pPr>
          </w:p>
        </w:tc>
        <w:tc>
          <w:tcPr>
            <w:tcW w:w="69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438" w:type="pct"/>
            <w:shd w:val="clear" w:color="auto" w:fill="auto"/>
            <w:vAlign w:val="center"/>
          </w:tcPr>
          <w:p w:rsidR="00E6708E" w:rsidRPr="002E397C" w:rsidP="002023E5">
            <w:pPr>
              <w:adjustRightInd w:val="0"/>
              <w:snapToGrid w:val="0"/>
              <w:jc w:val="center"/>
              <w:rPr>
                <w:rFonts w:ascii="宋体" w:hAnsi="宋体" w:cs="宋体"/>
                <w:sz w:val="24"/>
              </w:rPr>
            </w:pPr>
          </w:p>
        </w:tc>
        <w:tc>
          <w:tcPr>
            <w:tcW w:w="1353" w:type="pct"/>
            <w:shd w:val="clear" w:color="auto" w:fill="auto"/>
            <w:vAlign w:val="center"/>
          </w:tcPr>
          <w:p w:rsidR="00E6708E" w:rsidRPr="002E397C" w:rsidP="002023E5">
            <w:pPr>
              <w:adjustRightInd w:val="0"/>
              <w:snapToGrid w:val="0"/>
              <w:jc w:val="center"/>
              <w:rPr>
                <w:rFonts w:ascii="宋体" w:hAnsi="宋体" w:cs="宋体"/>
                <w:sz w:val="24"/>
              </w:rPr>
            </w:pPr>
          </w:p>
        </w:tc>
        <w:tc>
          <w:tcPr>
            <w:tcW w:w="446" w:type="pct"/>
            <w:shd w:val="clear" w:color="auto" w:fill="auto"/>
            <w:vAlign w:val="center"/>
          </w:tcPr>
          <w:p w:rsidR="00E6708E" w:rsidRPr="002E397C" w:rsidP="002023E5">
            <w:pPr>
              <w:adjustRightInd w:val="0"/>
              <w:snapToGrid w:val="0"/>
              <w:jc w:val="center"/>
              <w:rPr>
                <w:rFonts w:ascii="宋体" w:hAnsi="宋体" w:cs="宋体"/>
                <w:sz w:val="24"/>
              </w:rPr>
            </w:pPr>
          </w:p>
        </w:tc>
        <w:tc>
          <w:tcPr>
            <w:tcW w:w="383" w:type="pct"/>
            <w:shd w:val="clear" w:color="auto" w:fill="auto"/>
            <w:vAlign w:val="center"/>
          </w:tcPr>
          <w:p w:rsidR="00E6708E" w:rsidRPr="002E397C" w:rsidP="002023E5">
            <w:pPr>
              <w:adjustRightInd w:val="0"/>
              <w:snapToGrid w:val="0"/>
              <w:jc w:val="center"/>
              <w:rPr>
                <w:rFonts w:ascii="宋体" w:hAnsi="宋体" w:cs="宋体"/>
                <w:sz w:val="24"/>
              </w:rPr>
            </w:pPr>
          </w:p>
        </w:tc>
        <w:tc>
          <w:tcPr>
            <w:tcW w:w="714" w:type="pct"/>
            <w:shd w:val="clear" w:color="auto" w:fill="auto"/>
            <w:vAlign w:val="center"/>
          </w:tcPr>
          <w:p w:rsidR="00E6708E" w:rsidRPr="002E397C" w:rsidP="002023E5">
            <w:pPr>
              <w:adjustRightInd w:val="0"/>
              <w:snapToGrid w:val="0"/>
              <w:jc w:val="center"/>
              <w:rPr>
                <w:rFonts w:ascii="宋体" w:hAnsi="宋体" w:cs="宋体"/>
                <w:sz w:val="24"/>
              </w:rPr>
            </w:pPr>
          </w:p>
        </w:tc>
        <w:tc>
          <w:tcPr>
            <w:tcW w:w="969" w:type="pct"/>
            <w:shd w:val="clear" w:color="auto" w:fill="auto"/>
            <w:vAlign w:val="center"/>
          </w:tcPr>
          <w:p w:rsidR="00E6708E" w:rsidRPr="002E397C" w:rsidP="002023E5">
            <w:pPr>
              <w:adjustRightInd w:val="0"/>
              <w:snapToGrid w:val="0"/>
              <w:jc w:val="center"/>
              <w:rPr>
                <w:rFonts w:ascii="宋体" w:hAnsi="宋体" w:cs="宋体"/>
                <w:sz w:val="24"/>
              </w:rPr>
            </w:pPr>
          </w:p>
        </w:tc>
        <w:tc>
          <w:tcPr>
            <w:tcW w:w="697" w:type="pct"/>
            <w:shd w:val="clear" w:color="auto" w:fill="auto"/>
            <w:vAlign w:val="center"/>
          </w:tcPr>
          <w:p w:rsidR="00E6708E"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438" w:type="pct"/>
            <w:shd w:val="clear" w:color="auto" w:fill="auto"/>
            <w:vAlign w:val="center"/>
          </w:tcPr>
          <w:p w:rsidR="00E6708E" w:rsidRPr="002E397C" w:rsidP="002023E5">
            <w:pPr>
              <w:adjustRightInd w:val="0"/>
              <w:snapToGrid w:val="0"/>
              <w:jc w:val="center"/>
              <w:rPr>
                <w:rFonts w:ascii="宋体" w:hAnsi="宋体" w:cs="宋体"/>
                <w:sz w:val="24"/>
              </w:rPr>
            </w:pPr>
          </w:p>
        </w:tc>
        <w:tc>
          <w:tcPr>
            <w:tcW w:w="1353" w:type="pct"/>
            <w:shd w:val="clear" w:color="auto" w:fill="auto"/>
            <w:vAlign w:val="center"/>
          </w:tcPr>
          <w:p w:rsidR="00E6708E" w:rsidRPr="002E397C" w:rsidP="002023E5">
            <w:pPr>
              <w:adjustRightInd w:val="0"/>
              <w:snapToGrid w:val="0"/>
              <w:jc w:val="center"/>
              <w:rPr>
                <w:rFonts w:ascii="宋体" w:hAnsi="宋体" w:cs="宋体"/>
                <w:sz w:val="24"/>
              </w:rPr>
            </w:pPr>
          </w:p>
        </w:tc>
        <w:tc>
          <w:tcPr>
            <w:tcW w:w="446" w:type="pct"/>
            <w:shd w:val="clear" w:color="auto" w:fill="auto"/>
            <w:vAlign w:val="center"/>
          </w:tcPr>
          <w:p w:rsidR="00E6708E" w:rsidRPr="002E397C" w:rsidP="002023E5">
            <w:pPr>
              <w:adjustRightInd w:val="0"/>
              <w:snapToGrid w:val="0"/>
              <w:jc w:val="center"/>
              <w:rPr>
                <w:rFonts w:ascii="宋体" w:hAnsi="宋体" w:cs="宋体"/>
                <w:sz w:val="24"/>
              </w:rPr>
            </w:pPr>
          </w:p>
        </w:tc>
        <w:tc>
          <w:tcPr>
            <w:tcW w:w="383" w:type="pct"/>
            <w:shd w:val="clear" w:color="auto" w:fill="auto"/>
            <w:vAlign w:val="center"/>
          </w:tcPr>
          <w:p w:rsidR="00E6708E" w:rsidRPr="002E397C" w:rsidP="002023E5">
            <w:pPr>
              <w:adjustRightInd w:val="0"/>
              <w:snapToGrid w:val="0"/>
              <w:jc w:val="center"/>
              <w:rPr>
                <w:rFonts w:ascii="宋体" w:hAnsi="宋体" w:cs="宋体"/>
                <w:sz w:val="24"/>
              </w:rPr>
            </w:pPr>
          </w:p>
        </w:tc>
        <w:tc>
          <w:tcPr>
            <w:tcW w:w="714" w:type="pct"/>
            <w:shd w:val="clear" w:color="auto" w:fill="auto"/>
            <w:vAlign w:val="center"/>
          </w:tcPr>
          <w:p w:rsidR="00E6708E" w:rsidRPr="002E397C" w:rsidP="002023E5">
            <w:pPr>
              <w:adjustRightInd w:val="0"/>
              <w:snapToGrid w:val="0"/>
              <w:jc w:val="center"/>
              <w:rPr>
                <w:rFonts w:ascii="宋体" w:hAnsi="宋体" w:cs="宋体"/>
                <w:sz w:val="24"/>
              </w:rPr>
            </w:pPr>
          </w:p>
        </w:tc>
        <w:tc>
          <w:tcPr>
            <w:tcW w:w="969" w:type="pct"/>
            <w:shd w:val="clear" w:color="auto" w:fill="auto"/>
            <w:vAlign w:val="center"/>
          </w:tcPr>
          <w:p w:rsidR="00E6708E" w:rsidRPr="002E397C" w:rsidP="002023E5">
            <w:pPr>
              <w:adjustRightInd w:val="0"/>
              <w:snapToGrid w:val="0"/>
              <w:jc w:val="center"/>
              <w:rPr>
                <w:rFonts w:ascii="宋体" w:hAnsi="宋体" w:cs="宋体"/>
                <w:sz w:val="24"/>
              </w:rPr>
            </w:pPr>
          </w:p>
        </w:tc>
        <w:tc>
          <w:tcPr>
            <w:tcW w:w="697" w:type="pct"/>
            <w:shd w:val="clear" w:color="auto" w:fill="auto"/>
            <w:vAlign w:val="center"/>
          </w:tcPr>
          <w:p w:rsidR="00E6708E"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353" w:type="pct"/>
            <w:shd w:val="clear" w:color="auto" w:fill="auto"/>
            <w:vAlign w:val="center"/>
          </w:tcPr>
          <w:p w:rsidR="00E30B5A" w:rsidRPr="002E397C" w:rsidP="002023E5">
            <w:pPr>
              <w:adjustRightInd w:val="0"/>
              <w:snapToGrid w:val="0"/>
              <w:jc w:val="center"/>
              <w:rPr>
                <w:rFonts w:ascii="宋体" w:hAnsi="宋体" w:cs="宋体"/>
                <w:sz w:val="24"/>
              </w:rPr>
            </w:pPr>
          </w:p>
        </w:tc>
        <w:tc>
          <w:tcPr>
            <w:tcW w:w="446" w:type="pct"/>
            <w:shd w:val="clear" w:color="auto" w:fill="auto"/>
            <w:vAlign w:val="center"/>
          </w:tcPr>
          <w:p w:rsidR="00E30B5A" w:rsidRPr="002E397C" w:rsidP="002023E5">
            <w:pPr>
              <w:adjustRightInd w:val="0"/>
              <w:snapToGrid w:val="0"/>
              <w:jc w:val="center"/>
              <w:rPr>
                <w:rFonts w:ascii="宋体" w:hAnsi="宋体" w:cs="宋体"/>
                <w:sz w:val="24"/>
              </w:rPr>
            </w:pPr>
          </w:p>
        </w:tc>
        <w:tc>
          <w:tcPr>
            <w:tcW w:w="383" w:type="pct"/>
            <w:shd w:val="clear" w:color="auto" w:fill="auto"/>
            <w:vAlign w:val="center"/>
          </w:tcPr>
          <w:p w:rsidR="00E30B5A" w:rsidRPr="002E397C" w:rsidP="002023E5">
            <w:pPr>
              <w:adjustRightInd w:val="0"/>
              <w:snapToGrid w:val="0"/>
              <w:jc w:val="center"/>
              <w:rPr>
                <w:rFonts w:ascii="宋体" w:hAnsi="宋体" w:cs="宋体"/>
                <w:sz w:val="24"/>
              </w:rPr>
            </w:pPr>
          </w:p>
        </w:tc>
        <w:tc>
          <w:tcPr>
            <w:tcW w:w="714" w:type="pct"/>
            <w:shd w:val="clear" w:color="auto" w:fill="auto"/>
            <w:vAlign w:val="center"/>
          </w:tcPr>
          <w:p w:rsidR="00E30B5A" w:rsidRPr="002E397C" w:rsidP="002023E5">
            <w:pPr>
              <w:adjustRightInd w:val="0"/>
              <w:snapToGrid w:val="0"/>
              <w:jc w:val="center"/>
              <w:rPr>
                <w:rFonts w:ascii="宋体" w:hAnsi="宋体" w:cs="宋体"/>
                <w:sz w:val="24"/>
              </w:rPr>
            </w:pPr>
          </w:p>
        </w:tc>
        <w:tc>
          <w:tcPr>
            <w:tcW w:w="969" w:type="pct"/>
            <w:shd w:val="clear" w:color="auto" w:fill="auto"/>
            <w:vAlign w:val="center"/>
          </w:tcPr>
          <w:p w:rsidR="00E30B5A" w:rsidRPr="002E397C" w:rsidP="002023E5">
            <w:pPr>
              <w:adjustRightInd w:val="0"/>
              <w:snapToGrid w:val="0"/>
              <w:jc w:val="center"/>
              <w:rPr>
                <w:rFonts w:ascii="宋体" w:hAnsi="宋体" w:cs="宋体"/>
                <w:sz w:val="24"/>
              </w:rPr>
            </w:pPr>
          </w:p>
        </w:tc>
        <w:tc>
          <w:tcPr>
            <w:tcW w:w="69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353" w:type="pct"/>
            <w:shd w:val="clear" w:color="auto" w:fill="auto"/>
            <w:vAlign w:val="center"/>
          </w:tcPr>
          <w:p w:rsidR="00E30B5A" w:rsidRPr="002E397C" w:rsidP="002023E5">
            <w:pPr>
              <w:adjustRightInd w:val="0"/>
              <w:snapToGrid w:val="0"/>
              <w:jc w:val="center"/>
              <w:rPr>
                <w:rFonts w:ascii="宋体" w:hAnsi="宋体" w:cs="宋体"/>
                <w:sz w:val="24"/>
              </w:rPr>
            </w:pPr>
          </w:p>
        </w:tc>
        <w:tc>
          <w:tcPr>
            <w:tcW w:w="446" w:type="pct"/>
            <w:shd w:val="clear" w:color="auto" w:fill="auto"/>
            <w:vAlign w:val="center"/>
          </w:tcPr>
          <w:p w:rsidR="00E30B5A" w:rsidRPr="002E397C" w:rsidP="002023E5">
            <w:pPr>
              <w:adjustRightInd w:val="0"/>
              <w:snapToGrid w:val="0"/>
              <w:jc w:val="center"/>
              <w:rPr>
                <w:rFonts w:ascii="宋体" w:hAnsi="宋体" w:cs="宋体"/>
                <w:sz w:val="24"/>
              </w:rPr>
            </w:pPr>
          </w:p>
        </w:tc>
        <w:tc>
          <w:tcPr>
            <w:tcW w:w="383" w:type="pct"/>
            <w:shd w:val="clear" w:color="auto" w:fill="auto"/>
            <w:vAlign w:val="center"/>
          </w:tcPr>
          <w:p w:rsidR="00E30B5A" w:rsidRPr="002E397C" w:rsidP="002023E5">
            <w:pPr>
              <w:adjustRightInd w:val="0"/>
              <w:snapToGrid w:val="0"/>
              <w:jc w:val="center"/>
              <w:rPr>
                <w:rFonts w:ascii="宋体" w:hAnsi="宋体" w:cs="宋体"/>
                <w:sz w:val="24"/>
              </w:rPr>
            </w:pPr>
          </w:p>
        </w:tc>
        <w:tc>
          <w:tcPr>
            <w:tcW w:w="714" w:type="pct"/>
            <w:shd w:val="clear" w:color="auto" w:fill="auto"/>
            <w:vAlign w:val="center"/>
          </w:tcPr>
          <w:p w:rsidR="00E30B5A" w:rsidRPr="002E397C" w:rsidP="002023E5">
            <w:pPr>
              <w:adjustRightInd w:val="0"/>
              <w:snapToGrid w:val="0"/>
              <w:jc w:val="center"/>
              <w:rPr>
                <w:rFonts w:ascii="宋体" w:hAnsi="宋体" w:cs="宋体"/>
                <w:sz w:val="24"/>
              </w:rPr>
            </w:pPr>
          </w:p>
        </w:tc>
        <w:tc>
          <w:tcPr>
            <w:tcW w:w="969" w:type="pct"/>
            <w:shd w:val="clear" w:color="auto" w:fill="auto"/>
            <w:vAlign w:val="center"/>
          </w:tcPr>
          <w:p w:rsidR="00E30B5A" w:rsidRPr="002E397C" w:rsidP="002023E5">
            <w:pPr>
              <w:adjustRightInd w:val="0"/>
              <w:snapToGrid w:val="0"/>
              <w:jc w:val="center"/>
              <w:rPr>
                <w:rFonts w:ascii="宋体" w:hAnsi="宋体" w:cs="宋体"/>
                <w:sz w:val="24"/>
              </w:rPr>
            </w:pPr>
          </w:p>
        </w:tc>
        <w:tc>
          <w:tcPr>
            <w:tcW w:w="69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353" w:type="pct"/>
            <w:shd w:val="clear" w:color="auto" w:fill="auto"/>
            <w:vAlign w:val="center"/>
          </w:tcPr>
          <w:p w:rsidR="00E30B5A" w:rsidRPr="002E397C" w:rsidP="002023E5">
            <w:pPr>
              <w:adjustRightInd w:val="0"/>
              <w:snapToGrid w:val="0"/>
              <w:jc w:val="center"/>
              <w:rPr>
                <w:rFonts w:ascii="宋体" w:hAnsi="宋体" w:cs="宋体"/>
                <w:sz w:val="24"/>
              </w:rPr>
            </w:pPr>
          </w:p>
        </w:tc>
        <w:tc>
          <w:tcPr>
            <w:tcW w:w="446" w:type="pct"/>
            <w:shd w:val="clear" w:color="auto" w:fill="auto"/>
            <w:vAlign w:val="center"/>
          </w:tcPr>
          <w:p w:rsidR="00E30B5A" w:rsidRPr="002E397C" w:rsidP="002023E5">
            <w:pPr>
              <w:adjustRightInd w:val="0"/>
              <w:snapToGrid w:val="0"/>
              <w:jc w:val="center"/>
              <w:rPr>
                <w:rFonts w:ascii="宋体" w:hAnsi="宋体" w:cs="宋体"/>
                <w:sz w:val="24"/>
              </w:rPr>
            </w:pPr>
          </w:p>
        </w:tc>
        <w:tc>
          <w:tcPr>
            <w:tcW w:w="383" w:type="pct"/>
            <w:shd w:val="clear" w:color="auto" w:fill="auto"/>
            <w:vAlign w:val="center"/>
          </w:tcPr>
          <w:p w:rsidR="00E30B5A" w:rsidRPr="002E397C" w:rsidP="002023E5">
            <w:pPr>
              <w:adjustRightInd w:val="0"/>
              <w:snapToGrid w:val="0"/>
              <w:jc w:val="center"/>
              <w:rPr>
                <w:rFonts w:ascii="宋体" w:hAnsi="宋体" w:cs="宋体"/>
                <w:sz w:val="24"/>
              </w:rPr>
            </w:pPr>
          </w:p>
        </w:tc>
        <w:tc>
          <w:tcPr>
            <w:tcW w:w="714" w:type="pct"/>
            <w:shd w:val="clear" w:color="auto" w:fill="auto"/>
            <w:vAlign w:val="center"/>
          </w:tcPr>
          <w:p w:rsidR="00E30B5A" w:rsidRPr="002E397C" w:rsidP="002023E5">
            <w:pPr>
              <w:adjustRightInd w:val="0"/>
              <w:snapToGrid w:val="0"/>
              <w:jc w:val="center"/>
              <w:rPr>
                <w:rFonts w:ascii="宋体" w:hAnsi="宋体" w:cs="宋体"/>
                <w:sz w:val="24"/>
              </w:rPr>
            </w:pPr>
          </w:p>
        </w:tc>
        <w:tc>
          <w:tcPr>
            <w:tcW w:w="969" w:type="pct"/>
            <w:shd w:val="clear" w:color="auto" w:fill="auto"/>
            <w:vAlign w:val="center"/>
          </w:tcPr>
          <w:p w:rsidR="00E30B5A" w:rsidRPr="002E397C" w:rsidP="002023E5">
            <w:pPr>
              <w:adjustRightInd w:val="0"/>
              <w:snapToGrid w:val="0"/>
              <w:jc w:val="center"/>
              <w:rPr>
                <w:rFonts w:ascii="宋体" w:hAnsi="宋体" w:cs="宋体"/>
                <w:sz w:val="24"/>
              </w:rPr>
            </w:pPr>
          </w:p>
        </w:tc>
        <w:tc>
          <w:tcPr>
            <w:tcW w:w="69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353" w:type="pct"/>
            <w:shd w:val="clear" w:color="auto" w:fill="auto"/>
            <w:vAlign w:val="center"/>
          </w:tcPr>
          <w:p w:rsidR="00E30B5A" w:rsidRPr="002E397C" w:rsidP="002023E5">
            <w:pPr>
              <w:adjustRightInd w:val="0"/>
              <w:snapToGrid w:val="0"/>
              <w:jc w:val="center"/>
              <w:rPr>
                <w:rFonts w:ascii="宋体" w:hAnsi="宋体" w:cs="宋体"/>
                <w:sz w:val="24"/>
              </w:rPr>
            </w:pPr>
          </w:p>
        </w:tc>
        <w:tc>
          <w:tcPr>
            <w:tcW w:w="446" w:type="pct"/>
            <w:shd w:val="clear" w:color="auto" w:fill="auto"/>
            <w:vAlign w:val="center"/>
          </w:tcPr>
          <w:p w:rsidR="00E30B5A" w:rsidRPr="002E397C" w:rsidP="002023E5">
            <w:pPr>
              <w:adjustRightInd w:val="0"/>
              <w:snapToGrid w:val="0"/>
              <w:jc w:val="center"/>
              <w:rPr>
                <w:rFonts w:ascii="宋体" w:hAnsi="宋体" w:cs="宋体"/>
                <w:sz w:val="24"/>
              </w:rPr>
            </w:pPr>
          </w:p>
        </w:tc>
        <w:tc>
          <w:tcPr>
            <w:tcW w:w="383" w:type="pct"/>
            <w:shd w:val="clear" w:color="auto" w:fill="auto"/>
            <w:vAlign w:val="center"/>
          </w:tcPr>
          <w:p w:rsidR="00E30B5A" w:rsidRPr="002E397C" w:rsidP="002023E5">
            <w:pPr>
              <w:adjustRightInd w:val="0"/>
              <w:snapToGrid w:val="0"/>
              <w:jc w:val="center"/>
              <w:rPr>
                <w:rFonts w:ascii="宋体" w:hAnsi="宋体" w:cs="宋体"/>
                <w:sz w:val="24"/>
              </w:rPr>
            </w:pPr>
          </w:p>
        </w:tc>
        <w:tc>
          <w:tcPr>
            <w:tcW w:w="714" w:type="pct"/>
            <w:shd w:val="clear" w:color="auto" w:fill="auto"/>
            <w:vAlign w:val="center"/>
          </w:tcPr>
          <w:p w:rsidR="00E30B5A" w:rsidRPr="002E397C" w:rsidP="002023E5">
            <w:pPr>
              <w:adjustRightInd w:val="0"/>
              <w:snapToGrid w:val="0"/>
              <w:jc w:val="center"/>
              <w:rPr>
                <w:rFonts w:ascii="宋体" w:hAnsi="宋体" w:cs="宋体"/>
                <w:sz w:val="24"/>
              </w:rPr>
            </w:pPr>
          </w:p>
        </w:tc>
        <w:tc>
          <w:tcPr>
            <w:tcW w:w="969" w:type="pct"/>
            <w:shd w:val="clear" w:color="auto" w:fill="auto"/>
            <w:vAlign w:val="center"/>
          </w:tcPr>
          <w:p w:rsidR="00E30B5A" w:rsidRPr="002E397C" w:rsidP="002023E5">
            <w:pPr>
              <w:adjustRightInd w:val="0"/>
              <w:snapToGrid w:val="0"/>
              <w:jc w:val="center"/>
              <w:rPr>
                <w:rFonts w:ascii="宋体" w:hAnsi="宋体" w:cs="宋体"/>
                <w:sz w:val="24"/>
              </w:rPr>
            </w:pPr>
          </w:p>
        </w:tc>
        <w:tc>
          <w:tcPr>
            <w:tcW w:w="69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438" w:type="pct"/>
            <w:shd w:val="clear" w:color="auto" w:fill="auto"/>
            <w:vAlign w:val="center"/>
          </w:tcPr>
          <w:p w:rsidR="00E30B5A" w:rsidRPr="002E397C" w:rsidP="002023E5">
            <w:pPr>
              <w:adjustRightInd w:val="0"/>
              <w:snapToGrid w:val="0"/>
              <w:jc w:val="center"/>
              <w:rPr>
                <w:rFonts w:ascii="宋体" w:hAnsi="宋体" w:cs="宋体"/>
                <w:sz w:val="24"/>
              </w:rPr>
            </w:pPr>
          </w:p>
        </w:tc>
        <w:tc>
          <w:tcPr>
            <w:tcW w:w="1353" w:type="pct"/>
            <w:shd w:val="clear" w:color="auto" w:fill="auto"/>
            <w:vAlign w:val="center"/>
          </w:tcPr>
          <w:p w:rsidR="00E30B5A" w:rsidRPr="002E397C" w:rsidP="002023E5">
            <w:pPr>
              <w:adjustRightInd w:val="0"/>
              <w:snapToGrid w:val="0"/>
              <w:jc w:val="center"/>
              <w:rPr>
                <w:rFonts w:ascii="宋体" w:hAnsi="宋体" w:cs="宋体"/>
                <w:sz w:val="24"/>
              </w:rPr>
            </w:pPr>
          </w:p>
        </w:tc>
        <w:tc>
          <w:tcPr>
            <w:tcW w:w="446" w:type="pct"/>
            <w:shd w:val="clear" w:color="auto" w:fill="auto"/>
            <w:vAlign w:val="center"/>
          </w:tcPr>
          <w:p w:rsidR="00E30B5A" w:rsidRPr="002E397C" w:rsidP="002023E5">
            <w:pPr>
              <w:adjustRightInd w:val="0"/>
              <w:snapToGrid w:val="0"/>
              <w:jc w:val="center"/>
              <w:rPr>
                <w:rFonts w:ascii="宋体" w:hAnsi="宋体" w:cs="宋体"/>
                <w:sz w:val="24"/>
              </w:rPr>
            </w:pPr>
          </w:p>
        </w:tc>
        <w:tc>
          <w:tcPr>
            <w:tcW w:w="383" w:type="pct"/>
            <w:shd w:val="clear" w:color="auto" w:fill="auto"/>
            <w:vAlign w:val="center"/>
          </w:tcPr>
          <w:p w:rsidR="00E30B5A" w:rsidRPr="002E397C" w:rsidP="002023E5">
            <w:pPr>
              <w:adjustRightInd w:val="0"/>
              <w:snapToGrid w:val="0"/>
              <w:jc w:val="center"/>
              <w:rPr>
                <w:rFonts w:ascii="宋体" w:hAnsi="宋体" w:cs="宋体"/>
                <w:sz w:val="24"/>
              </w:rPr>
            </w:pPr>
          </w:p>
        </w:tc>
        <w:tc>
          <w:tcPr>
            <w:tcW w:w="714" w:type="pct"/>
            <w:shd w:val="clear" w:color="auto" w:fill="auto"/>
            <w:vAlign w:val="center"/>
          </w:tcPr>
          <w:p w:rsidR="00E30B5A" w:rsidRPr="002E397C" w:rsidP="002023E5">
            <w:pPr>
              <w:adjustRightInd w:val="0"/>
              <w:snapToGrid w:val="0"/>
              <w:jc w:val="center"/>
              <w:rPr>
                <w:rFonts w:ascii="宋体" w:hAnsi="宋体" w:cs="宋体"/>
                <w:sz w:val="24"/>
              </w:rPr>
            </w:pPr>
          </w:p>
        </w:tc>
        <w:tc>
          <w:tcPr>
            <w:tcW w:w="969" w:type="pct"/>
            <w:shd w:val="clear" w:color="auto" w:fill="auto"/>
            <w:vAlign w:val="center"/>
          </w:tcPr>
          <w:p w:rsidR="00E30B5A" w:rsidRPr="002E397C" w:rsidP="002023E5">
            <w:pPr>
              <w:adjustRightInd w:val="0"/>
              <w:snapToGrid w:val="0"/>
              <w:jc w:val="center"/>
              <w:rPr>
                <w:rFonts w:ascii="宋体" w:hAnsi="宋体" w:cs="宋体"/>
                <w:sz w:val="24"/>
              </w:rPr>
            </w:pPr>
          </w:p>
        </w:tc>
        <w:tc>
          <w:tcPr>
            <w:tcW w:w="69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3334" w:type="pct"/>
            <w:gridSpan w:val="5"/>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合    计</w:t>
            </w:r>
          </w:p>
        </w:tc>
        <w:tc>
          <w:tcPr>
            <w:tcW w:w="969" w:type="pct"/>
            <w:shd w:val="clear" w:color="auto" w:fill="auto"/>
            <w:vAlign w:val="center"/>
          </w:tcPr>
          <w:p w:rsidR="00E30B5A" w:rsidRPr="004A31AF" w:rsidP="002023E5">
            <w:pPr>
              <w:adjustRightInd w:val="0"/>
              <w:snapToGrid w:val="0"/>
              <w:jc w:val="center"/>
              <w:rPr>
                <w:rFonts w:ascii="宋体" w:hAnsi="宋体" w:cs="宋体"/>
                <w:sz w:val="21"/>
                <w:szCs w:val="21"/>
              </w:rPr>
            </w:pPr>
          </w:p>
        </w:tc>
        <w:tc>
          <w:tcPr>
            <w:tcW w:w="697" w:type="pct"/>
            <w:shd w:val="clear" w:color="auto" w:fill="auto"/>
            <w:vAlign w:val="center"/>
          </w:tcPr>
          <w:p w:rsidR="00E30B5A" w:rsidRPr="004A31AF" w:rsidP="002023E5">
            <w:pPr>
              <w:adjustRightInd w:val="0"/>
              <w:snapToGrid w:val="0"/>
              <w:jc w:val="center"/>
              <w:rPr>
                <w:rFonts w:ascii="宋体" w:hAnsi="宋体" w:cs="宋体"/>
                <w:sz w:val="21"/>
                <w:szCs w:val="21"/>
              </w:rPr>
            </w:pPr>
          </w:p>
        </w:tc>
      </w:tr>
    </w:tbl>
    <w:p w:rsidR="00E6708E" w:rsidRPr="00475E74" w:rsidP="00E6708E">
      <w:pPr>
        <w:widowControl/>
        <w:spacing w:line="20" w:lineRule="exact"/>
        <w:jc w:val="left"/>
        <w:rPr>
          <w:rFonts w:ascii="宋体"/>
        </w:rPr>
      </w:pPr>
      <w:r w:rsidRPr="00475E74">
        <w:rPr>
          <w:rFonts w:ascii="宋体"/>
        </w:rPr>
        <w:br w:type="page"/>
      </w:r>
    </w:p>
    <w:p w:rsidR="00E30B5A" w:rsidRPr="00475E74" w:rsidP="00E30B5A">
      <w:pPr>
        <w:jc w:val="center"/>
        <w:rPr>
          <w:rFonts w:ascii="宋体"/>
        </w:rPr>
      </w:pPr>
      <w:r w:rsidRPr="001256BF">
        <w:rPr>
          <w:rFonts w:ascii="宋体" w:hAnsi="宋体" w:cs="宋体" w:hint="eastAsia"/>
          <w:b/>
          <w:bCs/>
          <w:kern w:val="0"/>
          <w:sz w:val="32"/>
          <w:szCs w:val="32"/>
        </w:rPr>
        <w:t>计 日 工 表</w:t>
      </w:r>
    </w:p>
    <w:p w:rsidR="00E30B5A" w:rsidRPr="00475E74" w:rsidP="00E30B5A">
      <w:pPr>
        <w:rPr>
          <w:rFonts w:ascii="宋体"/>
        </w:rPr>
      </w:pPr>
    </w:p>
    <w:p w:rsidR="00E30B5A" w:rsidRPr="004A31AF" w:rsidP="00E30B5A">
      <w:pPr>
        <w:spacing w:line="360" w:lineRule="auto"/>
        <w:rPr>
          <w:rFonts w:ascii="宋体"/>
          <w:szCs w:val="21"/>
        </w:rPr>
      </w:pPr>
      <w:r w:rsidRPr="004A31AF">
        <w:rPr>
          <w:rFonts w:ascii="宋体" w:hAnsi="宋体" w:cs="宋体" w:hint="eastAsia"/>
          <w:kern w:val="0"/>
          <w:szCs w:val="21"/>
        </w:rPr>
        <w:t>工程名称：                                标段：               第  页 共  页</w:t>
      </w:r>
    </w:p>
    <w:tbl>
      <w:tblPr>
        <w:tblStyle w:val="TableGrid"/>
        <w:tblW w:w="5000" w:type="pct"/>
        <w:jc w:val="center"/>
        <w:tblLayout w:type="fixed"/>
        <w:tblLook w:val="04A0"/>
      </w:tblPr>
      <w:tblGrid>
        <w:gridCol w:w="1001"/>
        <w:gridCol w:w="3792"/>
        <w:gridCol w:w="803"/>
        <w:gridCol w:w="1778"/>
        <w:gridCol w:w="1915"/>
      </w:tblGrid>
      <w:tr w:rsidTr="002023E5">
        <w:tblPrEx>
          <w:tblW w:w="5000" w:type="pct"/>
          <w:jc w:val="center"/>
          <w:tblLayout w:type="fixed"/>
          <w:tblLook w:val="04A0"/>
        </w:tblPrEx>
        <w:trPr>
          <w:trHeight w:val="510"/>
          <w:jc w:val="center"/>
        </w:trPr>
        <w:tc>
          <w:tcPr>
            <w:tcW w:w="53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编号</w:t>
            </w:r>
          </w:p>
        </w:tc>
        <w:tc>
          <w:tcPr>
            <w:tcW w:w="2041"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项 目 名 称</w:t>
            </w:r>
          </w:p>
        </w:tc>
        <w:tc>
          <w:tcPr>
            <w:tcW w:w="432"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单位</w:t>
            </w:r>
          </w:p>
        </w:tc>
        <w:tc>
          <w:tcPr>
            <w:tcW w:w="957"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暂定数量</w:t>
            </w:r>
          </w:p>
        </w:tc>
        <w:tc>
          <w:tcPr>
            <w:tcW w:w="1031"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备注</w:t>
            </w:r>
          </w:p>
        </w:tc>
      </w:tr>
      <w:tr w:rsidTr="002023E5">
        <w:tblPrEx>
          <w:tblW w:w="5000" w:type="pct"/>
          <w:jc w:val="center"/>
          <w:tblLayout w:type="fixed"/>
          <w:tblLook w:val="04A0"/>
        </w:tblPrEx>
        <w:trPr>
          <w:trHeight w:val="510"/>
          <w:jc w:val="center"/>
        </w:trPr>
        <w:tc>
          <w:tcPr>
            <w:tcW w:w="53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一</w:t>
            </w:r>
          </w:p>
        </w:tc>
        <w:tc>
          <w:tcPr>
            <w:tcW w:w="2041"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人    工</w:t>
            </w:r>
          </w:p>
        </w:tc>
        <w:tc>
          <w:tcPr>
            <w:tcW w:w="432"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957"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1031" w:type="pct"/>
            <w:shd w:val="clear" w:color="auto" w:fill="auto"/>
            <w:vAlign w:val="center"/>
          </w:tcPr>
          <w:p w:rsidR="00E30B5A" w:rsidRPr="004A31AF"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53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1</w:t>
            </w:r>
          </w:p>
        </w:tc>
        <w:tc>
          <w:tcPr>
            <w:tcW w:w="2041"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432"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957"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1031" w:type="pct"/>
            <w:shd w:val="clear" w:color="auto" w:fill="auto"/>
            <w:vAlign w:val="center"/>
          </w:tcPr>
          <w:p w:rsidR="00E30B5A" w:rsidRPr="004A31AF"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53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2</w:t>
            </w:r>
          </w:p>
        </w:tc>
        <w:tc>
          <w:tcPr>
            <w:tcW w:w="2041"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432"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957"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1031" w:type="pct"/>
            <w:shd w:val="clear" w:color="auto" w:fill="auto"/>
            <w:vAlign w:val="center"/>
          </w:tcPr>
          <w:p w:rsidR="00E30B5A" w:rsidRPr="004A31AF"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53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3</w:t>
            </w:r>
          </w:p>
        </w:tc>
        <w:tc>
          <w:tcPr>
            <w:tcW w:w="2041"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432"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957"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1031" w:type="pct"/>
            <w:shd w:val="clear" w:color="auto" w:fill="auto"/>
            <w:vAlign w:val="center"/>
          </w:tcPr>
          <w:p w:rsidR="00E30B5A" w:rsidRPr="004A31AF"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53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4</w:t>
            </w:r>
          </w:p>
        </w:tc>
        <w:tc>
          <w:tcPr>
            <w:tcW w:w="2041"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432"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957"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1031" w:type="pct"/>
            <w:shd w:val="clear" w:color="auto" w:fill="auto"/>
            <w:vAlign w:val="center"/>
          </w:tcPr>
          <w:p w:rsidR="00E30B5A" w:rsidRPr="004A31AF"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539" w:type="pct"/>
            <w:shd w:val="clear" w:color="auto" w:fill="auto"/>
            <w:vAlign w:val="center"/>
          </w:tcPr>
          <w:p w:rsidR="00E30B5A" w:rsidRPr="004A31AF" w:rsidP="002023E5">
            <w:pPr>
              <w:adjustRightInd w:val="0"/>
              <w:snapToGrid w:val="0"/>
              <w:jc w:val="center"/>
              <w:rPr>
                <w:rFonts w:ascii="宋体" w:hAnsi="宋体" w:cs="宋体"/>
                <w:sz w:val="21"/>
                <w:szCs w:val="21"/>
              </w:rPr>
            </w:pPr>
          </w:p>
        </w:tc>
        <w:tc>
          <w:tcPr>
            <w:tcW w:w="2041"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432"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957"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1031" w:type="pct"/>
            <w:shd w:val="clear" w:color="auto" w:fill="auto"/>
            <w:vAlign w:val="center"/>
          </w:tcPr>
          <w:p w:rsidR="00E30B5A" w:rsidRPr="004A31AF"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53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二</w:t>
            </w:r>
          </w:p>
        </w:tc>
        <w:tc>
          <w:tcPr>
            <w:tcW w:w="2041"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材     料</w:t>
            </w:r>
          </w:p>
        </w:tc>
        <w:tc>
          <w:tcPr>
            <w:tcW w:w="432"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957"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1031" w:type="pct"/>
            <w:shd w:val="clear" w:color="auto" w:fill="auto"/>
            <w:vAlign w:val="center"/>
          </w:tcPr>
          <w:p w:rsidR="00E30B5A" w:rsidRPr="004A31AF"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53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1</w:t>
            </w:r>
          </w:p>
        </w:tc>
        <w:tc>
          <w:tcPr>
            <w:tcW w:w="2041"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432"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957"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1031" w:type="pct"/>
            <w:shd w:val="clear" w:color="auto" w:fill="auto"/>
            <w:vAlign w:val="center"/>
          </w:tcPr>
          <w:p w:rsidR="00E30B5A" w:rsidRPr="004A31AF"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53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2</w:t>
            </w:r>
          </w:p>
        </w:tc>
        <w:tc>
          <w:tcPr>
            <w:tcW w:w="2041"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432"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957"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1031" w:type="pct"/>
            <w:shd w:val="clear" w:color="auto" w:fill="auto"/>
            <w:vAlign w:val="center"/>
          </w:tcPr>
          <w:p w:rsidR="00E30B5A" w:rsidRPr="004A31AF"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53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3</w:t>
            </w:r>
          </w:p>
        </w:tc>
        <w:tc>
          <w:tcPr>
            <w:tcW w:w="2041"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432"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957"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1031" w:type="pct"/>
            <w:shd w:val="clear" w:color="auto" w:fill="auto"/>
            <w:vAlign w:val="center"/>
          </w:tcPr>
          <w:p w:rsidR="00E30B5A" w:rsidRPr="004A31AF"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53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4</w:t>
            </w:r>
          </w:p>
        </w:tc>
        <w:tc>
          <w:tcPr>
            <w:tcW w:w="2041"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432"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957"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1031" w:type="pct"/>
            <w:shd w:val="clear" w:color="auto" w:fill="auto"/>
            <w:vAlign w:val="center"/>
          </w:tcPr>
          <w:p w:rsidR="00E30B5A" w:rsidRPr="004A31AF"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53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5</w:t>
            </w:r>
          </w:p>
        </w:tc>
        <w:tc>
          <w:tcPr>
            <w:tcW w:w="2041"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432"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957"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1031" w:type="pct"/>
            <w:shd w:val="clear" w:color="auto" w:fill="auto"/>
            <w:vAlign w:val="center"/>
          </w:tcPr>
          <w:p w:rsidR="00E30B5A" w:rsidRPr="004A31AF"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539" w:type="pct"/>
            <w:shd w:val="clear" w:color="auto" w:fill="auto"/>
            <w:vAlign w:val="center"/>
          </w:tcPr>
          <w:p w:rsidR="00E30B5A" w:rsidRPr="004A31AF" w:rsidP="002023E5">
            <w:pPr>
              <w:adjustRightInd w:val="0"/>
              <w:snapToGrid w:val="0"/>
              <w:jc w:val="center"/>
              <w:rPr>
                <w:rFonts w:ascii="宋体" w:hAnsi="宋体" w:cs="宋体"/>
                <w:sz w:val="21"/>
                <w:szCs w:val="21"/>
              </w:rPr>
            </w:pPr>
          </w:p>
        </w:tc>
        <w:tc>
          <w:tcPr>
            <w:tcW w:w="2041"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432"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957"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1031" w:type="pct"/>
            <w:shd w:val="clear" w:color="auto" w:fill="auto"/>
            <w:vAlign w:val="center"/>
          </w:tcPr>
          <w:p w:rsidR="00E30B5A" w:rsidRPr="004A31AF"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53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三</w:t>
            </w:r>
          </w:p>
        </w:tc>
        <w:tc>
          <w:tcPr>
            <w:tcW w:w="2041"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施 工 机 械</w:t>
            </w:r>
          </w:p>
        </w:tc>
        <w:tc>
          <w:tcPr>
            <w:tcW w:w="432"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957"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1031" w:type="pct"/>
            <w:shd w:val="clear" w:color="auto" w:fill="auto"/>
            <w:vAlign w:val="center"/>
          </w:tcPr>
          <w:p w:rsidR="00E30B5A" w:rsidRPr="004A31AF"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53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1</w:t>
            </w:r>
          </w:p>
        </w:tc>
        <w:tc>
          <w:tcPr>
            <w:tcW w:w="2041"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432"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957"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1031" w:type="pct"/>
            <w:shd w:val="clear" w:color="auto" w:fill="auto"/>
            <w:vAlign w:val="center"/>
          </w:tcPr>
          <w:p w:rsidR="00E30B5A" w:rsidRPr="004A31AF"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53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2</w:t>
            </w:r>
          </w:p>
        </w:tc>
        <w:tc>
          <w:tcPr>
            <w:tcW w:w="2041"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432"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957"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1031" w:type="pct"/>
            <w:shd w:val="clear" w:color="auto" w:fill="auto"/>
            <w:vAlign w:val="center"/>
          </w:tcPr>
          <w:p w:rsidR="00E30B5A" w:rsidRPr="004A31AF"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53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3</w:t>
            </w:r>
          </w:p>
        </w:tc>
        <w:tc>
          <w:tcPr>
            <w:tcW w:w="2041"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432"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957"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1031" w:type="pct"/>
            <w:shd w:val="clear" w:color="auto" w:fill="auto"/>
            <w:vAlign w:val="center"/>
          </w:tcPr>
          <w:p w:rsidR="00E30B5A" w:rsidRPr="004A31AF"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53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4</w:t>
            </w:r>
          </w:p>
        </w:tc>
        <w:tc>
          <w:tcPr>
            <w:tcW w:w="2041"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432"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957"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1031" w:type="pct"/>
            <w:shd w:val="clear" w:color="auto" w:fill="auto"/>
            <w:vAlign w:val="center"/>
          </w:tcPr>
          <w:p w:rsidR="00E30B5A" w:rsidRPr="004A31AF" w:rsidP="002023E5">
            <w:pPr>
              <w:adjustRightInd w:val="0"/>
              <w:snapToGrid w:val="0"/>
              <w:jc w:val="left"/>
              <w:rPr>
                <w:rFonts w:ascii="宋体" w:hAnsi="宋体" w:cs="宋体"/>
                <w:sz w:val="21"/>
                <w:szCs w:val="21"/>
              </w:rPr>
            </w:pPr>
          </w:p>
        </w:tc>
      </w:tr>
      <w:tr w:rsidTr="002023E5">
        <w:tblPrEx>
          <w:tblW w:w="5000" w:type="pct"/>
          <w:jc w:val="center"/>
          <w:tblLayout w:type="fixed"/>
          <w:tblLook w:val="04A0"/>
        </w:tblPrEx>
        <w:trPr>
          <w:trHeight w:val="510"/>
          <w:jc w:val="center"/>
        </w:trPr>
        <w:tc>
          <w:tcPr>
            <w:tcW w:w="539" w:type="pct"/>
            <w:shd w:val="clear" w:color="auto" w:fill="auto"/>
            <w:vAlign w:val="center"/>
          </w:tcPr>
          <w:p w:rsidR="00E30B5A" w:rsidRPr="004A31AF" w:rsidP="002023E5">
            <w:pPr>
              <w:adjustRightInd w:val="0"/>
              <w:snapToGrid w:val="0"/>
              <w:jc w:val="center"/>
              <w:rPr>
                <w:rFonts w:ascii="宋体" w:hAnsi="宋体" w:cs="宋体"/>
                <w:sz w:val="21"/>
                <w:szCs w:val="21"/>
              </w:rPr>
            </w:pPr>
          </w:p>
        </w:tc>
        <w:tc>
          <w:tcPr>
            <w:tcW w:w="2041"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432"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957"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1031" w:type="pct"/>
            <w:shd w:val="clear" w:color="auto" w:fill="auto"/>
            <w:vAlign w:val="center"/>
          </w:tcPr>
          <w:p w:rsidR="00E30B5A" w:rsidRPr="004A31AF" w:rsidP="002023E5">
            <w:pPr>
              <w:adjustRightInd w:val="0"/>
              <w:snapToGrid w:val="0"/>
              <w:jc w:val="left"/>
              <w:rPr>
                <w:rFonts w:ascii="宋体" w:hAnsi="宋体" w:cs="宋体"/>
                <w:sz w:val="21"/>
                <w:szCs w:val="21"/>
              </w:rPr>
            </w:pPr>
          </w:p>
        </w:tc>
      </w:tr>
    </w:tbl>
    <w:p w:rsidR="00E6708E" w:rsidRPr="00475E74" w:rsidP="00E6708E">
      <w:pPr>
        <w:widowControl/>
        <w:spacing w:line="20" w:lineRule="exact"/>
        <w:jc w:val="left"/>
        <w:rPr>
          <w:rFonts w:ascii="宋体"/>
        </w:rPr>
      </w:pPr>
      <w:r w:rsidRPr="00475E74">
        <w:rPr>
          <w:rFonts w:ascii="宋体"/>
        </w:rPr>
        <w:br w:type="page"/>
      </w:r>
    </w:p>
    <w:p w:rsidR="00E30B5A" w:rsidRPr="00475E74" w:rsidP="00E30B5A">
      <w:pPr>
        <w:jc w:val="center"/>
        <w:rPr>
          <w:rFonts w:ascii="宋体"/>
        </w:rPr>
      </w:pPr>
      <w:r w:rsidRPr="001256BF">
        <w:rPr>
          <w:rFonts w:ascii="宋体" w:hAnsi="宋体" w:cs="宋体" w:hint="eastAsia"/>
          <w:b/>
          <w:bCs/>
          <w:kern w:val="0"/>
          <w:sz w:val="32"/>
          <w:szCs w:val="32"/>
        </w:rPr>
        <w:t>总承包服务费表</w:t>
      </w:r>
    </w:p>
    <w:p w:rsidR="00E30B5A" w:rsidRPr="00475E74" w:rsidP="00E30B5A">
      <w:pPr>
        <w:rPr>
          <w:rFonts w:ascii="宋体"/>
        </w:rPr>
      </w:pPr>
    </w:p>
    <w:p w:rsidR="00E30B5A" w:rsidRPr="004A31AF" w:rsidP="00E30B5A">
      <w:pPr>
        <w:spacing w:line="360" w:lineRule="auto"/>
        <w:rPr>
          <w:rFonts w:ascii="宋体"/>
          <w:szCs w:val="21"/>
        </w:rPr>
      </w:pPr>
      <w:r w:rsidRPr="004A31AF">
        <w:rPr>
          <w:rFonts w:ascii="宋体" w:hAnsi="宋体" w:cs="宋体" w:hint="eastAsia"/>
          <w:kern w:val="0"/>
          <w:szCs w:val="21"/>
        </w:rPr>
        <w:t>工程名称：                                标段：               第  页 共  页</w:t>
      </w:r>
    </w:p>
    <w:tbl>
      <w:tblPr>
        <w:tblStyle w:val="TableGrid"/>
        <w:tblW w:w="5000" w:type="pct"/>
        <w:jc w:val="center"/>
        <w:tblLayout w:type="fixed"/>
        <w:tblLook w:val="04A0"/>
      </w:tblPr>
      <w:tblGrid>
        <w:gridCol w:w="1057"/>
        <w:gridCol w:w="3621"/>
        <w:gridCol w:w="2246"/>
        <w:gridCol w:w="2365"/>
      </w:tblGrid>
      <w:tr w:rsidTr="00E6708E">
        <w:tblPrEx>
          <w:tblW w:w="5000" w:type="pct"/>
          <w:jc w:val="center"/>
          <w:tblLayout w:type="fixed"/>
          <w:tblLook w:val="04A0"/>
        </w:tblPrEx>
        <w:trPr>
          <w:trHeight w:val="510"/>
          <w:jc w:val="center"/>
        </w:trPr>
        <w:tc>
          <w:tcPr>
            <w:tcW w:w="56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序号</w:t>
            </w:r>
          </w:p>
        </w:tc>
        <w:tc>
          <w:tcPr>
            <w:tcW w:w="194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工 程 名 称</w:t>
            </w:r>
          </w:p>
        </w:tc>
        <w:tc>
          <w:tcPr>
            <w:tcW w:w="120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项目价值（元）</w:t>
            </w:r>
          </w:p>
        </w:tc>
        <w:tc>
          <w:tcPr>
            <w:tcW w:w="1273"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服务内容</w:t>
            </w:r>
          </w:p>
        </w:tc>
      </w:tr>
      <w:tr w:rsidTr="00E6708E">
        <w:tblPrEx>
          <w:tblW w:w="5000" w:type="pct"/>
          <w:jc w:val="center"/>
          <w:tblLayout w:type="fixed"/>
          <w:tblLook w:val="04A0"/>
        </w:tblPrEx>
        <w:trPr>
          <w:trHeight w:val="510"/>
          <w:jc w:val="center"/>
        </w:trPr>
        <w:tc>
          <w:tcPr>
            <w:tcW w:w="56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1</w:t>
            </w:r>
          </w:p>
        </w:tc>
        <w:tc>
          <w:tcPr>
            <w:tcW w:w="1949" w:type="pct"/>
            <w:shd w:val="clear" w:color="auto" w:fill="auto"/>
            <w:vAlign w:val="center"/>
          </w:tcPr>
          <w:p w:rsidR="00E30B5A" w:rsidRPr="004A31AF" w:rsidP="002023E5">
            <w:pPr>
              <w:adjustRightInd w:val="0"/>
              <w:snapToGrid w:val="0"/>
              <w:jc w:val="left"/>
              <w:rPr>
                <w:rFonts w:ascii="宋体" w:hAnsi="宋体" w:cs="宋体"/>
                <w:sz w:val="21"/>
                <w:szCs w:val="21"/>
              </w:rPr>
            </w:pPr>
            <w:r w:rsidRPr="004A31AF">
              <w:rPr>
                <w:rFonts w:ascii="宋体" w:hAnsi="宋体" w:cs="宋体" w:hint="eastAsia"/>
                <w:sz w:val="21"/>
                <w:szCs w:val="21"/>
              </w:rPr>
              <w:t>分包管理费</w:t>
            </w:r>
          </w:p>
        </w:tc>
        <w:tc>
          <w:tcPr>
            <w:tcW w:w="1209" w:type="pct"/>
            <w:shd w:val="clear" w:color="auto" w:fill="auto"/>
            <w:vAlign w:val="center"/>
          </w:tcPr>
          <w:p w:rsidR="00E30B5A" w:rsidRPr="004A31AF" w:rsidP="002023E5">
            <w:pPr>
              <w:adjustRightInd w:val="0"/>
              <w:snapToGrid w:val="0"/>
              <w:rPr>
                <w:rFonts w:ascii="宋体" w:hAnsi="宋体" w:cs="宋体"/>
                <w:sz w:val="21"/>
                <w:szCs w:val="21"/>
              </w:rPr>
            </w:pPr>
          </w:p>
        </w:tc>
        <w:tc>
          <w:tcPr>
            <w:tcW w:w="1273" w:type="pct"/>
            <w:shd w:val="clear" w:color="auto" w:fill="auto"/>
            <w:vAlign w:val="center"/>
          </w:tcPr>
          <w:p w:rsidR="00E30B5A" w:rsidRPr="004A31AF" w:rsidP="002023E5">
            <w:pPr>
              <w:adjustRightInd w:val="0"/>
              <w:snapToGrid w:val="0"/>
              <w:rPr>
                <w:rFonts w:ascii="宋体" w:hAnsi="宋体" w:cs="宋体"/>
                <w:sz w:val="21"/>
                <w:szCs w:val="21"/>
              </w:rPr>
            </w:pPr>
          </w:p>
        </w:tc>
      </w:tr>
      <w:tr w:rsidTr="00E6708E">
        <w:tblPrEx>
          <w:tblW w:w="5000" w:type="pct"/>
          <w:jc w:val="center"/>
          <w:tblLayout w:type="fixed"/>
          <w:tblLook w:val="04A0"/>
        </w:tblPrEx>
        <w:trPr>
          <w:trHeight w:val="510"/>
          <w:jc w:val="center"/>
        </w:trPr>
        <w:tc>
          <w:tcPr>
            <w:tcW w:w="56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1.1</w:t>
            </w:r>
          </w:p>
        </w:tc>
        <w:tc>
          <w:tcPr>
            <w:tcW w:w="1949"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1209" w:type="pct"/>
            <w:shd w:val="clear" w:color="auto" w:fill="auto"/>
            <w:vAlign w:val="center"/>
          </w:tcPr>
          <w:p w:rsidR="00E30B5A" w:rsidRPr="004A31AF" w:rsidP="002023E5">
            <w:pPr>
              <w:adjustRightInd w:val="0"/>
              <w:snapToGrid w:val="0"/>
              <w:rPr>
                <w:rFonts w:ascii="宋体" w:hAnsi="宋体" w:cs="宋体"/>
                <w:sz w:val="21"/>
                <w:szCs w:val="21"/>
              </w:rPr>
            </w:pPr>
          </w:p>
        </w:tc>
        <w:tc>
          <w:tcPr>
            <w:tcW w:w="1273" w:type="pct"/>
            <w:shd w:val="clear" w:color="auto" w:fill="auto"/>
            <w:vAlign w:val="center"/>
          </w:tcPr>
          <w:p w:rsidR="00E30B5A" w:rsidRPr="004A31AF" w:rsidP="002023E5">
            <w:pPr>
              <w:adjustRightInd w:val="0"/>
              <w:snapToGrid w:val="0"/>
              <w:rPr>
                <w:rFonts w:ascii="宋体" w:hAnsi="宋体" w:cs="宋体"/>
                <w:sz w:val="21"/>
                <w:szCs w:val="21"/>
              </w:rPr>
            </w:pPr>
          </w:p>
        </w:tc>
      </w:tr>
      <w:tr w:rsidTr="00E6708E">
        <w:tblPrEx>
          <w:tblW w:w="5000" w:type="pct"/>
          <w:jc w:val="center"/>
          <w:tblLayout w:type="fixed"/>
          <w:tblLook w:val="04A0"/>
        </w:tblPrEx>
        <w:trPr>
          <w:trHeight w:val="510"/>
          <w:jc w:val="center"/>
        </w:trPr>
        <w:tc>
          <w:tcPr>
            <w:tcW w:w="56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1.2</w:t>
            </w:r>
          </w:p>
        </w:tc>
        <w:tc>
          <w:tcPr>
            <w:tcW w:w="1949"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1209" w:type="pct"/>
            <w:shd w:val="clear" w:color="auto" w:fill="auto"/>
            <w:vAlign w:val="center"/>
          </w:tcPr>
          <w:p w:rsidR="00E30B5A" w:rsidRPr="004A31AF" w:rsidP="002023E5">
            <w:pPr>
              <w:adjustRightInd w:val="0"/>
              <w:snapToGrid w:val="0"/>
              <w:rPr>
                <w:rFonts w:ascii="宋体" w:hAnsi="宋体" w:cs="宋体"/>
                <w:sz w:val="21"/>
                <w:szCs w:val="21"/>
              </w:rPr>
            </w:pPr>
          </w:p>
        </w:tc>
        <w:tc>
          <w:tcPr>
            <w:tcW w:w="1273" w:type="pct"/>
            <w:shd w:val="clear" w:color="auto" w:fill="auto"/>
            <w:vAlign w:val="center"/>
          </w:tcPr>
          <w:p w:rsidR="00E30B5A" w:rsidRPr="004A31AF" w:rsidP="002023E5">
            <w:pPr>
              <w:adjustRightInd w:val="0"/>
              <w:snapToGrid w:val="0"/>
              <w:rPr>
                <w:rFonts w:ascii="宋体" w:hAnsi="宋体" w:cs="宋体"/>
                <w:sz w:val="21"/>
                <w:szCs w:val="21"/>
              </w:rPr>
            </w:pPr>
          </w:p>
        </w:tc>
      </w:tr>
      <w:tr w:rsidTr="00E6708E">
        <w:tblPrEx>
          <w:tblW w:w="5000" w:type="pct"/>
          <w:jc w:val="center"/>
          <w:tblLayout w:type="fixed"/>
          <w:tblLook w:val="04A0"/>
        </w:tblPrEx>
        <w:trPr>
          <w:trHeight w:val="510"/>
          <w:jc w:val="center"/>
        </w:trPr>
        <w:tc>
          <w:tcPr>
            <w:tcW w:w="56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1.3</w:t>
            </w:r>
          </w:p>
        </w:tc>
        <w:tc>
          <w:tcPr>
            <w:tcW w:w="1949"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1209" w:type="pct"/>
            <w:shd w:val="clear" w:color="auto" w:fill="auto"/>
            <w:vAlign w:val="center"/>
          </w:tcPr>
          <w:p w:rsidR="00E30B5A" w:rsidRPr="004A31AF" w:rsidP="002023E5">
            <w:pPr>
              <w:adjustRightInd w:val="0"/>
              <w:snapToGrid w:val="0"/>
              <w:rPr>
                <w:rFonts w:ascii="宋体" w:hAnsi="宋体" w:cs="宋体"/>
                <w:sz w:val="21"/>
                <w:szCs w:val="21"/>
              </w:rPr>
            </w:pPr>
          </w:p>
        </w:tc>
        <w:tc>
          <w:tcPr>
            <w:tcW w:w="1273" w:type="pct"/>
            <w:shd w:val="clear" w:color="auto" w:fill="auto"/>
            <w:vAlign w:val="center"/>
          </w:tcPr>
          <w:p w:rsidR="00E30B5A" w:rsidRPr="004A31AF" w:rsidP="002023E5">
            <w:pPr>
              <w:adjustRightInd w:val="0"/>
              <w:snapToGrid w:val="0"/>
              <w:rPr>
                <w:rFonts w:ascii="宋体" w:hAnsi="宋体" w:cs="宋体"/>
                <w:sz w:val="21"/>
                <w:szCs w:val="21"/>
              </w:rPr>
            </w:pPr>
          </w:p>
        </w:tc>
      </w:tr>
      <w:tr w:rsidTr="00E6708E">
        <w:tblPrEx>
          <w:tblW w:w="5000" w:type="pct"/>
          <w:jc w:val="center"/>
          <w:tblLayout w:type="fixed"/>
          <w:tblLook w:val="04A0"/>
        </w:tblPrEx>
        <w:trPr>
          <w:trHeight w:val="510"/>
          <w:jc w:val="center"/>
        </w:trPr>
        <w:tc>
          <w:tcPr>
            <w:tcW w:w="56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2</w:t>
            </w:r>
          </w:p>
        </w:tc>
        <w:tc>
          <w:tcPr>
            <w:tcW w:w="1949" w:type="pct"/>
            <w:shd w:val="clear" w:color="auto" w:fill="auto"/>
            <w:vAlign w:val="center"/>
          </w:tcPr>
          <w:p w:rsidR="00E30B5A" w:rsidRPr="004A31AF" w:rsidP="002023E5">
            <w:pPr>
              <w:adjustRightInd w:val="0"/>
              <w:snapToGrid w:val="0"/>
              <w:jc w:val="left"/>
              <w:rPr>
                <w:rFonts w:ascii="宋体" w:hAnsi="宋体" w:cs="宋体"/>
                <w:sz w:val="21"/>
                <w:szCs w:val="21"/>
              </w:rPr>
            </w:pPr>
            <w:r w:rsidRPr="004A31AF">
              <w:rPr>
                <w:rFonts w:ascii="宋体" w:hAnsi="宋体" w:cs="宋体" w:hint="eastAsia"/>
                <w:sz w:val="21"/>
                <w:szCs w:val="21"/>
              </w:rPr>
              <w:t>总分包配合费</w:t>
            </w:r>
          </w:p>
        </w:tc>
        <w:tc>
          <w:tcPr>
            <w:tcW w:w="1209" w:type="pct"/>
            <w:shd w:val="clear" w:color="auto" w:fill="auto"/>
            <w:vAlign w:val="center"/>
          </w:tcPr>
          <w:p w:rsidR="00E30B5A" w:rsidRPr="004A31AF" w:rsidP="002023E5">
            <w:pPr>
              <w:adjustRightInd w:val="0"/>
              <w:snapToGrid w:val="0"/>
              <w:rPr>
                <w:rFonts w:ascii="宋体" w:hAnsi="宋体" w:cs="宋体"/>
                <w:sz w:val="21"/>
                <w:szCs w:val="21"/>
              </w:rPr>
            </w:pPr>
          </w:p>
        </w:tc>
        <w:tc>
          <w:tcPr>
            <w:tcW w:w="1273" w:type="pct"/>
            <w:shd w:val="clear" w:color="auto" w:fill="auto"/>
            <w:vAlign w:val="center"/>
          </w:tcPr>
          <w:p w:rsidR="00E30B5A" w:rsidRPr="004A31AF" w:rsidP="002023E5">
            <w:pPr>
              <w:adjustRightInd w:val="0"/>
              <w:snapToGrid w:val="0"/>
              <w:rPr>
                <w:rFonts w:ascii="宋体" w:hAnsi="宋体" w:cs="宋体"/>
                <w:sz w:val="21"/>
                <w:szCs w:val="21"/>
              </w:rPr>
            </w:pPr>
          </w:p>
        </w:tc>
      </w:tr>
      <w:tr w:rsidTr="00E6708E">
        <w:tblPrEx>
          <w:tblW w:w="5000" w:type="pct"/>
          <w:jc w:val="center"/>
          <w:tblLayout w:type="fixed"/>
          <w:tblLook w:val="04A0"/>
        </w:tblPrEx>
        <w:trPr>
          <w:trHeight w:val="510"/>
          <w:jc w:val="center"/>
        </w:trPr>
        <w:tc>
          <w:tcPr>
            <w:tcW w:w="56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2.1</w:t>
            </w:r>
          </w:p>
        </w:tc>
        <w:tc>
          <w:tcPr>
            <w:tcW w:w="1949"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1209" w:type="pct"/>
            <w:shd w:val="clear" w:color="auto" w:fill="auto"/>
            <w:vAlign w:val="center"/>
          </w:tcPr>
          <w:p w:rsidR="00E30B5A" w:rsidRPr="004A31AF" w:rsidP="002023E5">
            <w:pPr>
              <w:adjustRightInd w:val="0"/>
              <w:snapToGrid w:val="0"/>
              <w:rPr>
                <w:rFonts w:ascii="宋体" w:hAnsi="宋体" w:cs="宋体"/>
                <w:sz w:val="21"/>
                <w:szCs w:val="21"/>
              </w:rPr>
            </w:pPr>
          </w:p>
        </w:tc>
        <w:tc>
          <w:tcPr>
            <w:tcW w:w="1273" w:type="pct"/>
            <w:shd w:val="clear" w:color="auto" w:fill="auto"/>
            <w:vAlign w:val="center"/>
          </w:tcPr>
          <w:p w:rsidR="00E30B5A" w:rsidRPr="004A31AF" w:rsidP="002023E5">
            <w:pPr>
              <w:adjustRightInd w:val="0"/>
              <w:snapToGrid w:val="0"/>
              <w:rPr>
                <w:rFonts w:ascii="宋体" w:hAnsi="宋体" w:cs="宋体"/>
                <w:sz w:val="21"/>
                <w:szCs w:val="21"/>
              </w:rPr>
            </w:pPr>
          </w:p>
        </w:tc>
      </w:tr>
      <w:tr w:rsidTr="00E6708E">
        <w:tblPrEx>
          <w:tblW w:w="5000" w:type="pct"/>
          <w:jc w:val="center"/>
          <w:tblLayout w:type="fixed"/>
          <w:tblLook w:val="04A0"/>
        </w:tblPrEx>
        <w:trPr>
          <w:trHeight w:val="510"/>
          <w:jc w:val="center"/>
        </w:trPr>
        <w:tc>
          <w:tcPr>
            <w:tcW w:w="56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2.2</w:t>
            </w:r>
          </w:p>
        </w:tc>
        <w:tc>
          <w:tcPr>
            <w:tcW w:w="1949"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1209" w:type="pct"/>
            <w:shd w:val="clear" w:color="auto" w:fill="auto"/>
            <w:vAlign w:val="center"/>
          </w:tcPr>
          <w:p w:rsidR="00E30B5A" w:rsidRPr="004A31AF" w:rsidP="002023E5">
            <w:pPr>
              <w:adjustRightInd w:val="0"/>
              <w:snapToGrid w:val="0"/>
              <w:rPr>
                <w:rFonts w:ascii="宋体" w:hAnsi="宋体" w:cs="宋体"/>
                <w:sz w:val="21"/>
                <w:szCs w:val="21"/>
              </w:rPr>
            </w:pPr>
          </w:p>
        </w:tc>
        <w:tc>
          <w:tcPr>
            <w:tcW w:w="1273" w:type="pct"/>
            <w:shd w:val="clear" w:color="auto" w:fill="auto"/>
            <w:vAlign w:val="center"/>
          </w:tcPr>
          <w:p w:rsidR="00E30B5A" w:rsidRPr="004A31AF" w:rsidP="002023E5">
            <w:pPr>
              <w:adjustRightInd w:val="0"/>
              <w:snapToGrid w:val="0"/>
              <w:rPr>
                <w:rFonts w:ascii="宋体" w:hAnsi="宋体" w:cs="宋体"/>
                <w:sz w:val="21"/>
                <w:szCs w:val="21"/>
              </w:rPr>
            </w:pPr>
          </w:p>
        </w:tc>
      </w:tr>
      <w:tr w:rsidTr="00E6708E">
        <w:tblPrEx>
          <w:tblW w:w="5000" w:type="pct"/>
          <w:jc w:val="center"/>
          <w:tblLayout w:type="fixed"/>
          <w:tblLook w:val="04A0"/>
        </w:tblPrEx>
        <w:trPr>
          <w:trHeight w:val="510"/>
          <w:jc w:val="center"/>
        </w:trPr>
        <w:tc>
          <w:tcPr>
            <w:tcW w:w="56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2.3</w:t>
            </w:r>
          </w:p>
        </w:tc>
        <w:tc>
          <w:tcPr>
            <w:tcW w:w="1949"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1209" w:type="pct"/>
            <w:shd w:val="clear" w:color="auto" w:fill="auto"/>
            <w:vAlign w:val="center"/>
          </w:tcPr>
          <w:p w:rsidR="00E30B5A" w:rsidRPr="004A31AF" w:rsidP="002023E5">
            <w:pPr>
              <w:adjustRightInd w:val="0"/>
              <w:snapToGrid w:val="0"/>
              <w:rPr>
                <w:rFonts w:ascii="宋体" w:hAnsi="宋体" w:cs="宋体"/>
                <w:sz w:val="21"/>
                <w:szCs w:val="21"/>
              </w:rPr>
            </w:pPr>
          </w:p>
        </w:tc>
        <w:tc>
          <w:tcPr>
            <w:tcW w:w="1273" w:type="pct"/>
            <w:shd w:val="clear" w:color="auto" w:fill="auto"/>
            <w:vAlign w:val="center"/>
          </w:tcPr>
          <w:p w:rsidR="00E30B5A" w:rsidRPr="004A31AF" w:rsidP="002023E5">
            <w:pPr>
              <w:adjustRightInd w:val="0"/>
              <w:snapToGrid w:val="0"/>
              <w:rPr>
                <w:rFonts w:ascii="宋体" w:hAnsi="宋体" w:cs="宋体"/>
                <w:sz w:val="21"/>
                <w:szCs w:val="21"/>
              </w:rPr>
            </w:pPr>
          </w:p>
        </w:tc>
      </w:tr>
      <w:tr w:rsidTr="00E6708E">
        <w:tblPrEx>
          <w:tblW w:w="5000" w:type="pct"/>
          <w:jc w:val="center"/>
          <w:tblLayout w:type="fixed"/>
          <w:tblLook w:val="04A0"/>
        </w:tblPrEx>
        <w:trPr>
          <w:trHeight w:val="510"/>
          <w:jc w:val="center"/>
        </w:trPr>
        <w:tc>
          <w:tcPr>
            <w:tcW w:w="569" w:type="pct"/>
            <w:shd w:val="clear" w:color="auto" w:fill="auto"/>
            <w:vAlign w:val="center"/>
          </w:tcPr>
          <w:p w:rsidR="00E30B5A" w:rsidRPr="004A31AF" w:rsidP="002023E5">
            <w:pPr>
              <w:adjustRightInd w:val="0"/>
              <w:snapToGrid w:val="0"/>
              <w:jc w:val="center"/>
              <w:rPr>
                <w:rFonts w:ascii="宋体" w:hAnsi="宋体" w:cs="宋体"/>
                <w:sz w:val="21"/>
                <w:szCs w:val="21"/>
              </w:rPr>
            </w:pPr>
            <w:r w:rsidRPr="004A31AF">
              <w:rPr>
                <w:rFonts w:ascii="宋体" w:hAnsi="宋体" w:cs="宋体" w:hint="eastAsia"/>
                <w:sz w:val="21"/>
                <w:szCs w:val="21"/>
              </w:rPr>
              <w:t>3</w:t>
            </w:r>
          </w:p>
        </w:tc>
        <w:tc>
          <w:tcPr>
            <w:tcW w:w="1949" w:type="pct"/>
            <w:shd w:val="clear" w:color="auto" w:fill="auto"/>
            <w:vAlign w:val="center"/>
          </w:tcPr>
          <w:p w:rsidR="00E30B5A" w:rsidRPr="004A31AF" w:rsidP="002023E5">
            <w:pPr>
              <w:adjustRightInd w:val="0"/>
              <w:snapToGrid w:val="0"/>
              <w:jc w:val="left"/>
              <w:rPr>
                <w:rFonts w:ascii="宋体" w:hAnsi="宋体" w:cs="宋体"/>
                <w:sz w:val="21"/>
                <w:szCs w:val="21"/>
              </w:rPr>
            </w:pPr>
            <w:r w:rsidRPr="004A31AF">
              <w:rPr>
                <w:rFonts w:ascii="宋体" w:hAnsi="宋体" w:cs="宋体" w:hint="eastAsia"/>
                <w:sz w:val="21"/>
                <w:szCs w:val="21"/>
              </w:rPr>
              <w:t>发包人供应材料设备保管费</w:t>
            </w:r>
          </w:p>
        </w:tc>
        <w:tc>
          <w:tcPr>
            <w:tcW w:w="1209" w:type="pct"/>
            <w:shd w:val="clear" w:color="auto" w:fill="auto"/>
            <w:vAlign w:val="center"/>
          </w:tcPr>
          <w:p w:rsidR="00E30B5A" w:rsidRPr="004A31AF" w:rsidP="002023E5">
            <w:pPr>
              <w:adjustRightInd w:val="0"/>
              <w:snapToGrid w:val="0"/>
              <w:rPr>
                <w:rFonts w:ascii="宋体" w:hAnsi="宋体" w:cs="宋体"/>
                <w:sz w:val="21"/>
                <w:szCs w:val="21"/>
              </w:rPr>
            </w:pPr>
          </w:p>
        </w:tc>
        <w:tc>
          <w:tcPr>
            <w:tcW w:w="1273" w:type="pct"/>
            <w:shd w:val="clear" w:color="auto" w:fill="auto"/>
            <w:vAlign w:val="center"/>
          </w:tcPr>
          <w:p w:rsidR="00E30B5A" w:rsidRPr="004A31AF" w:rsidP="002023E5">
            <w:pPr>
              <w:adjustRightInd w:val="0"/>
              <w:snapToGrid w:val="0"/>
              <w:rPr>
                <w:rFonts w:ascii="宋体" w:hAnsi="宋体" w:cs="宋体"/>
                <w:sz w:val="21"/>
                <w:szCs w:val="21"/>
              </w:rPr>
            </w:pPr>
          </w:p>
        </w:tc>
      </w:tr>
      <w:tr w:rsidTr="00E6708E">
        <w:tblPrEx>
          <w:tblW w:w="5000" w:type="pct"/>
          <w:jc w:val="center"/>
          <w:tblLayout w:type="fixed"/>
          <w:tblLook w:val="04A0"/>
        </w:tblPrEx>
        <w:trPr>
          <w:trHeight w:val="510"/>
          <w:jc w:val="center"/>
        </w:trPr>
        <w:tc>
          <w:tcPr>
            <w:tcW w:w="569" w:type="pct"/>
            <w:shd w:val="clear" w:color="auto" w:fill="auto"/>
            <w:vAlign w:val="center"/>
          </w:tcPr>
          <w:p w:rsidR="00E30B5A" w:rsidRPr="004A31AF" w:rsidP="002023E5">
            <w:pPr>
              <w:adjustRightInd w:val="0"/>
              <w:snapToGrid w:val="0"/>
              <w:jc w:val="center"/>
              <w:rPr>
                <w:rFonts w:ascii="宋体" w:hAnsi="宋体" w:cs="宋体"/>
                <w:sz w:val="21"/>
                <w:szCs w:val="21"/>
              </w:rPr>
            </w:pPr>
          </w:p>
        </w:tc>
        <w:tc>
          <w:tcPr>
            <w:tcW w:w="1949"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1209" w:type="pct"/>
            <w:shd w:val="clear" w:color="auto" w:fill="auto"/>
            <w:vAlign w:val="center"/>
          </w:tcPr>
          <w:p w:rsidR="00E30B5A" w:rsidRPr="004A31AF" w:rsidP="002023E5">
            <w:pPr>
              <w:adjustRightInd w:val="0"/>
              <w:snapToGrid w:val="0"/>
              <w:rPr>
                <w:rFonts w:ascii="宋体" w:hAnsi="宋体" w:cs="宋体"/>
                <w:sz w:val="21"/>
                <w:szCs w:val="21"/>
              </w:rPr>
            </w:pPr>
          </w:p>
        </w:tc>
        <w:tc>
          <w:tcPr>
            <w:tcW w:w="1273" w:type="pct"/>
            <w:shd w:val="clear" w:color="auto" w:fill="auto"/>
            <w:vAlign w:val="center"/>
          </w:tcPr>
          <w:p w:rsidR="00E30B5A" w:rsidRPr="004A31AF" w:rsidP="002023E5">
            <w:pPr>
              <w:adjustRightInd w:val="0"/>
              <w:snapToGrid w:val="0"/>
              <w:rPr>
                <w:rFonts w:ascii="宋体" w:hAnsi="宋体" w:cs="宋体"/>
                <w:sz w:val="21"/>
                <w:szCs w:val="21"/>
              </w:rPr>
            </w:pPr>
          </w:p>
        </w:tc>
      </w:tr>
      <w:tr w:rsidTr="00E6708E">
        <w:tblPrEx>
          <w:tblW w:w="5000" w:type="pct"/>
          <w:jc w:val="center"/>
          <w:tblLayout w:type="fixed"/>
          <w:tblLook w:val="04A0"/>
        </w:tblPrEx>
        <w:trPr>
          <w:trHeight w:val="510"/>
          <w:jc w:val="center"/>
        </w:trPr>
        <w:tc>
          <w:tcPr>
            <w:tcW w:w="569" w:type="pct"/>
            <w:shd w:val="clear" w:color="auto" w:fill="auto"/>
            <w:vAlign w:val="center"/>
          </w:tcPr>
          <w:p w:rsidR="00E30B5A" w:rsidRPr="004A31AF" w:rsidP="002023E5">
            <w:pPr>
              <w:adjustRightInd w:val="0"/>
              <w:snapToGrid w:val="0"/>
              <w:jc w:val="center"/>
              <w:rPr>
                <w:rFonts w:ascii="宋体" w:hAnsi="宋体" w:cs="宋体"/>
                <w:sz w:val="21"/>
                <w:szCs w:val="21"/>
              </w:rPr>
            </w:pPr>
          </w:p>
        </w:tc>
        <w:tc>
          <w:tcPr>
            <w:tcW w:w="1949" w:type="pct"/>
            <w:shd w:val="clear" w:color="auto" w:fill="auto"/>
            <w:vAlign w:val="center"/>
          </w:tcPr>
          <w:p w:rsidR="00E30B5A" w:rsidRPr="004A31AF" w:rsidP="002023E5">
            <w:pPr>
              <w:adjustRightInd w:val="0"/>
              <w:snapToGrid w:val="0"/>
              <w:jc w:val="left"/>
              <w:rPr>
                <w:rFonts w:ascii="宋体" w:hAnsi="宋体" w:cs="宋体"/>
                <w:sz w:val="21"/>
                <w:szCs w:val="21"/>
              </w:rPr>
            </w:pPr>
          </w:p>
        </w:tc>
        <w:tc>
          <w:tcPr>
            <w:tcW w:w="1209" w:type="pct"/>
            <w:shd w:val="clear" w:color="auto" w:fill="auto"/>
            <w:vAlign w:val="center"/>
          </w:tcPr>
          <w:p w:rsidR="00E30B5A" w:rsidRPr="004A31AF" w:rsidP="002023E5">
            <w:pPr>
              <w:adjustRightInd w:val="0"/>
              <w:snapToGrid w:val="0"/>
              <w:rPr>
                <w:rFonts w:ascii="宋体" w:hAnsi="宋体" w:cs="宋体"/>
                <w:sz w:val="21"/>
                <w:szCs w:val="21"/>
              </w:rPr>
            </w:pPr>
          </w:p>
        </w:tc>
        <w:tc>
          <w:tcPr>
            <w:tcW w:w="1273" w:type="pct"/>
            <w:shd w:val="clear" w:color="auto" w:fill="auto"/>
            <w:vAlign w:val="center"/>
          </w:tcPr>
          <w:p w:rsidR="00E30B5A" w:rsidRPr="004A31AF" w:rsidP="002023E5">
            <w:pPr>
              <w:adjustRightInd w:val="0"/>
              <w:snapToGrid w:val="0"/>
              <w:rPr>
                <w:rFonts w:ascii="宋体" w:hAnsi="宋体" w:cs="宋体"/>
                <w:sz w:val="21"/>
                <w:szCs w:val="21"/>
              </w:rPr>
            </w:pPr>
          </w:p>
        </w:tc>
      </w:tr>
    </w:tbl>
    <w:p w:rsidR="00E6708E" w:rsidRPr="00475E74" w:rsidP="00E6708E">
      <w:pPr>
        <w:widowControl/>
        <w:spacing w:line="20" w:lineRule="exact"/>
        <w:jc w:val="left"/>
        <w:rPr>
          <w:rFonts w:ascii="宋体"/>
        </w:rPr>
      </w:pPr>
      <w:r w:rsidRPr="00475E74">
        <w:rPr>
          <w:rFonts w:ascii="宋体"/>
        </w:rPr>
        <w:br w:type="page"/>
      </w:r>
    </w:p>
    <w:p w:rsidR="00E30B5A" w:rsidRPr="00475E74" w:rsidP="00E30B5A">
      <w:pPr>
        <w:jc w:val="center"/>
        <w:rPr>
          <w:rFonts w:ascii="宋体"/>
        </w:rPr>
      </w:pPr>
      <w:r w:rsidRPr="001256BF">
        <w:rPr>
          <w:rFonts w:ascii="宋体" w:hAnsi="宋体" w:cs="宋体" w:hint="eastAsia"/>
          <w:b/>
          <w:bCs/>
          <w:kern w:val="0"/>
          <w:sz w:val="32"/>
          <w:szCs w:val="32"/>
        </w:rPr>
        <w:t>发包人供应材料设备明细表</w:t>
      </w:r>
    </w:p>
    <w:p w:rsidR="00E30B5A" w:rsidRPr="00475E74" w:rsidP="00E30B5A">
      <w:pPr>
        <w:rPr>
          <w:rFonts w:ascii="宋体"/>
        </w:rPr>
      </w:pPr>
    </w:p>
    <w:p w:rsidR="00E30B5A" w:rsidRPr="006D0D45" w:rsidP="00E30B5A">
      <w:pPr>
        <w:spacing w:line="360" w:lineRule="auto"/>
        <w:rPr>
          <w:rFonts w:ascii="宋体"/>
          <w:szCs w:val="21"/>
        </w:rPr>
      </w:pPr>
      <w:r w:rsidRPr="006D0D45">
        <w:rPr>
          <w:rFonts w:ascii="宋体" w:hAnsi="宋体" w:cs="宋体" w:hint="eastAsia"/>
          <w:kern w:val="0"/>
          <w:szCs w:val="21"/>
        </w:rPr>
        <w:t>工程名称：                                标段：               第  页 共  页</w:t>
      </w:r>
    </w:p>
    <w:tbl>
      <w:tblPr>
        <w:tblStyle w:val="TableGrid"/>
        <w:tblW w:w="5000" w:type="pct"/>
        <w:jc w:val="center"/>
        <w:tblLayout w:type="fixed"/>
        <w:tblLook w:val="04A0"/>
      </w:tblPr>
      <w:tblGrid>
        <w:gridCol w:w="771"/>
        <w:gridCol w:w="3195"/>
        <w:gridCol w:w="812"/>
        <w:gridCol w:w="912"/>
        <w:gridCol w:w="1070"/>
        <w:gridCol w:w="1468"/>
        <w:gridCol w:w="1061"/>
      </w:tblGrid>
      <w:tr w:rsidTr="002023E5">
        <w:tblPrEx>
          <w:tblW w:w="5000" w:type="pct"/>
          <w:jc w:val="center"/>
          <w:tblLayout w:type="fixed"/>
          <w:tblLook w:val="04A0"/>
        </w:tblPrEx>
        <w:trPr>
          <w:trHeight w:val="510"/>
          <w:jc w:val="center"/>
        </w:trPr>
        <w:tc>
          <w:tcPr>
            <w:tcW w:w="415" w:type="pct"/>
            <w:shd w:val="clear" w:color="auto" w:fill="auto"/>
            <w:vAlign w:val="center"/>
          </w:tcPr>
          <w:p w:rsidR="00E30B5A" w:rsidRPr="006D0D45" w:rsidP="002023E5">
            <w:pPr>
              <w:adjustRightInd w:val="0"/>
              <w:snapToGrid w:val="0"/>
              <w:jc w:val="center"/>
              <w:rPr>
                <w:rFonts w:ascii="宋体" w:hAnsi="宋体" w:cs="宋体"/>
                <w:sz w:val="21"/>
                <w:szCs w:val="21"/>
              </w:rPr>
            </w:pPr>
            <w:r w:rsidRPr="006D0D45">
              <w:rPr>
                <w:rFonts w:ascii="宋体" w:hAnsi="宋体" w:cs="宋体" w:hint="eastAsia"/>
                <w:sz w:val="21"/>
                <w:szCs w:val="21"/>
              </w:rPr>
              <w:t>序号</w:t>
            </w:r>
          </w:p>
        </w:tc>
        <w:tc>
          <w:tcPr>
            <w:tcW w:w="1720" w:type="pct"/>
            <w:shd w:val="clear" w:color="auto" w:fill="auto"/>
            <w:vAlign w:val="center"/>
          </w:tcPr>
          <w:p w:rsidR="00E30B5A" w:rsidRPr="006D0D45" w:rsidP="002023E5">
            <w:pPr>
              <w:adjustRightInd w:val="0"/>
              <w:snapToGrid w:val="0"/>
              <w:jc w:val="center"/>
              <w:rPr>
                <w:rFonts w:ascii="宋体" w:hAnsi="宋体" w:cs="宋体"/>
                <w:sz w:val="21"/>
                <w:szCs w:val="21"/>
              </w:rPr>
            </w:pPr>
            <w:r w:rsidRPr="006D0D45">
              <w:rPr>
                <w:rFonts w:ascii="宋体" w:hAnsi="宋体" w:cs="宋体" w:hint="eastAsia"/>
                <w:sz w:val="21"/>
                <w:szCs w:val="21"/>
              </w:rPr>
              <w:t>材料设备名称、规格及型号</w:t>
            </w:r>
          </w:p>
        </w:tc>
        <w:tc>
          <w:tcPr>
            <w:tcW w:w="437" w:type="pct"/>
            <w:shd w:val="clear" w:color="auto" w:fill="auto"/>
            <w:vAlign w:val="center"/>
          </w:tcPr>
          <w:p w:rsidR="00E30B5A" w:rsidRPr="006D0D45" w:rsidP="002023E5">
            <w:pPr>
              <w:adjustRightInd w:val="0"/>
              <w:snapToGrid w:val="0"/>
              <w:jc w:val="center"/>
              <w:rPr>
                <w:rFonts w:ascii="宋体" w:hAnsi="宋体" w:cs="宋体"/>
                <w:sz w:val="21"/>
                <w:szCs w:val="21"/>
              </w:rPr>
            </w:pPr>
            <w:r w:rsidRPr="006D0D45">
              <w:rPr>
                <w:rFonts w:ascii="宋体" w:hAnsi="宋体" w:cs="宋体" w:hint="eastAsia"/>
                <w:sz w:val="21"/>
                <w:szCs w:val="21"/>
              </w:rPr>
              <w:t>单位</w:t>
            </w:r>
          </w:p>
        </w:tc>
        <w:tc>
          <w:tcPr>
            <w:tcW w:w="491" w:type="pct"/>
            <w:shd w:val="clear" w:color="auto" w:fill="auto"/>
            <w:vAlign w:val="center"/>
          </w:tcPr>
          <w:p w:rsidR="00E30B5A" w:rsidRPr="006D0D45" w:rsidP="002023E5">
            <w:pPr>
              <w:adjustRightInd w:val="0"/>
              <w:snapToGrid w:val="0"/>
              <w:jc w:val="center"/>
              <w:rPr>
                <w:rFonts w:ascii="宋体" w:hAnsi="宋体" w:cs="宋体"/>
                <w:sz w:val="21"/>
                <w:szCs w:val="21"/>
              </w:rPr>
            </w:pPr>
            <w:r w:rsidRPr="006D0D45">
              <w:rPr>
                <w:rFonts w:ascii="宋体" w:hAnsi="宋体" w:cs="宋体" w:hint="eastAsia"/>
                <w:sz w:val="21"/>
                <w:szCs w:val="21"/>
              </w:rPr>
              <w:t>数量</w:t>
            </w:r>
          </w:p>
        </w:tc>
        <w:tc>
          <w:tcPr>
            <w:tcW w:w="576" w:type="pct"/>
            <w:shd w:val="clear" w:color="auto" w:fill="auto"/>
            <w:vAlign w:val="center"/>
          </w:tcPr>
          <w:p w:rsidR="00E30B5A" w:rsidRPr="006D0D45" w:rsidP="002023E5">
            <w:pPr>
              <w:adjustRightInd w:val="0"/>
              <w:snapToGrid w:val="0"/>
              <w:jc w:val="center"/>
              <w:rPr>
                <w:rFonts w:ascii="宋体" w:hAnsi="宋体" w:cs="宋体"/>
                <w:sz w:val="21"/>
                <w:szCs w:val="21"/>
              </w:rPr>
            </w:pPr>
            <w:r w:rsidRPr="006D0D45">
              <w:rPr>
                <w:rFonts w:ascii="宋体" w:hAnsi="宋体" w:cs="宋体" w:hint="eastAsia"/>
                <w:sz w:val="21"/>
                <w:szCs w:val="21"/>
              </w:rPr>
              <w:t>单价（元）</w:t>
            </w:r>
          </w:p>
        </w:tc>
        <w:tc>
          <w:tcPr>
            <w:tcW w:w="790" w:type="pct"/>
            <w:shd w:val="clear" w:color="auto" w:fill="auto"/>
            <w:vAlign w:val="center"/>
          </w:tcPr>
          <w:p w:rsidR="00E30B5A" w:rsidRPr="006D0D45" w:rsidP="002023E5">
            <w:pPr>
              <w:adjustRightInd w:val="0"/>
              <w:snapToGrid w:val="0"/>
              <w:jc w:val="center"/>
              <w:rPr>
                <w:rFonts w:ascii="宋体" w:hAnsi="宋体" w:cs="宋体"/>
                <w:sz w:val="21"/>
                <w:szCs w:val="21"/>
              </w:rPr>
            </w:pPr>
            <w:r w:rsidRPr="006D0D45">
              <w:rPr>
                <w:rFonts w:ascii="宋体" w:hAnsi="宋体" w:cs="宋体" w:hint="eastAsia"/>
                <w:sz w:val="21"/>
                <w:szCs w:val="21"/>
              </w:rPr>
              <w:t>合价（元）</w:t>
            </w:r>
          </w:p>
        </w:tc>
        <w:tc>
          <w:tcPr>
            <w:tcW w:w="571" w:type="pct"/>
            <w:shd w:val="clear" w:color="auto" w:fill="auto"/>
            <w:vAlign w:val="center"/>
          </w:tcPr>
          <w:p w:rsidR="00E30B5A" w:rsidRPr="006D0D45" w:rsidP="002023E5">
            <w:pPr>
              <w:adjustRightInd w:val="0"/>
              <w:snapToGrid w:val="0"/>
              <w:jc w:val="center"/>
              <w:rPr>
                <w:rFonts w:ascii="宋体" w:hAnsi="宋体" w:cs="宋体"/>
                <w:sz w:val="21"/>
                <w:szCs w:val="21"/>
              </w:rPr>
            </w:pPr>
            <w:r w:rsidRPr="006D0D45">
              <w:rPr>
                <w:rFonts w:ascii="宋体" w:hAnsi="宋体" w:cs="宋体" w:hint="eastAsia"/>
                <w:sz w:val="21"/>
                <w:szCs w:val="21"/>
              </w:rPr>
              <w:t>备注</w:t>
            </w:r>
          </w:p>
        </w:tc>
      </w:tr>
      <w:tr w:rsidTr="002023E5">
        <w:tblPrEx>
          <w:tblW w:w="5000" w:type="pct"/>
          <w:jc w:val="center"/>
          <w:tblLayout w:type="fixed"/>
          <w:tblLook w:val="04A0"/>
        </w:tblPrEx>
        <w:trPr>
          <w:trHeight w:val="510"/>
          <w:jc w:val="center"/>
        </w:trPr>
        <w:tc>
          <w:tcPr>
            <w:tcW w:w="415"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172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37"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91"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6"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79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1" w:type="pct"/>
            <w:shd w:val="clear" w:color="auto" w:fill="auto"/>
            <w:vAlign w:val="center"/>
          </w:tcPr>
          <w:p w:rsidR="00E30B5A" w:rsidRPr="006D0D45"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415"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172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37"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91"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6"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79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1" w:type="pct"/>
            <w:shd w:val="clear" w:color="auto" w:fill="auto"/>
            <w:vAlign w:val="center"/>
          </w:tcPr>
          <w:p w:rsidR="00E30B5A" w:rsidRPr="006D0D45"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415"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172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37"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91"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6"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79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1" w:type="pct"/>
            <w:shd w:val="clear" w:color="auto" w:fill="auto"/>
            <w:vAlign w:val="center"/>
          </w:tcPr>
          <w:p w:rsidR="00E30B5A" w:rsidRPr="006D0D45"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415"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172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37"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91"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6"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79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1" w:type="pct"/>
            <w:shd w:val="clear" w:color="auto" w:fill="auto"/>
            <w:vAlign w:val="center"/>
          </w:tcPr>
          <w:p w:rsidR="00E30B5A" w:rsidRPr="006D0D45"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415"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172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37"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91"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6"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79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1" w:type="pct"/>
            <w:shd w:val="clear" w:color="auto" w:fill="auto"/>
            <w:vAlign w:val="center"/>
          </w:tcPr>
          <w:p w:rsidR="00E30B5A" w:rsidRPr="006D0D45"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415"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172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37"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91"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6"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79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1" w:type="pct"/>
            <w:shd w:val="clear" w:color="auto" w:fill="auto"/>
            <w:vAlign w:val="center"/>
          </w:tcPr>
          <w:p w:rsidR="00E30B5A" w:rsidRPr="006D0D45"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415"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172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37"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91"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6"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79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1" w:type="pct"/>
            <w:shd w:val="clear" w:color="auto" w:fill="auto"/>
            <w:vAlign w:val="center"/>
          </w:tcPr>
          <w:p w:rsidR="00E30B5A" w:rsidRPr="006D0D45"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415"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172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37"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91"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6"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79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1" w:type="pct"/>
            <w:shd w:val="clear" w:color="auto" w:fill="auto"/>
            <w:vAlign w:val="center"/>
          </w:tcPr>
          <w:p w:rsidR="00E30B5A" w:rsidRPr="006D0D45"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415"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172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37"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91"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6"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79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1" w:type="pct"/>
            <w:shd w:val="clear" w:color="auto" w:fill="auto"/>
            <w:vAlign w:val="center"/>
          </w:tcPr>
          <w:p w:rsidR="00E30B5A" w:rsidRPr="006D0D45"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415"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172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37"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91"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6"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79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1" w:type="pct"/>
            <w:shd w:val="clear" w:color="auto" w:fill="auto"/>
            <w:vAlign w:val="center"/>
          </w:tcPr>
          <w:p w:rsidR="00E30B5A" w:rsidRPr="006D0D45"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415"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172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37"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91"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6"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79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1" w:type="pct"/>
            <w:shd w:val="clear" w:color="auto" w:fill="auto"/>
            <w:vAlign w:val="center"/>
          </w:tcPr>
          <w:p w:rsidR="00E30B5A" w:rsidRPr="006D0D45"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415"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172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37"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91"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6"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79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1" w:type="pct"/>
            <w:shd w:val="clear" w:color="auto" w:fill="auto"/>
            <w:vAlign w:val="center"/>
          </w:tcPr>
          <w:p w:rsidR="00E30B5A" w:rsidRPr="006D0D45"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415"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172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37"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91"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6"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79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1" w:type="pct"/>
            <w:shd w:val="clear" w:color="auto" w:fill="auto"/>
            <w:vAlign w:val="center"/>
          </w:tcPr>
          <w:p w:rsidR="00E30B5A" w:rsidRPr="006D0D45"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415"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172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37"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91"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6"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79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1" w:type="pct"/>
            <w:shd w:val="clear" w:color="auto" w:fill="auto"/>
            <w:vAlign w:val="center"/>
          </w:tcPr>
          <w:p w:rsidR="00E30B5A" w:rsidRPr="006D0D45"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415"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172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37"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91"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6"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79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1" w:type="pct"/>
            <w:shd w:val="clear" w:color="auto" w:fill="auto"/>
            <w:vAlign w:val="center"/>
          </w:tcPr>
          <w:p w:rsidR="00E30B5A" w:rsidRPr="006D0D45"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415"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172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37"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91"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6"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79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1" w:type="pct"/>
            <w:shd w:val="clear" w:color="auto" w:fill="auto"/>
            <w:vAlign w:val="center"/>
          </w:tcPr>
          <w:p w:rsidR="00E30B5A" w:rsidRPr="006D0D45"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415"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172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37"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491"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6"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79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1" w:type="pct"/>
            <w:shd w:val="clear" w:color="auto" w:fill="auto"/>
            <w:vAlign w:val="center"/>
          </w:tcPr>
          <w:p w:rsidR="00E30B5A" w:rsidRPr="006D0D45"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415"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3224" w:type="pct"/>
            <w:gridSpan w:val="4"/>
            <w:shd w:val="clear" w:color="auto" w:fill="auto"/>
            <w:vAlign w:val="center"/>
          </w:tcPr>
          <w:p w:rsidR="00E30B5A" w:rsidRPr="006D0D45" w:rsidP="002023E5">
            <w:pPr>
              <w:adjustRightInd w:val="0"/>
              <w:snapToGrid w:val="0"/>
              <w:jc w:val="center"/>
              <w:rPr>
                <w:rFonts w:ascii="宋体" w:hAnsi="宋体" w:cs="宋体"/>
                <w:sz w:val="21"/>
                <w:szCs w:val="21"/>
              </w:rPr>
            </w:pPr>
            <w:r w:rsidRPr="006D0D45">
              <w:rPr>
                <w:rFonts w:ascii="宋体" w:hAnsi="宋体" w:cs="宋体" w:hint="eastAsia"/>
                <w:sz w:val="21"/>
                <w:szCs w:val="21"/>
              </w:rPr>
              <w:t>合        计</w:t>
            </w:r>
          </w:p>
        </w:tc>
        <w:tc>
          <w:tcPr>
            <w:tcW w:w="790" w:type="pct"/>
            <w:shd w:val="clear" w:color="auto" w:fill="auto"/>
            <w:vAlign w:val="center"/>
          </w:tcPr>
          <w:p w:rsidR="00E30B5A" w:rsidRPr="006D0D45" w:rsidP="002023E5">
            <w:pPr>
              <w:adjustRightInd w:val="0"/>
              <w:snapToGrid w:val="0"/>
              <w:jc w:val="center"/>
              <w:rPr>
                <w:rFonts w:ascii="宋体" w:hAnsi="宋体" w:cs="宋体"/>
                <w:sz w:val="21"/>
                <w:szCs w:val="21"/>
              </w:rPr>
            </w:pPr>
          </w:p>
        </w:tc>
        <w:tc>
          <w:tcPr>
            <w:tcW w:w="571" w:type="pct"/>
            <w:shd w:val="clear" w:color="auto" w:fill="auto"/>
            <w:vAlign w:val="center"/>
          </w:tcPr>
          <w:p w:rsidR="00E30B5A" w:rsidRPr="006D0D45" w:rsidP="002023E5">
            <w:pPr>
              <w:adjustRightInd w:val="0"/>
              <w:snapToGrid w:val="0"/>
              <w:jc w:val="center"/>
              <w:rPr>
                <w:rFonts w:ascii="宋体" w:hAnsi="宋体" w:cs="宋体"/>
                <w:sz w:val="21"/>
                <w:szCs w:val="21"/>
              </w:rPr>
            </w:pPr>
          </w:p>
        </w:tc>
      </w:tr>
    </w:tbl>
    <w:p w:rsidR="00E6708E" w:rsidRPr="00475E74" w:rsidP="00E6708E">
      <w:pPr>
        <w:widowControl/>
        <w:spacing w:line="20" w:lineRule="exact"/>
        <w:jc w:val="left"/>
        <w:rPr>
          <w:rFonts w:ascii="宋体"/>
        </w:rPr>
      </w:pPr>
      <w:r w:rsidRPr="00475E74">
        <w:rPr>
          <w:rFonts w:ascii="宋体"/>
        </w:rPr>
        <w:br w:type="page"/>
      </w:r>
    </w:p>
    <w:p w:rsidR="00E30B5A" w:rsidRPr="00475E74" w:rsidP="00E30B5A">
      <w:pPr>
        <w:jc w:val="center"/>
        <w:rPr>
          <w:rFonts w:ascii="宋体"/>
        </w:rPr>
      </w:pPr>
      <w:r w:rsidRPr="001256BF">
        <w:rPr>
          <w:rFonts w:ascii="宋体" w:hAnsi="宋体" w:cs="宋体" w:hint="eastAsia"/>
          <w:b/>
          <w:bCs/>
          <w:kern w:val="0"/>
          <w:sz w:val="32"/>
          <w:szCs w:val="32"/>
        </w:rPr>
        <w:t>规费税金项目清单</w:t>
      </w:r>
    </w:p>
    <w:p w:rsidR="00E30B5A" w:rsidRPr="006D0D45" w:rsidP="00E30B5A">
      <w:pPr>
        <w:rPr>
          <w:rFonts w:ascii="宋体"/>
          <w:szCs w:val="21"/>
        </w:rPr>
      </w:pPr>
    </w:p>
    <w:p w:rsidR="00E30B5A" w:rsidRPr="006D0D45" w:rsidP="00E30B5A">
      <w:pPr>
        <w:spacing w:line="360" w:lineRule="auto"/>
        <w:rPr>
          <w:rFonts w:ascii="宋体"/>
          <w:szCs w:val="21"/>
        </w:rPr>
      </w:pPr>
      <w:r w:rsidRPr="006D0D45">
        <w:rPr>
          <w:rFonts w:ascii="宋体" w:hAnsi="宋体" w:cs="宋体" w:hint="eastAsia"/>
          <w:kern w:val="0"/>
          <w:szCs w:val="21"/>
        </w:rPr>
        <w:t>工程名称：                                标段：               第  页 共  页</w:t>
      </w:r>
    </w:p>
    <w:tbl>
      <w:tblPr>
        <w:tblStyle w:val="TableGrid"/>
        <w:tblW w:w="5000" w:type="pct"/>
        <w:jc w:val="center"/>
        <w:tblLayout w:type="fixed"/>
        <w:tblLook w:val="04A0"/>
      </w:tblPr>
      <w:tblGrid>
        <w:gridCol w:w="896"/>
        <w:gridCol w:w="2835"/>
        <w:gridCol w:w="2946"/>
        <w:gridCol w:w="1120"/>
        <w:gridCol w:w="1492"/>
      </w:tblGrid>
      <w:tr w:rsidTr="002023E5">
        <w:tblPrEx>
          <w:tblW w:w="5000" w:type="pct"/>
          <w:jc w:val="center"/>
          <w:tblLayout w:type="fixed"/>
          <w:tblLook w:val="04A0"/>
        </w:tblPrEx>
        <w:trPr>
          <w:trHeight w:val="510"/>
          <w:jc w:val="center"/>
        </w:trPr>
        <w:tc>
          <w:tcPr>
            <w:tcW w:w="482" w:type="pct"/>
            <w:shd w:val="clear" w:color="auto" w:fill="auto"/>
            <w:vAlign w:val="center"/>
          </w:tcPr>
          <w:p w:rsidR="00E30B5A" w:rsidRPr="006D0D45" w:rsidP="002023E5">
            <w:pPr>
              <w:adjustRightInd w:val="0"/>
              <w:snapToGrid w:val="0"/>
              <w:jc w:val="center"/>
              <w:rPr>
                <w:rFonts w:ascii="宋体" w:hAnsi="宋体" w:cs="宋体"/>
                <w:sz w:val="21"/>
                <w:szCs w:val="21"/>
              </w:rPr>
            </w:pPr>
            <w:r w:rsidRPr="006D0D45">
              <w:rPr>
                <w:rFonts w:ascii="宋体" w:hAnsi="宋体" w:cs="宋体" w:hint="eastAsia"/>
                <w:sz w:val="21"/>
                <w:szCs w:val="21"/>
              </w:rPr>
              <w:t>序号</w:t>
            </w:r>
          </w:p>
        </w:tc>
        <w:tc>
          <w:tcPr>
            <w:tcW w:w="1526" w:type="pct"/>
            <w:shd w:val="clear" w:color="auto" w:fill="auto"/>
            <w:vAlign w:val="center"/>
          </w:tcPr>
          <w:p w:rsidR="00E30B5A" w:rsidRPr="006D0D45" w:rsidP="002023E5">
            <w:pPr>
              <w:adjustRightInd w:val="0"/>
              <w:snapToGrid w:val="0"/>
              <w:jc w:val="center"/>
              <w:rPr>
                <w:rFonts w:ascii="宋体" w:hAnsi="宋体" w:cs="宋体"/>
                <w:sz w:val="21"/>
                <w:szCs w:val="21"/>
              </w:rPr>
            </w:pPr>
            <w:r w:rsidRPr="006D0D45">
              <w:rPr>
                <w:rFonts w:ascii="宋体" w:hAnsi="宋体" w:cs="宋体" w:hint="eastAsia"/>
                <w:sz w:val="21"/>
                <w:szCs w:val="21"/>
              </w:rPr>
              <w:t>项 目 名 称</w:t>
            </w:r>
          </w:p>
        </w:tc>
        <w:tc>
          <w:tcPr>
            <w:tcW w:w="1586" w:type="pct"/>
            <w:shd w:val="clear" w:color="auto" w:fill="auto"/>
            <w:vAlign w:val="center"/>
          </w:tcPr>
          <w:p w:rsidR="00E30B5A" w:rsidRPr="006D0D45" w:rsidP="002023E5">
            <w:pPr>
              <w:adjustRightInd w:val="0"/>
              <w:snapToGrid w:val="0"/>
              <w:jc w:val="center"/>
              <w:rPr>
                <w:rFonts w:ascii="宋体" w:hAnsi="宋体" w:cs="宋体"/>
                <w:sz w:val="21"/>
                <w:szCs w:val="21"/>
              </w:rPr>
            </w:pPr>
            <w:r w:rsidRPr="006D0D45">
              <w:rPr>
                <w:rFonts w:ascii="宋体" w:hAnsi="宋体" w:cs="宋体" w:hint="eastAsia"/>
                <w:sz w:val="21"/>
                <w:szCs w:val="21"/>
              </w:rPr>
              <w:t>计 算 基 础</w:t>
            </w:r>
          </w:p>
        </w:tc>
        <w:tc>
          <w:tcPr>
            <w:tcW w:w="603" w:type="pct"/>
            <w:shd w:val="clear" w:color="auto" w:fill="auto"/>
            <w:vAlign w:val="center"/>
          </w:tcPr>
          <w:p w:rsidR="00E30B5A" w:rsidRPr="006D0D45" w:rsidP="002023E5">
            <w:pPr>
              <w:adjustRightInd w:val="0"/>
              <w:snapToGrid w:val="0"/>
              <w:jc w:val="center"/>
              <w:rPr>
                <w:rFonts w:ascii="宋体" w:hAnsi="宋体" w:cs="宋体"/>
                <w:sz w:val="21"/>
                <w:szCs w:val="21"/>
              </w:rPr>
            </w:pPr>
            <w:r w:rsidRPr="006D0D45">
              <w:rPr>
                <w:rFonts w:ascii="宋体" w:hAnsi="宋体" w:cs="宋体" w:hint="eastAsia"/>
                <w:sz w:val="21"/>
                <w:szCs w:val="21"/>
              </w:rPr>
              <w:t>费率（%）</w:t>
            </w:r>
          </w:p>
        </w:tc>
        <w:tc>
          <w:tcPr>
            <w:tcW w:w="803" w:type="pct"/>
            <w:shd w:val="clear" w:color="auto" w:fill="auto"/>
            <w:vAlign w:val="center"/>
          </w:tcPr>
          <w:p w:rsidR="00E30B5A" w:rsidRPr="006D0D45" w:rsidP="002023E5">
            <w:pPr>
              <w:adjustRightInd w:val="0"/>
              <w:snapToGrid w:val="0"/>
              <w:jc w:val="center"/>
              <w:rPr>
                <w:rFonts w:ascii="宋体" w:hAnsi="宋体" w:cs="宋体"/>
                <w:sz w:val="21"/>
                <w:szCs w:val="21"/>
              </w:rPr>
            </w:pPr>
            <w:r w:rsidRPr="006D0D45">
              <w:rPr>
                <w:rFonts w:ascii="宋体" w:hAnsi="宋体" w:cs="宋体" w:hint="eastAsia"/>
                <w:sz w:val="21"/>
                <w:szCs w:val="21"/>
              </w:rPr>
              <w:t>金额（元）</w:t>
            </w:r>
          </w:p>
        </w:tc>
      </w:tr>
      <w:tr w:rsidTr="002023E5">
        <w:tblPrEx>
          <w:tblW w:w="5000" w:type="pct"/>
          <w:jc w:val="center"/>
          <w:tblLayout w:type="fixed"/>
          <w:tblLook w:val="04A0"/>
        </w:tblPrEx>
        <w:trPr>
          <w:trHeight w:val="510"/>
          <w:jc w:val="center"/>
        </w:trPr>
        <w:tc>
          <w:tcPr>
            <w:tcW w:w="482" w:type="pct"/>
            <w:shd w:val="clear" w:color="auto" w:fill="auto"/>
            <w:vAlign w:val="center"/>
          </w:tcPr>
          <w:p w:rsidR="00E30B5A" w:rsidRPr="006D0D45" w:rsidP="002023E5">
            <w:pPr>
              <w:adjustRightInd w:val="0"/>
              <w:snapToGrid w:val="0"/>
              <w:jc w:val="center"/>
              <w:rPr>
                <w:rFonts w:ascii="宋体" w:hAnsi="宋体" w:cs="宋体"/>
                <w:sz w:val="21"/>
                <w:szCs w:val="21"/>
              </w:rPr>
            </w:pPr>
            <w:r w:rsidRPr="006D0D45">
              <w:rPr>
                <w:rFonts w:ascii="宋体" w:hAnsi="宋体" w:cs="宋体" w:hint="eastAsia"/>
                <w:sz w:val="21"/>
                <w:szCs w:val="21"/>
              </w:rPr>
              <w:t>1</w:t>
            </w:r>
          </w:p>
        </w:tc>
        <w:tc>
          <w:tcPr>
            <w:tcW w:w="1526" w:type="pct"/>
            <w:shd w:val="clear" w:color="auto" w:fill="auto"/>
            <w:vAlign w:val="center"/>
          </w:tcPr>
          <w:p w:rsidR="00E30B5A" w:rsidRPr="006D0D45" w:rsidP="002023E5">
            <w:pPr>
              <w:adjustRightInd w:val="0"/>
              <w:snapToGrid w:val="0"/>
              <w:rPr>
                <w:rFonts w:ascii="宋体" w:hAnsi="宋体" w:cs="宋体"/>
                <w:sz w:val="21"/>
                <w:szCs w:val="21"/>
              </w:rPr>
            </w:pPr>
            <w:r w:rsidRPr="006D0D45">
              <w:rPr>
                <w:rFonts w:ascii="宋体" w:hAnsi="宋体" w:cs="宋体" w:hint="eastAsia"/>
                <w:sz w:val="21"/>
                <w:szCs w:val="21"/>
              </w:rPr>
              <w:t>规费</w:t>
            </w:r>
          </w:p>
        </w:tc>
        <w:tc>
          <w:tcPr>
            <w:tcW w:w="1586" w:type="pct"/>
            <w:shd w:val="clear" w:color="auto" w:fill="auto"/>
            <w:vAlign w:val="center"/>
          </w:tcPr>
          <w:p w:rsidR="00E30B5A" w:rsidRPr="006D0D45" w:rsidP="002023E5">
            <w:pPr>
              <w:adjustRightInd w:val="0"/>
              <w:snapToGrid w:val="0"/>
              <w:rPr>
                <w:rFonts w:ascii="宋体" w:hAnsi="宋体" w:cs="宋体"/>
                <w:sz w:val="21"/>
                <w:szCs w:val="21"/>
              </w:rPr>
            </w:pPr>
          </w:p>
        </w:tc>
        <w:tc>
          <w:tcPr>
            <w:tcW w:w="603" w:type="pct"/>
            <w:shd w:val="clear" w:color="auto" w:fill="auto"/>
            <w:vAlign w:val="center"/>
          </w:tcPr>
          <w:p w:rsidR="00E30B5A" w:rsidRPr="006D0D45" w:rsidP="002023E5">
            <w:pPr>
              <w:adjustRightInd w:val="0"/>
              <w:snapToGrid w:val="0"/>
              <w:rPr>
                <w:rFonts w:ascii="宋体" w:hAnsi="宋体" w:cs="宋体"/>
                <w:sz w:val="21"/>
                <w:szCs w:val="21"/>
              </w:rPr>
            </w:pPr>
          </w:p>
        </w:tc>
        <w:tc>
          <w:tcPr>
            <w:tcW w:w="803" w:type="pct"/>
            <w:shd w:val="clear" w:color="auto" w:fill="auto"/>
            <w:vAlign w:val="center"/>
          </w:tcPr>
          <w:p w:rsidR="00E30B5A" w:rsidRPr="006D0D45" w:rsidP="002023E5">
            <w:pPr>
              <w:adjustRightInd w:val="0"/>
              <w:snapToGrid w:val="0"/>
              <w:rPr>
                <w:rFonts w:ascii="宋体" w:hAnsi="宋体" w:cs="宋体"/>
                <w:sz w:val="21"/>
                <w:szCs w:val="21"/>
              </w:rPr>
            </w:pPr>
          </w:p>
        </w:tc>
      </w:tr>
      <w:tr w:rsidTr="002023E5">
        <w:tblPrEx>
          <w:tblW w:w="5000" w:type="pct"/>
          <w:jc w:val="center"/>
          <w:tblLayout w:type="fixed"/>
          <w:tblLook w:val="04A0"/>
        </w:tblPrEx>
        <w:trPr>
          <w:trHeight w:val="510"/>
          <w:jc w:val="center"/>
        </w:trPr>
        <w:tc>
          <w:tcPr>
            <w:tcW w:w="482" w:type="pct"/>
            <w:shd w:val="clear" w:color="auto" w:fill="auto"/>
            <w:vAlign w:val="center"/>
          </w:tcPr>
          <w:p w:rsidR="00E30B5A" w:rsidRPr="006D0D45" w:rsidP="002023E5">
            <w:pPr>
              <w:adjustRightInd w:val="0"/>
              <w:snapToGrid w:val="0"/>
              <w:jc w:val="center"/>
              <w:rPr>
                <w:rFonts w:ascii="宋体" w:hAnsi="宋体" w:cs="宋体"/>
                <w:sz w:val="21"/>
                <w:szCs w:val="21"/>
              </w:rPr>
            </w:pPr>
            <w:r w:rsidRPr="006D0D45">
              <w:rPr>
                <w:rFonts w:ascii="宋体" w:hAnsi="宋体" w:cs="宋体" w:hint="eastAsia"/>
                <w:sz w:val="21"/>
                <w:szCs w:val="21"/>
              </w:rPr>
              <w:t>1.1</w:t>
            </w:r>
          </w:p>
        </w:tc>
        <w:tc>
          <w:tcPr>
            <w:tcW w:w="1526" w:type="pct"/>
            <w:shd w:val="clear" w:color="auto" w:fill="auto"/>
            <w:vAlign w:val="center"/>
          </w:tcPr>
          <w:p w:rsidR="00E30B5A" w:rsidRPr="006D0D45" w:rsidP="002023E5">
            <w:pPr>
              <w:adjustRightInd w:val="0"/>
              <w:snapToGrid w:val="0"/>
              <w:rPr>
                <w:rFonts w:ascii="宋体" w:hAnsi="宋体" w:cs="宋体"/>
                <w:iCs/>
                <w:sz w:val="21"/>
                <w:szCs w:val="21"/>
              </w:rPr>
            </w:pPr>
            <w:r w:rsidRPr="006D0D45">
              <w:rPr>
                <w:rFonts w:ascii="宋体" w:hAnsi="宋体" w:cs="宋体" w:hint="eastAsia"/>
                <w:iCs/>
                <w:sz w:val="21"/>
                <w:szCs w:val="21"/>
              </w:rPr>
              <w:t xml:space="preserve">   社会保障费</w:t>
            </w:r>
          </w:p>
        </w:tc>
        <w:tc>
          <w:tcPr>
            <w:tcW w:w="1586" w:type="pct"/>
            <w:shd w:val="clear" w:color="auto" w:fill="auto"/>
            <w:vAlign w:val="center"/>
          </w:tcPr>
          <w:p w:rsidR="00E30B5A" w:rsidRPr="006D0D45" w:rsidP="002023E5">
            <w:pPr>
              <w:adjustRightInd w:val="0"/>
              <w:snapToGrid w:val="0"/>
              <w:rPr>
                <w:rFonts w:ascii="宋体" w:hAnsi="宋体" w:cs="宋体"/>
                <w:sz w:val="21"/>
                <w:szCs w:val="21"/>
              </w:rPr>
            </w:pPr>
          </w:p>
        </w:tc>
        <w:tc>
          <w:tcPr>
            <w:tcW w:w="603" w:type="pct"/>
            <w:shd w:val="clear" w:color="auto" w:fill="auto"/>
            <w:vAlign w:val="center"/>
          </w:tcPr>
          <w:p w:rsidR="00E30B5A" w:rsidRPr="006D0D45" w:rsidP="002023E5">
            <w:pPr>
              <w:adjustRightInd w:val="0"/>
              <w:snapToGrid w:val="0"/>
              <w:rPr>
                <w:rFonts w:ascii="宋体" w:hAnsi="宋体" w:cs="宋体"/>
                <w:sz w:val="21"/>
                <w:szCs w:val="21"/>
              </w:rPr>
            </w:pPr>
          </w:p>
        </w:tc>
        <w:tc>
          <w:tcPr>
            <w:tcW w:w="803" w:type="pct"/>
            <w:shd w:val="clear" w:color="auto" w:fill="auto"/>
            <w:vAlign w:val="center"/>
          </w:tcPr>
          <w:p w:rsidR="00E30B5A" w:rsidRPr="006D0D45" w:rsidP="002023E5">
            <w:pPr>
              <w:adjustRightInd w:val="0"/>
              <w:snapToGrid w:val="0"/>
              <w:rPr>
                <w:rFonts w:ascii="宋体" w:hAnsi="宋体" w:cs="宋体"/>
                <w:sz w:val="21"/>
                <w:szCs w:val="21"/>
              </w:rPr>
            </w:pPr>
          </w:p>
        </w:tc>
      </w:tr>
      <w:tr w:rsidTr="002023E5">
        <w:tblPrEx>
          <w:tblW w:w="5000" w:type="pct"/>
          <w:jc w:val="center"/>
          <w:tblLayout w:type="fixed"/>
          <w:tblLook w:val="04A0"/>
        </w:tblPrEx>
        <w:trPr>
          <w:trHeight w:val="510"/>
          <w:jc w:val="center"/>
        </w:trPr>
        <w:tc>
          <w:tcPr>
            <w:tcW w:w="482" w:type="pct"/>
            <w:shd w:val="clear" w:color="auto" w:fill="auto"/>
            <w:vAlign w:val="center"/>
          </w:tcPr>
          <w:p w:rsidR="00E30B5A" w:rsidRPr="006D0D45" w:rsidP="002023E5">
            <w:pPr>
              <w:adjustRightInd w:val="0"/>
              <w:snapToGrid w:val="0"/>
              <w:jc w:val="center"/>
              <w:rPr>
                <w:rFonts w:ascii="宋体" w:hAnsi="宋体" w:cs="宋体"/>
                <w:sz w:val="21"/>
                <w:szCs w:val="21"/>
              </w:rPr>
            </w:pPr>
            <w:r w:rsidRPr="006D0D45">
              <w:rPr>
                <w:rFonts w:ascii="宋体" w:hAnsi="宋体" w:cs="宋体" w:hint="eastAsia"/>
                <w:sz w:val="21"/>
                <w:szCs w:val="21"/>
              </w:rPr>
              <w:t>(1)</w:t>
            </w:r>
          </w:p>
        </w:tc>
        <w:tc>
          <w:tcPr>
            <w:tcW w:w="1526" w:type="pct"/>
            <w:shd w:val="clear" w:color="auto" w:fill="auto"/>
            <w:vAlign w:val="center"/>
          </w:tcPr>
          <w:p w:rsidR="00E30B5A" w:rsidRPr="006D0D45" w:rsidP="002023E5">
            <w:pPr>
              <w:adjustRightInd w:val="0"/>
              <w:snapToGrid w:val="0"/>
              <w:rPr>
                <w:rFonts w:ascii="宋体" w:hAnsi="宋体" w:cs="宋体"/>
                <w:sz w:val="21"/>
                <w:szCs w:val="21"/>
              </w:rPr>
            </w:pPr>
            <w:r w:rsidRPr="006D0D45">
              <w:rPr>
                <w:rFonts w:ascii="宋体" w:hAnsi="宋体" w:cs="宋体" w:hint="eastAsia"/>
                <w:sz w:val="21"/>
                <w:szCs w:val="21"/>
              </w:rPr>
              <w:t xml:space="preserve">       失业保险费</w:t>
            </w:r>
          </w:p>
        </w:tc>
        <w:tc>
          <w:tcPr>
            <w:tcW w:w="1586" w:type="pct"/>
            <w:shd w:val="clear" w:color="auto" w:fill="auto"/>
            <w:vAlign w:val="center"/>
          </w:tcPr>
          <w:p w:rsidR="00E30B5A" w:rsidRPr="006D0D45" w:rsidP="002023E5">
            <w:pPr>
              <w:adjustRightInd w:val="0"/>
              <w:snapToGrid w:val="0"/>
              <w:rPr>
                <w:rFonts w:ascii="宋体" w:hAnsi="宋体" w:cs="宋体"/>
                <w:sz w:val="21"/>
                <w:szCs w:val="21"/>
              </w:rPr>
            </w:pPr>
          </w:p>
        </w:tc>
        <w:tc>
          <w:tcPr>
            <w:tcW w:w="603" w:type="pct"/>
            <w:shd w:val="clear" w:color="auto" w:fill="auto"/>
            <w:vAlign w:val="center"/>
          </w:tcPr>
          <w:p w:rsidR="00E30B5A" w:rsidRPr="006D0D45" w:rsidP="002023E5">
            <w:pPr>
              <w:adjustRightInd w:val="0"/>
              <w:snapToGrid w:val="0"/>
              <w:rPr>
                <w:rFonts w:ascii="宋体" w:hAnsi="宋体" w:cs="宋体"/>
                <w:sz w:val="21"/>
                <w:szCs w:val="21"/>
              </w:rPr>
            </w:pPr>
          </w:p>
        </w:tc>
        <w:tc>
          <w:tcPr>
            <w:tcW w:w="803" w:type="pct"/>
            <w:shd w:val="clear" w:color="auto" w:fill="auto"/>
            <w:vAlign w:val="center"/>
          </w:tcPr>
          <w:p w:rsidR="00E30B5A" w:rsidRPr="006D0D45" w:rsidP="002023E5">
            <w:pPr>
              <w:adjustRightInd w:val="0"/>
              <w:snapToGrid w:val="0"/>
              <w:rPr>
                <w:rFonts w:ascii="宋体" w:hAnsi="宋体" w:cs="宋体"/>
                <w:sz w:val="21"/>
                <w:szCs w:val="21"/>
              </w:rPr>
            </w:pPr>
          </w:p>
        </w:tc>
      </w:tr>
      <w:tr w:rsidTr="002023E5">
        <w:tblPrEx>
          <w:tblW w:w="5000" w:type="pct"/>
          <w:jc w:val="center"/>
          <w:tblLayout w:type="fixed"/>
          <w:tblLook w:val="04A0"/>
        </w:tblPrEx>
        <w:trPr>
          <w:trHeight w:val="510"/>
          <w:jc w:val="center"/>
        </w:trPr>
        <w:tc>
          <w:tcPr>
            <w:tcW w:w="482" w:type="pct"/>
            <w:shd w:val="clear" w:color="auto" w:fill="auto"/>
            <w:vAlign w:val="center"/>
          </w:tcPr>
          <w:p w:rsidR="00E30B5A" w:rsidRPr="006D0D45" w:rsidP="002023E5">
            <w:pPr>
              <w:adjustRightInd w:val="0"/>
              <w:snapToGrid w:val="0"/>
              <w:jc w:val="center"/>
              <w:rPr>
                <w:rFonts w:ascii="宋体" w:hAnsi="宋体" w:cs="宋体"/>
                <w:sz w:val="21"/>
                <w:szCs w:val="21"/>
              </w:rPr>
            </w:pPr>
            <w:r w:rsidRPr="006D0D45">
              <w:rPr>
                <w:rFonts w:ascii="宋体" w:hAnsi="宋体" w:cs="宋体" w:hint="eastAsia"/>
                <w:sz w:val="21"/>
                <w:szCs w:val="21"/>
              </w:rPr>
              <w:t>(2)</w:t>
            </w:r>
          </w:p>
        </w:tc>
        <w:tc>
          <w:tcPr>
            <w:tcW w:w="1526" w:type="pct"/>
            <w:shd w:val="clear" w:color="auto" w:fill="auto"/>
            <w:vAlign w:val="center"/>
          </w:tcPr>
          <w:p w:rsidR="00E30B5A" w:rsidRPr="006D0D45" w:rsidP="002023E5">
            <w:pPr>
              <w:adjustRightInd w:val="0"/>
              <w:snapToGrid w:val="0"/>
              <w:rPr>
                <w:rFonts w:ascii="宋体" w:hAnsi="宋体" w:cs="宋体"/>
                <w:sz w:val="21"/>
                <w:szCs w:val="21"/>
              </w:rPr>
            </w:pPr>
            <w:r w:rsidRPr="006D0D45">
              <w:rPr>
                <w:rFonts w:ascii="宋体" w:hAnsi="宋体" w:cs="宋体" w:hint="eastAsia"/>
                <w:sz w:val="21"/>
                <w:szCs w:val="21"/>
              </w:rPr>
              <w:t xml:space="preserve">       养老保险费</w:t>
            </w:r>
          </w:p>
        </w:tc>
        <w:tc>
          <w:tcPr>
            <w:tcW w:w="1586" w:type="pct"/>
            <w:shd w:val="clear" w:color="auto" w:fill="auto"/>
            <w:vAlign w:val="center"/>
          </w:tcPr>
          <w:p w:rsidR="00E30B5A" w:rsidRPr="006D0D45" w:rsidP="002023E5">
            <w:pPr>
              <w:adjustRightInd w:val="0"/>
              <w:snapToGrid w:val="0"/>
              <w:rPr>
                <w:rFonts w:ascii="宋体" w:hAnsi="宋体" w:cs="宋体"/>
                <w:sz w:val="21"/>
                <w:szCs w:val="21"/>
              </w:rPr>
            </w:pPr>
          </w:p>
        </w:tc>
        <w:tc>
          <w:tcPr>
            <w:tcW w:w="603" w:type="pct"/>
            <w:shd w:val="clear" w:color="auto" w:fill="auto"/>
            <w:vAlign w:val="center"/>
          </w:tcPr>
          <w:p w:rsidR="00E30B5A" w:rsidRPr="006D0D45" w:rsidP="002023E5">
            <w:pPr>
              <w:adjustRightInd w:val="0"/>
              <w:snapToGrid w:val="0"/>
              <w:rPr>
                <w:rFonts w:ascii="宋体" w:hAnsi="宋体" w:cs="宋体"/>
                <w:sz w:val="21"/>
                <w:szCs w:val="21"/>
              </w:rPr>
            </w:pPr>
          </w:p>
        </w:tc>
        <w:tc>
          <w:tcPr>
            <w:tcW w:w="803" w:type="pct"/>
            <w:shd w:val="clear" w:color="auto" w:fill="auto"/>
            <w:vAlign w:val="center"/>
          </w:tcPr>
          <w:p w:rsidR="00E30B5A" w:rsidRPr="006D0D45" w:rsidP="002023E5">
            <w:pPr>
              <w:adjustRightInd w:val="0"/>
              <w:snapToGrid w:val="0"/>
              <w:rPr>
                <w:rFonts w:ascii="宋体" w:hAnsi="宋体" w:cs="宋体"/>
                <w:sz w:val="21"/>
                <w:szCs w:val="21"/>
              </w:rPr>
            </w:pPr>
          </w:p>
        </w:tc>
      </w:tr>
      <w:tr w:rsidTr="002023E5">
        <w:tblPrEx>
          <w:tblW w:w="5000" w:type="pct"/>
          <w:jc w:val="center"/>
          <w:tblLayout w:type="fixed"/>
          <w:tblLook w:val="04A0"/>
        </w:tblPrEx>
        <w:trPr>
          <w:trHeight w:val="510"/>
          <w:jc w:val="center"/>
        </w:trPr>
        <w:tc>
          <w:tcPr>
            <w:tcW w:w="482" w:type="pct"/>
            <w:shd w:val="clear" w:color="auto" w:fill="auto"/>
            <w:vAlign w:val="center"/>
          </w:tcPr>
          <w:p w:rsidR="00E30B5A" w:rsidRPr="006D0D45" w:rsidP="002023E5">
            <w:pPr>
              <w:adjustRightInd w:val="0"/>
              <w:snapToGrid w:val="0"/>
              <w:jc w:val="center"/>
              <w:rPr>
                <w:rFonts w:ascii="宋体" w:hAnsi="宋体" w:cs="宋体"/>
                <w:sz w:val="21"/>
                <w:szCs w:val="21"/>
              </w:rPr>
            </w:pPr>
            <w:r w:rsidRPr="006D0D45">
              <w:rPr>
                <w:rFonts w:ascii="宋体" w:hAnsi="宋体" w:cs="宋体" w:hint="eastAsia"/>
                <w:sz w:val="21"/>
                <w:szCs w:val="21"/>
              </w:rPr>
              <w:t>(3)</w:t>
            </w:r>
          </w:p>
        </w:tc>
        <w:tc>
          <w:tcPr>
            <w:tcW w:w="1526" w:type="pct"/>
            <w:shd w:val="clear" w:color="auto" w:fill="auto"/>
            <w:vAlign w:val="center"/>
          </w:tcPr>
          <w:p w:rsidR="00E30B5A" w:rsidRPr="006D0D45" w:rsidP="002023E5">
            <w:pPr>
              <w:adjustRightInd w:val="0"/>
              <w:snapToGrid w:val="0"/>
              <w:rPr>
                <w:rFonts w:ascii="宋体" w:hAnsi="宋体" w:cs="宋体"/>
                <w:sz w:val="21"/>
                <w:szCs w:val="21"/>
              </w:rPr>
            </w:pPr>
            <w:r w:rsidRPr="006D0D45">
              <w:rPr>
                <w:rFonts w:ascii="宋体" w:hAnsi="宋体" w:cs="宋体" w:hint="eastAsia"/>
                <w:sz w:val="21"/>
                <w:szCs w:val="21"/>
              </w:rPr>
              <w:t xml:space="preserve">       工伤保险费</w:t>
            </w:r>
          </w:p>
        </w:tc>
        <w:tc>
          <w:tcPr>
            <w:tcW w:w="1586" w:type="pct"/>
            <w:shd w:val="clear" w:color="auto" w:fill="auto"/>
            <w:vAlign w:val="center"/>
          </w:tcPr>
          <w:p w:rsidR="00E30B5A" w:rsidRPr="006D0D45" w:rsidP="002023E5">
            <w:pPr>
              <w:adjustRightInd w:val="0"/>
              <w:snapToGrid w:val="0"/>
              <w:rPr>
                <w:rFonts w:ascii="宋体" w:hAnsi="宋体" w:cs="宋体"/>
                <w:sz w:val="21"/>
                <w:szCs w:val="21"/>
              </w:rPr>
            </w:pPr>
          </w:p>
        </w:tc>
        <w:tc>
          <w:tcPr>
            <w:tcW w:w="603" w:type="pct"/>
            <w:shd w:val="clear" w:color="auto" w:fill="auto"/>
            <w:vAlign w:val="center"/>
          </w:tcPr>
          <w:p w:rsidR="00E30B5A" w:rsidRPr="006D0D45" w:rsidP="002023E5">
            <w:pPr>
              <w:adjustRightInd w:val="0"/>
              <w:snapToGrid w:val="0"/>
              <w:rPr>
                <w:rFonts w:ascii="宋体" w:hAnsi="宋体" w:cs="宋体"/>
                <w:sz w:val="21"/>
                <w:szCs w:val="21"/>
              </w:rPr>
            </w:pPr>
          </w:p>
        </w:tc>
        <w:tc>
          <w:tcPr>
            <w:tcW w:w="803" w:type="pct"/>
            <w:shd w:val="clear" w:color="auto" w:fill="auto"/>
            <w:vAlign w:val="center"/>
          </w:tcPr>
          <w:p w:rsidR="00E30B5A" w:rsidRPr="006D0D45" w:rsidP="002023E5">
            <w:pPr>
              <w:adjustRightInd w:val="0"/>
              <w:snapToGrid w:val="0"/>
              <w:rPr>
                <w:rFonts w:ascii="宋体" w:hAnsi="宋体" w:cs="宋体"/>
                <w:sz w:val="21"/>
                <w:szCs w:val="21"/>
              </w:rPr>
            </w:pPr>
          </w:p>
        </w:tc>
      </w:tr>
      <w:tr w:rsidTr="002023E5">
        <w:tblPrEx>
          <w:tblW w:w="5000" w:type="pct"/>
          <w:jc w:val="center"/>
          <w:tblLayout w:type="fixed"/>
          <w:tblLook w:val="04A0"/>
        </w:tblPrEx>
        <w:trPr>
          <w:trHeight w:val="510"/>
          <w:jc w:val="center"/>
        </w:trPr>
        <w:tc>
          <w:tcPr>
            <w:tcW w:w="482" w:type="pct"/>
            <w:shd w:val="clear" w:color="auto" w:fill="auto"/>
            <w:vAlign w:val="center"/>
          </w:tcPr>
          <w:p w:rsidR="00E30B5A" w:rsidRPr="006D0D45" w:rsidP="002023E5">
            <w:pPr>
              <w:adjustRightInd w:val="0"/>
              <w:snapToGrid w:val="0"/>
              <w:jc w:val="center"/>
              <w:rPr>
                <w:rFonts w:ascii="宋体" w:hAnsi="宋体" w:cs="宋体"/>
                <w:sz w:val="21"/>
                <w:szCs w:val="21"/>
              </w:rPr>
            </w:pPr>
            <w:r w:rsidRPr="006D0D45">
              <w:rPr>
                <w:rFonts w:ascii="宋体" w:hAnsi="宋体" w:cs="宋体" w:hint="eastAsia"/>
                <w:sz w:val="21"/>
                <w:szCs w:val="21"/>
              </w:rPr>
              <w:t>(4)</w:t>
            </w:r>
          </w:p>
        </w:tc>
        <w:tc>
          <w:tcPr>
            <w:tcW w:w="1526" w:type="pct"/>
            <w:shd w:val="clear" w:color="auto" w:fill="auto"/>
            <w:vAlign w:val="center"/>
          </w:tcPr>
          <w:p w:rsidR="00E30B5A" w:rsidRPr="006D0D45" w:rsidP="002023E5">
            <w:pPr>
              <w:adjustRightInd w:val="0"/>
              <w:snapToGrid w:val="0"/>
              <w:rPr>
                <w:rFonts w:ascii="宋体" w:hAnsi="宋体" w:cs="宋体"/>
                <w:sz w:val="21"/>
                <w:szCs w:val="21"/>
              </w:rPr>
            </w:pPr>
            <w:r w:rsidRPr="006D0D45">
              <w:rPr>
                <w:rFonts w:ascii="宋体" w:hAnsi="宋体" w:cs="宋体" w:hint="eastAsia"/>
                <w:sz w:val="21"/>
                <w:szCs w:val="21"/>
              </w:rPr>
              <w:t xml:space="preserve">       医疗保险费</w:t>
            </w:r>
          </w:p>
        </w:tc>
        <w:tc>
          <w:tcPr>
            <w:tcW w:w="1586" w:type="pct"/>
            <w:shd w:val="clear" w:color="auto" w:fill="auto"/>
            <w:vAlign w:val="center"/>
          </w:tcPr>
          <w:p w:rsidR="00E30B5A" w:rsidRPr="006D0D45" w:rsidP="002023E5">
            <w:pPr>
              <w:adjustRightInd w:val="0"/>
              <w:snapToGrid w:val="0"/>
              <w:rPr>
                <w:rFonts w:ascii="宋体" w:hAnsi="宋体" w:cs="宋体"/>
                <w:sz w:val="21"/>
                <w:szCs w:val="21"/>
              </w:rPr>
            </w:pPr>
          </w:p>
        </w:tc>
        <w:tc>
          <w:tcPr>
            <w:tcW w:w="603" w:type="pct"/>
            <w:shd w:val="clear" w:color="auto" w:fill="auto"/>
            <w:vAlign w:val="center"/>
          </w:tcPr>
          <w:p w:rsidR="00E30B5A" w:rsidRPr="006D0D45" w:rsidP="002023E5">
            <w:pPr>
              <w:adjustRightInd w:val="0"/>
              <w:snapToGrid w:val="0"/>
              <w:rPr>
                <w:rFonts w:ascii="宋体" w:hAnsi="宋体" w:cs="宋体"/>
                <w:sz w:val="21"/>
                <w:szCs w:val="21"/>
              </w:rPr>
            </w:pPr>
          </w:p>
        </w:tc>
        <w:tc>
          <w:tcPr>
            <w:tcW w:w="803" w:type="pct"/>
            <w:shd w:val="clear" w:color="auto" w:fill="auto"/>
            <w:vAlign w:val="center"/>
          </w:tcPr>
          <w:p w:rsidR="00E30B5A" w:rsidRPr="006D0D45" w:rsidP="002023E5">
            <w:pPr>
              <w:adjustRightInd w:val="0"/>
              <w:snapToGrid w:val="0"/>
              <w:rPr>
                <w:rFonts w:ascii="宋体" w:hAnsi="宋体" w:cs="宋体"/>
                <w:sz w:val="21"/>
                <w:szCs w:val="21"/>
              </w:rPr>
            </w:pPr>
          </w:p>
        </w:tc>
      </w:tr>
      <w:tr w:rsidTr="002023E5">
        <w:tblPrEx>
          <w:tblW w:w="5000" w:type="pct"/>
          <w:jc w:val="center"/>
          <w:tblLayout w:type="fixed"/>
          <w:tblLook w:val="04A0"/>
        </w:tblPrEx>
        <w:trPr>
          <w:trHeight w:val="510"/>
          <w:jc w:val="center"/>
        </w:trPr>
        <w:tc>
          <w:tcPr>
            <w:tcW w:w="482" w:type="pct"/>
            <w:shd w:val="clear" w:color="auto" w:fill="auto"/>
            <w:vAlign w:val="center"/>
          </w:tcPr>
          <w:p w:rsidR="00E30B5A" w:rsidRPr="006D0D45" w:rsidP="002023E5">
            <w:pPr>
              <w:adjustRightInd w:val="0"/>
              <w:snapToGrid w:val="0"/>
              <w:jc w:val="center"/>
              <w:rPr>
                <w:rFonts w:ascii="宋体" w:hAnsi="宋体" w:cs="宋体"/>
                <w:sz w:val="21"/>
                <w:szCs w:val="21"/>
              </w:rPr>
            </w:pPr>
            <w:r w:rsidRPr="006D0D45">
              <w:rPr>
                <w:rFonts w:ascii="宋体" w:hAnsi="宋体" w:cs="宋体" w:hint="eastAsia"/>
                <w:sz w:val="21"/>
                <w:szCs w:val="21"/>
              </w:rPr>
              <w:t>(5)</w:t>
            </w:r>
          </w:p>
        </w:tc>
        <w:tc>
          <w:tcPr>
            <w:tcW w:w="1526" w:type="pct"/>
            <w:shd w:val="clear" w:color="auto" w:fill="auto"/>
            <w:vAlign w:val="center"/>
          </w:tcPr>
          <w:p w:rsidR="00E30B5A" w:rsidRPr="006D0D45" w:rsidP="002023E5">
            <w:pPr>
              <w:adjustRightInd w:val="0"/>
              <w:snapToGrid w:val="0"/>
              <w:rPr>
                <w:rFonts w:ascii="宋体" w:hAnsi="宋体" w:cs="宋体"/>
                <w:sz w:val="21"/>
                <w:szCs w:val="21"/>
              </w:rPr>
            </w:pPr>
            <w:r w:rsidRPr="006D0D45">
              <w:rPr>
                <w:rFonts w:ascii="宋体" w:hAnsi="宋体" w:cs="宋体" w:hint="eastAsia"/>
                <w:sz w:val="21"/>
                <w:szCs w:val="21"/>
              </w:rPr>
              <w:t xml:space="preserve">       住房公积金</w:t>
            </w:r>
          </w:p>
        </w:tc>
        <w:tc>
          <w:tcPr>
            <w:tcW w:w="1586" w:type="pct"/>
            <w:shd w:val="clear" w:color="auto" w:fill="auto"/>
            <w:vAlign w:val="center"/>
          </w:tcPr>
          <w:p w:rsidR="00E30B5A" w:rsidRPr="006D0D45" w:rsidP="002023E5">
            <w:pPr>
              <w:adjustRightInd w:val="0"/>
              <w:snapToGrid w:val="0"/>
              <w:rPr>
                <w:rFonts w:ascii="宋体" w:hAnsi="宋体" w:cs="宋体"/>
                <w:sz w:val="21"/>
                <w:szCs w:val="21"/>
              </w:rPr>
            </w:pPr>
          </w:p>
        </w:tc>
        <w:tc>
          <w:tcPr>
            <w:tcW w:w="603" w:type="pct"/>
            <w:shd w:val="clear" w:color="auto" w:fill="auto"/>
            <w:vAlign w:val="center"/>
          </w:tcPr>
          <w:p w:rsidR="00E30B5A" w:rsidRPr="006D0D45" w:rsidP="002023E5">
            <w:pPr>
              <w:adjustRightInd w:val="0"/>
              <w:snapToGrid w:val="0"/>
              <w:rPr>
                <w:rFonts w:ascii="宋体" w:hAnsi="宋体" w:cs="宋体"/>
                <w:sz w:val="21"/>
                <w:szCs w:val="21"/>
              </w:rPr>
            </w:pPr>
          </w:p>
        </w:tc>
        <w:tc>
          <w:tcPr>
            <w:tcW w:w="803" w:type="pct"/>
            <w:shd w:val="clear" w:color="auto" w:fill="auto"/>
            <w:vAlign w:val="center"/>
          </w:tcPr>
          <w:p w:rsidR="00E30B5A" w:rsidRPr="006D0D45" w:rsidP="002023E5">
            <w:pPr>
              <w:adjustRightInd w:val="0"/>
              <w:snapToGrid w:val="0"/>
              <w:rPr>
                <w:rFonts w:ascii="宋体" w:hAnsi="宋体" w:cs="宋体"/>
                <w:sz w:val="21"/>
                <w:szCs w:val="21"/>
              </w:rPr>
            </w:pPr>
          </w:p>
        </w:tc>
      </w:tr>
      <w:tr w:rsidTr="002023E5">
        <w:tblPrEx>
          <w:tblW w:w="5000" w:type="pct"/>
          <w:jc w:val="center"/>
          <w:tblLayout w:type="fixed"/>
          <w:tblLook w:val="04A0"/>
        </w:tblPrEx>
        <w:trPr>
          <w:trHeight w:val="510"/>
          <w:jc w:val="center"/>
        </w:trPr>
        <w:tc>
          <w:tcPr>
            <w:tcW w:w="482" w:type="pct"/>
            <w:shd w:val="clear" w:color="auto" w:fill="auto"/>
            <w:vAlign w:val="center"/>
          </w:tcPr>
          <w:p w:rsidR="00E30B5A" w:rsidRPr="006D0D45" w:rsidP="002023E5">
            <w:pPr>
              <w:adjustRightInd w:val="0"/>
              <w:snapToGrid w:val="0"/>
              <w:jc w:val="center"/>
              <w:rPr>
                <w:rFonts w:ascii="宋体" w:hAnsi="宋体" w:cs="宋体"/>
                <w:sz w:val="21"/>
                <w:szCs w:val="21"/>
              </w:rPr>
            </w:pPr>
            <w:r w:rsidRPr="006D0D45">
              <w:rPr>
                <w:rFonts w:ascii="宋体" w:hAnsi="宋体" w:cs="宋体" w:hint="eastAsia"/>
                <w:sz w:val="21"/>
                <w:szCs w:val="21"/>
              </w:rPr>
              <w:t>1.2</w:t>
            </w:r>
          </w:p>
        </w:tc>
        <w:tc>
          <w:tcPr>
            <w:tcW w:w="1526" w:type="pct"/>
            <w:shd w:val="clear" w:color="auto" w:fill="auto"/>
            <w:vAlign w:val="center"/>
          </w:tcPr>
          <w:p w:rsidR="00E30B5A" w:rsidRPr="006D0D45" w:rsidP="002023E5">
            <w:pPr>
              <w:adjustRightInd w:val="0"/>
              <w:snapToGrid w:val="0"/>
              <w:rPr>
                <w:rFonts w:ascii="宋体" w:hAnsi="宋体" w:cs="宋体"/>
                <w:sz w:val="21"/>
                <w:szCs w:val="21"/>
              </w:rPr>
            </w:pPr>
            <w:r w:rsidRPr="006D0D45">
              <w:rPr>
                <w:rFonts w:ascii="宋体" w:hAnsi="宋体" w:cs="宋体" w:hint="eastAsia"/>
                <w:sz w:val="21"/>
                <w:szCs w:val="21"/>
              </w:rPr>
              <w:t xml:space="preserve">   工程排污费</w:t>
            </w:r>
          </w:p>
        </w:tc>
        <w:tc>
          <w:tcPr>
            <w:tcW w:w="1586" w:type="pct"/>
            <w:shd w:val="clear" w:color="auto" w:fill="auto"/>
            <w:vAlign w:val="center"/>
          </w:tcPr>
          <w:p w:rsidR="00E30B5A" w:rsidRPr="006D0D45" w:rsidP="002023E5">
            <w:pPr>
              <w:adjustRightInd w:val="0"/>
              <w:snapToGrid w:val="0"/>
              <w:rPr>
                <w:rFonts w:ascii="宋体" w:hAnsi="宋体" w:cs="宋体"/>
                <w:sz w:val="21"/>
                <w:szCs w:val="21"/>
              </w:rPr>
            </w:pPr>
          </w:p>
        </w:tc>
        <w:tc>
          <w:tcPr>
            <w:tcW w:w="603" w:type="pct"/>
            <w:shd w:val="clear" w:color="auto" w:fill="auto"/>
            <w:vAlign w:val="center"/>
          </w:tcPr>
          <w:p w:rsidR="00E30B5A" w:rsidRPr="006D0D45" w:rsidP="002023E5">
            <w:pPr>
              <w:adjustRightInd w:val="0"/>
              <w:snapToGrid w:val="0"/>
              <w:rPr>
                <w:rFonts w:ascii="宋体" w:hAnsi="宋体" w:cs="宋体"/>
                <w:sz w:val="21"/>
                <w:szCs w:val="21"/>
              </w:rPr>
            </w:pPr>
          </w:p>
        </w:tc>
        <w:tc>
          <w:tcPr>
            <w:tcW w:w="803" w:type="pct"/>
            <w:shd w:val="clear" w:color="auto" w:fill="auto"/>
            <w:vAlign w:val="center"/>
          </w:tcPr>
          <w:p w:rsidR="00E30B5A" w:rsidRPr="006D0D45" w:rsidP="002023E5">
            <w:pPr>
              <w:adjustRightInd w:val="0"/>
              <w:snapToGrid w:val="0"/>
              <w:rPr>
                <w:rFonts w:ascii="宋体" w:hAnsi="宋体" w:cs="宋体"/>
                <w:sz w:val="21"/>
                <w:szCs w:val="21"/>
              </w:rPr>
            </w:pPr>
          </w:p>
        </w:tc>
      </w:tr>
      <w:tr w:rsidTr="002023E5">
        <w:tblPrEx>
          <w:tblW w:w="5000" w:type="pct"/>
          <w:jc w:val="center"/>
          <w:tblLayout w:type="fixed"/>
          <w:tblLook w:val="04A0"/>
        </w:tblPrEx>
        <w:trPr>
          <w:trHeight w:val="510"/>
          <w:jc w:val="center"/>
        </w:trPr>
        <w:tc>
          <w:tcPr>
            <w:tcW w:w="482" w:type="pct"/>
            <w:shd w:val="clear" w:color="auto" w:fill="auto"/>
            <w:vAlign w:val="center"/>
          </w:tcPr>
          <w:p w:rsidR="00E30B5A" w:rsidRPr="006D0D45" w:rsidP="002023E5">
            <w:pPr>
              <w:adjustRightInd w:val="0"/>
              <w:snapToGrid w:val="0"/>
              <w:jc w:val="center"/>
              <w:rPr>
                <w:rFonts w:ascii="宋体" w:hAnsi="宋体" w:cs="宋体"/>
                <w:sz w:val="21"/>
                <w:szCs w:val="21"/>
              </w:rPr>
            </w:pPr>
            <w:r w:rsidRPr="006D0D45">
              <w:rPr>
                <w:rFonts w:ascii="宋体" w:hAnsi="宋体" w:cs="宋体" w:hint="eastAsia"/>
                <w:sz w:val="21"/>
                <w:szCs w:val="21"/>
              </w:rPr>
              <w:t>2</w:t>
            </w:r>
          </w:p>
        </w:tc>
        <w:tc>
          <w:tcPr>
            <w:tcW w:w="1526" w:type="pct"/>
            <w:shd w:val="clear" w:color="auto" w:fill="auto"/>
            <w:vAlign w:val="center"/>
          </w:tcPr>
          <w:p w:rsidR="00E30B5A" w:rsidRPr="006D0D45" w:rsidP="002023E5">
            <w:pPr>
              <w:adjustRightInd w:val="0"/>
              <w:snapToGrid w:val="0"/>
              <w:rPr>
                <w:rFonts w:ascii="宋体" w:hAnsi="宋体" w:cs="宋体"/>
                <w:sz w:val="21"/>
                <w:szCs w:val="21"/>
              </w:rPr>
            </w:pPr>
            <w:r w:rsidRPr="006D0D45">
              <w:rPr>
                <w:rFonts w:ascii="宋体" w:hAnsi="宋体" w:cs="宋体" w:hint="eastAsia"/>
                <w:sz w:val="21"/>
                <w:szCs w:val="21"/>
              </w:rPr>
              <w:t xml:space="preserve">税金 </w:t>
            </w:r>
          </w:p>
        </w:tc>
        <w:tc>
          <w:tcPr>
            <w:tcW w:w="1586" w:type="pct"/>
            <w:shd w:val="clear" w:color="auto" w:fill="auto"/>
            <w:vAlign w:val="center"/>
          </w:tcPr>
          <w:p w:rsidR="00E30B5A" w:rsidRPr="006D0D45" w:rsidP="002023E5">
            <w:pPr>
              <w:adjustRightInd w:val="0"/>
              <w:snapToGrid w:val="0"/>
              <w:rPr>
                <w:rFonts w:ascii="宋体" w:hAnsi="宋体" w:cs="宋体"/>
                <w:sz w:val="21"/>
                <w:szCs w:val="21"/>
              </w:rPr>
            </w:pPr>
            <w:r w:rsidRPr="006D0D45">
              <w:rPr>
                <w:rFonts w:ascii="宋体" w:hAnsi="宋体" w:cs="宋体" w:hint="eastAsia"/>
                <w:sz w:val="21"/>
                <w:szCs w:val="21"/>
              </w:rPr>
              <w:t>分部分项工程费+措施项目费+其他项目费+规费</w:t>
            </w:r>
          </w:p>
        </w:tc>
        <w:tc>
          <w:tcPr>
            <w:tcW w:w="603" w:type="pct"/>
            <w:shd w:val="clear" w:color="auto" w:fill="auto"/>
            <w:vAlign w:val="center"/>
          </w:tcPr>
          <w:p w:rsidR="00E30B5A" w:rsidRPr="006D0D45" w:rsidP="002023E5">
            <w:pPr>
              <w:adjustRightInd w:val="0"/>
              <w:snapToGrid w:val="0"/>
              <w:rPr>
                <w:rFonts w:ascii="宋体" w:hAnsi="宋体" w:cs="宋体"/>
                <w:sz w:val="21"/>
                <w:szCs w:val="21"/>
              </w:rPr>
            </w:pPr>
          </w:p>
        </w:tc>
        <w:tc>
          <w:tcPr>
            <w:tcW w:w="803" w:type="pct"/>
            <w:shd w:val="clear" w:color="auto" w:fill="auto"/>
            <w:vAlign w:val="center"/>
          </w:tcPr>
          <w:p w:rsidR="00E30B5A" w:rsidRPr="006D0D45" w:rsidP="002023E5">
            <w:pPr>
              <w:adjustRightInd w:val="0"/>
              <w:snapToGrid w:val="0"/>
              <w:rPr>
                <w:rFonts w:ascii="宋体" w:hAnsi="宋体" w:cs="宋体"/>
                <w:sz w:val="21"/>
                <w:szCs w:val="21"/>
              </w:rPr>
            </w:pPr>
          </w:p>
        </w:tc>
      </w:tr>
      <w:tr w:rsidTr="002023E5">
        <w:tblPrEx>
          <w:tblW w:w="5000" w:type="pct"/>
          <w:jc w:val="center"/>
          <w:tblLayout w:type="fixed"/>
          <w:tblLook w:val="04A0"/>
        </w:tblPrEx>
        <w:trPr>
          <w:trHeight w:val="510"/>
          <w:jc w:val="center"/>
        </w:trPr>
        <w:tc>
          <w:tcPr>
            <w:tcW w:w="4197" w:type="pct"/>
            <w:gridSpan w:val="4"/>
            <w:shd w:val="clear" w:color="auto" w:fill="auto"/>
            <w:vAlign w:val="center"/>
          </w:tcPr>
          <w:p w:rsidR="00E30B5A" w:rsidRPr="006D0D45" w:rsidP="007403F3">
            <w:pPr>
              <w:adjustRightInd w:val="0"/>
              <w:snapToGrid w:val="0"/>
              <w:jc w:val="center"/>
              <w:rPr>
                <w:rFonts w:ascii="宋体" w:hAnsi="宋体" w:cs="宋体"/>
                <w:sz w:val="21"/>
                <w:szCs w:val="21"/>
              </w:rPr>
            </w:pPr>
            <w:r w:rsidRPr="006D0D45">
              <w:rPr>
                <w:rFonts w:ascii="宋体" w:hAnsi="宋体" w:cs="宋体" w:hint="eastAsia"/>
                <w:sz w:val="21"/>
                <w:szCs w:val="21"/>
              </w:rPr>
              <w:t>合        计</w:t>
            </w:r>
          </w:p>
        </w:tc>
        <w:tc>
          <w:tcPr>
            <w:tcW w:w="803" w:type="pct"/>
            <w:shd w:val="clear" w:color="auto" w:fill="auto"/>
            <w:vAlign w:val="center"/>
          </w:tcPr>
          <w:p w:rsidR="00E30B5A" w:rsidRPr="006D0D45" w:rsidP="002023E5">
            <w:pPr>
              <w:adjustRightInd w:val="0"/>
              <w:snapToGrid w:val="0"/>
              <w:rPr>
                <w:rFonts w:ascii="宋体" w:hAnsi="宋体" w:cs="宋体"/>
                <w:sz w:val="21"/>
                <w:szCs w:val="21"/>
              </w:rPr>
            </w:pPr>
          </w:p>
        </w:tc>
      </w:tr>
    </w:tbl>
    <w:p w:rsidR="00E6708E" w:rsidRPr="00475E74" w:rsidP="00E6708E">
      <w:pPr>
        <w:widowControl/>
        <w:spacing w:line="20" w:lineRule="exact"/>
        <w:jc w:val="left"/>
        <w:rPr>
          <w:rFonts w:ascii="宋体"/>
        </w:rPr>
      </w:pPr>
      <w:r w:rsidRPr="00475E74">
        <w:rPr>
          <w:rFonts w:ascii="宋体"/>
        </w:rPr>
        <w:br w:type="page"/>
      </w:r>
    </w:p>
    <w:p w:rsidR="00E30B5A" w:rsidRPr="00475E74" w:rsidP="00E30B5A">
      <w:pPr>
        <w:jc w:val="center"/>
        <w:rPr>
          <w:rFonts w:ascii="宋体"/>
        </w:rPr>
      </w:pPr>
      <w:r w:rsidRPr="001256BF">
        <w:rPr>
          <w:rFonts w:ascii="宋体" w:hAnsi="宋体" w:cs="宋体" w:hint="eastAsia"/>
          <w:b/>
          <w:bCs/>
          <w:kern w:val="0"/>
          <w:sz w:val="32"/>
          <w:szCs w:val="32"/>
        </w:rPr>
        <w:t>暂列金额明细表</w:t>
      </w:r>
    </w:p>
    <w:p w:rsidR="00E30B5A" w:rsidRPr="00475E74" w:rsidP="00E30B5A">
      <w:pPr>
        <w:rPr>
          <w:rFonts w:ascii="宋体"/>
        </w:rPr>
      </w:pPr>
    </w:p>
    <w:p w:rsidR="00E30B5A" w:rsidRPr="00E2013E" w:rsidP="00E30B5A">
      <w:pPr>
        <w:spacing w:line="360" w:lineRule="auto"/>
        <w:rPr>
          <w:rFonts w:ascii="宋体"/>
          <w:szCs w:val="21"/>
        </w:rPr>
      </w:pPr>
      <w:r w:rsidRPr="00E2013E">
        <w:rPr>
          <w:rFonts w:ascii="宋体" w:hAnsi="宋体" w:cs="宋体" w:hint="eastAsia"/>
          <w:kern w:val="0"/>
          <w:szCs w:val="21"/>
        </w:rPr>
        <w:t>工程名称：                                标段：               第  页 共  页</w:t>
      </w:r>
    </w:p>
    <w:tbl>
      <w:tblPr>
        <w:tblStyle w:val="TableGrid"/>
        <w:tblW w:w="5000" w:type="pct"/>
        <w:jc w:val="center"/>
        <w:tblLayout w:type="fixed"/>
        <w:tblLook w:val="04A0"/>
      </w:tblPr>
      <w:tblGrid>
        <w:gridCol w:w="895"/>
        <w:gridCol w:w="3730"/>
        <w:gridCol w:w="1232"/>
        <w:gridCol w:w="2107"/>
        <w:gridCol w:w="1325"/>
      </w:tblGrid>
      <w:tr w:rsidTr="002023E5">
        <w:tblPrEx>
          <w:tblW w:w="5000" w:type="pct"/>
          <w:jc w:val="center"/>
          <w:tblLayout w:type="fixed"/>
          <w:tblLook w:val="04A0"/>
        </w:tblPrEx>
        <w:trPr>
          <w:trHeight w:val="510"/>
          <w:jc w:val="center"/>
        </w:trPr>
        <w:tc>
          <w:tcPr>
            <w:tcW w:w="482" w:type="pct"/>
            <w:shd w:val="clear" w:color="auto" w:fill="auto"/>
            <w:vAlign w:val="center"/>
          </w:tcPr>
          <w:p w:rsidR="00E30B5A" w:rsidRPr="00E2013E" w:rsidP="002023E5">
            <w:pPr>
              <w:adjustRightInd w:val="0"/>
              <w:snapToGrid w:val="0"/>
              <w:jc w:val="center"/>
              <w:rPr>
                <w:rFonts w:ascii="宋体" w:hAnsi="宋体" w:cs="宋体"/>
                <w:sz w:val="21"/>
                <w:szCs w:val="21"/>
              </w:rPr>
            </w:pPr>
            <w:r w:rsidRPr="00E2013E">
              <w:rPr>
                <w:rFonts w:ascii="宋体" w:hAnsi="宋体" w:cs="宋体" w:hint="eastAsia"/>
                <w:sz w:val="21"/>
                <w:szCs w:val="21"/>
              </w:rPr>
              <w:t>序号</w:t>
            </w:r>
          </w:p>
        </w:tc>
        <w:tc>
          <w:tcPr>
            <w:tcW w:w="2008" w:type="pct"/>
            <w:shd w:val="clear" w:color="auto" w:fill="auto"/>
            <w:vAlign w:val="center"/>
          </w:tcPr>
          <w:p w:rsidR="00E30B5A" w:rsidRPr="00E2013E" w:rsidP="002023E5">
            <w:pPr>
              <w:adjustRightInd w:val="0"/>
              <w:snapToGrid w:val="0"/>
              <w:jc w:val="center"/>
              <w:rPr>
                <w:rFonts w:ascii="宋体" w:hAnsi="宋体" w:cs="宋体"/>
                <w:sz w:val="21"/>
                <w:szCs w:val="21"/>
              </w:rPr>
            </w:pPr>
            <w:r w:rsidRPr="00E2013E">
              <w:rPr>
                <w:rFonts w:ascii="宋体" w:hAnsi="宋体" w:cs="宋体" w:hint="eastAsia"/>
                <w:sz w:val="21"/>
                <w:szCs w:val="21"/>
              </w:rPr>
              <w:t>项 目 名 称</w:t>
            </w:r>
          </w:p>
        </w:tc>
        <w:tc>
          <w:tcPr>
            <w:tcW w:w="663" w:type="pct"/>
            <w:shd w:val="clear" w:color="auto" w:fill="auto"/>
            <w:vAlign w:val="center"/>
          </w:tcPr>
          <w:p w:rsidR="00E30B5A" w:rsidRPr="00E2013E" w:rsidP="002023E5">
            <w:pPr>
              <w:adjustRightInd w:val="0"/>
              <w:snapToGrid w:val="0"/>
              <w:jc w:val="center"/>
              <w:rPr>
                <w:rFonts w:ascii="宋体" w:hAnsi="宋体" w:cs="宋体"/>
                <w:sz w:val="21"/>
                <w:szCs w:val="21"/>
              </w:rPr>
            </w:pPr>
            <w:r w:rsidRPr="00E2013E">
              <w:rPr>
                <w:rFonts w:ascii="宋体" w:hAnsi="宋体" w:cs="宋体" w:hint="eastAsia"/>
                <w:sz w:val="21"/>
                <w:szCs w:val="21"/>
              </w:rPr>
              <w:t>计量单位</w:t>
            </w:r>
          </w:p>
        </w:tc>
        <w:tc>
          <w:tcPr>
            <w:tcW w:w="1134" w:type="pct"/>
            <w:shd w:val="clear" w:color="auto" w:fill="auto"/>
            <w:vAlign w:val="center"/>
          </w:tcPr>
          <w:p w:rsidR="00E30B5A" w:rsidRPr="00E2013E" w:rsidP="002023E5">
            <w:pPr>
              <w:adjustRightInd w:val="0"/>
              <w:snapToGrid w:val="0"/>
              <w:jc w:val="center"/>
              <w:rPr>
                <w:rFonts w:ascii="宋体" w:hAnsi="宋体" w:cs="宋体"/>
                <w:sz w:val="21"/>
                <w:szCs w:val="21"/>
              </w:rPr>
            </w:pPr>
            <w:r w:rsidRPr="00E2013E">
              <w:rPr>
                <w:rFonts w:ascii="宋体" w:hAnsi="宋体" w:cs="宋体" w:hint="eastAsia"/>
                <w:sz w:val="21"/>
                <w:szCs w:val="21"/>
              </w:rPr>
              <w:t>暂列金额（元）</w:t>
            </w:r>
          </w:p>
        </w:tc>
        <w:tc>
          <w:tcPr>
            <w:tcW w:w="713" w:type="pct"/>
            <w:shd w:val="clear" w:color="auto" w:fill="auto"/>
            <w:vAlign w:val="center"/>
          </w:tcPr>
          <w:p w:rsidR="00E30B5A" w:rsidRPr="00E2013E" w:rsidP="002023E5">
            <w:pPr>
              <w:adjustRightInd w:val="0"/>
              <w:snapToGrid w:val="0"/>
              <w:jc w:val="center"/>
              <w:rPr>
                <w:rFonts w:ascii="宋体" w:hAnsi="宋体" w:cs="宋体"/>
                <w:sz w:val="21"/>
                <w:szCs w:val="21"/>
              </w:rPr>
            </w:pPr>
            <w:r w:rsidRPr="00E2013E">
              <w:rPr>
                <w:rFonts w:ascii="宋体" w:hAnsi="宋体" w:cs="宋体" w:hint="eastAsia"/>
                <w:sz w:val="21"/>
                <w:szCs w:val="21"/>
              </w:rPr>
              <w:t>备注</w:t>
            </w:r>
          </w:p>
        </w:tc>
      </w:tr>
      <w:tr w:rsidTr="002023E5">
        <w:tblPrEx>
          <w:tblW w:w="5000" w:type="pct"/>
          <w:jc w:val="center"/>
          <w:tblLayout w:type="fixed"/>
          <w:tblLook w:val="04A0"/>
        </w:tblPrEx>
        <w:trPr>
          <w:trHeight w:val="510"/>
          <w:jc w:val="center"/>
        </w:trPr>
        <w:tc>
          <w:tcPr>
            <w:tcW w:w="482"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2008"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663"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1134"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713" w:type="pct"/>
            <w:shd w:val="clear" w:color="auto" w:fill="auto"/>
            <w:vAlign w:val="center"/>
          </w:tcPr>
          <w:p w:rsidR="00E30B5A" w:rsidRPr="00E2013E"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482"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2008"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663"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1134"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713" w:type="pct"/>
            <w:shd w:val="clear" w:color="auto" w:fill="auto"/>
            <w:vAlign w:val="center"/>
          </w:tcPr>
          <w:p w:rsidR="00E30B5A" w:rsidRPr="00E2013E"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482"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2008"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663"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1134"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713" w:type="pct"/>
            <w:shd w:val="clear" w:color="auto" w:fill="auto"/>
            <w:vAlign w:val="center"/>
          </w:tcPr>
          <w:p w:rsidR="00E30B5A" w:rsidRPr="00E2013E"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482"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2008"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663"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1134"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713" w:type="pct"/>
            <w:shd w:val="clear" w:color="auto" w:fill="auto"/>
            <w:vAlign w:val="center"/>
          </w:tcPr>
          <w:p w:rsidR="00E30B5A" w:rsidRPr="00E2013E"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482"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2008"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663"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1134"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713" w:type="pct"/>
            <w:shd w:val="clear" w:color="auto" w:fill="auto"/>
            <w:vAlign w:val="center"/>
          </w:tcPr>
          <w:p w:rsidR="00E30B5A" w:rsidRPr="00E2013E"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482"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2008"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663"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1134"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713" w:type="pct"/>
            <w:shd w:val="clear" w:color="auto" w:fill="auto"/>
            <w:vAlign w:val="center"/>
          </w:tcPr>
          <w:p w:rsidR="00E30B5A" w:rsidRPr="00E2013E"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482"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2008"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663"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1134"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713" w:type="pct"/>
            <w:shd w:val="clear" w:color="auto" w:fill="auto"/>
            <w:vAlign w:val="center"/>
          </w:tcPr>
          <w:p w:rsidR="00E30B5A" w:rsidRPr="00E2013E"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482"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2008"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663"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1134"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713" w:type="pct"/>
            <w:shd w:val="clear" w:color="auto" w:fill="auto"/>
            <w:vAlign w:val="center"/>
          </w:tcPr>
          <w:p w:rsidR="00E30B5A" w:rsidRPr="00E2013E"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482"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2008"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663"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1134"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713" w:type="pct"/>
            <w:shd w:val="clear" w:color="auto" w:fill="auto"/>
            <w:vAlign w:val="center"/>
          </w:tcPr>
          <w:p w:rsidR="00E30B5A" w:rsidRPr="00E2013E"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482"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2008"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663"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1134"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713" w:type="pct"/>
            <w:shd w:val="clear" w:color="auto" w:fill="auto"/>
            <w:vAlign w:val="center"/>
          </w:tcPr>
          <w:p w:rsidR="00E30B5A" w:rsidRPr="00E2013E"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482"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2008"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663"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1134"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713" w:type="pct"/>
            <w:shd w:val="clear" w:color="auto" w:fill="auto"/>
            <w:vAlign w:val="center"/>
          </w:tcPr>
          <w:p w:rsidR="00E30B5A" w:rsidRPr="00E2013E" w:rsidP="002023E5">
            <w:pPr>
              <w:adjustRightInd w:val="0"/>
              <w:snapToGrid w:val="0"/>
              <w:jc w:val="center"/>
              <w:rPr>
                <w:rFonts w:ascii="宋体" w:hAnsi="宋体" w:cs="宋体"/>
                <w:sz w:val="21"/>
                <w:szCs w:val="21"/>
              </w:rPr>
            </w:pPr>
          </w:p>
        </w:tc>
      </w:tr>
      <w:tr w:rsidTr="002023E5">
        <w:tblPrEx>
          <w:tblW w:w="5000" w:type="pct"/>
          <w:jc w:val="center"/>
          <w:tblLayout w:type="fixed"/>
          <w:tblLook w:val="04A0"/>
        </w:tblPrEx>
        <w:trPr>
          <w:trHeight w:val="510"/>
          <w:jc w:val="center"/>
        </w:trPr>
        <w:tc>
          <w:tcPr>
            <w:tcW w:w="3153" w:type="pct"/>
            <w:gridSpan w:val="3"/>
            <w:shd w:val="clear" w:color="auto" w:fill="auto"/>
            <w:vAlign w:val="center"/>
          </w:tcPr>
          <w:p w:rsidR="00E30B5A" w:rsidRPr="00E2013E" w:rsidP="002023E5">
            <w:pPr>
              <w:adjustRightInd w:val="0"/>
              <w:snapToGrid w:val="0"/>
              <w:jc w:val="center"/>
              <w:rPr>
                <w:rFonts w:ascii="宋体" w:hAnsi="宋体" w:cs="宋体"/>
                <w:sz w:val="21"/>
                <w:szCs w:val="21"/>
              </w:rPr>
            </w:pPr>
            <w:r w:rsidRPr="00E2013E">
              <w:rPr>
                <w:rFonts w:ascii="宋体" w:hAnsi="宋体" w:cs="宋体" w:hint="eastAsia"/>
                <w:sz w:val="21"/>
                <w:szCs w:val="21"/>
              </w:rPr>
              <w:t>合        计</w:t>
            </w:r>
          </w:p>
        </w:tc>
        <w:tc>
          <w:tcPr>
            <w:tcW w:w="1134" w:type="pct"/>
            <w:shd w:val="clear" w:color="auto" w:fill="auto"/>
            <w:vAlign w:val="center"/>
          </w:tcPr>
          <w:p w:rsidR="00E30B5A" w:rsidRPr="00E2013E" w:rsidP="002023E5">
            <w:pPr>
              <w:adjustRightInd w:val="0"/>
              <w:snapToGrid w:val="0"/>
              <w:jc w:val="center"/>
              <w:rPr>
                <w:rFonts w:ascii="宋体" w:hAnsi="宋体" w:cs="宋体"/>
                <w:sz w:val="21"/>
                <w:szCs w:val="21"/>
              </w:rPr>
            </w:pPr>
          </w:p>
        </w:tc>
        <w:tc>
          <w:tcPr>
            <w:tcW w:w="713" w:type="pct"/>
            <w:shd w:val="clear" w:color="auto" w:fill="auto"/>
            <w:vAlign w:val="center"/>
          </w:tcPr>
          <w:p w:rsidR="00E30B5A" w:rsidRPr="00E2013E" w:rsidP="002023E5">
            <w:pPr>
              <w:adjustRightInd w:val="0"/>
              <w:snapToGrid w:val="0"/>
              <w:jc w:val="center"/>
              <w:rPr>
                <w:rFonts w:ascii="宋体" w:hAnsi="宋体" w:cs="宋体"/>
                <w:sz w:val="21"/>
                <w:szCs w:val="21"/>
              </w:rPr>
            </w:pPr>
            <w:r w:rsidRPr="00E2013E">
              <w:rPr>
                <w:rFonts w:ascii="宋体" w:hAnsi="宋体" w:cs="宋体" w:hint="eastAsia"/>
                <w:sz w:val="21"/>
                <w:szCs w:val="21"/>
              </w:rPr>
              <w:t>-</w:t>
            </w:r>
          </w:p>
        </w:tc>
      </w:tr>
      <w:tr w:rsidTr="002023E5">
        <w:tblPrEx>
          <w:tblW w:w="5000" w:type="pct"/>
          <w:jc w:val="center"/>
          <w:tblLayout w:type="fixed"/>
          <w:tblLook w:val="04A0"/>
        </w:tblPrEx>
        <w:trPr>
          <w:trHeight w:val="510"/>
          <w:jc w:val="center"/>
        </w:trPr>
        <w:tc>
          <w:tcPr>
            <w:tcW w:w="5000" w:type="pct"/>
            <w:gridSpan w:val="5"/>
            <w:shd w:val="clear" w:color="auto" w:fill="auto"/>
            <w:vAlign w:val="center"/>
          </w:tcPr>
          <w:p w:rsidR="00E30B5A" w:rsidRPr="00E2013E" w:rsidP="002023E5">
            <w:pPr>
              <w:adjustRightInd w:val="0"/>
              <w:snapToGrid w:val="0"/>
              <w:jc w:val="left"/>
              <w:rPr>
                <w:rFonts w:ascii="宋体" w:hAnsi="宋体" w:cs="宋体"/>
                <w:sz w:val="21"/>
                <w:szCs w:val="21"/>
              </w:rPr>
            </w:pPr>
            <w:r w:rsidRPr="00E2013E">
              <w:rPr>
                <w:rFonts w:ascii="宋体" w:hAnsi="宋体" w:cs="宋体" w:hint="eastAsia"/>
                <w:sz w:val="21"/>
                <w:szCs w:val="21"/>
              </w:rPr>
              <w:t xml:space="preserve">   注：本表如不能详列，也可只列暂列金额总额。</w:t>
            </w:r>
          </w:p>
        </w:tc>
      </w:tr>
    </w:tbl>
    <w:p w:rsidR="00E6708E" w:rsidRPr="00475E74" w:rsidP="00E6708E">
      <w:pPr>
        <w:widowControl/>
        <w:spacing w:line="20" w:lineRule="exact"/>
        <w:jc w:val="left"/>
        <w:rPr>
          <w:rFonts w:ascii="宋体"/>
        </w:rPr>
      </w:pPr>
      <w:r w:rsidRPr="00475E74">
        <w:rPr>
          <w:rFonts w:ascii="宋体"/>
        </w:rPr>
        <w:br w:type="page"/>
      </w:r>
    </w:p>
    <w:p w:rsidR="00E30B5A" w:rsidRPr="00475E74" w:rsidP="00E30B5A">
      <w:pPr>
        <w:jc w:val="center"/>
        <w:rPr>
          <w:rFonts w:ascii="宋体"/>
        </w:rPr>
      </w:pPr>
      <w:r w:rsidRPr="001256BF">
        <w:rPr>
          <w:rFonts w:ascii="宋体" w:hAnsi="宋体" w:cs="宋体" w:hint="eastAsia"/>
          <w:b/>
          <w:bCs/>
          <w:kern w:val="0"/>
          <w:sz w:val="32"/>
          <w:szCs w:val="32"/>
        </w:rPr>
        <w:t>工程建设其他费表</w:t>
      </w:r>
    </w:p>
    <w:p w:rsidR="00E30B5A" w:rsidRPr="006D13F4" w:rsidP="00E30B5A">
      <w:pPr>
        <w:spacing w:line="360" w:lineRule="auto"/>
        <w:rPr>
          <w:rFonts w:ascii="宋体"/>
          <w:szCs w:val="21"/>
        </w:rPr>
      </w:pPr>
      <w:r w:rsidRPr="006D13F4">
        <w:rPr>
          <w:rFonts w:ascii="宋体" w:hAnsi="宋体" w:cs="宋体" w:hint="eastAsia"/>
          <w:kern w:val="0"/>
          <w:szCs w:val="21"/>
        </w:rPr>
        <w:t>工程名称：                                标段：               第  页 共  页</w:t>
      </w:r>
    </w:p>
    <w:tbl>
      <w:tblPr>
        <w:tblStyle w:val="TableGrid"/>
        <w:tblW w:w="5000" w:type="pct"/>
        <w:jc w:val="center"/>
        <w:tblLayout w:type="fixed"/>
        <w:tblLook w:val="04A0"/>
      </w:tblPr>
      <w:tblGrid>
        <w:gridCol w:w="665"/>
        <w:gridCol w:w="1747"/>
        <w:gridCol w:w="2657"/>
        <w:gridCol w:w="907"/>
        <w:gridCol w:w="1182"/>
        <w:gridCol w:w="2131"/>
      </w:tblGrid>
      <w:tr w:rsidTr="002023E5">
        <w:tblPrEx>
          <w:tblW w:w="5000" w:type="pct"/>
          <w:jc w:val="center"/>
          <w:tblLayout w:type="fixed"/>
          <w:tblLook w:val="04A0"/>
        </w:tblPrEx>
        <w:trPr>
          <w:trHeight w:val="510"/>
          <w:jc w:val="center"/>
        </w:trPr>
        <w:tc>
          <w:tcPr>
            <w:tcW w:w="358" w:type="pct"/>
            <w:shd w:val="clear" w:color="auto" w:fill="auto"/>
            <w:vAlign w:val="center"/>
          </w:tcPr>
          <w:p w:rsidR="00E30B5A" w:rsidRPr="006D13F4" w:rsidP="002023E5">
            <w:pPr>
              <w:adjustRightInd w:val="0"/>
              <w:snapToGrid w:val="0"/>
              <w:jc w:val="center"/>
              <w:rPr>
                <w:rFonts w:ascii="宋体" w:hAnsi="宋体" w:cs="宋体"/>
                <w:sz w:val="21"/>
                <w:szCs w:val="21"/>
              </w:rPr>
            </w:pPr>
            <w:r w:rsidRPr="006D13F4">
              <w:rPr>
                <w:rFonts w:ascii="宋体" w:hAnsi="宋体" w:cs="宋体" w:hint="eastAsia"/>
                <w:sz w:val="21"/>
                <w:szCs w:val="21"/>
              </w:rPr>
              <w:t>序号</w:t>
            </w:r>
          </w:p>
        </w:tc>
        <w:tc>
          <w:tcPr>
            <w:tcW w:w="940" w:type="pct"/>
            <w:shd w:val="clear" w:color="auto" w:fill="auto"/>
            <w:vAlign w:val="center"/>
          </w:tcPr>
          <w:p w:rsidR="00E30B5A" w:rsidRPr="006D13F4" w:rsidP="002023E5">
            <w:pPr>
              <w:adjustRightInd w:val="0"/>
              <w:snapToGrid w:val="0"/>
              <w:jc w:val="center"/>
              <w:rPr>
                <w:rFonts w:ascii="宋体" w:hAnsi="宋体" w:cs="宋体"/>
                <w:sz w:val="21"/>
                <w:szCs w:val="21"/>
              </w:rPr>
            </w:pPr>
            <w:r w:rsidRPr="006D13F4">
              <w:rPr>
                <w:rFonts w:ascii="宋体" w:hAnsi="宋体" w:cs="宋体" w:hint="eastAsia"/>
                <w:sz w:val="21"/>
                <w:szCs w:val="21"/>
              </w:rPr>
              <w:t>项目名称</w:t>
            </w:r>
          </w:p>
        </w:tc>
        <w:tc>
          <w:tcPr>
            <w:tcW w:w="1430" w:type="pct"/>
            <w:shd w:val="clear" w:color="auto" w:fill="auto"/>
            <w:vAlign w:val="center"/>
          </w:tcPr>
          <w:p w:rsidR="00E30B5A" w:rsidRPr="006D13F4" w:rsidP="002023E5">
            <w:pPr>
              <w:adjustRightInd w:val="0"/>
              <w:snapToGrid w:val="0"/>
              <w:jc w:val="center"/>
              <w:rPr>
                <w:rFonts w:ascii="宋体" w:hAnsi="宋体" w:cs="宋体"/>
                <w:sz w:val="21"/>
                <w:szCs w:val="21"/>
              </w:rPr>
            </w:pPr>
            <w:r w:rsidRPr="006D13F4">
              <w:rPr>
                <w:rFonts w:ascii="宋体" w:hAnsi="宋体" w:cs="宋体" w:hint="eastAsia"/>
                <w:sz w:val="21"/>
                <w:szCs w:val="21"/>
              </w:rPr>
              <w:t>工作内容</w:t>
            </w:r>
          </w:p>
        </w:tc>
        <w:tc>
          <w:tcPr>
            <w:tcW w:w="488" w:type="pct"/>
            <w:shd w:val="clear" w:color="auto" w:fill="auto"/>
            <w:vAlign w:val="center"/>
          </w:tcPr>
          <w:p w:rsidR="00E30B5A" w:rsidRPr="006D13F4" w:rsidP="002023E5">
            <w:pPr>
              <w:adjustRightInd w:val="0"/>
              <w:snapToGrid w:val="0"/>
              <w:jc w:val="center"/>
              <w:rPr>
                <w:rFonts w:ascii="宋体" w:hAnsi="宋体" w:cs="宋体"/>
                <w:sz w:val="21"/>
                <w:szCs w:val="21"/>
              </w:rPr>
            </w:pPr>
            <w:r w:rsidRPr="006D13F4">
              <w:rPr>
                <w:rFonts w:ascii="宋体" w:hAnsi="宋体" w:cs="宋体" w:hint="eastAsia"/>
                <w:sz w:val="21"/>
                <w:szCs w:val="21"/>
              </w:rPr>
              <w:t>计量</w:t>
            </w:r>
          </w:p>
          <w:p w:rsidR="00E30B5A" w:rsidRPr="006D13F4" w:rsidP="002023E5">
            <w:pPr>
              <w:adjustRightInd w:val="0"/>
              <w:snapToGrid w:val="0"/>
              <w:jc w:val="center"/>
              <w:rPr>
                <w:rFonts w:ascii="宋体" w:hAnsi="宋体" w:cs="宋体"/>
                <w:sz w:val="21"/>
                <w:szCs w:val="21"/>
              </w:rPr>
            </w:pPr>
            <w:r w:rsidRPr="006D13F4">
              <w:rPr>
                <w:rFonts w:ascii="宋体" w:hAnsi="宋体" w:cs="宋体" w:hint="eastAsia"/>
                <w:sz w:val="21"/>
                <w:szCs w:val="21"/>
              </w:rPr>
              <w:t>单位</w:t>
            </w:r>
          </w:p>
        </w:tc>
        <w:tc>
          <w:tcPr>
            <w:tcW w:w="636" w:type="pct"/>
            <w:shd w:val="clear" w:color="auto" w:fill="auto"/>
            <w:vAlign w:val="center"/>
          </w:tcPr>
          <w:p w:rsidR="00E30B5A" w:rsidRPr="006D13F4" w:rsidP="002023E5">
            <w:pPr>
              <w:adjustRightInd w:val="0"/>
              <w:snapToGrid w:val="0"/>
              <w:jc w:val="center"/>
              <w:rPr>
                <w:rFonts w:ascii="宋体" w:hAnsi="宋体" w:cs="宋体"/>
                <w:sz w:val="21"/>
                <w:szCs w:val="21"/>
              </w:rPr>
            </w:pPr>
            <w:r w:rsidRPr="006D13F4">
              <w:rPr>
                <w:rFonts w:ascii="宋体" w:hAnsi="宋体" w:cs="宋体" w:hint="eastAsia"/>
                <w:sz w:val="21"/>
                <w:szCs w:val="21"/>
              </w:rPr>
              <w:t>工程量</w:t>
            </w:r>
          </w:p>
        </w:tc>
        <w:tc>
          <w:tcPr>
            <w:tcW w:w="1147" w:type="pct"/>
            <w:shd w:val="clear" w:color="auto" w:fill="auto"/>
            <w:vAlign w:val="center"/>
          </w:tcPr>
          <w:p w:rsidR="00E30B5A" w:rsidRPr="006D13F4" w:rsidP="002023E5">
            <w:pPr>
              <w:adjustRightInd w:val="0"/>
              <w:snapToGrid w:val="0"/>
              <w:jc w:val="center"/>
              <w:rPr>
                <w:rFonts w:ascii="宋体" w:hAnsi="宋体" w:cs="宋体"/>
                <w:sz w:val="21"/>
                <w:szCs w:val="21"/>
              </w:rPr>
            </w:pPr>
            <w:r w:rsidRPr="006D13F4">
              <w:rPr>
                <w:rFonts w:ascii="宋体" w:hAnsi="宋体" w:cs="宋体" w:hint="eastAsia"/>
                <w:sz w:val="21"/>
                <w:szCs w:val="21"/>
              </w:rPr>
              <w:t>备注</w:t>
            </w:r>
          </w:p>
        </w:tc>
      </w:tr>
      <w:tr w:rsidTr="002023E5">
        <w:tblPrEx>
          <w:tblW w:w="5000" w:type="pct"/>
          <w:jc w:val="center"/>
          <w:tblLayout w:type="fixed"/>
          <w:tblLook w:val="04A0"/>
        </w:tblPrEx>
        <w:trPr>
          <w:trHeight w:val="510"/>
          <w:jc w:val="center"/>
        </w:trPr>
        <w:tc>
          <w:tcPr>
            <w:tcW w:w="358" w:type="pct"/>
            <w:shd w:val="clear" w:color="auto" w:fill="auto"/>
            <w:vAlign w:val="center"/>
          </w:tcPr>
          <w:p w:rsidR="00E30B5A" w:rsidRPr="002E397C" w:rsidP="002023E5">
            <w:pPr>
              <w:adjustRightInd w:val="0"/>
              <w:snapToGrid w:val="0"/>
              <w:jc w:val="center"/>
              <w:rPr>
                <w:rFonts w:ascii="宋体" w:hAnsi="宋体" w:cs="宋体"/>
                <w:sz w:val="24"/>
              </w:rPr>
            </w:pPr>
          </w:p>
        </w:tc>
        <w:tc>
          <w:tcPr>
            <w:tcW w:w="940" w:type="pct"/>
            <w:shd w:val="clear" w:color="auto" w:fill="auto"/>
            <w:vAlign w:val="center"/>
          </w:tcPr>
          <w:p w:rsidR="00E30B5A" w:rsidRPr="002E397C" w:rsidP="002023E5">
            <w:pPr>
              <w:adjustRightInd w:val="0"/>
              <w:snapToGrid w:val="0"/>
              <w:jc w:val="center"/>
              <w:rPr>
                <w:rFonts w:ascii="宋体" w:hAnsi="宋体" w:cs="宋体"/>
                <w:sz w:val="24"/>
              </w:rPr>
            </w:pPr>
          </w:p>
        </w:tc>
        <w:tc>
          <w:tcPr>
            <w:tcW w:w="1430" w:type="pct"/>
            <w:shd w:val="clear" w:color="auto" w:fill="auto"/>
            <w:vAlign w:val="center"/>
          </w:tcPr>
          <w:p w:rsidR="00E30B5A" w:rsidRPr="002E397C" w:rsidP="002023E5">
            <w:pPr>
              <w:adjustRightInd w:val="0"/>
              <w:snapToGrid w:val="0"/>
              <w:jc w:val="center"/>
              <w:rPr>
                <w:rFonts w:ascii="宋体" w:hAnsi="宋体" w:cs="宋体"/>
                <w:sz w:val="24"/>
              </w:rPr>
            </w:pPr>
          </w:p>
        </w:tc>
        <w:tc>
          <w:tcPr>
            <w:tcW w:w="488" w:type="pct"/>
            <w:shd w:val="clear" w:color="auto" w:fill="auto"/>
            <w:vAlign w:val="center"/>
          </w:tcPr>
          <w:p w:rsidR="00E30B5A" w:rsidRPr="002E397C" w:rsidP="002023E5">
            <w:pPr>
              <w:adjustRightInd w:val="0"/>
              <w:snapToGrid w:val="0"/>
              <w:jc w:val="center"/>
              <w:rPr>
                <w:rFonts w:ascii="宋体" w:hAnsi="宋体" w:cs="宋体"/>
                <w:sz w:val="24"/>
              </w:rPr>
            </w:pPr>
          </w:p>
        </w:tc>
        <w:tc>
          <w:tcPr>
            <w:tcW w:w="636" w:type="pct"/>
            <w:shd w:val="clear" w:color="auto" w:fill="auto"/>
            <w:vAlign w:val="center"/>
          </w:tcPr>
          <w:p w:rsidR="00E30B5A" w:rsidRPr="002E397C" w:rsidP="002023E5">
            <w:pPr>
              <w:adjustRightInd w:val="0"/>
              <w:snapToGrid w:val="0"/>
              <w:jc w:val="center"/>
              <w:rPr>
                <w:rFonts w:ascii="宋体" w:hAnsi="宋体" w:cs="宋体"/>
                <w:sz w:val="24"/>
              </w:rPr>
            </w:pPr>
          </w:p>
        </w:tc>
        <w:tc>
          <w:tcPr>
            <w:tcW w:w="114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358" w:type="pct"/>
            <w:shd w:val="clear" w:color="auto" w:fill="auto"/>
            <w:vAlign w:val="center"/>
          </w:tcPr>
          <w:p w:rsidR="00E30B5A" w:rsidRPr="002E397C" w:rsidP="002023E5">
            <w:pPr>
              <w:adjustRightInd w:val="0"/>
              <w:snapToGrid w:val="0"/>
              <w:jc w:val="center"/>
              <w:rPr>
                <w:rFonts w:ascii="宋体" w:hAnsi="宋体" w:cs="宋体"/>
                <w:sz w:val="24"/>
              </w:rPr>
            </w:pPr>
          </w:p>
        </w:tc>
        <w:tc>
          <w:tcPr>
            <w:tcW w:w="940" w:type="pct"/>
            <w:shd w:val="clear" w:color="auto" w:fill="auto"/>
            <w:vAlign w:val="center"/>
          </w:tcPr>
          <w:p w:rsidR="00E30B5A" w:rsidRPr="002E397C" w:rsidP="002023E5">
            <w:pPr>
              <w:adjustRightInd w:val="0"/>
              <w:snapToGrid w:val="0"/>
              <w:jc w:val="center"/>
              <w:rPr>
                <w:rFonts w:ascii="宋体" w:hAnsi="宋体" w:cs="宋体"/>
                <w:sz w:val="24"/>
              </w:rPr>
            </w:pPr>
          </w:p>
        </w:tc>
        <w:tc>
          <w:tcPr>
            <w:tcW w:w="1430" w:type="pct"/>
            <w:shd w:val="clear" w:color="auto" w:fill="auto"/>
            <w:vAlign w:val="center"/>
          </w:tcPr>
          <w:p w:rsidR="00E30B5A" w:rsidRPr="002E397C" w:rsidP="002023E5">
            <w:pPr>
              <w:adjustRightInd w:val="0"/>
              <w:snapToGrid w:val="0"/>
              <w:jc w:val="center"/>
              <w:rPr>
                <w:rFonts w:ascii="宋体" w:hAnsi="宋体" w:cs="宋体"/>
                <w:sz w:val="24"/>
              </w:rPr>
            </w:pPr>
          </w:p>
        </w:tc>
        <w:tc>
          <w:tcPr>
            <w:tcW w:w="488" w:type="pct"/>
            <w:shd w:val="clear" w:color="auto" w:fill="auto"/>
            <w:vAlign w:val="center"/>
          </w:tcPr>
          <w:p w:rsidR="00E30B5A" w:rsidRPr="002E397C" w:rsidP="002023E5">
            <w:pPr>
              <w:adjustRightInd w:val="0"/>
              <w:snapToGrid w:val="0"/>
              <w:jc w:val="center"/>
              <w:rPr>
                <w:rFonts w:ascii="宋体" w:hAnsi="宋体" w:cs="宋体"/>
                <w:sz w:val="24"/>
              </w:rPr>
            </w:pPr>
          </w:p>
        </w:tc>
        <w:tc>
          <w:tcPr>
            <w:tcW w:w="636" w:type="pct"/>
            <w:shd w:val="clear" w:color="auto" w:fill="auto"/>
            <w:vAlign w:val="center"/>
          </w:tcPr>
          <w:p w:rsidR="00E30B5A" w:rsidRPr="002E397C" w:rsidP="002023E5">
            <w:pPr>
              <w:adjustRightInd w:val="0"/>
              <w:snapToGrid w:val="0"/>
              <w:jc w:val="center"/>
              <w:rPr>
                <w:rFonts w:ascii="宋体" w:hAnsi="宋体" w:cs="宋体"/>
                <w:sz w:val="24"/>
              </w:rPr>
            </w:pPr>
          </w:p>
        </w:tc>
        <w:tc>
          <w:tcPr>
            <w:tcW w:w="114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358" w:type="pct"/>
            <w:shd w:val="clear" w:color="auto" w:fill="auto"/>
            <w:vAlign w:val="center"/>
          </w:tcPr>
          <w:p w:rsidR="00E30B5A" w:rsidRPr="002E397C" w:rsidP="002023E5">
            <w:pPr>
              <w:adjustRightInd w:val="0"/>
              <w:snapToGrid w:val="0"/>
              <w:jc w:val="center"/>
              <w:rPr>
                <w:rFonts w:ascii="宋体" w:hAnsi="宋体" w:cs="宋体"/>
                <w:sz w:val="24"/>
              </w:rPr>
            </w:pPr>
          </w:p>
        </w:tc>
        <w:tc>
          <w:tcPr>
            <w:tcW w:w="940" w:type="pct"/>
            <w:shd w:val="clear" w:color="auto" w:fill="auto"/>
            <w:vAlign w:val="center"/>
          </w:tcPr>
          <w:p w:rsidR="00E30B5A" w:rsidRPr="002E397C" w:rsidP="002023E5">
            <w:pPr>
              <w:adjustRightInd w:val="0"/>
              <w:snapToGrid w:val="0"/>
              <w:jc w:val="center"/>
              <w:rPr>
                <w:rFonts w:ascii="宋体" w:hAnsi="宋体" w:cs="宋体"/>
                <w:sz w:val="24"/>
              </w:rPr>
            </w:pPr>
          </w:p>
        </w:tc>
        <w:tc>
          <w:tcPr>
            <w:tcW w:w="1430" w:type="pct"/>
            <w:shd w:val="clear" w:color="auto" w:fill="auto"/>
            <w:vAlign w:val="center"/>
          </w:tcPr>
          <w:p w:rsidR="00E30B5A" w:rsidRPr="002E397C" w:rsidP="002023E5">
            <w:pPr>
              <w:adjustRightInd w:val="0"/>
              <w:snapToGrid w:val="0"/>
              <w:jc w:val="center"/>
              <w:rPr>
                <w:rFonts w:ascii="宋体" w:hAnsi="宋体" w:cs="宋体"/>
                <w:sz w:val="24"/>
              </w:rPr>
            </w:pPr>
          </w:p>
        </w:tc>
        <w:tc>
          <w:tcPr>
            <w:tcW w:w="488" w:type="pct"/>
            <w:shd w:val="clear" w:color="auto" w:fill="auto"/>
            <w:vAlign w:val="center"/>
          </w:tcPr>
          <w:p w:rsidR="00E30B5A" w:rsidRPr="002E397C" w:rsidP="002023E5">
            <w:pPr>
              <w:adjustRightInd w:val="0"/>
              <w:snapToGrid w:val="0"/>
              <w:jc w:val="center"/>
              <w:rPr>
                <w:rFonts w:ascii="宋体" w:hAnsi="宋体" w:cs="宋体"/>
                <w:sz w:val="24"/>
              </w:rPr>
            </w:pPr>
          </w:p>
        </w:tc>
        <w:tc>
          <w:tcPr>
            <w:tcW w:w="636" w:type="pct"/>
            <w:shd w:val="clear" w:color="auto" w:fill="auto"/>
            <w:vAlign w:val="center"/>
          </w:tcPr>
          <w:p w:rsidR="00E30B5A" w:rsidRPr="002E397C" w:rsidP="002023E5">
            <w:pPr>
              <w:adjustRightInd w:val="0"/>
              <w:snapToGrid w:val="0"/>
              <w:jc w:val="center"/>
              <w:rPr>
                <w:rFonts w:ascii="宋体" w:hAnsi="宋体" w:cs="宋体"/>
                <w:sz w:val="24"/>
              </w:rPr>
            </w:pPr>
          </w:p>
        </w:tc>
        <w:tc>
          <w:tcPr>
            <w:tcW w:w="114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358" w:type="pct"/>
            <w:shd w:val="clear" w:color="auto" w:fill="auto"/>
            <w:vAlign w:val="center"/>
          </w:tcPr>
          <w:p w:rsidR="00E30B5A" w:rsidRPr="002E397C" w:rsidP="002023E5">
            <w:pPr>
              <w:adjustRightInd w:val="0"/>
              <w:snapToGrid w:val="0"/>
              <w:jc w:val="center"/>
              <w:rPr>
                <w:rFonts w:ascii="宋体" w:hAnsi="宋体" w:cs="宋体"/>
                <w:sz w:val="24"/>
              </w:rPr>
            </w:pPr>
          </w:p>
        </w:tc>
        <w:tc>
          <w:tcPr>
            <w:tcW w:w="940" w:type="pct"/>
            <w:shd w:val="clear" w:color="auto" w:fill="auto"/>
            <w:vAlign w:val="center"/>
          </w:tcPr>
          <w:p w:rsidR="00E30B5A" w:rsidRPr="002E397C" w:rsidP="002023E5">
            <w:pPr>
              <w:adjustRightInd w:val="0"/>
              <w:snapToGrid w:val="0"/>
              <w:jc w:val="center"/>
              <w:rPr>
                <w:rFonts w:ascii="宋体" w:hAnsi="宋体" w:cs="宋体"/>
                <w:sz w:val="24"/>
              </w:rPr>
            </w:pPr>
          </w:p>
        </w:tc>
        <w:tc>
          <w:tcPr>
            <w:tcW w:w="1430" w:type="pct"/>
            <w:shd w:val="clear" w:color="auto" w:fill="auto"/>
            <w:vAlign w:val="center"/>
          </w:tcPr>
          <w:p w:rsidR="00E30B5A" w:rsidRPr="002E397C" w:rsidP="002023E5">
            <w:pPr>
              <w:adjustRightInd w:val="0"/>
              <w:snapToGrid w:val="0"/>
              <w:jc w:val="center"/>
              <w:rPr>
                <w:rFonts w:ascii="宋体" w:hAnsi="宋体" w:cs="宋体"/>
                <w:sz w:val="24"/>
              </w:rPr>
            </w:pPr>
          </w:p>
        </w:tc>
        <w:tc>
          <w:tcPr>
            <w:tcW w:w="488" w:type="pct"/>
            <w:shd w:val="clear" w:color="auto" w:fill="auto"/>
            <w:vAlign w:val="center"/>
          </w:tcPr>
          <w:p w:rsidR="00E30B5A" w:rsidRPr="002E397C" w:rsidP="002023E5">
            <w:pPr>
              <w:adjustRightInd w:val="0"/>
              <w:snapToGrid w:val="0"/>
              <w:jc w:val="center"/>
              <w:rPr>
                <w:rFonts w:ascii="宋体" w:hAnsi="宋体" w:cs="宋体"/>
                <w:sz w:val="24"/>
              </w:rPr>
            </w:pPr>
          </w:p>
        </w:tc>
        <w:tc>
          <w:tcPr>
            <w:tcW w:w="636" w:type="pct"/>
            <w:shd w:val="clear" w:color="auto" w:fill="auto"/>
            <w:vAlign w:val="center"/>
          </w:tcPr>
          <w:p w:rsidR="00E30B5A" w:rsidRPr="002E397C" w:rsidP="002023E5">
            <w:pPr>
              <w:adjustRightInd w:val="0"/>
              <w:snapToGrid w:val="0"/>
              <w:jc w:val="center"/>
              <w:rPr>
                <w:rFonts w:ascii="宋体" w:hAnsi="宋体" w:cs="宋体"/>
                <w:sz w:val="24"/>
              </w:rPr>
            </w:pPr>
          </w:p>
        </w:tc>
        <w:tc>
          <w:tcPr>
            <w:tcW w:w="114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358" w:type="pct"/>
            <w:shd w:val="clear" w:color="auto" w:fill="auto"/>
            <w:vAlign w:val="center"/>
          </w:tcPr>
          <w:p w:rsidR="00E30B5A" w:rsidRPr="002E397C" w:rsidP="002023E5">
            <w:pPr>
              <w:adjustRightInd w:val="0"/>
              <w:snapToGrid w:val="0"/>
              <w:jc w:val="center"/>
              <w:rPr>
                <w:rFonts w:ascii="宋体" w:hAnsi="宋体" w:cs="宋体"/>
                <w:sz w:val="24"/>
              </w:rPr>
            </w:pPr>
          </w:p>
        </w:tc>
        <w:tc>
          <w:tcPr>
            <w:tcW w:w="940" w:type="pct"/>
            <w:shd w:val="clear" w:color="auto" w:fill="auto"/>
            <w:vAlign w:val="center"/>
          </w:tcPr>
          <w:p w:rsidR="00E30B5A" w:rsidRPr="002E397C" w:rsidP="002023E5">
            <w:pPr>
              <w:adjustRightInd w:val="0"/>
              <w:snapToGrid w:val="0"/>
              <w:jc w:val="center"/>
              <w:rPr>
                <w:rFonts w:ascii="宋体" w:hAnsi="宋体" w:cs="宋体"/>
                <w:sz w:val="24"/>
              </w:rPr>
            </w:pPr>
          </w:p>
        </w:tc>
        <w:tc>
          <w:tcPr>
            <w:tcW w:w="1430" w:type="pct"/>
            <w:shd w:val="clear" w:color="auto" w:fill="auto"/>
            <w:vAlign w:val="center"/>
          </w:tcPr>
          <w:p w:rsidR="00E30B5A" w:rsidRPr="002E397C" w:rsidP="002023E5">
            <w:pPr>
              <w:adjustRightInd w:val="0"/>
              <w:snapToGrid w:val="0"/>
              <w:jc w:val="center"/>
              <w:rPr>
                <w:rFonts w:ascii="宋体" w:hAnsi="宋体" w:cs="宋体"/>
                <w:sz w:val="24"/>
              </w:rPr>
            </w:pPr>
          </w:p>
        </w:tc>
        <w:tc>
          <w:tcPr>
            <w:tcW w:w="488" w:type="pct"/>
            <w:shd w:val="clear" w:color="auto" w:fill="auto"/>
            <w:vAlign w:val="center"/>
          </w:tcPr>
          <w:p w:rsidR="00E30B5A" w:rsidRPr="002E397C" w:rsidP="002023E5">
            <w:pPr>
              <w:adjustRightInd w:val="0"/>
              <w:snapToGrid w:val="0"/>
              <w:jc w:val="center"/>
              <w:rPr>
                <w:rFonts w:ascii="宋体" w:hAnsi="宋体" w:cs="宋体"/>
                <w:sz w:val="24"/>
              </w:rPr>
            </w:pPr>
          </w:p>
        </w:tc>
        <w:tc>
          <w:tcPr>
            <w:tcW w:w="636" w:type="pct"/>
            <w:shd w:val="clear" w:color="auto" w:fill="auto"/>
            <w:vAlign w:val="center"/>
          </w:tcPr>
          <w:p w:rsidR="00E30B5A" w:rsidRPr="002E397C" w:rsidP="002023E5">
            <w:pPr>
              <w:adjustRightInd w:val="0"/>
              <w:snapToGrid w:val="0"/>
              <w:jc w:val="center"/>
              <w:rPr>
                <w:rFonts w:ascii="宋体" w:hAnsi="宋体" w:cs="宋体"/>
                <w:sz w:val="24"/>
              </w:rPr>
            </w:pPr>
          </w:p>
        </w:tc>
        <w:tc>
          <w:tcPr>
            <w:tcW w:w="114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358" w:type="pct"/>
            <w:shd w:val="clear" w:color="auto" w:fill="auto"/>
            <w:vAlign w:val="center"/>
          </w:tcPr>
          <w:p w:rsidR="00E30B5A" w:rsidRPr="002E397C" w:rsidP="002023E5">
            <w:pPr>
              <w:adjustRightInd w:val="0"/>
              <w:snapToGrid w:val="0"/>
              <w:jc w:val="center"/>
              <w:rPr>
                <w:rFonts w:ascii="宋体" w:hAnsi="宋体" w:cs="宋体"/>
                <w:sz w:val="24"/>
              </w:rPr>
            </w:pPr>
          </w:p>
        </w:tc>
        <w:tc>
          <w:tcPr>
            <w:tcW w:w="940" w:type="pct"/>
            <w:shd w:val="clear" w:color="auto" w:fill="auto"/>
            <w:vAlign w:val="center"/>
          </w:tcPr>
          <w:p w:rsidR="00E30B5A" w:rsidRPr="002E397C" w:rsidP="002023E5">
            <w:pPr>
              <w:adjustRightInd w:val="0"/>
              <w:snapToGrid w:val="0"/>
              <w:jc w:val="center"/>
              <w:rPr>
                <w:rFonts w:ascii="宋体" w:hAnsi="宋体" w:cs="宋体"/>
                <w:sz w:val="24"/>
              </w:rPr>
            </w:pPr>
          </w:p>
        </w:tc>
        <w:tc>
          <w:tcPr>
            <w:tcW w:w="1430" w:type="pct"/>
            <w:shd w:val="clear" w:color="auto" w:fill="auto"/>
            <w:vAlign w:val="center"/>
          </w:tcPr>
          <w:p w:rsidR="00E30B5A" w:rsidRPr="002E397C" w:rsidP="002023E5">
            <w:pPr>
              <w:adjustRightInd w:val="0"/>
              <w:snapToGrid w:val="0"/>
              <w:jc w:val="center"/>
              <w:rPr>
                <w:rFonts w:ascii="宋体" w:hAnsi="宋体" w:cs="宋体"/>
                <w:sz w:val="24"/>
              </w:rPr>
            </w:pPr>
          </w:p>
        </w:tc>
        <w:tc>
          <w:tcPr>
            <w:tcW w:w="488" w:type="pct"/>
            <w:shd w:val="clear" w:color="auto" w:fill="auto"/>
            <w:vAlign w:val="center"/>
          </w:tcPr>
          <w:p w:rsidR="00E30B5A" w:rsidRPr="002E397C" w:rsidP="002023E5">
            <w:pPr>
              <w:adjustRightInd w:val="0"/>
              <w:snapToGrid w:val="0"/>
              <w:jc w:val="center"/>
              <w:rPr>
                <w:rFonts w:ascii="宋体" w:hAnsi="宋体" w:cs="宋体"/>
                <w:sz w:val="24"/>
              </w:rPr>
            </w:pPr>
          </w:p>
        </w:tc>
        <w:tc>
          <w:tcPr>
            <w:tcW w:w="636" w:type="pct"/>
            <w:shd w:val="clear" w:color="auto" w:fill="auto"/>
            <w:vAlign w:val="center"/>
          </w:tcPr>
          <w:p w:rsidR="00E30B5A" w:rsidRPr="002E397C" w:rsidP="002023E5">
            <w:pPr>
              <w:adjustRightInd w:val="0"/>
              <w:snapToGrid w:val="0"/>
              <w:jc w:val="center"/>
              <w:rPr>
                <w:rFonts w:ascii="宋体" w:hAnsi="宋体" w:cs="宋体"/>
                <w:sz w:val="24"/>
              </w:rPr>
            </w:pPr>
          </w:p>
        </w:tc>
        <w:tc>
          <w:tcPr>
            <w:tcW w:w="114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358" w:type="pct"/>
            <w:shd w:val="clear" w:color="auto" w:fill="auto"/>
            <w:vAlign w:val="center"/>
          </w:tcPr>
          <w:p w:rsidR="00E30B5A" w:rsidRPr="002E397C" w:rsidP="002023E5">
            <w:pPr>
              <w:adjustRightInd w:val="0"/>
              <w:snapToGrid w:val="0"/>
              <w:jc w:val="center"/>
              <w:rPr>
                <w:rFonts w:ascii="宋体" w:hAnsi="宋体" w:cs="宋体"/>
                <w:sz w:val="24"/>
              </w:rPr>
            </w:pPr>
          </w:p>
        </w:tc>
        <w:tc>
          <w:tcPr>
            <w:tcW w:w="940" w:type="pct"/>
            <w:shd w:val="clear" w:color="auto" w:fill="auto"/>
            <w:vAlign w:val="center"/>
          </w:tcPr>
          <w:p w:rsidR="00E30B5A" w:rsidRPr="002E397C" w:rsidP="002023E5">
            <w:pPr>
              <w:adjustRightInd w:val="0"/>
              <w:snapToGrid w:val="0"/>
              <w:jc w:val="center"/>
              <w:rPr>
                <w:rFonts w:ascii="宋体" w:hAnsi="宋体" w:cs="宋体"/>
                <w:sz w:val="24"/>
              </w:rPr>
            </w:pPr>
          </w:p>
        </w:tc>
        <w:tc>
          <w:tcPr>
            <w:tcW w:w="1430" w:type="pct"/>
            <w:shd w:val="clear" w:color="auto" w:fill="auto"/>
            <w:vAlign w:val="center"/>
          </w:tcPr>
          <w:p w:rsidR="00E30B5A" w:rsidRPr="002E397C" w:rsidP="002023E5">
            <w:pPr>
              <w:adjustRightInd w:val="0"/>
              <w:snapToGrid w:val="0"/>
              <w:jc w:val="center"/>
              <w:rPr>
                <w:rFonts w:ascii="宋体" w:hAnsi="宋体" w:cs="宋体"/>
                <w:sz w:val="24"/>
              </w:rPr>
            </w:pPr>
          </w:p>
        </w:tc>
        <w:tc>
          <w:tcPr>
            <w:tcW w:w="488" w:type="pct"/>
            <w:shd w:val="clear" w:color="auto" w:fill="auto"/>
            <w:vAlign w:val="center"/>
          </w:tcPr>
          <w:p w:rsidR="00E30B5A" w:rsidRPr="002E397C" w:rsidP="002023E5">
            <w:pPr>
              <w:adjustRightInd w:val="0"/>
              <w:snapToGrid w:val="0"/>
              <w:jc w:val="center"/>
              <w:rPr>
                <w:rFonts w:ascii="宋体" w:hAnsi="宋体" w:cs="宋体"/>
                <w:sz w:val="24"/>
              </w:rPr>
            </w:pPr>
          </w:p>
        </w:tc>
        <w:tc>
          <w:tcPr>
            <w:tcW w:w="636" w:type="pct"/>
            <w:shd w:val="clear" w:color="auto" w:fill="auto"/>
            <w:vAlign w:val="center"/>
          </w:tcPr>
          <w:p w:rsidR="00E30B5A" w:rsidRPr="002E397C" w:rsidP="002023E5">
            <w:pPr>
              <w:adjustRightInd w:val="0"/>
              <w:snapToGrid w:val="0"/>
              <w:jc w:val="center"/>
              <w:rPr>
                <w:rFonts w:ascii="宋体" w:hAnsi="宋体" w:cs="宋体"/>
                <w:sz w:val="24"/>
              </w:rPr>
            </w:pPr>
          </w:p>
        </w:tc>
        <w:tc>
          <w:tcPr>
            <w:tcW w:w="114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358" w:type="pct"/>
            <w:shd w:val="clear" w:color="auto" w:fill="auto"/>
            <w:vAlign w:val="center"/>
          </w:tcPr>
          <w:p w:rsidR="00E30B5A" w:rsidRPr="002E397C" w:rsidP="002023E5">
            <w:pPr>
              <w:adjustRightInd w:val="0"/>
              <w:snapToGrid w:val="0"/>
              <w:jc w:val="center"/>
              <w:rPr>
                <w:rFonts w:ascii="宋体" w:hAnsi="宋体" w:cs="宋体"/>
                <w:sz w:val="24"/>
              </w:rPr>
            </w:pPr>
          </w:p>
        </w:tc>
        <w:tc>
          <w:tcPr>
            <w:tcW w:w="940" w:type="pct"/>
            <w:shd w:val="clear" w:color="auto" w:fill="auto"/>
            <w:vAlign w:val="center"/>
          </w:tcPr>
          <w:p w:rsidR="00E30B5A" w:rsidRPr="002E397C" w:rsidP="002023E5">
            <w:pPr>
              <w:adjustRightInd w:val="0"/>
              <w:snapToGrid w:val="0"/>
              <w:jc w:val="center"/>
              <w:rPr>
                <w:rFonts w:ascii="宋体" w:hAnsi="宋体" w:cs="宋体"/>
                <w:sz w:val="24"/>
              </w:rPr>
            </w:pPr>
          </w:p>
        </w:tc>
        <w:tc>
          <w:tcPr>
            <w:tcW w:w="1430" w:type="pct"/>
            <w:shd w:val="clear" w:color="auto" w:fill="auto"/>
            <w:vAlign w:val="center"/>
          </w:tcPr>
          <w:p w:rsidR="00E30B5A" w:rsidRPr="002E397C" w:rsidP="002023E5">
            <w:pPr>
              <w:adjustRightInd w:val="0"/>
              <w:snapToGrid w:val="0"/>
              <w:jc w:val="center"/>
              <w:rPr>
                <w:rFonts w:ascii="宋体" w:hAnsi="宋体" w:cs="宋体"/>
                <w:sz w:val="24"/>
              </w:rPr>
            </w:pPr>
          </w:p>
        </w:tc>
        <w:tc>
          <w:tcPr>
            <w:tcW w:w="488" w:type="pct"/>
            <w:shd w:val="clear" w:color="auto" w:fill="auto"/>
            <w:vAlign w:val="center"/>
          </w:tcPr>
          <w:p w:rsidR="00E30B5A" w:rsidRPr="002E397C" w:rsidP="002023E5">
            <w:pPr>
              <w:adjustRightInd w:val="0"/>
              <w:snapToGrid w:val="0"/>
              <w:jc w:val="center"/>
              <w:rPr>
                <w:rFonts w:ascii="宋体" w:hAnsi="宋体" w:cs="宋体"/>
                <w:sz w:val="24"/>
              </w:rPr>
            </w:pPr>
          </w:p>
        </w:tc>
        <w:tc>
          <w:tcPr>
            <w:tcW w:w="636" w:type="pct"/>
            <w:shd w:val="clear" w:color="auto" w:fill="auto"/>
            <w:vAlign w:val="center"/>
          </w:tcPr>
          <w:p w:rsidR="00E30B5A" w:rsidRPr="002E397C" w:rsidP="002023E5">
            <w:pPr>
              <w:adjustRightInd w:val="0"/>
              <w:snapToGrid w:val="0"/>
              <w:jc w:val="center"/>
              <w:rPr>
                <w:rFonts w:ascii="宋体" w:hAnsi="宋体" w:cs="宋体"/>
                <w:sz w:val="24"/>
              </w:rPr>
            </w:pPr>
          </w:p>
        </w:tc>
        <w:tc>
          <w:tcPr>
            <w:tcW w:w="114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358" w:type="pct"/>
            <w:shd w:val="clear" w:color="auto" w:fill="auto"/>
            <w:vAlign w:val="center"/>
          </w:tcPr>
          <w:p w:rsidR="00E30B5A" w:rsidRPr="002E397C" w:rsidP="002023E5">
            <w:pPr>
              <w:adjustRightInd w:val="0"/>
              <w:snapToGrid w:val="0"/>
              <w:jc w:val="center"/>
              <w:rPr>
                <w:rFonts w:ascii="宋体" w:hAnsi="宋体" w:cs="宋体"/>
                <w:sz w:val="24"/>
              </w:rPr>
            </w:pPr>
          </w:p>
        </w:tc>
        <w:tc>
          <w:tcPr>
            <w:tcW w:w="940" w:type="pct"/>
            <w:shd w:val="clear" w:color="auto" w:fill="auto"/>
            <w:vAlign w:val="center"/>
          </w:tcPr>
          <w:p w:rsidR="00E30B5A" w:rsidRPr="002E397C" w:rsidP="002023E5">
            <w:pPr>
              <w:adjustRightInd w:val="0"/>
              <w:snapToGrid w:val="0"/>
              <w:jc w:val="center"/>
              <w:rPr>
                <w:rFonts w:ascii="宋体" w:hAnsi="宋体" w:cs="宋体"/>
                <w:sz w:val="24"/>
              </w:rPr>
            </w:pPr>
          </w:p>
        </w:tc>
        <w:tc>
          <w:tcPr>
            <w:tcW w:w="1430" w:type="pct"/>
            <w:shd w:val="clear" w:color="auto" w:fill="auto"/>
            <w:vAlign w:val="center"/>
          </w:tcPr>
          <w:p w:rsidR="00E30B5A" w:rsidRPr="002E397C" w:rsidP="002023E5">
            <w:pPr>
              <w:adjustRightInd w:val="0"/>
              <w:snapToGrid w:val="0"/>
              <w:jc w:val="center"/>
              <w:rPr>
                <w:rFonts w:ascii="宋体" w:hAnsi="宋体" w:cs="宋体"/>
                <w:sz w:val="24"/>
              </w:rPr>
            </w:pPr>
          </w:p>
        </w:tc>
        <w:tc>
          <w:tcPr>
            <w:tcW w:w="488" w:type="pct"/>
            <w:shd w:val="clear" w:color="auto" w:fill="auto"/>
            <w:vAlign w:val="center"/>
          </w:tcPr>
          <w:p w:rsidR="00E30B5A" w:rsidRPr="002E397C" w:rsidP="002023E5">
            <w:pPr>
              <w:adjustRightInd w:val="0"/>
              <w:snapToGrid w:val="0"/>
              <w:jc w:val="center"/>
              <w:rPr>
                <w:rFonts w:ascii="宋体" w:hAnsi="宋体" w:cs="宋体"/>
                <w:sz w:val="24"/>
              </w:rPr>
            </w:pPr>
          </w:p>
        </w:tc>
        <w:tc>
          <w:tcPr>
            <w:tcW w:w="636" w:type="pct"/>
            <w:shd w:val="clear" w:color="auto" w:fill="auto"/>
            <w:vAlign w:val="center"/>
          </w:tcPr>
          <w:p w:rsidR="00E30B5A" w:rsidRPr="002E397C" w:rsidP="002023E5">
            <w:pPr>
              <w:adjustRightInd w:val="0"/>
              <w:snapToGrid w:val="0"/>
              <w:jc w:val="center"/>
              <w:rPr>
                <w:rFonts w:ascii="宋体" w:hAnsi="宋体" w:cs="宋体"/>
                <w:sz w:val="24"/>
              </w:rPr>
            </w:pPr>
          </w:p>
        </w:tc>
        <w:tc>
          <w:tcPr>
            <w:tcW w:w="114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358" w:type="pct"/>
            <w:shd w:val="clear" w:color="auto" w:fill="auto"/>
            <w:vAlign w:val="center"/>
          </w:tcPr>
          <w:p w:rsidR="00E30B5A" w:rsidRPr="002E397C" w:rsidP="002023E5">
            <w:pPr>
              <w:adjustRightInd w:val="0"/>
              <w:snapToGrid w:val="0"/>
              <w:jc w:val="center"/>
              <w:rPr>
                <w:rFonts w:ascii="宋体" w:hAnsi="宋体" w:cs="宋体"/>
                <w:sz w:val="24"/>
              </w:rPr>
            </w:pPr>
          </w:p>
        </w:tc>
        <w:tc>
          <w:tcPr>
            <w:tcW w:w="940" w:type="pct"/>
            <w:shd w:val="clear" w:color="auto" w:fill="auto"/>
            <w:vAlign w:val="center"/>
          </w:tcPr>
          <w:p w:rsidR="00E30B5A" w:rsidRPr="002E397C" w:rsidP="002023E5">
            <w:pPr>
              <w:adjustRightInd w:val="0"/>
              <w:snapToGrid w:val="0"/>
              <w:jc w:val="center"/>
              <w:rPr>
                <w:rFonts w:ascii="宋体" w:hAnsi="宋体" w:cs="宋体"/>
                <w:sz w:val="24"/>
              </w:rPr>
            </w:pPr>
          </w:p>
        </w:tc>
        <w:tc>
          <w:tcPr>
            <w:tcW w:w="1430" w:type="pct"/>
            <w:shd w:val="clear" w:color="auto" w:fill="auto"/>
            <w:vAlign w:val="center"/>
          </w:tcPr>
          <w:p w:rsidR="00E30B5A" w:rsidRPr="002E397C" w:rsidP="002023E5">
            <w:pPr>
              <w:adjustRightInd w:val="0"/>
              <w:snapToGrid w:val="0"/>
              <w:jc w:val="center"/>
              <w:rPr>
                <w:rFonts w:ascii="宋体" w:hAnsi="宋体" w:cs="宋体"/>
                <w:sz w:val="24"/>
              </w:rPr>
            </w:pPr>
          </w:p>
        </w:tc>
        <w:tc>
          <w:tcPr>
            <w:tcW w:w="488" w:type="pct"/>
            <w:shd w:val="clear" w:color="auto" w:fill="auto"/>
            <w:vAlign w:val="center"/>
          </w:tcPr>
          <w:p w:rsidR="00E30B5A" w:rsidRPr="002E397C" w:rsidP="002023E5">
            <w:pPr>
              <w:adjustRightInd w:val="0"/>
              <w:snapToGrid w:val="0"/>
              <w:jc w:val="center"/>
              <w:rPr>
                <w:rFonts w:ascii="宋体" w:hAnsi="宋体" w:cs="宋体"/>
                <w:sz w:val="24"/>
              </w:rPr>
            </w:pPr>
          </w:p>
        </w:tc>
        <w:tc>
          <w:tcPr>
            <w:tcW w:w="636" w:type="pct"/>
            <w:shd w:val="clear" w:color="auto" w:fill="auto"/>
            <w:vAlign w:val="center"/>
          </w:tcPr>
          <w:p w:rsidR="00E30B5A" w:rsidRPr="002E397C" w:rsidP="002023E5">
            <w:pPr>
              <w:adjustRightInd w:val="0"/>
              <w:snapToGrid w:val="0"/>
              <w:jc w:val="center"/>
              <w:rPr>
                <w:rFonts w:ascii="宋体" w:hAnsi="宋体" w:cs="宋体"/>
                <w:sz w:val="24"/>
              </w:rPr>
            </w:pPr>
          </w:p>
        </w:tc>
        <w:tc>
          <w:tcPr>
            <w:tcW w:w="114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358" w:type="pct"/>
            <w:shd w:val="clear" w:color="auto" w:fill="auto"/>
            <w:vAlign w:val="center"/>
          </w:tcPr>
          <w:p w:rsidR="00E30B5A" w:rsidRPr="002E397C" w:rsidP="002023E5">
            <w:pPr>
              <w:adjustRightInd w:val="0"/>
              <w:snapToGrid w:val="0"/>
              <w:jc w:val="center"/>
              <w:rPr>
                <w:rFonts w:ascii="宋体" w:hAnsi="宋体" w:cs="宋体"/>
                <w:sz w:val="24"/>
              </w:rPr>
            </w:pPr>
          </w:p>
        </w:tc>
        <w:tc>
          <w:tcPr>
            <w:tcW w:w="940" w:type="pct"/>
            <w:shd w:val="clear" w:color="auto" w:fill="auto"/>
            <w:vAlign w:val="center"/>
          </w:tcPr>
          <w:p w:rsidR="00E30B5A" w:rsidRPr="002E397C" w:rsidP="002023E5">
            <w:pPr>
              <w:adjustRightInd w:val="0"/>
              <w:snapToGrid w:val="0"/>
              <w:jc w:val="center"/>
              <w:rPr>
                <w:rFonts w:ascii="宋体" w:hAnsi="宋体" w:cs="宋体"/>
                <w:sz w:val="24"/>
              </w:rPr>
            </w:pPr>
          </w:p>
        </w:tc>
        <w:tc>
          <w:tcPr>
            <w:tcW w:w="1430" w:type="pct"/>
            <w:shd w:val="clear" w:color="auto" w:fill="auto"/>
            <w:vAlign w:val="center"/>
          </w:tcPr>
          <w:p w:rsidR="00E30B5A" w:rsidRPr="002E397C" w:rsidP="002023E5">
            <w:pPr>
              <w:adjustRightInd w:val="0"/>
              <w:snapToGrid w:val="0"/>
              <w:jc w:val="center"/>
              <w:rPr>
                <w:rFonts w:ascii="宋体" w:hAnsi="宋体" w:cs="宋体"/>
                <w:sz w:val="24"/>
              </w:rPr>
            </w:pPr>
          </w:p>
        </w:tc>
        <w:tc>
          <w:tcPr>
            <w:tcW w:w="488" w:type="pct"/>
            <w:shd w:val="clear" w:color="auto" w:fill="auto"/>
            <w:vAlign w:val="center"/>
          </w:tcPr>
          <w:p w:rsidR="00E30B5A" w:rsidRPr="002E397C" w:rsidP="002023E5">
            <w:pPr>
              <w:adjustRightInd w:val="0"/>
              <w:snapToGrid w:val="0"/>
              <w:jc w:val="center"/>
              <w:rPr>
                <w:rFonts w:ascii="宋体" w:hAnsi="宋体" w:cs="宋体"/>
                <w:sz w:val="24"/>
              </w:rPr>
            </w:pPr>
          </w:p>
        </w:tc>
        <w:tc>
          <w:tcPr>
            <w:tcW w:w="636" w:type="pct"/>
            <w:shd w:val="clear" w:color="auto" w:fill="auto"/>
            <w:vAlign w:val="center"/>
          </w:tcPr>
          <w:p w:rsidR="00E30B5A" w:rsidRPr="002E397C" w:rsidP="002023E5">
            <w:pPr>
              <w:adjustRightInd w:val="0"/>
              <w:snapToGrid w:val="0"/>
              <w:jc w:val="center"/>
              <w:rPr>
                <w:rFonts w:ascii="宋体" w:hAnsi="宋体" w:cs="宋体"/>
                <w:sz w:val="24"/>
              </w:rPr>
            </w:pPr>
          </w:p>
        </w:tc>
        <w:tc>
          <w:tcPr>
            <w:tcW w:w="114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358" w:type="pct"/>
            <w:shd w:val="clear" w:color="auto" w:fill="auto"/>
            <w:vAlign w:val="center"/>
          </w:tcPr>
          <w:p w:rsidR="00E30B5A" w:rsidRPr="002E397C" w:rsidP="002023E5">
            <w:pPr>
              <w:adjustRightInd w:val="0"/>
              <w:snapToGrid w:val="0"/>
              <w:jc w:val="center"/>
              <w:rPr>
                <w:rFonts w:ascii="宋体" w:hAnsi="宋体" w:cs="宋体"/>
                <w:sz w:val="24"/>
              </w:rPr>
            </w:pPr>
          </w:p>
        </w:tc>
        <w:tc>
          <w:tcPr>
            <w:tcW w:w="940" w:type="pct"/>
            <w:shd w:val="clear" w:color="auto" w:fill="auto"/>
            <w:vAlign w:val="center"/>
          </w:tcPr>
          <w:p w:rsidR="00E30B5A" w:rsidRPr="002E397C" w:rsidP="002023E5">
            <w:pPr>
              <w:adjustRightInd w:val="0"/>
              <w:snapToGrid w:val="0"/>
              <w:jc w:val="center"/>
              <w:rPr>
                <w:rFonts w:ascii="宋体" w:hAnsi="宋体" w:cs="宋体"/>
                <w:sz w:val="24"/>
              </w:rPr>
            </w:pPr>
          </w:p>
        </w:tc>
        <w:tc>
          <w:tcPr>
            <w:tcW w:w="1430" w:type="pct"/>
            <w:shd w:val="clear" w:color="auto" w:fill="auto"/>
            <w:vAlign w:val="center"/>
          </w:tcPr>
          <w:p w:rsidR="00E30B5A" w:rsidRPr="002E397C" w:rsidP="002023E5">
            <w:pPr>
              <w:adjustRightInd w:val="0"/>
              <w:snapToGrid w:val="0"/>
              <w:jc w:val="center"/>
              <w:rPr>
                <w:rFonts w:ascii="宋体" w:hAnsi="宋体" w:cs="宋体"/>
                <w:sz w:val="24"/>
              </w:rPr>
            </w:pPr>
          </w:p>
        </w:tc>
        <w:tc>
          <w:tcPr>
            <w:tcW w:w="488" w:type="pct"/>
            <w:shd w:val="clear" w:color="auto" w:fill="auto"/>
            <w:vAlign w:val="center"/>
          </w:tcPr>
          <w:p w:rsidR="00E30B5A" w:rsidRPr="002E397C" w:rsidP="002023E5">
            <w:pPr>
              <w:adjustRightInd w:val="0"/>
              <w:snapToGrid w:val="0"/>
              <w:jc w:val="center"/>
              <w:rPr>
                <w:rFonts w:ascii="宋体" w:hAnsi="宋体" w:cs="宋体"/>
                <w:sz w:val="24"/>
              </w:rPr>
            </w:pPr>
          </w:p>
        </w:tc>
        <w:tc>
          <w:tcPr>
            <w:tcW w:w="636" w:type="pct"/>
            <w:shd w:val="clear" w:color="auto" w:fill="auto"/>
            <w:vAlign w:val="center"/>
          </w:tcPr>
          <w:p w:rsidR="00E30B5A" w:rsidRPr="002E397C" w:rsidP="002023E5">
            <w:pPr>
              <w:adjustRightInd w:val="0"/>
              <w:snapToGrid w:val="0"/>
              <w:jc w:val="center"/>
              <w:rPr>
                <w:rFonts w:ascii="宋体" w:hAnsi="宋体" w:cs="宋体"/>
                <w:sz w:val="24"/>
              </w:rPr>
            </w:pPr>
          </w:p>
        </w:tc>
        <w:tc>
          <w:tcPr>
            <w:tcW w:w="114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358" w:type="pct"/>
            <w:shd w:val="clear" w:color="auto" w:fill="auto"/>
            <w:vAlign w:val="center"/>
          </w:tcPr>
          <w:p w:rsidR="00E30B5A" w:rsidRPr="002E397C" w:rsidP="002023E5">
            <w:pPr>
              <w:adjustRightInd w:val="0"/>
              <w:snapToGrid w:val="0"/>
              <w:jc w:val="center"/>
              <w:rPr>
                <w:rFonts w:ascii="宋体" w:hAnsi="宋体" w:cs="宋体"/>
                <w:sz w:val="24"/>
              </w:rPr>
            </w:pPr>
          </w:p>
        </w:tc>
        <w:tc>
          <w:tcPr>
            <w:tcW w:w="940" w:type="pct"/>
            <w:shd w:val="clear" w:color="auto" w:fill="auto"/>
            <w:vAlign w:val="center"/>
          </w:tcPr>
          <w:p w:rsidR="00E30B5A" w:rsidRPr="002E397C" w:rsidP="002023E5">
            <w:pPr>
              <w:adjustRightInd w:val="0"/>
              <w:snapToGrid w:val="0"/>
              <w:jc w:val="center"/>
              <w:rPr>
                <w:rFonts w:ascii="宋体" w:hAnsi="宋体" w:cs="宋体"/>
                <w:sz w:val="24"/>
              </w:rPr>
            </w:pPr>
          </w:p>
        </w:tc>
        <w:tc>
          <w:tcPr>
            <w:tcW w:w="1430" w:type="pct"/>
            <w:shd w:val="clear" w:color="auto" w:fill="auto"/>
            <w:vAlign w:val="center"/>
          </w:tcPr>
          <w:p w:rsidR="00E30B5A" w:rsidRPr="002E397C" w:rsidP="002023E5">
            <w:pPr>
              <w:adjustRightInd w:val="0"/>
              <w:snapToGrid w:val="0"/>
              <w:jc w:val="center"/>
              <w:rPr>
                <w:rFonts w:ascii="宋体" w:hAnsi="宋体" w:cs="宋体"/>
                <w:sz w:val="24"/>
              </w:rPr>
            </w:pPr>
          </w:p>
        </w:tc>
        <w:tc>
          <w:tcPr>
            <w:tcW w:w="488" w:type="pct"/>
            <w:shd w:val="clear" w:color="auto" w:fill="auto"/>
            <w:vAlign w:val="center"/>
          </w:tcPr>
          <w:p w:rsidR="00E30B5A" w:rsidRPr="002E397C" w:rsidP="002023E5">
            <w:pPr>
              <w:adjustRightInd w:val="0"/>
              <w:snapToGrid w:val="0"/>
              <w:jc w:val="center"/>
              <w:rPr>
                <w:rFonts w:ascii="宋体" w:hAnsi="宋体" w:cs="宋体"/>
                <w:sz w:val="24"/>
              </w:rPr>
            </w:pPr>
          </w:p>
        </w:tc>
        <w:tc>
          <w:tcPr>
            <w:tcW w:w="636" w:type="pct"/>
            <w:shd w:val="clear" w:color="auto" w:fill="auto"/>
            <w:vAlign w:val="center"/>
          </w:tcPr>
          <w:p w:rsidR="00E30B5A" w:rsidRPr="002E397C" w:rsidP="002023E5">
            <w:pPr>
              <w:adjustRightInd w:val="0"/>
              <w:snapToGrid w:val="0"/>
              <w:jc w:val="center"/>
              <w:rPr>
                <w:rFonts w:ascii="宋体" w:hAnsi="宋体" w:cs="宋体"/>
                <w:sz w:val="24"/>
              </w:rPr>
            </w:pPr>
          </w:p>
        </w:tc>
        <w:tc>
          <w:tcPr>
            <w:tcW w:w="114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358" w:type="pct"/>
            <w:shd w:val="clear" w:color="auto" w:fill="auto"/>
            <w:vAlign w:val="center"/>
          </w:tcPr>
          <w:p w:rsidR="00E6708E" w:rsidRPr="002E397C" w:rsidP="002023E5">
            <w:pPr>
              <w:adjustRightInd w:val="0"/>
              <w:snapToGrid w:val="0"/>
              <w:jc w:val="center"/>
              <w:rPr>
                <w:rFonts w:ascii="宋体" w:hAnsi="宋体" w:cs="宋体"/>
                <w:sz w:val="24"/>
              </w:rPr>
            </w:pPr>
          </w:p>
        </w:tc>
        <w:tc>
          <w:tcPr>
            <w:tcW w:w="940" w:type="pct"/>
            <w:shd w:val="clear" w:color="auto" w:fill="auto"/>
            <w:vAlign w:val="center"/>
          </w:tcPr>
          <w:p w:rsidR="00E6708E" w:rsidRPr="002E397C" w:rsidP="002023E5">
            <w:pPr>
              <w:adjustRightInd w:val="0"/>
              <w:snapToGrid w:val="0"/>
              <w:jc w:val="center"/>
              <w:rPr>
                <w:rFonts w:ascii="宋体" w:hAnsi="宋体" w:cs="宋体"/>
                <w:sz w:val="24"/>
              </w:rPr>
            </w:pPr>
          </w:p>
        </w:tc>
        <w:tc>
          <w:tcPr>
            <w:tcW w:w="1430" w:type="pct"/>
            <w:shd w:val="clear" w:color="auto" w:fill="auto"/>
            <w:vAlign w:val="center"/>
          </w:tcPr>
          <w:p w:rsidR="00E6708E" w:rsidRPr="002E397C" w:rsidP="002023E5">
            <w:pPr>
              <w:adjustRightInd w:val="0"/>
              <w:snapToGrid w:val="0"/>
              <w:jc w:val="center"/>
              <w:rPr>
                <w:rFonts w:ascii="宋体" w:hAnsi="宋体" w:cs="宋体"/>
                <w:sz w:val="24"/>
              </w:rPr>
            </w:pPr>
          </w:p>
        </w:tc>
        <w:tc>
          <w:tcPr>
            <w:tcW w:w="488" w:type="pct"/>
            <w:shd w:val="clear" w:color="auto" w:fill="auto"/>
            <w:vAlign w:val="center"/>
          </w:tcPr>
          <w:p w:rsidR="00E6708E" w:rsidRPr="002E397C" w:rsidP="002023E5">
            <w:pPr>
              <w:adjustRightInd w:val="0"/>
              <w:snapToGrid w:val="0"/>
              <w:jc w:val="center"/>
              <w:rPr>
                <w:rFonts w:ascii="宋体" w:hAnsi="宋体" w:cs="宋体"/>
                <w:sz w:val="24"/>
              </w:rPr>
            </w:pPr>
          </w:p>
        </w:tc>
        <w:tc>
          <w:tcPr>
            <w:tcW w:w="636" w:type="pct"/>
            <w:shd w:val="clear" w:color="auto" w:fill="auto"/>
            <w:vAlign w:val="center"/>
          </w:tcPr>
          <w:p w:rsidR="00E6708E" w:rsidRPr="002E397C" w:rsidP="002023E5">
            <w:pPr>
              <w:adjustRightInd w:val="0"/>
              <w:snapToGrid w:val="0"/>
              <w:jc w:val="center"/>
              <w:rPr>
                <w:rFonts w:ascii="宋体" w:hAnsi="宋体" w:cs="宋体"/>
                <w:sz w:val="24"/>
              </w:rPr>
            </w:pPr>
          </w:p>
        </w:tc>
        <w:tc>
          <w:tcPr>
            <w:tcW w:w="1147" w:type="pct"/>
            <w:shd w:val="clear" w:color="auto" w:fill="auto"/>
            <w:vAlign w:val="center"/>
          </w:tcPr>
          <w:p w:rsidR="00E6708E"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358" w:type="pct"/>
            <w:shd w:val="clear" w:color="auto" w:fill="auto"/>
            <w:vAlign w:val="center"/>
          </w:tcPr>
          <w:p w:rsidR="00E6708E" w:rsidRPr="002E397C" w:rsidP="002023E5">
            <w:pPr>
              <w:adjustRightInd w:val="0"/>
              <w:snapToGrid w:val="0"/>
              <w:jc w:val="center"/>
              <w:rPr>
                <w:rFonts w:ascii="宋体" w:hAnsi="宋体" w:cs="宋体"/>
                <w:sz w:val="24"/>
              </w:rPr>
            </w:pPr>
          </w:p>
        </w:tc>
        <w:tc>
          <w:tcPr>
            <w:tcW w:w="940" w:type="pct"/>
            <w:shd w:val="clear" w:color="auto" w:fill="auto"/>
            <w:vAlign w:val="center"/>
          </w:tcPr>
          <w:p w:rsidR="00E6708E" w:rsidRPr="002E397C" w:rsidP="002023E5">
            <w:pPr>
              <w:adjustRightInd w:val="0"/>
              <w:snapToGrid w:val="0"/>
              <w:jc w:val="center"/>
              <w:rPr>
                <w:rFonts w:ascii="宋体" w:hAnsi="宋体" w:cs="宋体"/>
                <w:sz w:val="24"/>
              </w:rPr>
            </w:pPr>
          </w:p>
        </w:tc>
        <w:tc>
          <w:tcPr>
            <w:tcW w:w="1430" w:type="pct"/>
            <w:shd w:val="clear" w:color="auto" w:fill="auto"/>
            <w:vAlign w:val="center"/>
          </w:tcPr>
          <w:p w:rsidR="00E6708E" w:rsidRPr="002E397C" w:rsidP="002023E5">
            <w:pPr>
              <w:adjustRightInd w:val="0"/>
              <w:snapToGrid w:val="0"/>
              <w:jc w:val="center"/>
              <w:rPr>
                <w:rFonts w:ascii="宋体" w:hAnsi="宋体" w:cs="宋体"/>
                <w:sz w:val="24"/>
              </w:rPr>
            </w:pPr>
          </w:p>
        </w:tc>
        <w:tc>
          <w:tcPr>
            <w:tcW w:w="488" w:type="pct"/>
            <w:shd w:val="clear" w:color="auto" w:fill="auto"/>
            <w:vAlign w:val="center"/>
          </w:tcPr>
          <w:p w:rsidR="00E6708E" w:rsidRPr="002E397C" w:rsidP="002023E5">
            <w:pPr>
              <w:adjustRightInd w:val="0"/>
              <w:snapToGrid w:val="0"/>
              <w:jc w:val="center"/>
              <w:rPr>
                <w:rFonts w:ascii="宋体" w:hAnsi="宋体" w:cs="宋体"/>
                <w:sz w:val="24"/>
              </w:rPr>
            </w:pPr>
          </w:p>
        </w:tc>
        <w:tc>
          <w:tcPr>
            <w:tcW w:w="636" w:type="pct"/>
            <w:shd w:val="clear" w:color="auto" w:fill="auto"/>
            <w:vAlign w:val="center"/>
          </w:tcPr>
          <w:p w:rsidR="00E6708E" w:rsidRPr="002E397C" w:rsidP="002023E5">
            <w:pPr>
              <w:adjustRightInd w:val="0"/>
              <w:snapToGrid w:val="0"/>
              <w:jc w:val="center"/>
              <w:rPr>
                <w:rFonts w:ascii="宋体" w:hAnsi="宋体" w:cs="宋体"/>
                <w:sz w:val="24"/>
              </w:rPr>
            </w:pPr>
          </w:p>
        </w:tc>
        <w:tc>
          <w:tcPr>
            <w:tcW w:w="1147" w:type="pct"/>
            <w:shd w:val="clear" w:color="auto" w:fill="auto"/>
            <w:vAlign w:val="center"/>
          </w:tcPr>
          <w:p w:rsidR="00E6708E"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358" w:type="pct"/>
            <w:shd w:val="clear" w:color="auto" w:fill="auto"/>
            <w:vAlign w:val="center"/>
          </w:tcPr>
          <w:p w:rsidR="00E6708E" w:rsidRPr="002E397C" w:rsidP="002023E5">
            <w:pPr>
              <w:adjustRightInd w:val="0"/>
              <w:snapToGrid w:val="0"/>
              <w:jc w:val="center"/>
              <w:rPr>
                <w:rFonts w:ascii="宋体" w:hAnsi="宋体" w:cs="宋体"/>
                <w:sz w:val="24"/>
              </w:rPr>
            </w:pPr>
          </w:p>
        </w:tc>
        <w:tc>
          <w:tcPr>
            <w:tcW w:w="940" w:type="pct"/>
            <w:shd w:val="clear" w:color="auto" w:fill="auto"/>
            <w:vAlign w:val="center"/>
          </w:tcPr>
          <w:p w:rsidR="00E6708E" w:rsidRPr="002E397C" w:rsidP="002023E5">
            <w:pPr>
              <w:adjustRightInd w:val="0"/>
              <w:snapToGrid w:val="0"/>
              <w:jc w:val="center"/>
              <w:rPr>
                <w:rFonts w:ascii="宋体" w:hAnsi="宋体" w:cs="宋体"/>
                <w:sz w:val="24"/>
              </w:rPr>
            </w:pPr>
          </w:p>
        </w:tc>
        <w:tc>
          <w:tcPr>
            <w:tcW w:w="1430" w:type="pct"/>
            <w:shd w:val="clear" w:color="auto" w:fill="auto"/>
            <w:vAlign w:val="center"/>
          </w:tcPr>
          <w:p w:rsidR="00E6708E" w:rsidRPr="002E397C" w:rsidP="002023E5">
            <w:pPr>
              <w:adjustRightInd w:val="0"/>
              <w:snapToGrid w:val="0"/>
              <w:jc w:val="center"/>
              <w:rPr>
                <w:rFonts w:ascii="宋体" w:hAnsi="宋体" w:cs="宋体"/>
                <w:sz w:val="24"/>
              </w:rPr>
            </w:pPr>
          </w:p>
        </w:tc>
        <w:tc>
          <w:tcPr>
            <w:tcW w:w="488" w:type="pct"/>
            <w:shd w:val="clear" w:color="auto" w:fill="auto"/>
            <w:vAlign w:val="center"/>
          </w:tcPr>
          <w:p w:rsidR="00E6708E" w:rsidRPr="002E397C" w:rsidP="002023E5">
            <w:pPr>
              <w:adjustRightInd w:val="0"/>
              <w:snapToGrid w:val="0"/>
              <w:jc w:val="center"/>
              <w:rPr>
                <w:rFonts w:ascii="宋体" w:hAnsi="宋体" w:cs="宋体"/>
                <w:sz w:val="24"/>
              </w:rPr>
            </w:pPr>
          </w:p>
        </w:tc>
        <w:tc>
          <w:tcPr>
            <w:tcW w:w="636" w:type="pct"/>
            <w:shd w:val="clear" w:color="auto" w:fill="auto"/>
            <w:vAlign w:val="center"/>
          </w:tcPr>
          <w:p w:rsidR="00E6708E" w:rsidRPr="002E397C" w:rsidP="002023E5">
            <w:pPr>
              <w:adjustRightInd w:val="0"/>
              <w:snapToGrid w:val="0"/>
              <w:jc w:val="center"/>
              <w:rPr>
                <w:rFonts w:ascii="宋体" w:hAnsi="宋体" w:cs="宋体"/>
                <w:sz w:val="24"/>
              </w:rPr>
            </w:pPr>
          </w:p>
        </w:tc>
        <w:tc>
          <w:tcPr>
            <w:tcW w:w="1147" w:type="pct"/>
            <w:shd w:val="clear" w:color="auto" w:fill="auto"/>
            <w:vAlign w:val="center"/>
          </w:tcPr>
          <w:p w:rsidR="00E6708E"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358" w:type="pct"/>
            <w:shd w:val="clear" w:color="auto" w:fill="auto"/>
            <w:vAlign w:val="center"/>
          </w:tcPr>
          <w:p w:rsidR="00E30B5A" w:rsidRPr="002E397C" w:rsidP="002023E5">
            <w:pPr>
              <w:adjustRightInd w:val="0"/>
              <w:snapToGrid w:val="0"/>
              <w:jc w:val="center"/>
              <w:rPr>
                <w:rFonts w:ascii="宋体" w:hAnsi="宋体" w:cs="宋体"/>
                <w:sz w:val="24"/>
              </w:rPr>
            </w:pPr>
          </w:p>
        </w:tc>
        <w:tc>
          <w:tcPr>
            <w:tcW w:w="940" w:type="pct"/>
            <w:shd w:val="clear" w:color="auto" w:fill="auto"/>
            <w:vAlign w:val="center"/>
          </w:tcPr>
          <w:p w:rsidR="00E30B5A" w:rsidRPr="002E397C" w:rsidP="002023E5">
            <w:pPr>
              <w:adjustRightInd w:val="0"/>
              <w:snapToGrid w:val="0"/>
              <w:jc w:val="center"/>
              <w:rPr>
                <w:rFonts w:ascii="宋体" w:hAnsi="宋体" w:cs="宋体"/>
                <w:sz w:val="24"/>
              </w:rPr>
            </w:pPr>
          </w:p>
        </w:tc>
        <w:tc>
          <w:tcPr>
            <w:tcW w:w="1430" w:type="pct"/>
            <w:shd w:val="clear" w:color="auto" w:fill="auto"/>
            <w:vAlign w:val="center"/>
          </w:tcPr>
          <w:p w:rsidR="00E30B5A" w:rsidRPr="002E397C" w:rsidP="002023E5">
            <w:pPr>
              <w:adjustRightInd w:val="0"/>
              <w:snapToGrid w:val="0"/>
              <w:jc w:val="center"/>
              <w:rPr>
                <w:rFonts w:ascii="宋体" w:hAnsi="宋体" w:cs="宋体"/>
                <w:sz w:val="24"/>
              </w:rPr>
            </w:pPr>
          </w:p>
        </w:tc>
        <w:tc>
          <w:tcPr>
            <w:tcW w:w="488" w:type="pct"/>
            <w:shd w:val="clear" w:color="auto" w:fill="auto"/>
            <w:vAlign w:val="center"/>
          </w:tcPr>
          <w:p w:rsidR="00E30B5A" w:rsidRPr="002E397C" w:rsidP="002023E5">
            <w:pPr>
              <w:adjustRightInd w:val="0"/>
              <w:snapToGrid w:val="0"/>
              <w:jc w:val="center"/>
              <w:rPr>
                <w:rFonts w:ascii="宋体" w:hAnsi="宋体" w:cs="宋体"/>
                <w:sz w:val="24"/>
              </w:rPr>
            </w:pPr>
          </w:p>
        </w:tc>
        <w:tc>
          <w:tcPr>
            <w:tcW w:w="636" w:type="pct"/>
            <w:shd w:val="clear" w:color="auto" w:fill="auto"/>
            <w:vAlign w:val="center"/>
          </w:tcPr>
          <w:p w:rsidR="00E30B5A" w:rsidRPr="002E397C" w:rsidP="002023E5">
            <w:pPr>
              <w:adjustRightInd w:val="0"/>
              <w:snapToGrid w:val="0"/>
              <w:jc w:val="center"/>
              <w:rPr>
                <w:rFonts w:ascii="宋体" w:hAnsi="宋体" w:cs="宋体"/>
                <w:sz w:val="24"/>
              </w:rPr>
            </w:pPr>
          </w:p>
        </w:tc>
        <w:tc>
          <w:tcPr>
            <w:tcW w:w="1147" w:type="pct"/>
            <w:shd w:val="clear" w:color="auto" w:fill="auto"/>
            <w:vAlign w:val="center"/>
          </w:tcPr>
          <w:p w:rsidR="00E30B5A" w:rsidRPr="002E397C" w:rsidP="002023E5">
            <w:pPr>
              <w:adjustRightInd w:val="0"/>
              <w:snapToGrid w:val="0"/>
              <w:jc w:val="center"/>
              <w:rPr>
                <w:rFonts w:ascii="宋体" w:hAnsi="宋体" w:cs="宋体"/>
                <w:sz w:val="24"/>
              </w:rPr>
            </w:pPr>
          </w:p>
        </w:tc>
      </w:tr>
      <w:tr w:rsidTr="002023E5">
        <w:tblPrEx>
          <w:tblW w:w="5000" w:type="pct"/>
          <w:jc w:val="center"/>
          <w:tblLayout w:type="fixed"/>
          <w:tblLook w:val="04A0"/>
        </w:tblPrEx>
        <w:trPr>
          <w:trHeight w:val="510"/>
          <w:jc w:val="center"/>
        </w:trPr>
        <w:tc>
          <w:tcPr>
            <w:tcW w:w="358" w:type="pct"/>
            <w:shd w:val="clear" w:color="auto" w:fill="auto"/>
            <w:vAlign w:val="center"/>
          </w:tcPr>
          <w:p w:rsidR="00E30B5A" w:rsidRPr="002E397C" w:rsidP="002023E5">
            <w:pPr>
              <w:adjustRightInd w:val="0"/>
              <w:snapToGrid w:val="0"/>
              <w:jc w:val="center"/>
              <w:rPr>
                <w:rFonts w:ascii="宋体" w:hAnsi="宋体" w:cs="宋体"/>
                <w:sz w:val="24"/>
              </w:rPr>
            </w:pPr>
          </w:p>
        </w:tc>
        <w:tc>
          <w:tcPr>
            <w:tcW w:w="940" w:type="pct"/>
            <w:shd w:val="clear" w:color="auto" w:fill="auto"/>
            <w:vAlign w:val="center"/>
          </w:tcPr>
          <w:p w:rsidR="00E30B5A" w:rsidRPr="002E397C" w:rsidP="002023E5">
            <w:pPr>
              <w:adjustRightInd w:val="0"/>
              <w:snapToGrid w:val="0"/>
              <w:jc w:val="center"/>
              <w:rPr>
                <w:rFonts w:ascii="宋体" w:hAnsi="宋体" w:cs="宋体"/>
                <w:sz w:val="24"/>
              </w:rPr>
            </w:pPr>
          </w:p>
        </w:tc>
        <w:tc>
          <w:tcPr>
            <w:tcW w:w="1430" w:type="pct"/>
            <w:shd w:val="clear" w:color="auto" w:fill="auto"/>
            <w:vAlign w:val="center"/>
          </w:tcPr>
          <w:p w:rsidR="00E30B5A" w:rsidRPr="002E397C" w:rsidP="002023E5">
            <w:pPr>
              <w:adjustRightInd w:val="0"/>
              <w:snapToGrid w:val="0"/>
              <w:jc w:val="center"/>
              <w:rPr>
                <w:rFonts w:ascii="宋体" w:hAnsi="宋体" w:cs="宋体"/>
                <w:sz w:val="24"/>
              </w:rPr>
            </w:pPr>
          </w:p>
        </w:tc>
        <w:tc>
          <w:tcPr>
            <w:tcW w:w="488" w:type="pct"/>
            <w:shd w:val="clear" w:color="auto" w:fill="auto"/>
            <w:vAlign w:val="center"/>
          </w:tcPr>
          <w:p w:rsidR="00E30B5A" w:rsidRPr="002E397C" w:rsidP="002023E5">
            <w:pPr>
              <w:adjustRightInd w:val="0"/>
              <w:snapToGrid w:val="0"/>
              <w:jc w:val="center"/>
              <w:rPr>
                <w:rFonts w:ascii="宋体" w:hAnsi="宋体" w:cs="宋体"/>
                <w:sz w:val="24"/>
              </w:rPr>
            </w:pPr>
          </w:p>
        </w:tc>
        <w:tc>
          <w:tcPr>
            <w:tcW w:w="636" w:type="pct"/>
            <w:shd w:val="clear" w:color="auto" w:fill="auto"/>
            <w:vAlign w:val="center"/>
          </w:tcPr>
          <w:p w:rsidR="00E30B5A" w:rsidRPr="002E397C" w:rsidP="002023E5">
            <w:pPr>
              <w:adjustRightInd w:val="0"/>
              <w:snapToGrid w:val="0"/>
              <w:jc w:val="center"/>
              <w:rPr>
                <w:rFonts w:ascii="宋体" w:hAnsi="宋体" w:cs="宋体"/>
                <w:sz w:val="24"/>
              </w:rPr>
            </w:pPr>
          </w:p>
        </w:tc>
        <w:tc>
          <w:tcPr>
            <w:tcW w:w="1147" w:type="pct"/>
            <w:shd w:val="clear" w:color="auto" w:fill="auto"/>
            <w:vAlign w:val="center"/>
          </w:tcPr>
          <w:p w:rsidR="00E30B5A" w:rsidRPr="002E397C" w:rsidP="002023E5">
            <w:pPr>
              <w:adjustRightInd w:val="0"/>
              <w:snapToGrid w:val="0"/>
              <w:jc w:val="center"/>
              <w:rPr>
                <w:rFonts w:ascii="宋体" w:hAnsi="宋体" w:cs="宋体"/>
                <w:sz w:val="24"/>
              </w:rPr>
            </w:pPr>
          </w:p>
        </w:tc>
      </w:tr>
    </w:tbl>
    <w:p w:rsidR="00E6708E" w:rsidRPr="00475E74" w:rsidP="00E6708E">
      <w:pPr>
        <w:widowControl/>
        <w:spacing w:line="20" w:lineRule="exact"/>
        <w:jc w:val="left"/>
        <w:rPr>
          <w:rFonts w:ascii="宋体"/>
        </w:rPr>
      </w:pPr>
      <w:r w:rsidRPr="00475E74">
        <w:rPr>
          <w:rFonts w:ascii="宋体"/>
        </w:rPr>
        <w:br w:type="page"/>
      </w:r>
    </w:p>
    <w:p w:rsidR="00E30B5A" w:rsidRPr="00475E74" w:rsidP="00E30B5A">
      <w:pPr>
        <w:jc w:val="center"/>
        <w:rPr>
          <w:rFonts w:ascii="宋体"/>
        </w:rPr>
      </w:pPr>
      <w:r w:rsidRPr="001256BF">
        <w:rPr>
          <w:rFonts w:ascii="宋体" w:hAnsi="宋体" w:cs="宋体" w:hint="eastAsia"/>
          <w:b/>
          <w:bCs/>
          <w:kern w:val="0"/>
          <w:sz w:val="32"/>
          <w:szCs w:val="32"/>
        </w:rPr>
        <w:t>设备及工器具购置费表</w:t>
      </w:r>
    </w:p>
    <w:p w:rsidR="00E30B5A" w:rsidRPr="00475E74" w:rsidP="00E30B5A">
      <w:pPr>
        <w:rPr>
          <w:rFonts w:ascii="宋体"/>
        </w:rPr>
      </w:pPr>
    </w:p>
    <w:p w:rsidR="00E30B5A" w:rsidRPr="006D13F4" w:rsidP="00E30B5A">
      <w:pPr>
        <w:spacing w:line="360" w:lineRule="auto"/>
        <w:rPr>
          <w:rFonts w:ascii="宋体"/>
          <w:szCs w:val="21"/>
        </w:rPr>
      </w:pPr>
      <w:r w:rsidRPr="006D13F4">
        <w:rPr>
          <w:rFonts w:ascii="宋体" w:hAnsi="宋体" w:cs="宋体" w:hint="eastAsia"/>
          <w:kern w:val="0"/>
          <w:szCs w:val="21"/>
        </w:rPr>
        <w:t>工程名称：                                标段：               第  页 共  页</w:t>
      </w:r>
    </w:p>
    <w:tbl>
      <w:tblPr>
        <w:tblStyle w:val="TableGrid"/>
        <w:tblW w:w="5000" w:type="pct"/>
        <w:tblLook w:val="04A0"/>
      </w:tblPr>
      <w:tblGrid>
        <w:gridCol w:w="797"/>
        <w:gridCol w:w="2493"/>
        <w:gridCol w:w="2228"/>
        <w:gridCol w:w="817"/>
        <w:gridCol w:w="968"/>
        <w:gridCol w:w="1986"/>
      </w:tblGrid>
      <w:tr w:rsidTr="008D53F9">
        <w:tblPrEx>
          <w:tblW w:w="5000" w:type="pct"/>
          <w:tblLook w:val="04A0"/>
        </w:tblPrEx>
        <w:trPr>
          <w:trHeight w:val="454"/>
        </w:trPr>
        <w:tc>
          <w:tcPr>
            <w:tcW w:w="429" w:type="pct"/>
            <w:vAlign w:val="center"/>
          </w:tcPr>
          <w:p w:rsidR="00E30B5A" w:rsidRPr="006D13F4" w:rsidP="002023E5">
            <w:pPr>
              <w:jc w:val="center"/>
              <w:rPr>
                <w:rFonts w:ascii="宋体" w:hAnsi="宋体"/>
                <w:sz w:val="21"/>
                <w:szCs w:val="21"/>
              </w:rPr>
            </w:pPr>
            <w:r w:rsidRPr="006D13F4">
              <w:rPr>
                <w:rFonts w:ascii="宋体" w:hAnsi="宋体" w:cs="宋体" w:hint="eastAsia"/>
                <w:sz w:val="21"/>
                <w:szCs w:val="21"/>
              </w:rPr>
              <w:t>序号</w:t>
            </w:r>
          </w:p>
        </w:tc>
        <w:tc>
          <w:tcPr>
            <w:tcW w:w="1342" w:type="pct"/>
            <w:vAlign w:val="center"/>
          </w:tcPr>
          <w:p w:rsidR="00E30B5A" w:rsidRPr="006D13F4" w:rsidP="002023E5">
            <w:pPr>
              <w:jc w:val="center"/>
              <w:rPr>
                <w:rFonts w:ascii="宋体" w:hAnsi="宋体"/>
                <w:sz w:val="21"/>
                <w:szCs w:val="21"/>
              </w:rPr>
            </w:pPr>
            <w:r w:rsidRPr="006D13F4">
              <w:rPr>
                <w:rFonts w:ascii="宋体" w:hAnsi="宋体" w:cs="宋体" w:hint="eastAsia"/>
                <w:sz w:val="21"/>
                <w:szCs w:val="21"/>
              </w:rPr>
              <w:t>设备名称</w:t>
            </w:r>
          </w:p>
        </w:tc>
        <w:tc>
          <w:tcPr>
            <w:tcW w:w="1199" w:type="pct"/>
            <w:vAlign w:val="center"/>
          </w:tcPr>
          <w:p w:rsidR="00E30B5A" w:rsidRPr="006D13F4" w:rsidP="002023E5">
            <w:pPr>
              <w:jc w:val="center"/>
              <w:rPr>
                <w:rFonts w:ascii="宋体" w:hAnsi="宋体"/>
                <w:sz w:val="21"/>
                <w:szCs w:val="21"/>
              </w:rPr>
            </w:pPr>
            <w:r w:rsidRPr="006D13F4">
              <w:rPr>
                <w:rFonts w:ascii="宋体" w:hAnsi="宋体" w:cs="宋体" w:hint="eastAsia"/>
                <w:sz w:val="21"/>
                <w:szCs w:val="21"/>
              </w:rPr>
              <w:t>型号规格</w:t>
            </w:r>
          </w:p>
        </w:tc>
        <w:tc>
          <w:tcPr>
            <w:tcW w:w="440" w:type="pct"/>
            <w:vAlign w:val="center"/>
          </w:tcPr>
          <w:p w:rsidR="00E30B5A" w:rsidRPr="006D13F4" w:rsidP="002023E5">
            <w:pPr>
              <w:adjustRightInd w:val="0"/>
              <w:snapToGrid w:val="0"/>
              <w:jc w:val="center"/>
              <w:rPr>
                <w:rFonts w:ascii="宋体" w:hAnsi="宋体" w:cs="宋体"/>
                <w:sz w:val="21"/>
                <w:szCs w:val="21"/>
              </w:rPr>
            </w:pPr>
            <w:r w:rsidRPr="006D13F4">
              <w:rPr>
                <w:rFonts w:ascii="宋体" w:hAnsi="宋体" w:cs="宋体" w:hint="eastAsia"/>
                <w:sz w:val="21"/>
                <w:szCs w:val="21"/>
              </w:rPr>
              <w:t>计量</w:t>
            </w:r>
          </w:p>
          <w:p w:rsidR="00E30B5A" w:rsidRPr="006D13F4" w:rsidP="002023E5">
            <w:pPr>
              <w:jc w:val="center"/>
              <w:rPr>
                <w:rFonts w:ascii="宋体" w:hAnsi="宋体"/>
                <w:sz w:val="21"/>
                <w:szCs w:val="21"/>
              </w:rPr>
            </w:pPr>
            <w:r w:rsidRPr="006D13F4">
              <w:rPr>
                <w:rFonts w:ascii="宋体" w:hAnsi="宋体" w:cs="宋体" w:hint="eastAsia"/>
                <w:sz w:val="21"/>
                <w:szCs w:val="21"/>
              </w:rPr>
              <w:t>单位</w:t>
            </w:r>
          </w:p>
        </w:tc>
        <w:tc>
          <w:tcPr>
            <w:tcW w:w="521" w:type="pct"/>
            <w:vAlign w:val="center"/>
          </w:tcPr>
          <w:p w:rsidR="00E30B5A" w:rsidRPr="006D13F4" w:rsidP="002023E5">
            <w:pPr>
              <w:jc w:val="center"/>
              <w:rPr>
                <w:rFonts w:ascii="宋体" w:hAnsi="宋体"/>
                <w:sz w:val="21"/>
                <w:szCs w:val="21"/>
              </w:rPr>
            </w:pPr>
            <w:r w:rsidRPr="006D13F4">
              <w:rPr>
                <w:rFonts w:ascii="宋体" w:hAnsi="宋体" w:cs="宋体" w:hint="eastAsia"/>
                <w:sz w:val="21"/>
                <w:szCs w:val="21"/>
              </w:rPr>
              <w:t>数量</w:t>
            </w:r>
          </w:p>
        </w:tc>
        <w:tc>
          <w:tcPr>
            <w:tcW w:w="1069" w:type="pct"/>
            <w:vAlign w:val="center"/>
          </w:tcPr>
          <w:p w:rsidR="00E30B5A" w:rsidRPr="006D13F4" w:rsidP="002023E5">
            <w:pPr>
              <w:jc w:val="center"/>
              <w:rPr>
                <w:rFonts w:ascii="宋体" w:hAnsi="宋体"/>
                <w:sz w:val="21"/>
                <w:szCs w:val="21"/>
              </w:rPr>
            </w:pPr>
            <w:r w:rsidRPr="006D13F4">
              <w:rPr>
                <w:rFonts w:ascii="宋体" w:hAnsi="宋体" w:cs="宋体" w:hint="eastAsia"/>
                <w:sz w:val="21"/>
                <w:szCs w:val="21"/>
              </w:rPr>
              <w:t>备注</w:t>
            </w:r>
          </w:p>
        </w:tc>
      </w:tr>
      <w:tr w:rsidTr="008D53F9">
        <w:tblPrEx>
          <w:tblW w:w="5000" w:type="pct"/>
          <w:tblLook w:val="04A0"/>
        </w:tblPrEx>
        <w:trPr>
          <w:trHeight w:val="454"/>
        </w:trPr>
        <w:tc>
          <w:tcPr>
            <w:tcW w:w="429" w:type="pct"/>
            <w:vAlign w:val="center"/>
          </w:tcPr>
          <w:p w:rsidR="00E30B5A" w:rsidRPr="006D13F4" w:rsidP="002023E5">
            <w:pPr>
              <w:jc w:val="center"/>
              <w:rPr>
                <w:rFonts w:ascii="宋体" w:hAnsi="宋体"/>
                <w:sz w:val="21"/>
                <w:szCs w:val="21"/>
              </w:rPr>
            </w:pPr>
          </w:p>
        </w:tc>
        <w:tc>
          <w:tcPr>
            <w:tcW w:w="1342" w:type="pct"/>
            <w:vAlign w:val="center"/>
          </w:tcPr>
          <w:p w:rsidR="00E30B5A" w:rsidRPr="006D13F4" w:rsidP="002023E5">
            <w:pPr>
              <w:jc w:val="center"/>
              <w:rPr>
                <w:rFonts w:ascii="宋体" w:hAnsi="宋体"/>
                <w:sz w:val="21"/>
                <w:szCs w:val="21"/>
              </w:rPr>
            </w:pPr>
          </w:p>
        </w:tc>
        <w:tc>
          <w:tcPr>
            <w:tcW w:w="1199" w:type="pct"/>
            <w:vAlign w:val="center"/>
          </w:tcPr>
          <w:p w:rsidR="00E30B5A" w:rsidRPr="006D13F4" w:rsidP="002023E5">
            <w:pPr>
              <w:jc w:val="center"/>
              <w:rPr>
                <w:rFonts w:ascii="宋体" w:hAnsi="宋体"/>
                <w:sz w:val="21"/>
                <w:szCs w:val="21"/>
              </w:rPr>
            </w:pPr>
          </w:p>
        </w:tc>
        <w:tc>
          <w:tcPr>
            <w:tcW w:w="440" w:type="pct"/>
            <w:vAlign w:val="center"/>
          </w:tcPr>
          <w:p w:rsidR="00E30B5A" w:rsidRPr="006D13F4" w:rsidP="002023E5">
            <w:pPr>
              <w:jc w:val="center"/>
              <w:rPr>
                <w:rFonts w:ascii="宋体" w:hAnsi="宋体"/>
                <w:sz w:val="21"/>
                <w:szCs w:val="21"/>
              </w:rPr>
            </w:pPr>
          </w:p>
        </w:tc>
        <w:tc>
          <w:tcPr>
            <w:tcW w:w="521" w:type="pct"/>
            <w:vAlign w:val="center"/>
          </w:tcPr>
          <w:p w:rsidR="00E30B5A" w:rsidRPr="006D13F4" w:rsidP="002023E5">
            <w:pPr>
              <w:jc w:val="center"/>
              <w:rPr>
                <w:rFonts w:ascii="宋体" w:hAnsi="宋体"/>
                <w:sz w:val="21"/>
                <w:szCs w:val="21"/>
              </w:rPr>
            </w:pPr>
          </w:p>
        </w:tc>
        <w:tc>
          <w:tcPr>
            <w:tcW w:w="1069" w:type="pct"/>
            <w:vAlign w:val="center"/>
          </w:tcPr>
          <w:p w:rsidR="00E30B5A" w:rsidRPr="006D13F4" w:rsidP="002023E5">
            <w:pPr>
              <w:jc w:val="center"/>
              <w:rPr>
                <w:rFonts w:ascii="宋体" w:hAnsi="宋体"/>
                <w:sz w:val="21"/>
                <w:szCs w:val="21"/>
              </w:rPr>
            </w:pPr>
          </w:p>
        </w:tc>
      </w:tr>
      <w:tr w:rsidTr="008D53F9">
        <w:tblPrEx>
          <w:tblW w:w="5000" w:type="pct"/>
          <w:tblLook w:val="04A0"/>
        </w:tblPrEx>
        <w:trPr>
          <w:trHeight w:val="454"/>
        </w:trPr>
        <w:tc>
          <w:tcPr>
            <w:tcW w:w="429" w:type="pct"/>
            <w:vAlign w:val="center"/>
          </w:tcPr>
          <w:p w:rsidR="00E30B5A" w:rsidRPr="001A6548" w:rsidP="002023E5">
            <w:pPr>
              <w:jc w:val="center"/>
              <w:rPr>
                <w:rFonts w:ascii="宋体" w:hAnsi="宋体"/>
                <w:sz w:val="24"/>
              </w:rPr>
            </w:pPr>
          </w:p>
        </w:tc>
        <w:tc>
          <w:tcPr>
            <w:tcW w:w="1342" w:type="pct"/>
            <w:vAlign w:val="center"/>
          </w:tcPr>
          <w:p w:rsidR="00E30B5A" w:rsidRPr="001A6548" w:rsidP="002023E5">
            <w:pPr>
              <w:jc w:val="center"/>
              <w:rPr>
                <w:rFonts w:ascii="宋体" w:hAnsi="宋体"/>
                <w:sz w:val="24"/>
              </w:rPr>
            </w:pPr>
          </w:p>
        </w:tc>
        <w:tc>
          <w:tcPr>
            <w:tcW w:w="1199" w:type="pct"/>
            <w:vAlign w:val="center"/>
          </w:tcPr>
          <w:p w:rsidR="00E30B5A" w:rsidRPr="001A6548" w:rsidP="002023E5">
            <w:pPr>
              <w:jc w:val="center"/>
              <w:rPr>
                <w:rFonts w:ascii="宋体" w:hAnsi="宋体"/>
                <w:sz w:val="24"/>
              </w:rPr>
            </w:pPr>
          </w:p>
        </w:tc>
        <w:tc>
          <w:tcPr>
            <w:tcW w:w="440" w:type="pct"/>
            <w:vAlign w:val="center"/>
          </w:tcPr>
          <w:p w:rsidR="00E30B5A" w:rsidRPr="001A6548" w:rsidP="002023E5">
            <w:pPr>
              <w:jc w:val="center"/>
              <w:rPr>
                <w:rFonts w:ascii="宋体" w:hAnsi="宋体"/>
                <w:sz w:val="24"/>
              </w:rPr>
            </w:pPr>
          </w:p>
        </w:tc>
        <w:tc>
          <w:tcPr>
            <w:tcW w:w="521" w:type="pct"/>
            <w:vAlign w:val="center"/>
          </w:tcPr>
          <w:p w:rsidR="00E30B5A" w:rsidRPr="001A6548" w:rsidP="002023E5">
            <w:pPr>
              <w:jc w:val="center"/>
              <w:rPr>
                <w:rFonts w:ascii="宋体" w:hAnsi="宋体"/>
                <w:sz w:val="24"/>
              </w:rPr>
            </w:pPr>
          </w:p>
        </w:tc>
        <w:tc>
          <w:tcPr>
            <w:tcW w:w="1069" w:type="pct"/>
            <w:vAlign w:val="center"/>
          </w:tcPr>
          <w:p w:rsidR="00E30B5A" w:rsidRPr="001A6548" w:rsidP="002023E5">
            <w:pPr>
              <w:jc w:val="center"/>
              <w:rPr>
                <w:rFonts w:ascii="宋体" w:hAnsi="宋体"/>
                <w:sz w:val="24"/>
              </w:rPr>
            </w:pPr>
          </w:p>
        </w:tc>
      </w:tr>
      <w:tr w:rsidTr="008D53F9">
        <w:tblPrEx>
          <w:tblW w:w="5000" w:type="pct"/>
          <w:tblLook w:val="04A0"/>
        </w:tblPrEx>
        <w:trPr>
          <w:trHeight w:val="454"/>
        </w:trPr>
        <w:tc>
          <w:tcPr>
            <w:tcW w:w="429" w:type="pct"/>
            <w:vAlign w:val="center"/>
          </w:tcPr>
          <w:p w:rsidR="00E30B5A" w:rsidRPr="001A6548" w:rsidP="002023E5">
            <w:pPr>
              <w:jc w:val="center"/>
              <w:rPr>
                <w:rFonts w:ascii="宋体" w:hAnsi="宋体"/>
                <w:sz w:val="24"/>
              </w:rPr>
            </w:pPr>
          </w:p>
        </w:tc>
        <w:tc>
          <w:tcPr>
            <w:tcW w:w="1342" w:type="pct"/>
            <w:vAlign w:val="center"/>
          </w:tcPr>
          <w:p w:rsidR="00E30B5A" w:rsidRPr="001A6548" w:rsidP="002023E5">
            <w:pPr>
              <w:jc w:val="center"/>
              <w:rPr>
                <w:rFonts w:ascii="宋体" w:hAnsi="宋体"/>
                <w:sz w:val="24"/>
              </w:rPr>
            </w:pPr>
          </w:p>
        </w:tc>
        <w:tc>
          <w:tcPr>
            <w:tcW w:w="1199" w:type="pct"/>
            <w:vAlign w:val="center"/>
          </w:tcPr>
          <w:p w:rsidR="00E30B5A" w:rsidRPr="001A6548" w:rsidP="002023E5">
            <w:pPr>
              <w:jc w:val="center"/>
              <w:rPr>
                <w:rFonts w:ascii="宋体" w:hAnsi="宋体"/>
                <w:sz w:val="24"/>
              </w:rPr>
            </w:pPr>
          </w:p>
        </w:tc>
        <w:tc>
          <w:tcPr>
            <w:tcW w:w="440" w:type="pct"/>
            <w:vAlign w:val="center"/>
          </w:tcPr>
          <w:p w:rsidR="00E30B5A" w:rsidRPr="001A6548" w:rsidP="002023E5">
            <w:pPr>
              <w:jc w:val="center"/>
              <w:rPr>
                <w:rFonts w:ascii="宋体" w:hAnsi="宋体"/>
                <w:sz w:val="24"/>
              </w:rPr>
            </w:pPr>
          </w:p>
        </w:tc>
        <w:tc>
          <w:tcPr>
            <w:tcW w:w="521" w:type="pct"/>
            <w:vAlign w:val="center"/>
          </w:tcPr>
          <w:p w:rsidR="00E30B5A" w:rsidRPr="001A6548" w:rsidP="002023E5">
            <w:pPr>
              <w:jc w:val="center"/>
              <w:rPr>
                <w:rFonts w:ascii="宋体" w:hAnsi="宋体"/>
                <w:sz w:val="24"/>
              </w:rPr>
            </w:pPr>
          </w:p>
        </w:tc>
        <w:tc>
          <w:tcPr>
            <w:tcW w:w="1069" w:type="pct"/>
            <w:vAlign w:val="center"/>
          </w:tcPr>
          <w:p w:rsidR="00E30B5A" w:rsidRPr="001A6548" w:rsidP="002023E5">
            <w:pPr>
              <w:jc w:val="center"/>
              <w:rPr>
                <w:rFonts w:ascii="宋体" w:hAnsi="宋体"/>
                <w:sz w:val="24"/>
              </w:rPr>
            </w:pPr>
          </w:p>
        </w:tc>
      </w:tr>
      <w:tr w:rsidTr="008D53F9">
        <w:tblPrEx>
          <w:tblW w:w="5000" w:type="pct"/>
          <w:tblLook w:val="04A0"/>
        </w:tblPrEx>
        <w:trPr>
          <w:trHeight w:val="454"/>
        </w:trPr>
        <w:tc>
          <w:tcPr>
            <w:tcW w:w="429" w:type="pct"/>
            <w:vAlign w:val="center"/>
          </w:tcPr>
          <w:p w:rsidR="00E30B5A" w:rsidRPr="001A6548" w:rsidP="002023E5">
            <w:pPr>
              <w:jc w:val="center"/>
              <w:rPr>
                <w:rFonts w:ascii="宋体" w:hAnsi="宋体"/>
                <w:sz w:val="24"/>
              </w:rPr>
            </w:pPr>
          </w:p>
        </w:tc>
        <w:tc>
          <w:tcPr>
            <w:tcW w:w="1342" w:type="pct"/>
            <w:vAlign w:val="center"/>
          </w:tcPr>
          <w:p w:rsidR="00E30B5A" w:rsidRPr="001A6548" w:rsidP="002023E5">
            <w:pPr>
              <w:jc w:val="center"/>
              <w:rPr>
                <w:rFonts w:ascii="宋体" w:hAnsi="宋体"/>
                <w:sz w:val="24"/>
              </w:rPr>
            </w:pPr>
          </w:p>
        </w:tc>
        <w:tc>
          <w:tcPr>
            <w:tcW w:w="1199" w:type="pct"/>
            <w:vAlign w:val="center"/>
          </w:tcPr>
          <w:p w:rsidR="00E30B5A" w:rsidRPr="001A6548" w:rsidP="002023E5">
            <w:pPr>
              <w:jc w:val="center"/>
              <w:rPr>
                <w:rFonts w:ascii="宋体" w:hAnsi="宋体"/>
                <w:sz w:val="24"/>
              </w:rPr>
            </w:pPr>
          </w:p>
        </w:tc>
        <w:tc>
          <w:tcPr>
            <w:tcW w:w="440" w:type="pct"/>
            <w:vAlign w:val="center"/>
          </w:tcPr>
          <w:p w:rsidR="00E30B5A" w:rsidRPr="001A6548" w:rsidP="002023E5">
            <w:pPr>
              <w:jc w:val="center"/>
              <w:rPr>
                <w:rFonts w:ascii="宋体" w:hAnsi="宋体"/>
                <w:sz w:val="24"/>
              </w:rPr>
            </w:pPr>
          </w:p>
        </w:tc>
        <w:tc>
          <w:tcPr>
            <w:tcW w:w="521" w:type="pct"/>
            <w:vAlign w:val="center"/>
          </w:tcPr>
          <w:p w:rsidR="00E30B5A" w:rsidRPr="001A6548" w:rsidP="002023E5">
            <w:pPr>
              <w:jc w:val="center"/>
              <w:rPr>
                <w:rFonts w:ascii="宋体" w:hAnsi="宋体"/>
                <w:sz w:val="24"/>
              </w:rPr>
            </w:pPr>
          </w:p>
        </w:tc>
        <w:tc>
          <w:tcPr>
            <w:tcW w:w="1069" w:type="pct"/>
            <w:vAlign w:val="center"/>
          </w:tcPr>
          <w:p w:rsidR="00E30B5A" w:rsidRPr="001A6548" w:rsidP="002023E5">
            <w:pPr>
              <w:jc w:val="center"/>
              <w:rPr>
                <w:rFonts w:ascii="宋体" w:hAnsi="宋体"/>
                <w:sz w:val="24"/>
              </w:rPr>
            </w:pPr>
          </w:p>
        </w:tc>
      </w:tr>
      <w:tr w:rsidTr="008D53F9">
        <w:tblPrEx>
          <w:tblW w:w="5000" w:type="pct"/>
          <w:tblLook w:val="04A0"/>
        </w:tblPrEx>
        <w:trPr>
          <w:trHeight w:val="454"/>
        </w:trPr>
        <w:tc>
          <w:tcPr>
            <w:tcW w:w="429" w:type="pct"/>
            <w:vAlign w:val="center"/>
          </w:tcPr>
          <w:p w:rsidR="00E30B5A" w:rsidRPr="001A6548" w:rsidP="002023E5">
            <w:pPr>
              <w:jc w:val="center"/>
              <w:rPr>
                <w:rFonts w:ascii="宋体" w:hAnsi="宋体"/>
                <w:sz w:val="24"/>
              </w:rPr>
            </w:pPr>
          </w:p>
        </w:tc>
        <w:tc>
          <w:tcPr>
            <w:tcW w:w="1342" w:type="pct"/>
            <w:vAlign w:val="center"/>
          </w:tcPr>
          <w:p w:rsidR="00E30B5A" w:rsidRPr="001A6548" w:rsidP="002023E5">
            <w:pPr>
              <w:jc w:val="center"/>
              <w:rPr>
                <w:rFonts w:ascii="宋体" w:hAnsi="宋体"/>
                <w:sz w:val="24"/>
              </w:rPr>
            </w:pPr>
          </w:p>
        </w:tc>
        <w:tc>
          <w:tcPr>
            <w:tcW w:w="1199" w:type="pct"/>
            <w:vAlign w:val="center"/>
          </w:tcPr>
          <w:p w:rsidR="00E30B5A" w:rsidRPr="001A6548" w:rsidP="002023E5">
            <w:pPr>
              <w:jc w:val="center"/>
              <w:rPr>
                <w:rFonts w:ascii="宋体" w:hAnsi="宋体"/>
                <w:sz w:val="24"/>
              </w:rPr>
            </w:pPr>
          </w:p>
        </w:tc>
        <w:tc>
          <w:tcPr>
            <w:tcW w:w="440" w:type="pct"/>
            <w:vAlign w:val="center"/>
          </w:tcPr>
          <w:p w:rsidR="00E30B5A" w:rsidRPr="001A6548" w:rsidP="002023E5">
            <w:pPr>
              <w:jc w:val="center"/>
              <w:rPr>
                <w:rFonts w:ascii="宋体" w:hAnsi="宋体"/>
                <w:sz w:val="24"/>
              </w:rPr>
            </w:pPr>
          </w:p>
        </w:tc>
        <w:tc>
          <w:tcPr>
            <w:tcW w:w="521" w:type="pct"/>
            <w:vAlign w:val="center"/>
          </w:tcPr>
          <w:p w:rsidR="00E30B5A" w:rsidRPr="001A6548" w:rsidP="002023E5">
            <w:pPr>
              <w:jc w:val="center"/>
              <w:rPr>
                <w:rFonts w:ascii="宋体" w:hAnsi="宋体"/>
                <w:sz w:val="24"/>
              </w:rPr>
            </w:pPr>
          </w:p>
        </w:tc>
        <w:tc>
          <w:tcPr>
            <w:tcW w:w="1069" w:type="pct"/>
            <w:vAlign w:val="center"/>
          </w:tcPr>
          <w:p w:rsidR="00E30B5A" w:rsidRPr="001A6548" w:rsidP="002023E5">
            <w:pPr>
              <w:jc w:val="center"/>
              <w:rPr>
                <w:rFonts w:ascii="宋体" w:hAnsi="宋体"/>
                <w:sz w:val="24"/>
              </w:rPr>
            </w:pPr>
          </w:p>
        </w:tc>
      </w:tr>
      <w:tr w:rsidTr="008D53F9">
        <w:tblPrEx>
          <w:tblW w:w="5000" w:type="pct"/>
          <w:tblLook w:val="04A0"/>
        </w:tblPrEx>
        <w:trPr>
          <w:trHeight w:val="454"/>
        </w:trPr>
        <w:tc>
          <w:tcPr>
            <w:tcW w:w="429" w:type="pct"/>
            <w:vAlign w:val="center"/>
          </w:tcPr>
          <w:p w:rsidR="00E30B5A" w:rsidRPr="001A6548" w:rsidP="002023E5">
            <w:pPr>
              <w:jc w:val="center"/>
              <w:rPr>
                <w:rFonts w:ascii="宋体" w:hAnsi="宋体"/>
                <w:sz w:val="24"/>
              </w:rPr>
            </w:pPr>
          </w:p>
        </w:tc>
        <w:tc>
          <w:tcPr>
            <w:tcW w:w="1342" w:type="pct"/>
            <w:vAlign w:val="center"/>
          </w:tcPr>
          <w:p w:rsidR="00E30B5A" w:rsidRPr="001A6548" w:rsidP="002023E5">
            <w:pPr>
              <w:jc w:val="center"/>
              <w:rPr>
                <w:rFonts w:ascii="宋体" w:hAnsi="宋体"/>
                <w:sz w:val="24"/>
              </w:rPr>
            </w:pPr>
          </w:p>
        </w:tc>
        <w:tc>
          <w:tcPr>
            <w:tcW w:w="1199" w:type="pct"/>
            <w:vAlign w:val="center"/>
          </w:tcPr>
          <w:p w:rsidR="00E30B5A" w:rsidRPr="001A6548" w:rsidP="002023E5">
            <w:pPr>
              <w:jc w:val="center"/>
              <w:rPr>
                <w:rFonts w:ascii="宋体" w:hAnsi="宋体"/>
                <w:sz w:val="24"/>
              </w:rPr>
            </w:pPr>
          </w:p>
        </w:tc>
        <w:tc>
          <w:tcPr>
            <w:tcW w:w="440" w:type="pct"/>
            <w:vAlign w:val="center"/>
          </w:tcPr>
          <w:p w:rsidR="00E30B5A" w:rsidRPr="001A6548" w:rsidP="002023E5">
            <w:pPr>
              <w:jc w:val="center"/>
              <w:rPr>
                <w:rFonts w:ascii="宋体" w:hAnsi="宋体"/>
                <w:sz w:val="24"/>
              </w:rPr>
            </w:pPr>
          </w:p>
        </w:tc>
        <w:tc>
          <w:tcPr>
            <w:tcW w:w="521" w:type="pct"/>
            <w:vAlign w:val="center"/>
          </w:tcPr>
          <w:p w:rsidR="00E30B5A" w:rsidRPr="001A6548" w:rsidP="002023E5">
            <w:pPr>
              <w:jc w:val="center"/>
              <w:rPr>
                <w:rFonts w:ascii="宋体" w:hAnsi="宋体"/>
                <w:sz w:val="24"/>
              </w:rPr>
            </w:pPr>
          </w:p>
        </w:tc>
        <w:tc>
          <w:tcPr>
            <w:tcW w:w="1069" w:type="pct"/>
            <w:vAlign w:val="center"/>
          </w:tcPr>
          <w:p w:rsidR="00E30B5A" w:rsidRPr="001A6548" w:rsidP="002023E5">
            <w:pPr>
              <w:jc w:val="center"/>
              <w:rPr>
                <w:rFonts w:ascii="宋体" w:hAnsi="宋体"/>
                <w:sz w:val="24"/>
              </w:rPr>
            </w:pPr>
          </w:p>
        </w:tc>
      </w:tr>
      <w:tr w:rsidTr="008D53F9">
        <w:tblPrEx>
          <w:tblW w:w="5000" w:type="pct"/>
          <w:tblLook w:val="04A0"/>
        </w:tblPrEx>
        <w:trPr>
          <w:trHeight w:val="454"/>
        </w:trPr>
        <w:tc>
          <w:tcPr>
            <w:tcW w:w="429" w:type="pct"/>
            <w:vAlign w:val="center"/>
          </w:tcPr>
          <w:p w:rsidR="00E30B5A" w:rsidRPr="001A6548" w:rsidP="002023E5">
            <w:pPr>
              <w:jc w:val="center"/>
              <w:rPr>
                <w:rFonts w:ascii="宋体" w:hAnsi="宋体"/>
                <w:sz w:val="24"/>
              </w:rPr>
            </w:pPr>
          </w:p>
        </w:tc>
        <w:tc>
          <w:tcPr>
            <w:tcW w:w="1342" w:type="pct"/>
            <w:vAlign w:val="center"/>
          </w:tcPr>
          <w:p w:rsidR="00E30B5A" w:rsidRPr="001A6548" w:rsidP="002023E5">
            <w:pPr>
              <w:jc w:val="center"/>
              <w:rPr>
                <w:rFonts w:ascii="宋体" w:hAnsi="宋体"/>
                <w:sz w:val="24"/>
              </w:rPr>
            </w:pPr>
          </w:p>
        </w:tc>
        <w:tc>
          <w:tcPr>
            <w:tcW w:w="1199" w:type="pct"/>
            <w:vAlign w:val="center"/>
          </w:tcPr>
          <w:p w:rsidR="00E30B5A" w:rsidRPr="001A6548" w:rsidP="002023E5">
            <w:pPr>
              <w:jc w:val="center"/>
              <w:rPr>
                <w:rFonts w:ascii="宋体" w:hAnsi="宋体"/>
                <w:sz w:val="24"/>
              </w:rPr>
            </w:pPr>
          </w:p>
        </w:tc>
        <w:tc>
          <w:tcPr>
            <w:tcW w:w="440" w:type="pct"/>
            <w:vAlign w:val="center"/>
          </w:tcPr>
          <w:p w:rsidR="00E30B5A" w:rsidRPr="001A6548" w:rsidP="002023E5">
            <w:pPr>
              <w:jc w:val="center"/>
              <w:rPr>
                <w:rFonts w:ascii="宋体" w:hAnsi="宋体"/>
                <w:sz w:val="24"/>
              </w:rPr>
            </w:pPr>
          </w:p>
        </w:tc>
        <w:tc>
          <w:tcPr>
            <w:tcW w:w="521" w:type="pct"/>
            <w:vAlign w:val="center"/>
          </w:tcPr>
          <w:p w:rsidR="00E30B5A" w:rsidRPr="001A6548" w:rsidP="002023E5">
            <w:pPr>
              <w:jc w:val="center"/>
              <w:rPr>
                <w:rFonts w:ascii="宋体" w:hAnsi="宋体"/>
                <w:sz w:val="24"/>
              </w:rPr>
            </w:pPr>
          </w:p>
        </w:tc>
        <w:tc>
          <w:tcPr>
            <w:tcW w:w="1069" w:type="pct"/>
            <w:vAlign w:val="center"/>
          </w:tcPr>
          <w:p w:rsidR="00E30B5A" w:rsidRPr="001A6548" w:rsidP="002023E5">
            <w:pPr>
              <w:jc w:val="center"/>
              <w:rPr>
                <w:rFonts w:ascii="宋体" w:hAnsi="宋体"/>
                <w:sz w:val="24"/>
              </w:rPr>
            </w:pPr>
          </w:p>
        </w:tc>
      </w:tr>
      <w:tr w:rsidTr="008D53F9">
        <w:tblPrEx>
          <w:tblW w:w="5000" w:type="pct"/>
          <w:tblLook w:val="04A0"/>
        </w:tblPrEx>
        <w:trPr>
          <w:trHeight w:val="454"/>
        </w:trPr>
        <w:tc>
          <w:tcPr>
            <w:tcW w:w="429" w:type="pct"/>
            <w:vAlign w:val="center"/>
          </w:tcPr>
          <w:p w:rsidR="00E30B5A" w:rsidRPr="001A6548" w:rsidP="002023E5">
            <w:pPr>
              <w:jc w:val="center"/>
              <w:rPr>
                <w:rFonts w:ascii="宋体" w:hAnsi="宋体"/>
                <w:sz w:val="24"/>
              </w:rPr>
            </w:pPr>
          </w:p>
        </w:tc>
        <w:tc>
          <w:tcPr>
            <w:tcW w:w="1342" w:type="pct"/>
            <w:vAlign w:val="center"/>
          </w:tcPr>
          <w:p w:rsidR="00E30B5A" w:rsidRPr="001A6548" w:rsidP="002023E5">
            <w:pPr>
              <w:jc w:val="center"/>
              <w:rPr>
                <w:rFonts w:ascii="宋体" w:hAnsi="宋体"/>
                <w:sz w:val="24"/>
              </w:rPr>
            </w:pPr>
          </w:p>
        </w:tc>
        <w:tc>
          <w:tcPr>
            <w:tcW w:w="1199" w:type="pct"/>
            <w:vAlign w:val="center"/>
          </w:tcPr>
          <w:p w:rsidR="00E30B5A" w:rsidRPr="001A6548" w:rsidP="002023E5">
            <w:pPr>
              <w:jc w:val="center"/>
              <w:rPr>
                <w:rFonts w:ascii="宋体" w:hAnsi="宋体"/>
                <w:sz w:val="24"/>
              </w:rPr>
            </w:pPr>
          </w:p>
        </w:tc>
        <w:tc>
          <w:tcPr>
            <w:tcW w:w="440" w:type="pct"/>
            <w:vAlign w:val="center"/>
          </w:tcPr>
          <w:p w:rsidR="00E30B5A" w:rsidRPr="001A6548" w:rsidP="002023E5">
            <w:pPr>
              <w:jc w:val="center"/>
              <w:rPr>
                <w:rFonts w:ascii="宋体" w:hAnsi="宋体"/>
                <w:sz w:val="24"/>
              </w:rPr>
            </w:pPr>
          </w:p>
        </w:tc>
        <w:tc>
          <w:tcPr>
            <w:tcW w:w="521" w:type="pct"/>
            <w:vAlign w:val="center"/>
          </w:tcPr>
          <w:p w:rsidR="00E30B5A" w:rsidRPr="001A6548" w:rsidP="002023E5">
            <w:pPr>
              <w:jc w:val="center"/>
              <w:rPr>
                <w:rFonts w:ascii="宋体" w:hAnsi="宋体"/>
                <w:sz w:val="24"/>
              </w:rPr>
            </w:pPr>
          </w:p>
        </w:tc>
        <w:tc>
          <w:tcPr>
            <w:tcW w:w="1069" w:type="pct"/>
            <w:vAlign w:val="center"/>
          </w:tcPr>
          <w:p w:rsidR="00E30B5A" w:rsidRPr="001A6548" w:rsidP="002023E5">
            <w:pPr>
              <w:jc w:val="center"/>
              <w:rPr>
                <w:rFonts w:ascii="宋体" w:hAnsi="宋体"/>
                <w:sz w:val="24"/>
              </w:rPr>
            </w:pPr>
          </w:p>
        </w:tc>
      </w:tr>
      <w:tr w:rsidTr="008D53F9">
        <w:tblPrEx>
          <w:tblW w:w="5000" w:type="pct"/>
          <w:tblLook w:val="04A0"/>
        </w:tblPrEx>
        <w:trPr>
          <w:trHeight w:val="454"/>
        </w:trPr>
        <w:tc>
          <w:tcPr>
            <w:tcW w:w="429" w:type="pct"/>
            <w:vAlign w:val="center"/>
          </w:tcPr>
          <w:p w:rsidR="00E30B5A" w:rsidRPr="001A6548" w:rsidP="002023E5">
            <w:pPr>
              <w:jc w:val="center"/>
              <w:rPr>
                <w:rFonts w:ascii="宋体" w:hAnsi="宋体"/>
                <w:sz w:val="24"/>
              </w:rPr>
            </w:pPr>
          </w:p>
        </w:tc>
        <w:tc>
          <w:tcPr>
            <w:tcW w:w="1342" w:type="pct"/>
            <w:vAlign w:val="center"/>
          </w:tcPr>
          <w:p w:rsidR="00E30B5A" w:rsidRPr="001A6548" w:rsidP="002023E5">
            <w:pPr>
              <w:jc w:val="center"/>
              <w:rPr>
                <w:rFonts w:ascii="宋体" w:hAnsi="宋体"/>
                <w:sz w:val="24"/>
              </w:rPr>
            </w:pPr>
          </w:p>
        </w:tc>
        <w:tc>
          <w:tcPr>
            <w:tcW w:w="1199" w:type="pct"/>
            <w:vAlign w:val="center"/>
          </w:tcPr>
          <w:p w:rsidR="00E30B5A" w:rsidRPr="001A6548" w:rsidP="002023E5">
            <w:pPr>
              <w:jc w:val="center"/>
              <w:rPr>
                <w:rFonts w:ascii="宋体" w:hAnsi="宋体"/>
                <w:sz w:val="24"/>
              </w:rPr>
            </w:pPr>
          </w:p>
        </w:tc>
        <w:tc>
          <w:tcPr>
            <w:tcW w:w="440" w:type="pct"/>
            <w:vAlign w:val="center"/>
          </w:tcPr>
          <w:p w:rsidR="00E30B5A" w:rsidRPr="001A6548" w:rsidP="002023E5">
            <w:pPr>
              <w:jc w:val="center"/>
              <w:rPr>
                <w:rFonts w:ascii="宋体" w:hAnsi="宋体"/>
                <w:sz w:val="24"/>
              </w:rPr>
            </w:pPr>
          </w:p>
        </w:tc>
        <w:tc>
          <w:tcPr>
            <w:tcW w:w="521" w:type="pct"/>
            <w:vAlign w:val="center"/>
          </w:tcPr>
          <w:p w:rsidR="00E30B5A" w:rsidRPr="001A6548" w:rsidP="002023E5">
            <w:pPr>
              <w:jc w:val="center"/>
              <w:rPr>
                <w:rFonts w:ascii="宋体" w:hAnsi="宋体"/>
                <w:sz w:val="24"/>
              </w:rPr>
            </w:pPr>
          </w:p>
        </w:tc>
        <w:tc>
          <w:tcPr>
            <w:tcW w:w="1069" w:type="pct"/>
            <w:vAlign w:val="center"/>
          </w:tcPr>
          <w:p w:rsidR="00E30B5A" w:rsidRPr="001A6548" w:rsidP="002023E5">
            <w:pPr>
              <w:jc w:val="center"/>
              <w:rPr>
                <w:rFonts w:ascii="宋体" w:hAnsi="宋体"/>
                <w:sz w:val="24"/>
              </w:rPr>
            </w:pPr>
          </w:p>
        </w:tc>
      </w:tr>
      <w:tr w:rsidTr="008D53F9">
        <w:tblPrEx>
          <w:tblW w:w="5000" w:type="pct"/>
          <w:tblLook w:val="04A0"/>
        </w:tblPrEx>
        <w:trPr>
          <w:trHeight w:val="454"/>
        </w:trPr>
        <w:tc>
          <w:tcPr>
            <w:tcW w:w="429" w:type="pct"/>
            <w:vAlign w:val="center"/>
          </w:tcPr>
          <w:p w:rsidR="00E6708E" w:rsidRPr="001A6548" w:rsidP="002023E5">
            <w:pPr>
              <w:jc w:val="center"/>
              <w:rPr>
                <w:rFonts w:ascii="宋体" w:hAnsi="宋体"/>
                <w:sz w:val="24"/>
              </w:rPr>
            </w:pPr>
          </w:p>
        </w:tc>
        <w:tc>
          <w:tcPr>
            <w:tcW w:w="1342" w:type="pct"/>
            <w:vAlign w:val="center"/>
          </w:tcPr>
          <w:p w:rsidR="00E6708E" w:rsidRPr="001A6548" w:rsidP="002023E5">
            <w:pPr>
              <w:jc w:val="center"/>
              <w:rPr>
                <w:rFonts w:ascii="宋体" w:hAnsi="宋体"/>
                <w:sz w:val="24"/>
              </w:rPr>
            </w:pPr>
          </w:p>
        </w:tc>
        <w:tc>
          <w:tcPr>
            <w:tcW w:w="1199" w:type="pct"/>
            <w:vAlign w:val="center"/>
          </w:tcPr>
          <w:p w:rsidR="00E6708E" w:rsidRPr="001A6548" w:rsidP="002023E5">
            <w:pPr>
              <w:jc w:val="center"/>
              <w:rPr>
                <w:rFonts w:ascii="宋体" w:hAnsi="宋体"/>
                <w:sz w:val="24"/>
              </w:rPr>
            </w:pPr>
          </w:p>
        </w:tc>
        <w:tc>
          <w:tcPr>
            <w:tcW w:w="440" w:type="pct"/>
            <w:vAlign w:val="center"/>
          </w:tcPr>
          <w:p w:rsidR="00E6708E" w:rsidRPr="001A6548" w:rsidP="002023E5">
            <w:pPr>
              <w:jc w:val="center"/>
              <w:rPr>
                <w:rFonts w:ascii="宋体" w:hAnsi="宋体"/>
                <w:sz w:val="24"/>
              </w:rPr>
            </w:pPr>
          </w:p>
        </w:tc>
        <w:tc>
          <w:tcPr>
            <w:tcW w:w="521" w:type="pct"/>
            <w:vAlign w:val="center"/>
          </w:tcPr>
          <w:p w:rsidR="00E6708E" w:rsidRPr="001A6548" w:rsidP="002023E5">
            <w:pPr>
              <w:jc w:val="center"/>
              <w:rPr>
                <w:rFonts w:ascii="宋体" w:hAnsi="宋体"/>
                <w:sz w:val="24"/>
              </w:rPr>
            </w:pPr>
          </w:p>
        </w:tc>
        <w:tc>
          <w:tcPr>
            <w:tcW w:w="1069" w:type="pct"/>
            <w:vAlign w:val="center"/>
          </w:tcPr>
          <w:p w:rsidR="00E6708E" w:rsidRPr="001A6548" w:rsidP="002023E5">
            <w:pPr>
              <w:jc w:val="center"/>
              <w:rPr>
                <w:rFonts w:ascii="宋体" w:hAnsi="宋体"/>
                <w:sz w:val="24"/>
              </w:rPr>
            </w:pPr>
          </w:p>
        </w:tc>
      </w:tr>
      <w:tr w:rsidTr="008D53F9">
        <w:tblPrEx>
          <w:tblW w:w="5000" w:type="pct"/>
          <w:tblLook w:val="04A0"/>
        </w:tblPrEx>
        <w:trPr>
          <w:trHeight w:val="454"/>
        </w:trPr>
        <w:tc>
          <w:tcPr>
            <w:tcW w:w="429" w:type="pct"/>
            <w:vAlign w:val="center"/>
          </w:tcPr>
          <w:p w:rsidR="00E6708E" w:rsidRPr="001A6548" w:rsidP="002023E5">
            <w:pPr>
              <w:jc w:val="center"/>
              <w:rPr>
                <w:rFonts w:ascii="宋体" w:hAnsi="宋体"/>
                <w:sz w:val="24"/>
              </w:rPr>
            </w:pPr>
          </w:p>
        </w:tc>
        <w:tc>
          <w:tcPr>
            <w:tcW w:w="1342" w:type="pct"/>
            <w:vAlign w:val="center"/>
          </w:tcPr>
          <w:p w:rsidR="00E6708E" w:rsidRPr="001A6548" w:rsidP="002023E5">
            <w:pPr>
              <w:jc w:val="center"/>
              <w:rPr>
                <w:rFonts w:ascii="宋体" w:hAnsi="宋体"/>
                <w:sz w:val="24"/>
              </w:rPr>
            </w:pPr>
          </w:p>
        </w:tc>
        <w:tc>
          <w:tcPr>
            <w:tcW w:w="1199" w:type="pct"/>
            <w:vAlign w:val="center"/>
          </w:tcPr>
          <w:p w:rsidR="00E6708E" w:rsidRPr="001A6548" w:rsidP="002023E5">
            <w:pPr>
              <w:jc w:val="center"/>
              <w:rPr>
                <w:rFonts w:ascii="宋体" w:hAnsi="宋体"/>
                <w:sz w:val="24"/>
              </w:rPr>
            </w:pPr>
          </w:p>
        </w:tc>
        <w:tc>
          <w:tcPr>
            <w:tcW w:w="440" w:type="pct"/>
            <w:vAlign w:val="center"/>
          </w:tcPr>
          <w:p w:rsidR="00E6708E" w:rsidRPr="001A6548" w:rsidP="002023E5">
            <w:pPr>
              <w:jc w:val="center"/>
              <w:rPr>
                <w:rFonts w:ascii="宋体" w:hAnsi="宋体"/>
                <w:sz w:val="24"/>
              </w:rPr>
            </w:pPr>
          </w:p>
        </w:tc>
        <w:tc>
          <w:tcPr>
            <w:tcW w:w="521" w:type="pct"/>
            <w:vAlign w:val="center"/>
          </w:tcPr>
          <w:p w:rsidR="00E6708E" w:rsidRPr="001A6548" w:rsidP="002023E5">
            <w:pPr>
              <w:jc w:val="center"/>
              <w:rPr>
                <w:rFonts w:ascii="宋体" w:hAnsi="宋体"/>
                <w:sz w:val="24"/>
              </w:rPr>
            </w:pPr>
          </w:p>
        </w:tc>
        <w:tc>
          <w:tcPr>
            <w:tcW w:w="1069" w:type="pct"/>
            <w:vAlign w:val="center"/>
          </w:tcPr>
          <w:p w:rsidR="00E6708E" w:rsidRPr="001A6548" w:rsidP="002023E5">
            <w:pPr>
              <w:jc w:val="center"/>
              <w:rPr>
                <w:rFonts w:ascii="宋体" w:hAnsi="宋体"/>
                <w:sz w:val="24"/>
              </w:rPr>
            </w:pPr>
          </w:p>
        </w:tc>
      </w:tr>
      <w:tr w:rsidTr="008D53F9">
        <w:tblPrEx>
          <w:tblW w:w="5000" w:type="pct"/>
          <w:tblLook w:val="04A0"/>
        </w:tblPrEx>
        <w:trPr>
          <w:trHeight w:val="454"/>
        </w:trPr>
        <w:tc>
          <w:tcPr>
            <w:tcW w:w="429" w:type="pct"/>
            <w:vAlign w:val="center"/>
          </w:tcPr>
          <w:p w:rsidR="00E6708E" w:rsidRPr="001A6548" w:rsidP="002023E5">
            <w:pPr>
              <w:jc w:val="center"/>
              <w:rPr>
                <w:rFonts w:ascii="宋体" w:hAnsi="宋体"/>
                <w:sz w:val="24"/>
              </w:rPr>
            </w:pPr>
          </w:p>
        </w:tc>
        <w:tc>
          <w:tcPr>
            <w:tcW w:w="1342" w:type="pct"/>
            <w:vAlign w:val="center"/>
          </w:tcPr>
          <w:p w:rsidR="00E6708E" w:rsidRPr="001A6548" w:rsidP="002023E5">
            <w:pPr>
              <w:jc w:val="center"/>
              <w:rPr>
                <w:rFonts w:ascii="宋体" w:hAnsi="宋体"/>
                <w:sz w:val="24"/>
              </w:rPr>
            </w:pPr>
          </w:p>
        </w:tc>
        <w:tc>
          <w:tcPr>
            <w:tcW w:w="1199" w:type="pct"/>
            <w:vAlign w:val="center"/>
          </w:tcPr>
          <w:p w:rsidR="00E6708E" w:rsidRPr="001A6548" w:rsidP="002023E5">
            <w:pPr>
              <w:jc w:val="center"/>
              <w:rPr>
                <w:rFonts w:ascii="宋体" w:hAnsi="宋体"/>
                <w:sz w:val="24"/>
              </w:rPr>
            </w:pPr>
          </w:p>
        </w:tc>
        <w:tc>
          <w:tcPr>
            <w:tcW w:w="440" w:type="pct"/>
            <w:vAlign w:val="center"/>
          </w:tcPr>
          <w:p w:rsidR="00E6708E" w:rsidRPr="001A6548" w:rsidP="002023E5">
            <w:pPr>
              <w:jc w:val="center"/>
              <w:rPr>
                <w:rFonts w:ascii="宋体" w:hAnsi="宋体"/>
                <w:sz w:val="24"/>
              </w:rPr>
            </w:pPr>
          </w:p>
        </w:tc>
        <w:tc>
          <w:tcPr>
            <w:tcW w:w="521" w:type="pct"/>
            <w:vAlign w:val="center"/>
          </w:tcPr>
          <w:p w:rsidR="00E6708E" w:rsidRPr="001A6548" w:rsidP="002023E5">
            <w:pPr>
              <w:jc w:val="center"/>
              <w:rPr>
                <w:rFonts w:ascii="宋体" w:hAnsi="宋体"/>
                <w:sz w:val="24"/>
              </w:rPr>
            </w:pPr>
          </w:p>
        </w:tc>
        <w:tc>
          <w:tcPr>
            <w:tcW w:w="1069" w:type="pct"/>
            <w:vAlign w:val="center"/>
          </w:tcPr>
          <w:p w:rsidR="00E6708E" w:rsidRPr="001A6548" w:rsidP="002023E5">
            <w:pPr>
              <w:jc w:val="center"/>
              <w:rPr>
                <w:rFonts w:ascii="宋体" w:hAnsi="宋体"/>
                <w:sz w:val="24"/>
              </w:rPr>
            </w:pPr>
          </w:p>
        </w:tc>
      </w:tr>
      <w:tr w:rsidTr="008D53F9">
        <w:tblPrEx>
          <w:tblW w:w="5000" w:type="pct"/>
          <w:tblLook w:val="04A0"/>
        </w:tblPrEx>
        <w:trPr>
          <w:trHeight w:val="454"/>
        </w:trPr>
        <w:tc>
          <w:tcPr>
            <w:tcW w:w="429" w:type="pct"/>
            <w:vAlign w:val="center"/>
          </w:tcPr>
          <w:p w:rsidR="00E6708E" w:rsidRPr="001A6548" w:rsidP="002023E5">
            <w:pPr>
              <w:jc w:val="center"/>
              <w:rPr>
                <w:rFonts w:ascii="宋体" w:hAnsi="宋体"/>
                <w:sz w:val="24"/>
              </w:rPr>
            </w:pPr>
          </w:p>
        </w:tc>
        <w:tc>
          <w:tcPr>
            <w:tcW w:w="1342" w:type="pct"/>
            <w:vAlign w:val="center"/>
          </w:tcPr>
          <w:p w:rsidR="00E6708E" w:rsidRPr="001A6548" w:rsidP="002023E5">
            <w:pPr>
              <w:jc w:val="center"/>
              <w:rPr>
                <w:rFonts w:ascii="宋体" w:hAnsi="宋体"/>
                <w:sz w:val="24"/>
              </w:rPr>
            </w:pPr>
          </w:p>
        </w:tc>
        <w:tc>
          <w:tcPr>
            <w:tcW w:w="1199" w:type="pct"/>
            <w:vAlign w:val="center"/>
          </w:tcPr>
          <w:p w:rsidR="00E6708E" w:rsidRPr="001A6548" w:rsidP="002023E5">
            <w:pPr>
              <w:jc w:val="center"/>
              <w:rPr>
                <w:rFonts w:ascii="宋体" w:hAnsi="宋体"/>
                <w:sz w:val="24"/>
              </w:rPr>
            </w:pPr>
          </w:p>
        </w:tc>
        <w:tc>
          <w:tcPr>
            <w:tcW w:w="440" w:type="pct"/>
            <w:vAlign w:val="center"/>
          </w:tcPr>
          <w:p w:rsidR="00E6708E" w:rsidRPr="001A6548" w:rsidP="002023E5">
            <w:pPr>
              <w:jc w:val="center"/>
              <w:rPr>
                <w:rFonts w:ascii="宋体" w:hAnsi="宋体"/>
                <w:sz w:val="24"/>
              </w:rPr>
            </w:pPr>
          </w:p>
        </w:tc>
        <w:tc>
          <w:tcPr>
            <w:tcW w:w="521" w:type="pct"/>
            <w:vAlign w:val="center"/>
          </w:tcPr>
          <w:p w:rsidR="00E6708E" w:rsidRPr="001A6548" w:rsidP="002023E5">
            <w:pPr>
              <w:jc w:val="center"/>
              <w:rPr>
                <w:rFonts w:ascii="宋体" w:hAnsi="宋体"/>
                <w:sz w:val="24"/>
              </w:rPr>
            </w:pPr>
          </w:p>
        </w:tc>
        <w:tc>
          <w:tcPr>
            <w:tcW w:w="1069" w:type="pct"/>
            <w:vAlign w:val="center"/>
          </w:tcPr>
          <w:p w:rsidR="00E6708E" w:rsidRPr="001A6548" w:rsidP="002023E5">
            <w:pPr>
              <w:jc w:val="center"/>
              <w:rPr>
                <w:rFonts w:ascii="宋体" w:hAnsi="宋体"/>
                <w:sz w:val="24"/>
              </w:rPr>
            </w:pPr>
          </w:p>
        </w:tc>
      </w:tr>
      <w:tr w:rsidTr="008D53F9">
        <w:tblPrEx>
          <w:tblW w:w="5000" w:type="pct"/>
          <w:tblLook w:val="04A0"/>
        </w:tblPrEx>
        <w:trPr>
          <w:trHeight w:val="454"/>
        </w:trPr>
        <w:tc>
          <w:tcPr>
            <w:tcW w:w="429" w:type="pct"/>
            <w:vAlign w:val="center"/>
          </w:tcPr>
          <w:p w:rsidR="00E30B5A" w:rsidRPr="001A6548" w:rsidP="002023E5">
            <w:pPr>
              <w:jc w:val="center"/>
              <w:rPr>
                <w:rFonts w:ascii="宋体" w:hAnsi="宋体"/>
                <w:sz w:val="24"/>
              </w:rPr>
            </w:pPr>
          </w:p>
        </w:tc>
        <w:tc>
          <w:tcPr>
            <w:tcW w:w="1342" w:type="pct"/>
            <w:vAlign w:val="center"/>
          </w:tcPr>
          <w:p w:rsidR="00E30B5A" w:rsidRPr="001A6548" w:rsidP="002023E5">
            <w:pPr>
              <w:jc w:val="center"/>
              <w:rPr>
                <w:rFonts w:ascii="宋体" w:hAnsi="宋体"/>
                <w:sz w:val="24"/>
              </w:rPr>
            </w:pPr>
          </w:p>
        </w:tc>
        <w:tc>
          <w:tcPr>
            <w:tcW w:w="1199" w:type="pct"/>
            <w:vAlign w:val="center"/>
          </w:tcPr>
          <w:p w:rsidR="00E30B5A" w:rsidRPr="001A6548" w:rsidP="002023E5">
            <w:pPr>
              <w:jc w:val="center"/>
              <w:rPr>
                <w:rFonts w:ascii="宋体" w:hAnsi="宋体"/>
                <w:sz w:val="24"/>
              </w:rPr>
            </w:pPr>
          </w:p>
        </w:tc>
        <w:tc>
          <w:tcPr>
            <w:tcW w:w="440" w:type="pct"/>
            <w:vAlign w:val="center"/>
          </w:tcPr>
          <w:p w:rsidR="00E30B5A" w:rsidRPr="001A6548" w:rsidP="002023E5">
            <w:pPr>
              <w:jc w:val="center"/>
              <w:rPr>
                <w:rFonts w:ascii="宋体" w:hAnsi="宋体"/>
                <w:sz w:val="24"/>
              </w:rPr>
            </w:pPr>
          </w:p>
        </w:tc>
        <w:tc>
          <w:tcPr>
            <w:tcW w:w="521" w:type="pct"/>
            <w:vAlign w:val="center"/>
          </w:tcPr>
          <w:p w:rsidR="00E30B5A" w:rsidRPr="001A6548" w:rsidP="002023E5">
            <w:pPr>
              <w:jc w:val="center"/>
              <w:rPr>
                <w:rFonts w:ascii="宋体" w:hAnsi="宋体"/>
                <w:sz w:val="24"/>
              </w:rPr>
            </w:pPr>
          </w:p>
        </w:tc>
        <w:tc>
          <w:tcPr>
            <w:tcW w:w="1069" w:type="pct"/>
            <w:vAlign w:val="center"/>
          </w:tcPr>
          <w:p w:rsidR="00E30B5A" w:rsidRPr="001A6548" w:rsidP="002023E5">
            <w:pPr>
              <w:jc w:val="center"/>
              <w:rPr>
                <w:rFonts w:ascii="宋体" w:hAnsi="宋体"/>
                <w:sz w:val="24"/>
              </w:rPr>
            </w:pPr>
          </w:p>
        </w:tc>
      </w:tr>
      <w:tr w:rsidTr="008D53F9">
        <w:tblPrEx>
          <w:tblW w:w="5000" w:type="pct"/>
          <w:tblLook w:val="04A0"/>
        </w:tblPrEx>
        <w:trPr>
          <w:trHeight w:val="454"/>
        </w:trPr>
        <w:tc>
          <w:tcPr>
            <w:tcW w:w="429" w:type="pct"/>
            <w:vAlign w:val="center"/>
          </w:tcPr>
          <w:p w:rsidR="00E30B5A" w:rsidRPr="001A6548" w:rsidP="002023E5">
            <w:pPr>
              <w:jc w:val="center"/>
              <w:rPr>
                <w:rFonts w:ascii="宋体" w:hAnsi="宋体"/>
                <w:sz w:val="24"/>
              </w:rPr>
            </w:pPr>
          </w:p>
        </w:tc>
        <w:tc>
          <w:tcPr>
            <w:tcW w:w="1342" w:type="pct"/>
            <w:vAlign w:val="center"/>
          </w:tcPr>
          <w:p w:rsidR="00E30B5A" w:rsidRPr="001A6548" w:rsidP="002023E5">
            <w:pPr>
              <w:jc w:val="center"/>
              <w:rPr>
                <w:rFonts w:ascii="宋体" w:hAnsi="宋体"/>
                <w:sz w:val="24"/>
              </w:rPr>
            </w:pPr>
          </w:p>
        </w:tc>
        <w:tc>
          <w:tcPr>
            <w:tcW w:w="1199" w:type="pct"/>
            <w:vAlign w:val="center"/>
          </w:tcPr>
          <w:p w:rsidR="00E30B5A" w:rsidRPr="001A6548" w:rsidP="002023E5">
            <w:pPr>
              <w:jc w:val="center"/>
              <w:rPr>
                <w:rFonts w:ascii="宋体" w:hAnsi="宋体"/>
                <w:sz w:val="24"/>
              </w:rPr>
            </w:pPr>
          </w:p>
        </w:tc>
        <w:tc>
          <w:tcPr>
            <w:tcW w:w="440" w:type="pct"/>
            <w:vAlign w:val="center"/>
          </w:tcPr>
          <w:p w:rsidR="00E30B5A" w:rsidRPr="001A6548" w:rsidP="002023E5">
            <w:pPr>
              <w:jc w:val="center"/>
              <w:rPr>
                <w:rFonts w:ascii="宋体" w:hAnsi="宋体"/>
                <w:sz w:val="24"/>
              </w:rPr>
            </w:pPr>
          </w:p>
        </w:tc>
        <w:tc>
          <w:tcPr>
            <w:tcW w:w="521" w:type="pct"/>
            <w:vAlign w:val="center"/>
          </w:tcPr>
          <w:p w:rsidR="00E30B5A" w:rsidRPr="001A6548" w:rsidP="002023E5">
            <w:pPr>
              <w:jc w:val="center"/>
              <w:rPr>
                <w:rFonts w:ascii="宋体" w:hAnsi="宋体"/>
                <w:sz w:val="24"/>
              </w:rPr>
            </w:pPr>
          </w:p>
        </w:tc>
        <w:tc>
          <w:tcPr>
            <w:tcW w:w="1069" w:type="pct"/>
            <w:vAlign w:val="center"/>
          </w:tcPr>
          <w:p w:rsidR="00E30B5A" w:rsidRPr="001A6548" w:rsidP="002023E5">
            <w:pPr>
              <w:jc w:val="center"/>
              <w:rPr>
                <w:rFonts w:ascii="宋体" w:hAnsi="宋体"/>
                <w:sz w:val="24"/>
              </w:rPr>
            </w:pPr>
          </w:p>
        </w:tc>
      </w:tr>
      <w:tr w:rsidTr="008D53F9">
        <w:tblPrEx>
          <w:tblW w:w="5000" w:type="pct"/>
          <w:tblLook w:val="04A0"/>
        </w:tblPrEx>
        <w:trPr>
          <w:trHeight w:val="454"/>
        </w:trPr>
        <w:tc>
          <w:tcPr>
            <w:tcW w:w="429" w:type="pct"/>
            <w:vAlign w:val="center"/>
          </w:tcPr>
          <w:p w:rsidR="00E6708E" w:rsidRPr="001A6548" w:rsidP="002023E5">
            <w:pPr>
              <w:jc w:val="center"/>
              <w:rPr>
                <w:rFonts w:ascii="宋体" w:hAnsi="宋体"/>
                <w:sz w:val="24"/>
              </w:rPr>
            </w:pPr>
          </w:p>
        </w:tc>
        <w:tc>
          <w:tcPr>
            <w:tcW w:w="1342" w:type="pct"/>
            <w:vAlign w:val="center"/>
          </w:tcPr>
          <w:p w:rsidR="00E6708E" w:rsidRPr="001A6548" w:rsidP="002023E5">
            <w:pPr>
              <w:jc w:val="center"/>
              <w:rPr>
                <w:rFonts w:ascii="宋体" w:hAnsi="宋体"/>
                <w:sz w:val="24"/>
              </w:rPr>
            </w:pPr>
          </w:p>
        </w:tc>
        <w:tc>
          <w:tcPr>
            <w:tcW w:w="1199" w:type="pct"/>
            <w:vAlign w:val="center"/>
          </w:tcPr>
          <w:p w:rsidR="00E6708E" w:rsidRPr="001A6548" w:rsidP="002023E5">
            <w:pPr>
              <w:jc w:val="center"/>
              <w:rPr>
                <w:rFonts w:ascii="宋体" w:hAnsi="宋体"/>
                <w:sz w:val="24"/>
              </w:rPr>
            </w:pPr>
          </w:p>
        </w:tc>
        <w:tc>
          <w:tcPr>
            <w:tcW w:w="440" w:type="pct"/>
            <w:vAlign w:val="center"/>
          </w:tcPr>
          <w:p w:rsidR="00E6708E" w:rsidRPr="001A6548" w:rsidP="002023E5">
            <w:pPr>
              <w:jc w:val="center"/>
              <w:rPr>
                <w:rFonts w:ascii="宋体" w:hAnsi="宋体"/>
                <w:sz w:val="24"/>
              </w:rPr>
            </w:pPr>
          </w:p>
        </w:tc>
        <w:tc>
          <w:tcPr>
            <w:tcW w:w="521" w:type="pct"/>
            <w:vAlign w:val="center"/>
          </w:tcPr>
          <w:p w:rsidR="00E6708E" w:rsidRPr="001A6548" w:rsidP="002023E5">
            <w:pPr>
              <w:jc w:val="center"/>
              <w:rPr>
                <w:rFonts w:ascii="宋体" w:hAnsi="宋体"/>
                <w:sz w:val="24"/>
              </w:rPr>
            </w:pPr>
          </w:p>
        </w:tc>
        <w:tc>
          <w:tcPr>
            <w:tcW w:w="1069" w:type="pct"/>
            <w:vAlign w:val="center"/>
          </w:tcPr>
          <w:p w:rsidR="00E6708E" w:rsidRPr="001A6548" w:rsidP="002023E5">
            <w:pPr>
              <w:jc w:val="center"/>
              <w:rPr>
                <w:rFonts w:ascii="宋体" w:hAnsi="宋体"/>
                <w:sz w:val="24"/>
              </w:rPr>
            </w:pPr>
          </w:p>
        </w:tc>
      </w:tr>
      <w:tr w:rsidTr="008D53F9">
        <w:tblPrEx>
          <w:tblW w:w="5000" w:type="pct"/>
          <w:tblLook w:val="04A0"/>
        </w:tblPrEx>
        <w:trPr>
          <w:trHeight w:val="454"/>
        </w:trPr>
        <w:tc>
          <w:tcPr>
            <w:tcW w:w="429" w:type="pct"/>
            <w:vAlign w:val="center"/>
          </w:tcPr>
          <w:p w:rsidR="00E6708E" w:rsidRPr="001A6548" w:rsidP="002023E5">
            <w:pPr>
              <w:jc w:val="center"/>
              <w:rPr>
                <w:rFonts w:ascii="宋体" w:hAnsi="宋体"/>
                <w:sz w:val="24"/>
              </w:rPr>
            </w:pPr>
          </w:p>
        </w:tc>
        <w:tc>
          <w:tcPr>
            <w:tcW w:w="1342" w:type="pct"/>
            <w:vAlign w:val="center"/>
          </w:tcPr>
          <w:p w:rsidR="00E6708E" w:rsidRPr="001A6548" w:rsidP="002023E5">
            <w:pPr>
              <w:jc w:val="center"/>
              <w:rPr>
                <w:rFonts w:ascii="宋体" w:hAnsi="宋体"/>
                <w:sz w:val="24"/>
              </w:rPr>
            </w:pPr>
          </w:p>
        </w:tc>
        <w:tc>
          <w:tcPr>
            <w:tcW w:w="1199" w:type="pct"/>
            <w:vAlign w:val="center"/>
          </w:tcPr>
          <w:p w:rsidR="00E6708E" w:rsidRPr="001A6548" w:rsidP="002023E5">
            <w:pPr>
              <w:jc w:val="center"/>
              <w:rPr>
                <w:rFonts w:ascii="宋体" w:hAnsi="宋体"/>
                <w:sz w:val="24"/>
              </w:rPr>
            </w:pPr>
          </w:p>
        </w:tc>
        <w:tc>
          <w:tcPr>
            <w:tcW w:w="440" w:type="pct"/>
            <w:vAlign w:val="center"/>
          </w:tcPr>
          <w:p w:rsidR="00E6708E" w:rsidRPr="001A6548" w:rsidP="002023E5">
            <w:pPr>
              <w:jc w:val="center"/>
              <w:rPr>
                <w:rFonts w:ascii="宋体" w:hAnsi="宋体"/>
                <w:sz w:val="24"/>
              </w:rPr>
            </w:pPr>
          </w:p>
        </w:tc>
        <w:tc>
          <w:tcPr>
            <w:tcW w:w="521" w:type="pct"/>
            <w:vAlign w:val="center"/>
          </w:tcPr>
          <w:p w:rsidR="00E6708E" w:rsidRPr="001A6548" w:rsidP="002023E5">
            <w:pPr>
              <w:jc w:val="center"/>
              <w:rPr>
                <w:rFonts w:ascii="宋体" w:hAnsi="宋体"/>
                <w:sz w:val="24"/>
              </w:rPr>
            </w:pPr>
          </w:p>
        </w:tc>
        <w:tc>
          <w:tcPr>
            <w:tcW w:w="1069" w:type="pct"/>
            <w:vAlign w:val="center"/>
          </w:tcPr>
          <w:p w:rsidR="00E6708E" w:rsidRPr="001A6548" w:rsidP="002023E5">
            <w:pPr>
              <w:jc w:val="center"/>
              <w:rPr>
                <w:rFonts w:ascii="宋体" w:hAnsi="宋体"/>
                <w:sz w:val="24"/>
              </w:rPr>
            </w:pPr>
          </w:p>
        </w:tc>
      </w:tr>
      <w:tr w:rsidTr="008D53F9">
        <w:tblPrEx>
          <w:tblW w:w="5000" w:type="pct"/>
          <w:tblLook w:val="04A0"/>
        </w:tblPrEx>
        <w:trPr>
          <w:trHeight w:val="454"/>
        </w:trPr>
        <w:tc>
          <w:tcPr>
            <w:tcW w:w="429" w:type="pct"/>
            <w:vAlign w:val="center"/>
          </w:tcPr>
          <w:p w:rsidR="00E30B5A" w:rsidRPr="001A6548" w:rsidP="002023E5">
            <w:pPr>
              <w:jc w:val="center"/>
              <w:rPr>
                <w:rFonts w:ascii="宋体" w:hAnsi="宋体"/>
                <w:sz w:val="24"/>
              </w:rPr>
            </w:pPr>
          </w:p>
        </w:tc>
        <w:tc>
          <w:tcPr>
            <w:tcW w:w="1342" w:type="pct"/>
            <w:vAlign w:val="center"/>
          </w:tcPr>
          <w:p w:rsidR="00E30B5A" w:rsidRPr="001A6548" w:rsidP="002023E5">
            <w:pPr>
              <w:jc w:val="center"/>
              <w:rPr>
                <w:rFonts w:ascii="宋体" w:hAnsi="宋体"/>
                <w:sz w:val="24"/>
              </w:rPr>
            </w:pPr>
          </w:p>
        </w:tc>
        <w:tc>
          <w:tcPr>
            <w:tcW w:w="1199" w:type="pct"/>
            <w:vAlign w:val="center"/>
          </w:tcPr>
          <w:p w:rsidR="00E30B5A" w:rsidRPr="001A6548" w:rsidP="002023E5">
            <w:pPr>
              <w:jc w:val="center"/>
              <w:rPr>
                <w:rFonts w:ascii="宋体" w:hAnsi="宋体"/>
                <w:sz w:val="24"/>
              </w:rPr>
            </w:pPr>
          </w:p>
        </w:tc>
        <w:tc>
          <w:tcPr>
            <w:tcW w:w="440" w:type="pct"/>
            <w:vAlign w:val="center"/>
          </w:tcPr>
          <w:p w:rsidR="00E30B5A" w:rsidRPr="001A6548" w:rsidP="002023E5">
            <w:pPr>
              <w:jc w:val="center"/>
              <w:rPr>
                <w:rFonts w:ascii="宋体" w:hAnsi="宋体"/>
                <w:sz w:val="24"/>
              </w:rPr>
            </w:pPr>
          </w:p>
        </w:tc>
        <w:tc>
          <w:tcPr>
            <w:tcW w:w="521" w:type="pct"/>
            <w:vAlign w:val="center"/>
          </w:tcPr>
          <w:p w:rsidR="00E30B5A" w:rsidRPr="001A6548" w:rsidP="002023E5">
            <w:pPr>
              <w:jc w:val="center"/>
              <w:rPr>
                <w:rFonts w:ascii="宋体" w:hAnsi="宋体"/>
                <w:sz w:val="24"/>
              </w:rPr>
            </w:pPr>
          </w:p>
        </w:tc>
        <w:tc>
          <w:tcPr>
            <w:tcW w:w="1069" w:type="pct"/>
            <w:vAlign w:val="center"/>
          </w:tcPr>
          <w:p w:rsidR="00E30B5A" w:rsidRPr="001A6548" w:rsidP="002023E5">
            <w:pPr>
              <w:jc w:val="center"/>
              <w:rPr>
                <w:rFonts w:ascii="宋体" w:hAnsi="宋体"/>
                <w:sz w:val="24"/>
              </w:rPr>
            </w:pPr>
          </w:p>
        </w:tc>
      </w:tr>
      <w:tr w:rsidTr="008D53F9">
        <w:tblPrEx>
          <w:tblW w:w="5000" w:type="pct"/>
          <w:tblLook w:val="04A0"/>
        </w:tblPrEx>
        <w:trPr>
          <w:trHeight w:val="454"/>
        </w:trPr>
        <w:tc>
          <w:tcPr>
            <w:tcW w:w="429" w:type="pct"/>
            <w:vAlign w:val="center"/>
          </w:tcPr>
          <w:p w:rsidR="00E30B5A" w:rsidRPr="001A6548" w:rsidP="002023E5">
            <w:pPr>
              <w:jc w:val="center"/>
              <w:rPr>
                <w:rFonts w:ascii="宋体" w:hAnsi="宋体"/>
                <w:sz w:val="24"/>
              </w:rPr>
            </w:pPr>
          </w:p>
        </w:tc>
        <w:tc>
          <w:tcPr>
            <w:tcW w:w="1342" w:type="pct"/>
            <w:vAlign w:val="center"/>
          </w:tcPr>
          <w:p w:rsidR="00E30B5A" w:rsidRPr="001A6548" w:rsidP="002023E5">
            <w:pPr>
              <w:jc w:val="center"/>
              <w:rPr>
                <w:rFonts w:ascii="宋体" w:hAnsi="宋体"/>
                <w:sz w:val="24"/>
              </w:rPr>
            </w:pPr>
          </w:p>
        </w:tc>
        <w:tc>
          <w:tcPr>
            <w:tcW w:w="1199" w:type="pct"/>
            <w:vAlign w:val="center"/>
          </w:tcPr>
          <w:p w:rsidR="00E30B5A" w:rsidRPr="001A6548" w:rsidP="002023E5">
            <w:pPr>
              <w:jc w:val="center"/>
              <w:rPr>
                <w:rFonts w:ascii="宋体" w:hAnsi="宋体"/>
                <w:sz w:val="24"/>
              </w:rPr>
            </w:pPr>
          </w:p>
        </w:tc>
        <w:tc>
          <w:tcPr>
            <w:tcW w:w="440" w:type="pct"/>
            <w:vAlign w:val="center"/>
          </w:tcPr>
          <w:p w:rsidR="00E30B5A" w:rsidRPr="001A6548" w:rsidP="002023E5">
            <w:pPr>
              <w:jc w:val="center"/>
              <w:rPr>
                <w:rFonts w:ascii="宋体" w:hAnsi="宋体"/>
                <w:sz w:val="24"/>
              </w:rPr>
            </w:pPr>
          </w:p>
        </w:tc>
        <w:tc>
          <w:tcPr>
            <w:tcW w:w="521" w:type="pct"/>
            <w:vAlign w:val="center"/>
          </w:tcPr>
          <w:p w:rsidR="00E30B5A" w:rsidRPr="001A6548" w:rsidP="002023E5">
            <w:pPr>
              <w:jc w:val="center"/>
              <w:rPr>
                <w:rFonts w:ascii="宋体" w:hAnsi="宋体"/>
                <w:sz w:val="24"/>
              </w:rPr>
            </w:pPr>
          </w:p>
        </w:tc>
        <w:tc>
          <w:tcPr>
            <w:tcW w:w="1069" w:type="pct"/>
            <w:vAlign w:val="center"/>
          </w:tcPr>
          <w:p w:rsidR="00E30B5A" w:rsidRPr="001A6548" w:rsidP="002023E5">
            <w:pPr>
              <w:jc w:val="center"/>
              <w:rPr>
                <w:rFonts w:ascii="宋体" w:hAnsi="宋体"/>
                <w:sz w:val="24"/>
              </w:rPr>
            </w:pPr>
          </w:p>
        </w:tc>
      </w:tr>
      <w:tr w:rsidTr="008D53F9">
        <w:tblPrEx>
          <w:tblW w:w="5000" w:type="pct"/>
          <w:tblLook w:val="04A0"/>
        </w:tblPrEx>
        <w:trPr>
          <w:trHeight w:val="454"/>
        </w:trPr>
        <w:tc>
          <w:tcPr>
            <w:tcW w:w="429" w:type="pct"/>
            <w:vAlign w:val="center"/>
          </w:tcPr>
          <w:p w:rsidR="00E30B5A" w:rsidRPr="001A6548" w:rsidP="002023E5">
            <w:pPr>
              <w:jc w:val="center"/>
              <w:rPr>
                <w:rFonts w:ascii="宋体" w:hAnsi="宋体"/>
                <w:sz w:val="24"/>
              </w:rPr>
            </w:pPr>
          </w:p>
        </w:tc>
        <w:tc>
          <w:tcPr>
            <w:tcW w:w="1342" w:type="pct"/>
            <w:vAlign w:val="center"/>
          </w:tcPr>
          <w:p w:rsidR="00E30B5A" w:rsidRPr="001A6548" w:rsidP="002023E5">
            <w:pPr>
              <w:jc w:val="center"/>
              <w:rPr>
                <w:rFonts w:ascii="宋体" w:hAnsi="宋体"/>
                <w:sz w:val="24"/>
              </w:rPr>
            </w:pPr>
          </w:p>
        </w:tc>
        <w:tc>
          <w:tcPr>
            <w:tcW w:w="1199" w:type="pct"/>
            <w:vAlign w:val="center"/>
          </w:tcPr>
          <w:p w:rsidR="00E30B5A" w:rsidRPr="001A6548" w:rsidP="002023E5">
            <w:pPr>
              <w:jc w:val="center"/>
              <w:rPr>
                <w:rFonts w:ascii="宋体" w:hAnsi="宋体"/>
                <w:sz w:val="24"/>
              </w:rPr>
            </w:pPr>
          </w:p>
        </w:tc>
        <w:tc>
          <w:tcPr>
            <w:tcW w:w="440" w:type="pct"/>
            <w:vAlign w:val="center"/>
          </w:tcPr>
          <w:p w:rsidR="00E30B5A" w:rsidRPr="001A6548" w:rsidP="002023E5">
            <w:pPr>
              <w:jc w:val="center"/>
              <w:rPr>
                <w:rFonts w:ascii="宋体" w:hAnsi="宋体"/>
                <w:sz w:val="24"/>
              </w:rPr>
            </w:pPr>
          </w:p>
        </w:tc>
        <w:tc>
          <w:tcPr>
            <w:tcW w:w="521" w:type="pct"/>
            <w:vAlign w:val="center"/>
          </w:tcPr>
          <w:p w:rsidR="00E30B5A" w:rsidRPr="001A6548" w:rsidP="002023E5">
            <w:pPr>
              <w:jc w:val="center"/>
              <w:rPr>
                <w:rFonts w:ascii="宋体" w:hAnsi="宋体"/>
                <w:sz w:val="24"/>
              </w:rPr>
            </w:pPr>
          </w:p>
        </w:tc>
        <w:tc>
          <w:tcPr>
            <w:tcW w:w="1069" w:type="pct"/>
            <w:vAlign w:val="center"/>
          </w:tcPr>
          <w:p w:rsidR="00E30B5A" w:rsidRPr="001A6548" w:rsidP="002023E5">
            <w:pPr>
              <w:jc w:val="center"/>
              <w:rPr>
                <w:rFonts w:ascii="宋体" w:hAnsi="宋体"/>
                <w:sz w:val="24"/>
              </w:rPr>
            </w:pPr>
          </w:p>
        </w:tc>
      </w:tr>
    </w:tbl>
    <w:p w:rsidR="00E6708E" w:rsidRPr="00475E74" w:rsidP="00E6708E">
      <w:pPr>
        <w:widowControl/>
        <w:spacing w:line="20" w:lineRule="exact"/>
        <w:jc w:val="left"/>
        <w:rPr>
          <w:rFonts w:ascii="宋体"/>
        </w:rPr>
      </w:pPr>
      <w:r w:rsidRPr="00475E74">
        <w:rPr>
          <w:rFonts w:ascii="宋体"/>
        </w:rPr>
        <w:br w:type="page"/>
      </w:r>
    </w:p>
    <w:p w:rsidR="00E30B5A" w:rsidRPr="00F81D3D" w:rsidP="00E30B5A">
      <w:pPr>
        <w:adjustRightInd w:val="0"/>
        <w:snapToGrid w:val="0"/>
        <w:spacing w:line="360" w:lineRule="auto"/>
        <w:jc w:val="center"/>
        <w:outlineLvl w:val="0"/>
        <w:rPr>
          <w:rFonts w:ascii="宋体" w:hAnsi="宋体"/>
          <w:b/>
          <w:kern w:val="0"/>
          <w:sz w:val="52"/>
          <w:szCs w:val="52"/>
        </w:rPr>
      </w:pPr>
      <w:r w:rsidRPr="00F81D3D">
        <w:rPr>
          <w:rFonts w:ascii="宋体" w:hAnsi="宋体" w:hint="eastAsia"/>
          <w:b/>
          <w:kern w:val="0"/>
          <w:sz w:val="52"/>
          <w:szCs w:val="52"/>
        </w:rPr>
        <w:t>第八章  投标文件格式</w:t>
      </w:r>
    </w:p>
    <w:p w:rsidR="00E30B5A" w:rsidRPr="00475E74" w:rsidP="00E30B5A">
      <w:pPr>
        <w:widowControl/>
        <w:jc w:val="left"/>
        <w:rPr>
          <w:rFonts w:ascii="宋体"/>
        </w:rPr>
      </w:pPr>
      <w:r w:rsidRPr="00475E74">
        <w:rPr>
          <w:rFonts w:ascii="宋体"/>
        </w:rPr>
        <w:br w:type="page"/>
      </w:r>
    </w:p>
    <w:p w:rsidR="00E30B5A" w:rsidRPr="00D62B46" w:rsidP="00E30B5A">
      <w:pPr>
        <w:adjustRightInd w:val="0"/>
        <w:snapToGrid w:val="0"/>
        <w:spacing w:line="360" w:lineRule="auto"/>
        <w:ind w:firstLine="6400" w:firstLineChars="2000"/>
        <w:rPr>
          <w:rFonts w:ascii="宋体"/>
          <w:b/>
          <w:kern w:val="0"/>
          <w:sz w:val="32"/>
          <w:szCs w:val="32"/>
        </w:rPr>
      </w:pPr>
      <w:r w:rsidRPr="00D62B46">
        <w:rPr>
          <w:rFonts w:ascii="宋体" w:hint="eastAsia"/>
          <w:b/>
          <w:kern w:val="0"/>
          <w:sz w:val="32"/>
          <w:szCs w:val="32"/>
        </w:rPr>
        <w:t>工程编号：</w:t>
      </w:r>
      <w:r w:rsidRPr="00D62B46">
        <w:rPr>
          <w:rFonts w:ascii="宋体"/>
          <w:b/>
          <w:bCs/>
          <w:kern w:val="0"/>
          <w:sz w:val="32"/>
          <w:szCs w:val="32"/>
          <w:u w:val="single"/>
        </w:rPr>
        <w:t>_______</w:t>
      </w:r>
    </w:p>
    <w:p w:rsidR="00E30B5A" w:rsidRPr="001256BF" w:rsidP="00E30B5A">
      <w:pPr>
        <w:adjustRightInd w:val="0"/>
        <w:snapToGrid w:val="0"/>
        <w:spacing w:line="360" w:lineRule="auto"/>
        <w:rPr>
          <w:rFonts w:hAnsi="宋体"/>
          <w:b/>
          <w:bCs/>
          <w:kern w:val="0"/>
          <w:sz w:val="28"/>
        </w:rPr>
      </w:pPr>
    </w:p>
    <w:p w:rsidR="00E30B5A" w:rsidP="00E30B5A">
      <w:pPr>
        <w:adjustRightInd w:val="0"/>
        <w:snapToGrid w:val="0"/>
        <w:spacing w:line="360" w:lineRule="auto"/>
        <w:jc w:val="center"/>
        <w:rPr>
          <w:rFonts w:ascii="华文细黑"/>
          <w:b/>
          <w:kern w:val="0"/>
          <w:sz w:val="72"/>
        </w:rPr>
      </w:pPr>
      <w:r w:rsidRPr="001256BF">
        <w:rPr>
          <w:rFonts w:ascii="华文细黑" w:hint="eastAsia"/>
          <w:b/>
          <w:kern w:val="0"/>
          <w:sz w:val="72"/>
        </w:rPr>
        <w:t>深圳市建设工程施工招标</w:t>
      </w:r>
    </w:p>
    <w:p w:rsidR="00E30B5A" w:rsidP="00E30B5A">
      <w:pPr>
        <w:adjustRightInd w:val="0"/>
        <w:snapToGrid w:val="0"/>
        <w:spacing w:line="360" w:lineRule="auto"/>
        <w:jc w:val="center"/>
        <w:rPr>
          <w:rFonts w:ascii="华文细黑"/>
          <w:b/>
          <w:kern w:val="0"/>
          <w:sz w:val="72"/>
        </w:rPr>
      </w:pPr>
      <w:r w:rsidRPr="001256BF">
        <w:rPr>
          <w:rFonts w:ascii="华文细黑" w:hint="eastAsia"/>
          <w:b/>
          <w:kern w:val="0"/>
          <w:sz w:val="72"/>
        </w:rPr>
        <w:t>投</w:t>
      </w:r>
      <w:r w:rsidRPr="001256BF">
        <w:rPr>
          <w:rFonts w:ascii="华文细黑" w:hint="eastAsia"/>
          <w:b/>
          <w:kern w:val="0"/>
          <w:sz w:val="72"/>
        </w:rPr>
        <w:t xml:space="preserve"> </w:t>
      </w:r>
      <w:r w:rsidRPr="001256BF">
        <w:rPr>
          <w:rFonts w:ascii="华文细黑" w:hint="eastAsia"/>
          <w:b/>
          <w:kern w:val="0"/>
          <w:sz w:val="72"/>
        </w:rPr>
        <w:t>标</w:t>
      </w:r>
      <w:r w:rsidRPr="001256BF">
        <w:rPr>
          <w:rFonts w:ascii="华文细黑" w:hint="eastAsia"/>
          <w:b/>
          <w:kern w:val="0"/>
          <w:sz w:val="72"/>
        </w:rPr>
        <w:t xml:space="preserve"> </w:t>
      </w:r>
      <w:r w:rsidRPr="001256BF">
        <w:rPr>
          <w:rFonts w:ascii="华文细黑" w:hint="eastAsia"/>
          <w:b/>
          <w:kern w:val="0"/>
          <w:sz w:val="72"/>
        </w:rPr>
        <w:t>文</w:t>
      </w:r>
      <w:r w:rsidRPr="001256BF">
        <w:rPr>
          <w:rFonts w:ascii="华文细黑" w:hint="eastAsia"/>
          <w:b/>
          <w:kern w:val="0"/>
          <w:sz w:val="72"/>
        </w:rPr>
        <w:t xml:space="preserve"> </w:t>
      </w:r>
      <w:r w:rsidRPr="001256BF">
        <w:rPr>
          <w:rFonts w:ascii="华文细黑" w:hint="eastAsia"/>
          <w:b/>
          <w:kern w:val="0"/>
          <w:sz w:val="72"/>
        </w:rPr>
        <w:t>件</w:t>
      </w:r>
    </w:p>
    <w:p w:rsidR="00E30B5A" w:rsidP="00E30B5A">
      <w:pPr>
        <w:adjustRightInd w:val="0"/>
        <w:snapToGrid w:val="0"/>
        <w:spacing w:line="360" w:lineRule="auto"/>
        <w:jc w:val="center"/>
        <w:rPr>
          <w:rFonts w:ascii="华文细黑"/>
          <w:b/>
          <w:kern w:val="0"/>
          <w:sz w:val="72"/>
        </w:rPr>
      </w:pPr>
    </w:p>
    <w:p w:rsidR="00E30B5A" w:rsidP="00E30B5A">
      <w:pPr>
        <w:adjustRightInd w:val="0"/>
        <w:snapToGrid w:val="0"/>
        <w:spacing w:line="360" w:lineRule="auto"/>
        <w:jc w:val="center"/>
        <w:rPr>
          <w:rFonts w:ascii="华文细黑"/>
          <w:b/>
          <w:kern w:val="0"/>
          <w:sz w:val="72"/>
        </w:rPr>
      </w:pPr>
    </w:p>
    <w:p w:rsidR="00E30B5A" w:rsidRPr="00A405CD" w:rsidP="00E30B5A">
      <w:pPr>
        <w:adjustRightInd w:val="0"/>
        <w:snapToGrid w:val="0"/>
        <w:spacing w:line="360" w:lineRule="auto"/>
        <w:rPr>
          <w:rFonts w:ascii="宋体"/>
          <w:b/>
          <w:bCs/>
          <w:kern w:val="0"/>
          <w:sz w:val="32"/>
          <w:szCs w:val="32"/>
        </w:rPr>
      </w:pPr>
      <w:r w:rsidRPr="00A405CD">
        <w:rPr>
          <w:rFonts w:ascii="宋体" w:hint="eastAsia"/>
          <w:b/>
          <w:bCs/>
          <w:kern w:val="0"/>
          <w:sz w:val="32"/>
          <w:szCs w:val="32"/>
        </w:rPr>
        <w:t>工程名称：</w:t>
      </w:r>
      <w:r w:rsidRPr="00A405CD">
        <w:rPr>
          <w:rFonts w:ascii="宋体"/>
          <w:b/>
          <w:bCs/>
          <w:kern w:val="0"/>
          <w:sz w:val="32"/>
          <w:szCs w:val="32"/>
          <w:u w:val="single"/>
        </w:rPr>
        <w:t>__</w:t>
      </w:r>
      <w:r w:rsidRPr="00A405CD">
        <w:rPr>
          <w:rFonts w:ascii="宋体" w:hint="eastAsia"/>
          <w:b/>
          <w:bCs/>
          <w:kern w:val="0"/>
          <w:sz w:val="32"/>
          <w:szCs w:val="32"/>
          <w:u w:val="single"/>
        </w:rPr>
        <w:t>_____________________________________</w:t>
      </w:r>
      <w:r w:rsidRPr="00A405CD">
        <w:rPr>
          <w:rFonts w:ascii="宋体"/>
          <w:b/>
          <w:bCs/>
          <w:kern w:val="0"/>
          <w:sz w:val="32"/>
          <w:szCs w:val="32"/>
          <w:u w:val="single"/>
        </w:rPr>
        <w:t>__</w:t>
      </w:r>
    </w:p>
    <w:p w:rsidR="00E30B5A" w:rsidRPr="00475E74" w:rsidP="00E30B5A">
      <w:pPr>
        <w:adjustRightInd w:val="0"/>
        <w:snapToGrid w:val="0"/>
        <w:spacing w:line="360" w:lineRule="auto"/>
        <w:rPr>
          <w:rFonts w:ascii="宋体"/>
          <w:b/>
          <w:kern w:val="0"/>
          <w:sz w:val="32"/>
        </w:rPr>
      </w:pPr>
    </w:p>
    <w:p w:rsidR="00E30B5A" w:rsidRPr="00475E74" w:rsidP="00E30B5A">
      <w:pPr>
        <w:adjustRightInd w:val="0"/>
        <w:snapToGrid w:val="0"/>
        <w:spacing w:line="360" w:lineRule="auto"/>
        <w:outlineLvl w:val="1"/>
        <w:rPr>
          <w:rFonts w:ascii="宋体"/>
          <w:b/>
          <w:kern w:val="0"/>
          <w:sz w:val="28"/>
        </w:rPr>
      </w:pPr>
      <w:r w:rsidRPr="00475E74">
        <w:rPr>
          <w:rFonts w:ascii="宋体" w:hint="eastAsia"/>
          <w:b/>
          <w:kern w:val="0"/>
          <w:sz w:val="32"/>
        </w:rPr>
        <w:t>投标文件内容：</w:t>
      </w:r>
      <w:r w:rsidR="002778DA">
        <w:rPr>
          <w:rFonts w:ascii="宋体" w:hint="eastAsia"/>
          <w:b/>
          <w:kern w:val="0"/>
          <w:sz w:val="52"/>
          <w:u w:val="single"/>
        </w:rPr>
        <w:t xml:space="preserve">       </w:t>
      </w:r>
      <w:r w:rsidRPr="00475E74">
        <w:rPr>
          <w:rFonts w:ascii="宋体" w:hint="eastAsia"/>
          <w:b/>
          <w:kern w:val="0"/>
          <w:sz w:val="52"/>
          <w:u w:val="single"/>
        </w:rPr>
        <w:t>资格审查文件</w:t>
      </w:r>
      <w:r w:rsidR="00A9742A">
        <w:rPr>
          <w:rFonts w:ascii="宋体" w:hint="eastAsia"/>
          <w:b/>
          <w:kern w:val="0"/>
          <w:sz w:val="52"/>
          <w:u w:val="single"/>
        </w:rPr>
        <w:t xml:space="preserve">      </w:t>
      </w:r>
    </w:p>
    <w:p w:rsidR="00E30B5A" w:rsidRPr="002778DA" w:rsidP="00E30B5A">
      <w:pPr>
        <w:adjustRightInd w:val="0"/>
        <w:snapToGrid w:val="0"/>
        <w:spacing w:line="360" w:lineRule="auto"/>
        <w:rPr>
          <w:rFonts w:ascii="宋体"/>
          <w:b/>
          <w:kern w:val="0"/>
          <w:sz w:val="32"/>
        </w:rPr>
      </w:pPr>
    </w:p>
    <w:p w:rsidR="00E30B5A" w:rsidRPr="00475E74" w:rsidP="00E30B5A">
      <w:pPr>
        <w:adjustRightInd w:val="0"/>
        <w:snapToGrid w:val="0"/>
        <w:spacing w:line="360" w:lineRule="auto"/>
        <w:rPr>
          <w:rFonts w:ascii="宋体"/>
          <w:b/>
          <w:kern w:val="0"/>
          <w:sz w:val="32"/>
        </w:rPr>
      </w:pPr>
      <w:r w:rsidRPr="00475E74">
        <w:rPr>
          <w:rFonts w:ascii="宋体" w:hint="eastAsia"/>
          <w:b/>
          <w:kern w:val="0"/>
          <w:sz w:val="32"/>
        </w:rPr>
        <w:t>投标人：</w:t>
      </w:r>
      <w:r w:rsidRPr="00621BCF">
        <w:rPr>
          <w:rFonts w:ascii="宋体"/>
          <w:b/>
          <w:kern w:val="0"/>
          <w:sz w:val="32"/>
          <w:u w:val="single"/>
        </w:rPr>
        <w:t>_____________________________________</w:t>
      </w:r>
    </w:p>
    <w:p w:rsidR="00E30B5A" w:rsidRPr="00475E74" w:rsidP="00E30B5A">
      <w:pPr>
        <w:adjustRightInd w:val="0"/>
        <w:snapToGrid w:val="0"/>
        <w:spacing w:line="360" w:lineRule="auto"/>
        <w:rPr>
          <w:rFonts w:ascii="宋体"/>
          <w:b/>
          <w:kern w:val="0"/>
          <w:sz w:val="32"/>
        </w:rPr>
      </w:pPr>
    </w:p>
    <w:p w:rsidR="00E30B5A" w:rsidRPr="00475E74" w:rsidP="00E30B5A">
      <w:pPr>
        <w:adjustRightInd w:val="0"/>
        <w:snapToGrid w:val="0"/>
        <w:spacing w:line="360" w:lineRule="auto"/>
        <w:rPr>
          <w:rFonts w:ascii="宋体"/>
          <w:b/>
          <w:kern w:val="0"/>
          <w:sz w:val="32"/>
        </w:rPr>
      </w:pPr>
    </w:p>
    <w:p w:rsidR="00E30B5A" w:rsidRPr="00475E74" w:rsidP="00A9742A">
      <w:pPr>
        <w:adjustRightInd w:val="0"/>
        <w:snapToGrid w:val="0"/>
        <w:spacing w:line="360" w:lineRule="auto"/>
        <w:rPr>
          <w:rFonts w:ascii="宋体"/>
        </w:rPr>
      </w:pPr>
      <w:r w:rsidRPr="00475E74">
        <w:rPr>
          <w:rFonts w:ascii="宋体" w:hint="eastAsia"/>
          <w:b/>
          <w:kern w:val="0"/>
          <w:sz w:val="32"/>
        </w:rPr>
        <w:t>日期：</w:t>
      </w:r>
      <w:r w:rsidRPr="00621BCF">
        <w:rPr>
          <w:rFonts w:ascii="宋体"/>
          <w:b/>
          <w:kern w:val="0"/>
          <w:sz w:val="32"/>
          <w:u w:val="single"/>
        </w:rPr>
        <w:t>____________</w:t>
      </w:r>
      <w:r w:rsidRPr="00475E74">
        <w:rPr>
          <w:rFonts w:ascii="宋体" w:hint="eastAsia"/>
          <w:b/>
          <w:kern w:val="0"/>
          <w:sz w:val="32"/>
        </w:rPr>
        <w:t>年</w:t>
      </w:r>
      <w:r w:rsidRPr="00621BCF">
        <w:rPr>
          <w:rFonts w:ascii="宋体"/>
          <w:b/>
          <w:kern w:val="0"/>
          <w:sz w:val="32"/>
          <w:u w:val="single"/>
        </w:rPr>
        <w:t>______</w:t>
      </w:r>
      <w:r w:rsidRPr="00475E74">
        <w:rPr>
          <w:rFonts w:ascii="宋体" w:hint="eastAsia"/>
          <w:b/>
          <w:kern w:val="0"/>
          <w:sz w:val="32"/>
        </w:rPr>
        <w:t>月</w:t>
      </w:r>
      <w:r w:rsidRPr="00621BCF">
        <w:rPr>
          <w:rFonts w:ascii="宋体"/>
          <w:b/>
          <w:kern w:val="0"/>
          <w:sz w:val="32"/>
          <w:u w:val="single"/>
        </w:rPr>
        <w:t>______</w:t>
      </w:r>
      <w:r w:rsidRPr="00475E74">
        <w:rPr>
          <w:rFonts w:ascii="宋体" w:hint="eastAsia"/>
          <w:b/>
          <w:kern w:val="0"/>
          <w:sz w:val="32"/>
        </w:rPr>
        <w:t>日</w:t>
      </w:r>
      <w:r w:rsidRPr="00475E74">
        <w:rPr>
          <w:rFonts w:ascii="宋体"/>
        </w:rPr>
        <w:br w:type="page"/>
      </w:r>
    </w:p>
    <w:p w:rsidR="00E30B5A" w:rsidRPr="00475E74" w:rsidP="00E30B5A">
      <w:pPr>
        <w:adjustRightInd w:val="0"/>
        <w:snapToGrid w:val="0"/>
        <w:spacing w:after="156" w:afterLines="50" w:line="360" w:lineRule="auto"/>
        <w:jc w:val="center"/>
        <w:rPr>
          <w:rFonts w:ascii="宋体"/>
          <w:b/>
          <w:kern w:val="0"/>
          <w:sz w:val="32"/>
        </w:rPr>
      </w:pPr>
    </w:p>
    <w:p w:rsidR="00E30B5A" w:rsidRPr="001256BF" w:rsidP="00E30B5A">
      <w:pPr>
        <w:adjustRightInd w:val="0"/>
        <w:snapToGrid w:val="0"/>
        <w:spacing w:line="360" w:lineRule="auto"/>
        <w:jc w:val="center"/>
        <w:rPr>
          <w:rFonts w:ascii="华文细黑" w:hAnsi="宋体"/>
          <w:kern w:val="0"/>
          <w:sz w:val="44"/>
        </w:rPr>
      </w:pPr>
      <w:r w:rsidRPr="001256BF">
        <w:rPr>
          <w:rFonts w:hAnsi="宋体" w:hint="eastAsia"/>
          <w:kern w:val="0"/>
          <w:sz w:val="44"/>
          <w:szCs w:val="44"/>
        </w:rPr>
        <w:t>资格审查文件</w:t>
      </w:r>
      <w:r w:rsidRPr="001256BF">
        <w:rPr>
          <w:rFonts w:ascii="华文细黑" w:hAnsi="宋体" w:hint="eastAsia"/>
          <w:kern w:val="0"/>
          <w:sz w:val="44"/>
        </w:rPr>
        <w:t>目录</w:t>
      </w:r>
    </w:p>
    <w:p w:rsidR="00E30B5A" w:rsidRPr="001256BF" w:rsidP="00E30B5A">
      <w:pPr>
        <w:adjustRightInd w:val="0"/>
        <w:snapToGrid w:val="0"/>
        <w:spacing w:line="360" w:lineRule="auto"/>
        <w:ind w:firstLine="480" w:firstLineChars="200"/>
        <w:rPr>
          <w:rFonts w:hAnsi="宋体"/>
          <w:kern w:val="0"/>
          <w:sz w:val="24"/>
        </w:rPr>
      </w:pPr>
    </w:p>
    <w:p w:rsidR="00E30B5A" w:rsidRPr="00E3438C" w:rsidP="00E3438C">
      <w:pPr>
        <w:adjustRightInd w:val="0"/>
        <w:snapToGrid w:val="0"/>
        <w:spacing w:line="360" w:lineRule="auto"/>
        <w:ind w:firstLine="420" w:firstLineChars="200"/>
        <w:rPr>
          <w:rFonts w:hAnsi="宋体"/>
          <w:kern w:val="0"/>
          <w:szCs w:val="21"/>
        </w:rPr>
      </w:pPr>
      <w:r w:rsidRPr="00E3438C">
        <w:rPr>
          <w:rFonts w:ascii="宋体" w:hAnsi="宋体" w:hint="eastAsia"/>
          <w:kern w:val="0"/>
          <w:szCs w:val="21"/>
        </w:rPr>
        <w:t>1</w:t>
      </w:r>
      <w:r w:rsidRPr="00E3438C">
        <w:rPr>
          <w:rFonts w:hAnsi="宋体" w:hint="eastAsia"/>
          <w:kern w:val="0"/>
          <w:szCs w:val="21"/>
        </w:rPr>
        <w:t>、投标人营业执照（扫描件）；</w:t>
      </w:r>
    </w:p>
    <w:p w:rsidR="00E30B5A" w:rsidRPr="00E3438C" w:rsidP="00E3438C">
      <w:pPr>
        <w:adjustRightInd w:val="0"/>
        <w:snapToGrid w:val="0"/>
        <w:spacing w:line="360" w:lineRule="auto"/>
        <w:ind w:firstLine="420" w:firstLineChars="200"/>
        <w:rPr>
          <w:rFonts w:hAnsi="宋体"/>
          <w:kern w:val="0"/>
          <w:szCs w:val="21"/>
        </w:rPr>
      </w:pPr>
      <w:r w:rsidRPr="00E3438C">
        <w:rPr>
          <w:rFonts w:ascii="宋体" w:hAnsi="宋体" w:hint="eastAsia"/>
          <w:kern w:val="0"/>
          <w:szCs w:val="21"/>
        </w:rPr>
        <w:t>2</w:t>
      </w:r>
      <w:r w:rsidRPr="00E3438C">
        <w:rPr>
          <w:rFonts w:hAnsi="宋体" w:hint="eastAsia"/>
          <w:kern w:val="0"/>
          <w:szCs w:val="21"/>
        </w:rPr>
        <w:t>、投标人资质证书（扫描件）；</w:t>
      </w:r>
    </w:p>
    <w:p w:rsidR="00E30B5A" w:rsidRPr="00E3438C" w:rsidP="00E3438C">
      <w:pPr>
        <w:adjustRightInd w:val="0"/>
        <w:snapToGrid w:val="0"/>
        <w:spacing w:line="360" w:lineRule="auto"/>
        <w:ind w:firstLine="420" w:firstLineChars="200"/>
        <w:rPr>
          <w:rFonts w:hAnsi="宋体"/>
          <w:kern w:val="0"/>
          <w:szCs w:val="21"/>
        </w:rPr>
      </w:pPr>
      <w:r w:rsidRPr="00E3438C">
        <w:rPr>
          <w:rFonts w:ascii="宋体" w:hAnsi="宋体" w:hint="eastAsia"/>
          <w:kern w:val="0"/>
          <w:szCs w:val="21"/>
        </w:rPr>
        <w:t>3</w:t>
      </w:r>
      <w:r w:rsidRPr="00E3438C">
        <w:rPr>
          <w:rFonts w:hAnsi="宋体" w:hint="eastAsia"/>
          <w:kern w:val="0"/>
          <w:szCs w:val="21"/>
        </w:rPr>
        <w:t>、投标人安全生产许可证证明以及拟派项目经理的安全生产考核合格证证明（扫描件）；</w:t>
      </w:r>
    </w:p>
    <w:p w:rsidR="00E30B5A" w:rsidRPr="00E3438C" w:rsidP="00E3438C">
      <w:pPr>
        <w:adjustRightInd w:val="0"/>
        <w:snapToGrid w:val="0"/>
        <w:spacing w:line="360" w:lineRule="auto"/>
        <w:ind w:firstLine="420" w:firstLineChars="200"/>
        <w:rPr>
          <w:rFonts w:hAnsi="宋体"/>
          <w:kern w:val="0"/>
          <w:szCs w:val="21"/>
        </w:rPr>
      </w:pPr>
      <w:r w:rsidRPr="00E3438C">
        <w:rPr>
          <w:rFonts w:ascii="宋体" w:hAnsi="宋体" w:hint="eastAsia"/>
          <w:kern w:val="0"/>
          <w:szCs w:val="21"/>
        </w:rPr>
        <w:t>4</w:t>
      </w:r>
      <w:r w:rsidRPr="00E3438C">
        <w:rPr>
          <w:rFonts w:hAnsi="宋体" w:hint="eastAsia"/>
          <w:kern w:val="0"/>
          <w:szCs w:val="21"/>
        </w:rPr>
        <w:t>、</w:t>
      </w:r>
      <w:r w:rsidRPr="00E3438C">
        <w:rPr>
          <w:rFonts w:hAnsi="宋体"/>
          <w:kern w:val="0"/>
          <w:szCs w:val="21"/>
        </w:rPr>
        <w:t>投标人拟派出的项目经理的《项目经理证》</w:t>
      </w:r>
      <w:r w:rsidRPr="00E3438C">
        <w:rPr>
          <w:rFonts w:hAnsi="宋体" w:hint="eastAsia"/>
          <w:kern w:val="0"/>
          <w:szCs w:val="21"/>
        </w:rPr>
        <w:t>或《注册建造师证》的扫描件</w:t>
      </w:r>
      <w:r w:rsidRPr="00E3438C">
        <w:rPr>
          <w:rFonts w:hAnsi="宋体"/>
          <w:kern w:val="0"/>
          <w:szCs w:val="21"/>
        </w:rPr>
        <w:t>；</w:t>
      </w:r>
    </w:p>
    <w:p w:rsidR="00E30B5A" w:rsidRPr="00E3438C" w:rsidP="00E3438C">
      <w:pPr>
        <w:adjustRightInd w:val="0"/>
        <w:snapToGrid w:val="0"/>
        <w:spacing w:line="360" w:lineRule="auto"/>
        <w:ind w:firstLine="420" w:firstLineChars="200"/>
        <w:rPr>
          <w:rFonts w:hAnsi="宋体"/>
          <w:kern w:val="0"/>
          <w:szCs w:val="21"/>
        </w:rPr>
      </w:pPr>
      <w:r w:rsidRPr="00E3438C">
        <w:rPr>
          <w:rFonts w:ascii="宋体" w:hAnsi="宋体" w:hint="eastAsia"/>
          <w:kern w:val="0"/>
          <w:szCs w:val="21"/>
        </w:rPr>
        <w:t>5</w:t>
      </w:r>
      <w:r w:rsidRPr="00E3438C">
        <w:rPr>
          <w:rFonts w:hAnsi="宋体" w:hint="eastAsia"/>
          <w:kern w:val="0"/>
          <w:szCs w:val="21"/>
        </w:rPr>
        <w:t>、投标保函扫描件；</w:t>
      </w:r>
    </w:p>
    <w:p w:rsidR="00E30B5A" w:rsidRPr="00E3438C" w:rsidP="00E3438C">
      <w:pPr>
        <w:adjustRightInd w:val="0"/>
        <w:snapToGrid w:val="0"/>
        <w:spacing w:line="360" w:lineRule="auto"/>
        <w:ind w:firstLine="420" w:firstLineChars="200"/>
        <w:rPr>
          <w:rFonts w:hAnsi="宋体"/>
          <w:kern w:val="0"/>
          <w:szCs w:val="21"/>
        </w:rPr>
      </w:pPr>
      <w:r w:rsidRPr="00E3438C">
        <w:rPr>
          <w:rFonts w:ascii="宋体" w:hAnsi="宋体" w:hint="eastAsia"/>
          <w:kern w:val="0"/>
          <w:szCs w:val="21"/>
        </w:rPr>
        <w:t>6</w:t>
      </w:r>
      <w:r w:rsidRPr="00E3438C">
        <w:rPr>
          <w:rFonts w:hAnsi="宋体" w:hint="eastAsia"/>
          <w:kern w:val="0"/>
          <w:szCs w:val="21"/>
        </w:rPr>
        <w:t>、招标人要求提供的与投标人条件审查有关的其他资格证明材料：（必须详细、明确、足以证明资格条件）。所有扫描件格式为</w:t>
      </w:r>
      <w:r w:rsidRPr="00E3438C">
        <w:rPr>
          <w:rFonts w:ascii="宋体" w:hAnsi="宋体" w:hint="eastAsia"/>
          <w:kern w:val="0"/>
          <w:szCs w:val="21"/>
        </w:rPr>
        <w:t>jpg</w:t>
      </w:r>
      <w:r w:rsidRPr="00E3438C">
        <w:rPr>
          <w:rFonts w:hAnsi="宋体" w:hint="eastAsia"/>
          <w:kern w:val="0"/>
          <w:szCs w:val="21"/>
        </w:rPr>
        <w:t>格式，且图片的分辨率小于</w:t>
      </w:r>
      <w:r w:rsidRPr="00E3438C">
        <w:rPr>
          <w:rFonts w:ascii="宋体" w:hAnsi="宋体" w:hint="eastAsia"/>
          <w:kern w:val="0"/>
          <w:szCs w:val="21"/>
        </w:rPr>
        <w:t>100dpi</w:t>
      </w:r>
      <w:r w:rsidRPr="00E3438C">
        <w:rPr>
          <w:rFonts w:hAnsi="宋体" w:hint="eastAsia"/>
          <w:kern w:val="0"/>
          <w:szCs w:val="21"/>
        </w:rPr>
        <w:t>。</w:t>
      </w:r>
    </w:p>
    <w:p w:rsidR="00E30B5A" w:rsidRPr="00475E74" w:rsidP="00A9742A">
      <w:pPr>
        <w:adjustRightInd w:val="0"/>
        <w:snapToGrid w:val="0"/>
        <w:spacing w:line="360" w:lineRule="auto"/>
        <w:ind w:firstLine="412" w:firstLineChars="196"/>
        <w:rPr>
          <w:rFonts w:ascii="宋体"/>
        </w:rPr>
      </w:pPr>
      <w:r>
        <w:rPr>
          <w:rFonts w:ascii="宋体" w:eastAsia="宋体" w:hAnsi="宋体" w:cs="宋体"/>
          <w:b w:val="0"/>
          <w:color w:val="0000FF"/>
          <w:sz w:val="21"/>
          <w:u w:val="single"/>
        </w:rPr>
        <w:t>（1）、联合体共同投标协议（若有）（联合体投标的提供）。“联合体共同投标协议”则需联合体各方签字盖章，并明确各方职责范围。(联合体共同投标协议详见招标文件第十一章 招标人对招标文件及合同范本的补充/修改附件1：联合体共同投标协议)</w:t>
        <w:cr/>
        <w:t>
备注：</w:t>
        <w:cr/>
        <w:t>
1、若为联合体投标则需提供联合体各成员单位的营业执照、资质证书、安全生产许可证证明。拟派项目经理的安全生产考核合格证证明，拟派出的项目经理的《注册建造师证》则由牵头单位提供。</w:t>
        <w:cr/>
        <w:t>
2、资格审查文件目录第4条仅需投标人提供拟派出项目经理的《注册建造师证》的原件扫描件。（若为联合体投标，则由牵头单位提供）；</w:t>
        <w:cr/>
        <w:t>
3、资格审查文件目录第5条要求只认可投标人基本账户开户银行开具的投标保函，若基本账户开户银行不能开具，可由上级银行开具并附相关证明材料。投标保函由投标人基本账户开户银行开具的，提供银行保函和基本账户《开户许可证》原件扫描件；投标保函由投标人基本账户开户银行的上级银行开具的，提供银行保函、基本账户《开户许可证》、以及上级银行与投标人基本账户开户银行之间的隶属关系证明（由上级银行出具的隶属关系证明）原件扫描件。（若为联合体投标，则由牵头单位提供）。</w:t>
        <w:cr/>
        <w:t>
4、以上资料均需提供原件扫描件。</w:t>
      </w:r>
      <w:r w:rsidRPr="00E3438C">
        <w:rPr>
          <w:rFonts w:ascii="宋体" w:hAnsi="宋体"/>
          <w:kern w:val="0"/>
          <w:szCs w:val="21"/>
          <w:u w:val="single"/>
        </w:rPr>
        <w:fldChar w:fldCharType="begin"/>
      </w:r>
      <w:r w:rsidRPr="00E3438C">
        <w:rPr>
          <w:rFonts w:ascii="宋体" w:hAnsi="宋体"/>
          <w:kern w:val="0"/>
          <w:szCs w:val="21"/>
          <w:u w:val="single"/>
        </w:rPr>
        <w:instrText xml:space="preserve"> AUTOTEXT  input303 \* MERGEFORMAT </w:instrText>
      </w:r>
      <w:r w:rsidRPr="00E3438C">
        <w:rPr>
          <w:rFonts w:ascii="宋体" w:hAnsi="宋体"/>
          <w:kern w:val="0"/>
          <w:szCs w:val="21"/>
          <w:u w:val="single"/>
        </w:rPr>
        <w:fldChar w:fldCharType="separate"/>
      </w:r>
      <w:r w:rsidRPr="00E3438C">
        <w:rPr>
          <w:rFonts w:ascii="宋体" w:hAnsi="宋体"/>
          <w:kern w:val="0"/>
          <w:szCs w:val="21"/>
          <w:u w:val="single"/>
        </w:rPr>
        <w:fldChar w:fldCharType="end"/>
      </w:r>
      <w:r w:rsidRPr="00475E74">
        <w:rPr>
          <w:rFonts w:ascii="宋体"/>
        </w:rPr>
        <w:br w:type="page"/>
      </w:r>
    </w:p>
    <w:p w:rsidR="00E30B5A" w:rsidRPr="001256BF" w:rsidP="00E30B5A">
      <w:pPr>
        <w:adjustRightInd w:val="0"/>
        <w:snapToGrid w:val="0"/>
        <w:spacing w:line="360" w:lineRule="auto"/>
        <w:jc w:val="center"/>
        <w:rPr>
          <w:rFonts w:ascii="宋体" w:hAnsi="宋体"/>
          <w:kern w:val="0"/>
          <w:sz w:val="44"/>
        </w:rPr>
      </w:pPr>
      <w:r w:rsidRPr="001256BF">
        <w:rPr>
          <w:rFonts w:ascii="宋体" w:hAnsi="宋体" w:hint="eastAsia"/>
          <w:kern w:val="0"/>
          <w:sz w:val="44"/>
        </w:rPr>
        <w:t>投标保函</w:t>
      </w:r>
    </w:p>
    <w:p w:rsidR="00E30B5A" w:rsidRPr="00D949F8" w:rsidP="00A9742A">
      <w:pPr>
        <w:adjustRightInd w:val="0"/>
        <w:snapToGrid w:val="0"/>
        <w:ind w:firstLine="5670" w:firstLineChars="2700"/>
        <w:rPr>
          <w:rFonts w:ascii="宋体" w:hAnsi="宋体"/>
          <w:kern w:val="0"/>
          <w:szCs w:val="21"/>
        </w:rPr>
      </w:pPr>
      <w:r w:rsidRPr="00D949F8">
        <w:rPr>
          <w:rFonts w:ascii="宋体" w:hAnsi="宋体" w:hint="eastAsia"/>
          <w:kern w:val="0"/>
          <w:szCs w:val="21"/>
        </w:rPr>
        <w:t>保函编号：</w:t>
      </w:r>
      <w:r w:rsidRPr="00D949F8">
        <w:rPr>
          <w:rFonts w:ascii="宋体" w:hAnsi="宋体"/>
          <w:kern w:val="0"/>
          <w:szCs w:val="21"/>
          <w:u w:val="single"/>
        </w:rPr>
        <w:t>__________</w:t>
      </w:r>
    </w:p>
    <w:p w:rsidR="00E30B5A" w:rsidRPr="00D949F8" w:rsidP="00A9742A">
      <w:pPr>
        <w:adjustRightInd w:val="0"/>
        <w:snapToGrid w:val="0"/>
        <w:spacing w:line="360" w:lineRule="exact"/>
        <w:rPr>
          <w:rFonts w:hAnsi="宋体"/>
          <w:kern w:val="0"/>
          <w:szCs w:val="21"/>
        </w:rPr>
      </w:pPr>
    </w:p>
    <w:p w:rsidR="00E30B5A" w:rsidRPr="00D949F8" w:rsidP="00A9742A">
      <w:pPr>
        <w:adjustRightInd w:val="0"/>
        <w:snapToGrid w:val="0"/>
        <w:spacing w:line="360" w:lineRule="exact"/>
        <w:rPr>
          <w:rFonts w:hAnsi="宋体"/>
          <w:kern w:val="0"/>
          <w:szCs w:val="21"/>
        </w:rPr>
      </w:pPr>
      <w:r w:rsidRPr="00D949F8">
        <w:rPr>
          <w:rFonts w:hAnsi="宋体" w:hint="eastAsia"/>
          <w:kern w:val="0"/>
          <w:szCs w:val="21"/>
        </w:rPr>
        <w:t>致</w:t>
      </w:r>
      <w:r w:rsidRPr="00D949F8">
        <w:rPr>
          <w:rFonts w:ascii="宋体" w:hAnsi="宋体"/>
          <w:kern w:val="0"/>
          <w:szCs w:val="21"/>
          <w:u w:val="single"/>
        </w:rPr>
        <w:t>______________________________</w:t>
      </w:r>
      <w:r w:rsidRPr="00D949F8">
        <w:rPr>
          <w:rFonts w:hAnsi="宋体" w:hint="eastAsia"/>
          <w:szCs w:val="21"/>
        </w:rPr>
        <w:t>（</w:t>
      </w:r>
      <w:r w:rsidRPr="00D949F8">
        <w:rPr>
          <w:rFonts w:hAnsi="宋体" w:hint="eastAsia"/>
          <w:kern w:val="0"/>
          <w:szCs w:val="21"/>
        </w:rPr>
        <w:t>下称受益人</w:t>
      </w:r>
      <w:r w:rsidRPr="00D949F8">
        <w:rPr>
          <w:rFonts w:hAnsi="宋体" w:hint="eastAsia"/>
          <w:szCs w:val="21"/>
        </w:rPr>
        <w:t>）</w:t>
      </w:r>
      <w:r w:rsidRPr="00D949F8">
        <w:rPr>
          <w:rFonts w:hAnsi="宋体" w:hint="eastAsia"/>
          <w:kern w:val="0"/>
          <w:szCs w:val="21"/>
        </w:rPr>
        <w:t>：</w:t>
      </w:r>
    </w:p>
    <w:p w:rsidR="00E30B5A" w:rsidRPr="00D949F8" w:rsidP="00A9742A">
      <w:pPr>
        <w:adjustRightInd w:val="0"/>
        <w:snapToGrid w:val="0"/>
        <w:spacing w:line="360" w:lineRule="exact"/>
        <w:ind w:firstLine="482"/>
        <w:jc w:val="left"/>
        <w:rPr>
          <w:rFonts w:ascii="宋体" w:hAnsi="宋体"/>
          <w:kern w:val="0"/>
          <w:szCs w:val="21"/>
        </w:rPr>
      </w:pPr>
      <w:r w:rsidRPr="00D949F8">
        <w:rPr>
          <w:rFonts w:ascii="宋体" w:hAnsi="宋体" w:hint="eastAsia"/>
          <w:kern w:val="0"/>
          <w:szCs w:val="21"/>
        </w:rPr>
        <w:t>鉴于</w:t>
      </w:r>
      <w:r w:rsidRPr="00D949F8">
        <w:rPr>
          <w:rFonts w:ascii="宋体" w:hAnsi="宋体"/>
          <w:kern w:val="0"/>
          <w:szCs w:val="21"/>
          <w:u w:val="single"/>
        </w:rPr>
        <w:t>_____________________________</w:t>
      </w:r>
      <w:r w:rsidRPr="00D949F8">
        <w:rPr>
          <w:rFonts w:ascii="宋体" w:hAnsi="宋体"/>
          <w:kern w:val="0"/>
          <w:szCs w:val="21"/>
        </w:rPr>
        <w:t>（</w:t>
      </w:r>
      <w:r w:rsidRPr="00D949F8">
        <w:rPr>
          <w:rFonts w:ascii="宋体" w:hAnsi="宋体" w:hint="eastAsia"/>
          <w:kern w:val="0"/>
          <w:szCs w:val="21"/>
        </w:rPr>
        <w:t>下称被保证人</w:t>
      </w:r>
      <w:r w:rsidRPr="00D949F8">
        <w:rPr>
          <w:rFonts w:ascii="宋体" w:hAnsi="宋体"/>
          <w:kern w:val="0"/>
          <w:szCs w:val="21"/>
        </w:rPr>
        <w:t>）</w:t>
      </w:r>
      <w:r w:rsidRPr="00D949F8">
        <w:rPr>
          <w:rFonts w:ascii="宋体" w:hAnsi="宋体" w:hint="eastAsia"/>
          <w:kern w:val="0"/>
          <w:szCs w:val="21"/>
        </w:rPr>
        <w:t>将于</w:t>
      </w:r>
      <w:r w:rsidRPr="00D949F8">
        <w:rPr>
          <w:rFonts w:ascii="宋体" w:hAnsi="宋体"/>
          <w:kern w:val="0"/>
          <w:szCs w:val="21"/>
          <w:u w:val="single"/>
        </w:rPr>
        <w:t>_______</w:t>
      </w:r>
      <w:r w:rsidRPr="00D949F8">
        <w:rPr>
          <w:rFonts w:ascii="宋体" w:hAnsi="宋体" w:hint="eastAsia"/>
          <w:kern w:val="0"/>
          <w:szCs w:val="21"/>
        </w:rPr>
        <w:t>年</w:t>
      </w:r>
      <w:r w:rsidRPr="00D949F8">
        <w:rPr>
          <w:rFonts w:ascii="宋体" w:hAnsi="宋体"/>
          <w:kern w:val="0"/>
          <w:szCs w:val="21"/>
          <w:u w:val="single"/>
        </w:rPr>
        <w:t>____</w:t>
      </w:r>
      <w:r w:rsidRPr="00D949F8">
        <w:rPr>
          <w:rFonts w:ascii="宋体" w:hAnsi="宋体" w:hint="eastAsia"/>
          <w:kern w:val="0"/>
          <w:szCs w:val="21"/>
        </w:rPr>
        <w:t>月</w:t>
      </w:r>
      <w:r w:rsidRPr="00D949F8">
        <w:rPr>
          <w:rFonts w:ascii="宋体" w:hAnsi="宋体"/>
          <w:kern w:val="0"/>
          <w:szCs w:val="21"/>
          <w:u w:val="single"/>
        </w:rPr>
        <w:t>____</w:t>
      </w:r>
      <w:r w:rsidRPr="00D949F8">
        <w:rPr>
          <w:rFonts w:ascii="宋体" w:hAnsi="宋体" w:hint="eastAsia"/>
          <w:kern w:val="0"/>
          <w:szCs w:val="21"/>
        </w:rPr>
        <w:t>日参加贵方工程编号为</w:t>
      </w:r>
      <w:r w:rsidRPr="00D949F8">
        <w:rPr>
          <w:rFonts w:ascii="宋体" w:hAnsi="宋体"/>
          <w:kern w:val="0"/>
          <w:szCs w:val="21"/>
          <w:u w:val="single"/>
        </w:rPr>
        <w:t>______________</w:t>
      </w:r>
      <w:r w:rsidRPr="00D949F8">
        <w:rPr>
          <w:rFonts w:ascii="宋体" w:hAnsi="宋体" w:hint="eastAsia"/>
          <w:kern w:val="0"/>
          <w:szCs w:val="21"/>
        </w:rPr>
        <w:t>的</w:t>
      </w:r>
      <w:r w:rsidRPr="00D949F8">
        <w:rPr>
          <w:rFonts w:ascii="宋体" w:hAnsi="宋体"/>
          <w:kern w:val="0"/>
          <w:szCs w:val="21"/>
          <w:u w:val="single"/>
        </w:rPr>
        <w:t>____________________________________</w:t>
      </w:r>
      <w:r w:rsidRPr="00D949F8">
        <w:rPr>
          <w:rFonts w:ascii="宋体" w:hAnsi="宋体" w:hint="eastAsia"/>
          <w:kern w:val="0"/>
          <w:szCs w:val="21"/>
        </w:rPr>
        <w:t>工程的投标，我方接受被保证人的委托，在此向受益人提供不可撤销的投标保证：</w:t>
      </w:r>
    </w:p>
    <w:p w:rsidR="00E30B5A" w:rsidRPr="00D949F8" w:rsidP="00A9742A">
      <w:pPr>
        <w:adjustRightInd w:val="0"/>
        <w:snapToGrid w:val="0"/>
        <w:spacing w:line="360" w:lineRule="exact"/>
        <w:ind w:firstLine="420" w:firstLineChars="200"/>
        <w:rPr>
          <w:rFonts w:hAnsi="宋体"/>
          <w:kern w:val="0"/>
          <w:szCs w:val="21"/>
        </w:rPr>
      </w:pPr>
      <w:r w:rsidRPr="00D949F8">
        <w:rPr>
          <w:rFonts w:hAnsi="宋体" w:hint="eastAsia"/>
          <w:kern w:val="0"/>
          <w:szCs w:val="21"/>
        </w:rPr>
        <w:t>一、本保证担保的担保金额为</w:t>
      </w:r>
      <w:r w:rsidRPr="00D949F8">
        <w:rPr>
          <w:rFonts w:ascii="宋体" w:hAnsi="宋体"/>
          <w:kern w:val="0"/>
          <w:szCs w:val="21"/>
          <w:u w:val="single"/>
        </w:rPr>
        <w:t>______</w:t>
      </w:r>
      <w:r w:rsidRPr="00D949F8">
        <w:rPr>
          <w:rFonts w:hAnsi="宋体" w:hint="eastAsia"/>
          <w:szCs w:val="21"/>
        </w:rPr>
        <w:t>（</w:t>
      </w:r>
      <w:r w:rsidRPr="00D949F8">
        <w:rPr>
          <w:rFonts w:hAnsi="宋体" w:hint="eastAsia"/>
          <w:kern w:val="0"/>
          <w:szCs w:val="21"/>
        </w:rPr>
        <w:t>币种</w:t>
      </w:r>
      <w:r w:rsidRPr="00D949F8">
        <w:rPr>
          <w:rFonts w:hAnsi="宋体" w:hint="eastAsia"/>
          <w:szCs w:val="21"/>
        </w:rPr>
        <w:t>）</w:t>
      </w:r>
      <w:r w:rsidRPr="00D949F8">
        <w:rPr>
          <w:rFonts w:ascii="宋体" w:hAnsi="宋体"/>
          <w:kern w:val="0"/>
          <w:szCs w:val="21"/>
          <w:u w:val="single"/>
        </w:rPr>
        <w:t>______</w:t>
      </w:r>
      <w:r w:rsidRPr="00D949F8">
        <w:rPr>
          <w:rFonts w:hAnsi="宋体" w:hint="eastAsia"/>
          <w:kern w:val="0"/>
          <w:szCs w:val="21"/>
        </w:rPr>
        <w:t>元</w:t>
      </w:r>
      <w:r w:rsidRPr="00D949F8">
        <w:rPr>
          <w:rFonts w:hAnsi="宋体" w:hint="eastAsia"/>
          <w:szCs w:val="21"/>
        </w:rPr>
        <w:t>（</w:t>
      </w:r>
      <w:r w:rsidRPr="00D949F8">
        <w:rPr>
          <w:rFonts w:hAnsi="宋体" w:hint="eastAsia"/>
          <w:kern w:val="0"/>
          <w:szCs w:val="21"/>
        </w:rPr>
        <w:t>小写</w:t>
      </w:r>
      <w:r w:rsidRPr="00D949F8">
        <w:rPr>
          <w:rFonts w:hAnsi="宋体" w:hint="eastAsia"/>
          <w:szCs w:val="21"/>
        </w:rPr>
        <w:t>）</w:t>
      </w:r>
      <w:r w:rsidRPr="00D949F8">
        <w:rPr>
          <w:rFonts w:ascii="宋体" w:hAnsi="宋体"/>
          <w:kern w:val="0"/>
          <w:szCs w:val="21"/>
          <w:u w:val="single"/>
        </w:rPr>
        <w:t>_____________</w:t>
      </w:r>
      <w:r w:rsidRPr="00D949F8">
        <w:rPr>
          <w:rFonts w:hAnsi="宋体" w:hint="eastAsia"/>
          <w:szCs w:val="21"/>
        </w:rPr>
        <w:t>（</w:t>
      </w:r>
      <w:r w:rsidRPr="00D949F8">
        <w:rPr>
          <w:rFonts w:hAnsi="宋体" w:hint="eastAsia"/>
          <w:kern w:val="0"/>
          <w:szCs w:val="21"/>
        </w:rPr>
        <w:t>大写</w:t>
      </w:r>
      <w:r w:rsidRPr="00D949F8">
        <w:rPr>
          <w:rFonts w:hAnsi="宋体" w:hint="eastAsia"/>
          <w:szCs w:val="21"/>
        </w:rPr>
        <w:t>）</w:t>
      </w:r>
      <w:r w:rsidRPr="00D949F8">
        <w:rPr>
          <w:rFonts w:hAnsi="宋体" w:hint="eastAsia"/>
          <w:kern w:val="0"/>
          <w:szCs w:val="21"/>
        </w:rPr>
        <w:t>。</w:t>
      </w:r>
    </w:p>
    <w:p w:rsidR="00E30B5A" w:rsidRPr="00D949F8" w:rsidP="00A9742A">
      <w:pPr>
        <w:adjustRightInd w:val="0"/>
        <w:snapToGrid w:val="0"/>
        <w:spacing w:line="360" w:lineRule="exact"/>
        <w:ind w:firstLine="420" w:firstLineChars="200"/>
        <w:rPr>
          <w:rFonts w:hAnsi="宋体"/>
          <w:kern w:val="0"/>
          <w:szCs w:val="21"/>
        </w:rPr>
      </w:pPr>
      <w:r w:rsidRPr="00D949F8">
        <w:rPr>
          <w:rFonts w:hAnsi="宋体" w:hint="eastAsia"/>
          <w:kern w:val="0"/>
          <w:szCs w:val="21"/>
        </w:rPr>
        <w:t>二、本保证担保的保证期间为该工程的投标有效期（或延长的投标有效期）后</w:t>
      </w:r>
      <w:r w:rsidRPr="00D949F8">
        <w:rPr>
          <w:rFonts w:ascii="宋体" w:hAnsi="宋体" w:hint="eastAsia"/>
          <w:kern w:val="0"/>
          <w:szCs w:val="21"/>
        </w:rPr>
        <w:t>28</w:t>
      </w:r>
      <w:r w:rsidRPr="00D949F8">
        <w:rPr>
          <w:rFonts w:hAnsi="宋体" w:hint="eastAsia"/>
          <w:kern w:val="0"/>
          <w:szCs w:val="21"/>
        </w:rPr>
        <w:t>日</w:t>
      </w:r>
      <w:r w:rsidRPr="00D949F8">
        <w:rPr>
          <w:rFonts w:hAnsi="宋体" w:hint="eastAsia"/>
          <w:szCs w:val="21"/>
        </w:rPr>
        <w:t>（</w:t>
      </w:r>
      <w:r w:rsidRPr="00D949F8">
        <w:rPr>
          <w:rFonts w:hAnsi="宋体" w:hint="eastAsia"/>
          <w:kern w:val="0"/>
          <w:szCs w:val="21"/>
        </w:rPr>
        <w:t>含</w:t>
      </w:r>
      <w:r w:rsidRPr="00D949F8">
        <w:rPr>
          <w:rFonts w:ascii="宋体" w:hAnsi="宋体" w:hint="eastAsia"/>
          <w:kern w:val="0"/>
          <w:szCs w:val="21"/>
        </w:rPr>
        <w:t>28</w:t>
      </w:r>
      <w:r w:rsidRPr="00D949F8">
        <w:rPr>
          <w:rFonts w:hAnsi="宋体" w:hint="eastAsia"/>
          <w:kern w:val="0"/>
          <w:szCs w:val="21"/>
        </w:rPr>
        <w:t>日</w:t>
      </w:r>
      <w:r w:rsidRPr="00D949F8">
        <w:rPr>
          <w:rFonts w:hAnsi="宋体" w:hint="eastAsia"/>
          <w:szCs w:val="21"/>
        </w:rPr>
        <w:t>）</w:t>
      </w:r>
      <w:r w:rsidRPr="00D949F8">
        <w:rPr>
          <w:rFonts w:hAnsi="宋体" w:hint="eastAsia"/>
          <w:kern w:val="0"/>
          <w:szCs w:val="21"/>
        </w:rPr>
        <w:t>，延长投标有效期无须通知我方。</w:t>
      </w:r>
    </w:p>
    <w:p w:rsidR="00E30B5A" w:rsidRPr="00D949F8" w:rsidP="00A9742A">
      <w:pPr>
        <w:adjustRightInd w:val="0"/>
        <w:snapToGrid w:val="0"/>
        <w:spacing w:line="360" w:lineRule="exact"/>
        <w:ind w:firstLine="420" w:firstLineChars="200"/>
        <w:rPr>
          <w:rFonts w:hAnsi="宋体"/>
          <w:kern w:val="0"/>
          <w:szCs w:val="21"/>
        </w:rPr>
      </w:pPr>
      <w:r w:rsidRPr="00D949F8">
        <w:rPr>
          <w:rFonts w:hAnsi="宋体" w:hint="eastAsia"/>
          <w:kern w:val="0"/>
          <w:szCs w:val="21"/>
        </w:rPr>
        <w:t>三、在本保证担保的保证期间内，如果被保证人出现下列情形之一，受益人可以向我方提起索赔：</w:t>
      </w:r>
    </w:p>
    <w:p w:rsidR="00E30B5A" w:rsidRPr="00D949F8" w:rsidP="00A9742A">
      <w:pPr>
        <w:adjustRightInd w:val="0"/>
        <w:snapToGrid w:val="0"/>
        <w:spacing w:line="360" w:lineRule="exact"/>
        <w:ind w:firstLine="420" w:firstLineChars="200"/>
        <w:rPr>
          <w:rFonts w:ascii="宋体" w:hAnsi="宋体"/>
          <w:kern w:val="0"/>
          <w:szCs w:val="21"/>
        </w:rPr>
      </w:pPr>
      <w:r w:rsidRPr="00D949F8">
        <w:rPr>
          <w:rFonts w:ascii="宋体" w:hAnsi="宋体" w:hint="eastAsia"/>
          <w:kern w:val="0"/>
          <w:szCs w:val="21"/>
        </w:rPr>
        <w:t>1.被保证人在招标文件规定的投标有效期内撤回其投标；</w:t>
      </w:r>
    </w:p>
    <w:p w:rsidR="00E30B5A" w:rsidRPr="00D949F8" w:rsidP="00A9742A">
      <w:pPr>
        <w:adjustRightInd w:val="0"/>
        <w:snapToGrid w:val="0"/>
        <w:spacing w:line="360" w:lineRule="exact"/>
        <w:ind w:firstLine="420" w:firstLineChars="200"/>
        <w:rPr>
          <w:rFonts w:ascii="宋体" w:hAnsi="宋体"/>
          <w:kern w:val="0"/>
          <w:szCs w:val="21"/>
        </w:rPr>
      </w:pPr>
      <w:r w:rsidRPr="00D949F8">
        <w:rPr>
          <w:rFonts w:ascii="宋体" w:hAnsi="宋体" w:hint="eastAsia"/>
          <w:kern w:val="0"/>
          <w:szCs w:val="21"/>
        </w:rPr>
        <w:t>2.被保证人在投标有效期内收到受益人发出的中标通知书后，不能或拒绝按招标文件的要求签署施工合同；</w:t>
      </w:r>
    </w:p>
    <w:p w:rsidR="00E30B5A" w:rsidRPr="00D949F8" w:rsidP="00A9742A">
      <w:pPr>
        <w:adjustRightInd w:val="0"/>
        <w:snapToGrid w:val="0"/>
        <w:spacing w:line="360" w:lineRule="exact"/>
        <w:ind w:firstLine="420" w:firstLineChars="200"/>
        <w:rPr>
          <w:rFonts w:ascii="宋体" w:hAnsi="宋体"/>
          <w:kern w:val="0"/>
          <w:szCs w:val="21"/>
        </w:rPr>
      </w:pPr>
      <w:r w:rsidRPr="00D949F8">
        <w:rPr>
          <w:rFonts w:ascii="宋体" w:hAnsi="宋体" w:hint="eastAsia"/>
          <w:kern w:val="0"/>
          <w:szCs w:val="21"/>
        </w:rPr>
        <w:t>3.被保证人在投标有效期内收到受益人发出的中标通知书后，不能或拒绝按招标文件的规定提交履约担保。</w:t>
      </w:r>
    </w:p>
    <w:p w:rsidR="00E30B5A" w:rsidRPr="00D949F8" w:rsidP="00A9742A">
      <w:pPr>
        <w:adjustRightInd w:val="0"/>
        <w:snapToGrid w:val="0"/>
        <w:spacing w:line="360" w:lineRule="exact"/>
        <w:ind w:firstLine="420" w:firstLineChars="200"/>
        <w:rPr>
          <w:rFonts w:hAnsi="宋体"/>
          <w:kern w:val="0"/>
          <w:szCs w:val="21"/>
        </w:rPr>
      </w:pPr>
      <w:r w:rsidRPr="00D949F8">
        <w:rPr>
          <w:rFonts w:hAnsi="宋体" w:hint="eastAsia"/>
          <w:kern w:val="0"/>
          <w:szCs w:val="21"/>
        </w:rPr>
        <w:t>四、在本保证担保的保证期间内，我方收到受益人经法定代表人或其授权委托代理人签字并加盖公章的书面索赔通知后，将不争辩、不挑剔、不可撤销地立即向受益人支付本保证担保的担保金额。</w:t>
      </w:r>
    </w:p>
    <w:p w:rsidR="00E30B5A" w:rsidRPr="00D949F8" w:rsidP="00A9742A">
      <w:pPr>
        <w:adjustRightInd w:val="0"/>
        <w:snapToGrid w:val="0"/>
        <w:spacing w:line="360" w:lineRule="exact"/>
        <w:ind w:firstLine="420" w:firstLineChars="200"/>
        <w:rPr>
          <w:rFonts w:hAnsi="宋体"/>
          <w:kern w:val="0"/>
          <w:szCs w:val="21"/>
        </w:rPr>
      </w:pPr>
      <w:r w:rsidRPr="00D949F8">
        <w:rPr>
          <w:rFonts w:hAnsi="宋体" w:hint="eastAsia"/>
          <w:kern w:val="0"/>
          <w:szCs w:val="21"/>
        </w:rPr>
        <w:t>五、受益人的索赔通知应当说明索赔理由，并必须在本保证担保的保证期间内送达我方。</w:t>
      </w:r>
    </w:p>
    <w:p w:rsidR="00E30B5A" w:rsidRPr="00D949F8" w:rsidP="00A9742A">
      <w:pPr>
        <w:adjustRightInd w:val="0"/>
        <w:snapToGrid w:val="0"/>
        <w:spacing w:line="360" w:lineRule="exact"/>
        <w:ind w:firstLine="420" w:firstLineChars="200"/>
        <w:rPr>
          <w:rFonts w:hAnsi="宋体"/>
          <w:kern w:val="0"/>
          <w:szCs w:val="21"/>
        </w:rPr>
      </w:pPr>
      <w:r w:rsidRPr="00D949F8">
        <w:rPr>
          <w:rFonts w:hAnsi="宋体" w:hint="eastAsia"/>
          <w:kern w:val="0"/>
          <w:szCs w:val="21"/>
        </w:rPr>
        <w:t>六、本保证担保项下的权利不得转让。</w:t>
      </w:r>
    </w:p>
    <w:p w:rsidR="00E30B5A" w:rsidRPr="00D949F8" w:rsidP="00A9742A">
      <w:pPr>
        <w:adjustRightInd w:val="0"/>
        <w:snapToGrid w:val="0"/>
        <w:spacing w:line="360" w:lineRule="exact"/>
        <w:ind w:firstLine="420" w:firstLineChars="200"/>
        <w:rPr>
          <w:rFonts w:hAnsi="宋体"/>
          <w:kern w:val="0"/>
          <w:szCs w:val="21"/>
        </w:rPr>
      </w:pPr>
      <w:r w:rsidRPr="00D949F8">
        <w:rPr>
          <w:rFonts w:hAnsi="宋体" w:hint="eastAsia"/>
          <w:kern w:val="0"/>
          <w:szCs w:val="21"/>
        </w:rPr>
        <w:t>七、本保证担保的保证期间届满，或我方已向受益人支付本保证担保的担保金额，我方的保证责任免除。</w:t>
      </w:r>
    </w:p>
    <w:p w:rsidR="00E30B5A" w:rsidRPr="00D949F8" w:rsidP="00A9742A">
      <w:pPr>
        <w:adjustRightInd w:val="0"/>
        <w:snapToGrid w:val="0"/>
        <w:spacing w:line="360" w:lineRule="exact"/>
        <w:ind w:firstLine="420" w:firstLineChars="200"/>
        <w:rPr>
          <w:rFonts w:hAnsi="宋体"/>
          <w:kern w:val="0"/>
          <w:szCs w:val="21"/>
        </w:rPr>
      </w:pPr>
      <w:r w:rsidRPr="00D949F8">
        <w:rPr>
          <w:rFonts w:hAnsi="宋体" w:hint="eastAsia"/>
          <w:kern w:val="0"/>
          <w:szCs w:val="21"/>
        </w:rPr>
        <w:t>八、本保证担保适用中华人民共和国法律。</w:t>
      </w:r>
    </w:p>
    <w:p w:rsidR="00E30B5A" w:rsidRPr="00D949F8" w:rsidP="00A9742A">
      <w:pPr>
        <w:adjustRightInd w:val="0"/>
        <w:snapToGrid w:val="0"/>
        <w:spacing w:line="360" w:lineRule="exact"/>
        <w:ind w:firstLine="420" w:firstLineChars="200"/>
        <w:rPr>
          <w:rFonts w:hAnsi="宋体"/>
          <w:kern w:val="0"/>
          <w:szCs w:val="21"/>
        </w:rPr>
      </w:pPr>
      <w:r w:rsidRPr="00D949F8">
        <w:rPr>
          <w:rFonts w:hAnsi="宋体" w:hint="eastAsia"/>
          <w:kern w:val="0"/>
          <w:szCs w:val="21"/>
        </w:rPr>
        <w:t>九、本保证担保以中文文本为准，涂改无效。</w:t>
      </w:r>
    </w:p>
    <w:p w:rsidR="00E30B5A" w:rsidRPr="00D949F8" w:rsidP="00A9742A">
      <w:pPr>
        <w:adjustRightInd w:val="0"/>
        <w:snapToGrid w:val="0"/>
        <w:spacing w:line="360" w:lineRule="exact"/>
        <w:ind w:firstLine="420" w:firstLineChars="200"/>
        <w:rPr>
          <w:rFonts w:ascii="宋体" w:hAnsi="宋体"/>
          <w:kern w:val="0"/>
          <w:szCs w:val="21"/>
        </w:rPr>
      </w:pPr>
      <w:r w:rsidRPr="00D949F8">
        <w:rPr>
          <w:rFonts w:ascii="宋体" w:hAnsi="宋体" w:hint="eastAsia"/>
          <w:kern w:val="0"/>
          <w:szCs w:val="21"/>
        </w:rPr>
        <w:t>保证人（盖章）：</w:t>
      </w:r>
      <w:r w:rsidRPr="00D949F8">
        <w:rPr>
          <w:rFonts w:ascii="宋体" w:hAnsi="宋体"/>
          <w:kern w:val="0"/>
          <w:szCs w:val="21"/>
          <w:u w:val="single"/>
        </w:rPr>
        <w:t>___________________________________________________</w:t>
      </w:r>
    </w:p>
    <w:p w:rsidR="00E30B5A" w:rsidRPr="00D949F8" w:rsidP="00A9742A">
      <w:pPr>
        <w:adjustRightInd w:val="0"/>
        <w:snapToGrid w:val="0"/>
        <w:spacing w:line="360" w:lineRule="exact"/>
        <w:ind w:firstLine="420" w:firstLineChars="200"/>
        <w:rPr>
          <w:rFonts w:ascii="宋体" w:hAnsi="宋体"/>
          <w:kern w:val="0"/>
          <w:szCs w:val="21"/>
        </w:rPr>
      </w:pPr>
      <w:r w:rsidRPr="00D949F8">
        <w:rPr>
          <w:rFonts w:ascii="宋体" w:hAnsi="宋体" w:hint="eastAsia"/>
          <w:kern w:val="0"/>
          <w:szCs w:val="21"/>
        </w:rPr>
        <w:t>法定代表人或其授权委托代理人（签字或盖章）：</w:t>
      </w:r>
      <w:r w:rsidRPr="00D949F8">
        <w:rPr>
          <w:rFonts w:ascii="宋体" w:hAnsi="宋体"/>
          <w:kern w:val="0"/>
          <w:szCs w:val="21"/>
          <w:u w:val="single"/>
        </w:rPr>
        <w:t>_______________________</w:t>
      </w:r>
    </w:p>
    <w:p w:rsidR="00E30B5A" w:rsidRPr="00D949F8" w:rsidP="00A9742A">
      <w:pPr>
        <w:adjustRightInd w:val="0"/>
        <w:snapToGrid w:val="0"/>
        <w:spacing w:line="360" w:lineRule="exact"/>
        <w:ind w:firstLine="420" w:firstLineChars="200"/>
        <w:rPr>
          <w:rFonts w:ascii="宋体" w:hAnsi="宋体"/>
          <w:kern w:val="0"/>
          <w:szCs w:val="21"/>
        </w:rPr>
      </w:pPr>
      <w:r w:rsidRPr="00D949F8">
        <w:rPr>
          <w:rFonts w:ascii="宋体" w:hAnsi="宋体" w:hint="eastAsia"/>
          <w:kern w:val="0"/>
          <w:szCs w:val="21"/>
        </w:rPr>
        <w:t>单位地址：</w:t>
      </w:r>
      <w:r w:rsidRPr="00D949F8">
        <w:rPr>
          <w:rFonts w:ascii="宋体" w:hAnsi="宋体"/>
          <w:kern w:val="0"/>
          <w:szCs w:val="21"/>
          <w:u w:val="single"/>
        </w:rPr>
        <w:t>________________________________________________________</w:t>
      </w:r>
    </w:p>
    <w:p w:rsidR="00E30B5A" w:rsidRPr="00D949F8" w:rsidP="00A9742A">
      <w:pPr>
        <w:adjustRightInd w:val="0"/>
        <w:snapToGrid w:val="0"/>
        <w:spacing w:line="360" w:lineRule="exact"/>
        <w:ind w:firstLine="480"/>
        <w:rPr>
          <w:rFonts w:ascii="宋体" w:hAnsi="宋体"/>
          <w:kern w:val="0"/>
          <w:szCs w:val="21"/>
        </w:rPr>
      </w:pPr>
      <w:r w:rsidRPr="00D949F8">
        <w:rPr>
          <w:rFonts w:ascii="宋体" w:hAnsi="宋体" w:hint="eastAsia"/>
          <w:kern w:val="0"/>
          <w:szCs w:val="21"/>
        </w:rPr>
        <w:t>邮政编码：</w:t>
      </w:r>
      <w:r w:rsidRPr="00D949F8">
        <w:rPr>
          <w:rFonts w:ascii="宋体" w:hAnsi="宋体"/>
          <w:kern w:val="0"/>
          <w:szCs w:val="21"/>
          <w:u w:val="single"/>
        </w:rPr>
        <w:t>___________</w:t>
      </w:r>
      <w:r w:rsidRPr="00D949F8">
        <w:rPr>
          <w:rFonts w:ascii="宋体" w:hAnsi="宋体" w:hint="eastAsia"/>
          <w:kern w:val="0"/>
          <w:szCs w:val="21"/>
        </w:rPr>
        <w:t>电话：</w:t>
      </w:r>
      <w:r w:rsidRPr="00D949F8">
        <w:rPr>
          <w:rFonts w:ascii="宋体" w:hAnsi="宋体"/>
          <w:kern w:val="0"/>
          <w:szCs w:val="21"/>
          <w:u w:val="single"/>
        </w:rPr>
        <w:t>_________________</w:t>
      </w:r>
      <w:r w:rsidRPr="00D949F8">
        <w:rPr>
          <w:rFonts w:ascii="宋体" w:hAnsi="宋体" w:hint="eastAsia"/>
          <w:kern w:val="0"/>
          <w:szCs w:val="21"/>
        </w:rPr>
        <w:t>传真：</w:t>
      </w:r>
      <w:r w:rsidRPr="00D949F8">
        <w:rPr>
          <w:rFonts w:ascii="宋体" w:hAnsi="宋体"/>
          <w:kern w:val="0"/>
          <w:szCs w:val="21"/>
          <w:u w:val="single"/>
        </w:rPr>
        <w:t>________________</w:t>
      </w:r>
    </w:p>
    <w:p w:rsidR="00E30B5A" w:rsidRPr="00D949F8" w:rsidP="00A9742A">
      <w:pPr>
        <w:adjustRightInd w:val="0"/>
        <w:snapToGrid w:val="0"/>
        <w:spacing w:line="360" w:lineRule="exact"/>
        <w:ind w:firstLine="420" w:firstLineChars="200"/>
        <w:rPr>
          <w:rFonts w:ascii="宋体" w:hAnsi="宋体"/>
          <w:kern w:val="0"/>
          <w:szCs w:val="21"/>
        </w:rPr>
      </w:pPr>
      <w:r w:rsidRPr="00D949F8">
        <w:rPr>
          <w:rFonts w:ascii="宋体" w:hAnsi="宋体" w:hint="eastAsia"/>
          <w:kern w:val="0"/>
          <w:szCs w:val="21"/>
        </w:rPr>
        <w:t>日期：</w:t>
      </w:r>
      <w:r w:rsidRPr="00D949F8">
        <w:rPr>
          <w:rFonts w:ascii="宋体" w:hAnsi="宋体"/>
          <w:kern w:val="0"/>
          <w:szCs w:val="21"/>
          <w:u w:val="single"/>
        </w:rPr>
        <w:t>__________</w:t>
      </w:r>
      <w:r w:rsidRPr="00D949F8">
        <w:rPr>
          <w:rFonts w:ascii="宋体" w:hAnsi="宋体" w:hint="eastAsia"/>
          <w:kern w:val="0"/>
          <w:szCs w:val="21"/>
        </w:rPr>
        <w:t>年</w:t>
      </w:r>
      <w:r w:rsidRPr="00D949F8">
        <w:rPr>
          <w:rFonts w:ascii="宋体" w:hAnsi="宋体"/>
          <w:kern w:val="0"/>
          <w:szCs w:val="21"/>
          <w:u w:val="single"/>
        </w:rPr>
        <w:t>______</w:t>
      </w:r>
      <w:r w:rsidRPr="00D949F8">
        <w:rPr>
          <w:rFonts w:ascii="宋体" w:hAnsi="宋体" w:hint="eastAsia"/>
          <w:kern w:val="0"/>
          <w:szCs w:val="21"/>
        </w:rPr>
        <w:t>月</w:t>
      </w:r>
      <w:r w:rsidRPr="00D949F8">
        <w:rPr>
          <w:rFonts w:ascii="宋体" w:hAnsi="宋体"/>
          <w:kern w:val="0"/>
          <w:szCs w:val="21"/>
          <w:u w:val="single"/>
        </w:rPr>
        <w:t>______</w:t>
      </w:r>
      <w:r w:rsidRPr="00D949F8">
        <w:rPr>
          <w:rFonts w:ascii="宋体" w:hAnsi="宋体" w:hint="eastAsia"/>
          <w:kern w:val="0"/>
          <w:szCs w:val="21"/>
        </w:rPr>
        <w:t>日</w:t>
      </w:r>
    </w:p>
    <w:p w:rsidR="00E30B5A" w:rsidRPr="00D949F8" w:rsidP="00A9742A">
      <w:pPr>
        <w:tabs>
          <w:tab w:val="right" w:pos="8730"/>
        </w:tabs>
        <w:adjustRightInd w:val="0"/>
        <w:snapToGrid w:val="0"/>
        <w:spacing w:line="360" w:lineRule="exact"/>
        <w:jc w:val="left"/>
        <w:rPr>
          <w:rFonts w:ascii="宋体" w:hAnsi="宋体"/>
          <w:kern w:val="0"/>
          <w:szCs w:val="21"/>
        </w:rPr>
      </w:pPr>
    </w:p>
    <w:p w:rsidR="00E30B5A" w:rsidRPr="00D949F8" w:rsidP="00A9742A">
      <w:pPr>
        <w:adjustRightInd w:val="0"/>
        <w:snapToGrid w:val="0"/>
        <w:spacing w:line="360" w:lineRule="exact"/>
        <w:rPr>
          <w:rFonts w:ascii="宋体" w:hAnsi="宋体"/>
          <w:kern w:val="0"/>
          <w:szCs w:val="21"/>
        </w:rPr>
      </w:pPr>
      <w:r w:rsidRPr="00D949F8">
        <w:rPr>
          <w:rFonts w:ascii="宋体" w:hAnsi="宋体" w:hint="eastAsia"/>
          <w:kern w:val="0"/>
          <w:szCs w:val="21"/>
        </w:rPr>
        <w:t>（本保函失效后，请将原件退回我方注销）</w:t>
      </w:r>
    </w:p>
    <w:p w:rsidR="00E30B5A" w:rsidP="00A9742A">
      <w:pPr>
        <w:adjustRightInd w:val="0"/>
        <w:snapToGrid w:val="0"/>
        <w:spacing w:line="360" w:lineRule="exact"/>
        <w:rPr>
          <w:rFonts w:hAnsi="宋体"/>
          <w:kern w:val="0"/>
          <w:szCs w:val="21"/>
        </w:rPr>
      </w:pPr>
    </w:p>
    <w:p w:rsidR="00E30B5A" w:rsidP="00A9742A">
      <w:pPr>
        <w:adjustRightInd w:val="0"/>
        <w:snapToGrid w:val="0"/>
        <w:spacing w:line="360" w:lineRule="exact"/>
        <w:jc w:val="center"/>
        <w:rPr>
          <w:rFonts w:hAnsi="宋体"/>
          <w:kern w:val="0"/>
          <w:sz w:val="24"/>
        </w:rPr>
      </w:pPr>
      <w:r w:rsidRPr="00D949F8">
        <w:rPr>
          <w:rFonts w:hAnsi="宋体" w:hint="eastAsia"/>
          <w:kern w:val="0"/>
          <w:szCs w:val="21"/>
        </w:rPr>
        <w:t>注：如果投标人不采用以上投标保函格式，拟采用的投标保函格式须经招标人确认。</w:t>
      </w:r>
      <w:r>
        <w:rPr>
          <w:rFonts w:hAnsi="宋体"/>
          <w:kern w:val="0"/>
          <w:sz w:val="24"/>
        </w:rPr>
        <w:br w:type="page"/>
      </w:r>
    </w:p>
    <w:p w:rsidR="00E30B5A" w:rsidRPr="00D62B46" w:rsidP="00A9742A">
      <w:pPr>
        <w:adjustRightInd w:val="0"/>
        <w:snapToGrid w:val="0"/>
        <w:spacing w:line="360" w:lineRule="auto"/>
        <w:ind w:firstLine="5120" w:firstLineChars="1600"/>
        <w:rPr>
          <w:rFonts w:ascii="宋体"/>
          <w:b/>
          <w:kern w:val="0"/>
          <w:sz w:val="32"/>
          <w:szCs w:val="32"/>
        </w:rPr>
      </w:pPr>
      <w:r w:rsidRPr="00D62B46">
        <w:rPr>
          <w:rFonts w:ascii="宋体" w:hint="eastAsia"/>
          <w:b/>
          <w:kern w:val="0"/>
          <w:sz w:val="32"/>
          <w:szCs w:val="32"/>
        </w:rPr>
        <w:t>工程编号：</w:t>
      </w:r>
      <w:r w:rsidRPr="00D62B46">
        <w:rPr>
          <w:rFonts w:ascii="宋体"/>
          <w:b/>
          <w:bCs/>
          <w:kern w:val="0"/>
          <w:sz w:val="32"/>
          <w:szCs w:val="32"/>
          <w:u w:val="single"/>
        </w:rPr>
        <w:t>___</w:t>
      </w:r>
      <w:r w:rsidR="00A9742A">
        <w:rPr>
          <w:rFonts w:ascii="宋体" w:hint="eastAsia"/>
          <w:b/>
          <w:bCs/>
          <w:kern w:val="0"/>
          <w:sz w:val="32"/>
          <w:szCs w:val="32"/>
          <w:u w:val="single"/>
        </w:rPr>
        <w:t>______</w:t>
      </w:r>
      <w:r w:rsidRPr="00D62B46">
        <w:rPr>
          <w:rFonts w:ascii="宋体"/>
          <w:b/>
          <w:bCs/>
          <w:kern w:val="0"/>
          <w:sz w:val="32"/>
          <w:szCs w:val="32"/>
          <w:u w:val="single"/>
        </w:rPr>
        <w:t>____</w:t>
      </w:r>
    </w:p>
    <w:p w:rsidR="00E30B5A" w:rsidRPr="001256BF" w:rsidP="00E30B5A">
      <w:pPr>
        <w:adjustRightInd w:val="0"/>
        <w:snapToGrid w:val="0"/>
        <w:spacing w:line="360" w:lineRule="auto"/>
        <w:rPr>
          <w:rFonts w:hAnsi="宋体"/>
          <w:b/>
          <w:bCs/>
          <w:kern w:val="0"/>
          <w:sz w:val="28"/>
        </w:rPr>
      </w:pPr>
    </w:p>
    <w:p w:rsidR="00E30B5A" w:rsidP="00E30B5A">
      <w:pPr>
        <w:adjustRightInd w:val="0"/>
        <w:snapToGrid w:val="0"/>
        <w:spacing w:line="360" w:lineRule="auto"/>
        <w:jc w:val="center"/>
        <w:rPr>
          <w:rFonts w:ascii="华文细黑"/>
          <w:b/>
          <w:kern w:val="0"/>
          <w:sz w:val="72"/>
        </w:rPr>
      </w:pPr>
      <w:r w:rsidRPr="001256BF">
        <w:rPr>
          <w:rFonts w:ascii="华文细黑" w:hint="eastAsia"/>
          <w:b/>
          <w:kern w:val="0"/>
          <w:sz w:val="72"/>
        </w:rPr>
        <w:t>深圳市建设工程施工招标</w:t>
      </w:r>
    </w:p>
    <w:p w:rsidR="00E30B5A" w:rsidP="00E30B5A">
      <w:pPr>
        <w:adjustRightInd w:val="0"/>
        <w:snapToGrid w:val="0"/>
        <w:spacing w:line="360" w:lineRule="auto"/>
        <w:jc w:val="center"/>
        <w:rPr>
          <w:rFonts w:ascii="华文细黑"/>
          <w:b/>
          <w:kern w:val="0"/>
          <w:sz w:val="72"/>
        </w:rPr>
      </w:pPr>
      <w:r w:rsidRPr="001256BF">
        <w:rPr>
          <w:rFonts w:ascii="华文细黑" w:hint="eastAsia"/>
          <w:b/>
          <w:kern w:val="0"/>
          <w:sz w:val="72"/>
        </w:rPr>
        <w:t>投</w:t>
      </w:r>
      <w:r w:rsidRPr="001256BF">
        <w:rPr>
          <w:rFonts w:ascii="华文细黑" w:hint="eastAsia"/>
          <w:b/>
          <w:kern w:val="0"/>
          <w:sz w:val="72"/>
        </w:rPr>
        <w:t xml:space="preserve"> </w:t>
      </w:r>
      <w:r w:rsidRPr="001256BF">
        <w:rPr>
          <w:rFonts w:ascii="华文细黑" w:hint="eastAsia"/>
          <w:b/>
          <w:kern w:val="0"/>
          <w:sz w:val="72"/>
        </w:rPr>
        <w:t>标</w:t>
      </w:r>
      <w:r w:rsidRPr="001256BF">
        <w:rPr>
          <w:rFonts w:ascii="华文细黑" w:hint="eastAsia"/>
          <w:b/>
          <w:kern w:val="0"/>
          <w:sz w:val="72"/>
        </w:rPr>
        <w:t xml:space="preserve"> </w:t>
      </w:r>
      <w:r w:rsidRPr="001256BF">
        <w:rPr>
          <w:rFonts w:ascii="华文细黑" w:hint="eastAsia"/>
          <w:b/>
          <w:kern w:val="0"/>
          <w:sz w:val="72"/>
        </w:rPr>
        <w:t>文</w:t>
      </w:r>
      <w:r w:rsidRPr="001256BF">
        <w:rPr>
          <w:rFonts w:ascii="华文细黑" w:hint="eastAsia"/>
          <w:b/>
          <w:kern w:val="0"/>
          <w:sz w:val="72"/>
        </w:rPr>
        <w:t xml:space="preserve"> </w:t>
      </w:r>
      <w:r w:rsidRPr="001256BF">
        <w:rPr>
          <w:rFonts w:ascii="华文细黑" w:hint="eastAsia"/>
          <w:b/>
          <w:kern w:val="0"/>
          <w:sz w:val="72"/>
        </w:rPr>
        <w:t>件</w:t>
      </w:r>
    </w:p>
    <w:p w:rsidR="00E30B5A" w:rsidP="00E30B5A">
      <w:pPr>
        <w:adjustRightInd w:val="0"/>
        <w:snapToGrid w:val="0"/>
        <w:spacing w:line="360" w:lineRule="auto"/>
        <w:jc w:val="center"/>
        <w:rPr>
          <w:rFonts w:ascii="华文细黑"/>
          <w:b/>
          <w:kern w:val="0"/>
          <w:sz w:val="72"/>
        </w:rPr>
      </w:pPr>
    </w:p>
    <w:p w:rsidR="00E30B5A" w:rsidP="00E30B5A">
      <w:pPr>
        <w:adjustRightInd w:val="0"/>
        <w:snapToGrid w:val="0"/>
        <w:spacing w:line="360" w:lineRule="auto"/>
        <w:jc w:val="center"/>
        <w:rPr>
          <w:rFonts w:ascii="华文细黑"/>
          <w:b/>
          <w:kern w:val="0"/>
          <w:sz w:val="72"/>
        </w:rPr>
      </w:pPr>
    </w:p>
    <w:p w:rsidR="00E30B5A" w:rsidP="00E30B5A">
      <w:pPr>
        <w:adjustRightInd w:val="0"/>
        <w:snapToGrid w:val="0"/>
        <w:spacing w:line="360" w:lineRule="auto"/>
        <w:jc w:val="center"/>
        <w:rPr>
          <w:rFonts w:ascii="华文细黑"/>
          <w:b/>
          <w:kern w:val="0"/>
          <w:sz w:val="72"/>
        </w:rPr>
      </w:pPr>
    </w:p>
    <w:p w:rsidR="00E30B5A" w:rsidRPr="00475E74" w:rsidP="00E30B5A">
      <w:pPr>
        <w:adjustRightInd w:val="0"/>
        <w:snapToGrid w:val="0"/>
        <w:spacing w:line="360" w:lineRule="auto"/>
        <w:rPr>
          <w:rFonts w:ascii="宋体"/>
          <w:b/>
          <w:kern w:val="0"/>
          <w:sz w:val="32"/>
        </w:rPr>
      </w:pPr>
      <w:r w:rsidRPr="00475E74">
        <w:rPr>
          <w:rFonts w:ascii="宋体" w:hint="eastAsia"/>
          <w:b/>
          <w:kern w:val="0"/>
          <w:sz w:val="32"/>
        </w:rPr>
        <w:t>工程名称：</w:t>
      </w:r>
      <w:r w:rsidRPr="00621BCF">
        <w:rPr>
          <w:rFonts w:ascii="宋体"/>
          <w:b/>
          <w:kern w:val="0"/>
          <w:sz w:val="32"/>
          <w:u w:val="single"/>
        </w:rPr>
        <w:t>___________________________________________</w:t>
      </w:r>
    </w:p>
    <w:p w:rsidR="00E30B5A" w:rsidRPr="00475E74" w:rsidP="00E30B5A">
      <w:pPr>
        <w:adjustRightInd w:val="0"/>
        <w:snapToGrid w:val="0"/>
        <w:spacing w:line="360" w:lineRule="auto"/>
        <w:rPr>
          <w:rFonts w:ascii="宋体"/>
          <w:b/>
          <w:kern w:val="0"/>
          <w:sz w:val="32"/>
        </w:rPr>
      </w:pPr>
    </w:p>
    <w:p w:rsidR="00E30B5A" w:rsidRPr="00475E74" w:rsidP="00E30B5A">
      <w:pPr>
        <w:adjustRightInd w:val="0"/>
        <w:snapToGrid w:val="0"/>
        <w:spacing w:line="360" w:lineRule="auto"/>
        <w:outlineLvl w:val="1"/>
        <w:rPr>
          <w:rFonts w:ascii="宋体"/>
          <w:b/>
          <w:kern w:val="0"/>
          <w:sz w:val="32"/>
        </w:rPr>
      </w:pPr>
      <w:r w:rsidRPr="00475E74">
        <w:rPr>
          <w:rFonts w:ascii="宋体" w:hint="eastAsia"/>
          <w:b/>
          <w:kern w:val="0"/>
          <w:sz w:val="32"/>
        </w:rPr>
        <w:t>投标文件内容：</w:t>
      </w:r>
      <w:r w:rsidRPr="002778DA" w:rsidR="00A9742A">
        <w:rPr>
          <w:rFonts w:ascii="宋体" w:hint="eastAsia"/>
          <w:b/>
          <w:kern w:val="0"/>
          <w:sz w:val="52"/>
          <w:u w:val="single"/>
        </w:rPr>
        <w:t xml:space="preserve"> </w:t>
      </w:r>
      <w:r w:rsidR="002778DA">
        <w:rPr>
          <w:rFonts w:ascii="宋体" w:hint="eastAsia"/>
          <w:b/>
          <w:kern w:val="0"/>
          <w:sz w:val="52"/>
          <w:u w:val="single"/>
        </w:rPr>
        <w:t xml:space="preserve">      </w:t>
      </w:r>
      <w:r w:rsidRPr="00475E74">
        <w:rPr>
          <w:rFonts w:ascii="宋体" w:hint="eastAsia"/>
          <w:b/>
          <w:kern w:val="0"/>
          <w:sz w:val="52"/>
          <w:u w:val="single"/>
        </w:rPr>
        <w:t>商务标部分</w:t>
      </w:r>
      <w:r w:rsidR="002778DA">
        <w:rPr>
          <w:rFonts w:ascii="宋体" w:hint="eastAsia"/>
          <w:b/>
          <w:kern w:val="0"/>
          <w:sz w:val="52"/>
          <w:u w:val="single"/>
        </w:rPr>
        <w:t xml:space="preserve">       </w:t>
      </w:r>
    </w:p>
    <w:p w:rsidR="00E30B5A" w:rsidRPr="002778DA" w:rsidP="00E30B5A">
      <w:pPr>
        <w:adjustRightInd w:val="0"/>
        <w:snapToGrid w:val="0"/>
        <w:spacing w:line="360" w:lineRule="auto"/>
        <w:rPr>
          <w:rFonts w:ascii="宋体"/>
          <w:b/>
          <w:kern w:val="0"/>
          <w:sz w:val="32"/>
        </w:rPr>
      </w:pPr>
    </w:p>
    <w:p w:rsidR="00E30B5A" w:rsidRPr="00475E74" w:rsidP="00E30B5A">
      <w:pPr>
        <w:adjustRightInd w:val="0"/>
        <w:snapToGrid w:val="0"/>
        <w:spacing w:line="360" w:lineRule="auto"/>
        <w:rPr>
          <w:rFonts w:ascii="宋体"/>
          <w:b/>
          <w:kern w:val="0"/>
          <w:sz w:val="32"/>
        </w:rPr>
      </w:pPr>
      <w:r w:rsidRPr="00475E74">
        <w:rPr>
          <w:rFonts w:ascii="宋体" w:hint="eastAsia"/>
          <w:b/>
          <w:kern w:val="0"/>
          <w:sz w:val="32"/>
        </w:rPr>
        <w:t>投标人：</w:t>
      </w:r>
      <w:r w:rsidRPr="00621BCF">
        <w:rPr>
          <w:rFonts w:ascii="宋体"/>
          <w:b/>
          <w:kern w:val="0"/>
          <w:sz w:val="32"/>
          <w:u w:val="single"/>
        </w:rPr>
        <w:t>_____________________________________</w:t>
      </w:r>
    </w:p>
    <w:p w:rsidR="00E30B5A" w:rsidRPr="00475E74" w:rsidP="00E30B5A">
      <w:pPr>
        <w:adjustRightInd w:val="0"/>
        <w:snapToGrid w:val="0"/>
        <w:spacing w:line="360" w:lineRule="auto"/>
        <w:rPr>
          <w:rFonts w:ascii="宋体"/>
          <w:b/>
          <w:kern w:val="0"/>
          <w:sz w:val="32"/>
        </w:rPr>
      </w:pPr>
    </w:p>
    <w:p w:rsidR="00E30B5A" w:rsidRPr="00475E74" w:rsidP="00A9742A">
      <w:pPr>
        <w:adjustRightInd w:val="0"/>
        <w:snapToGrid w:val="0"/>
        <w:spacing w:line="360" w:lineRule="auto"/>
        <w:rPr>
          <w:rFonts w:ascii="宋体"/>
        </w:rPr>
      </w:pPr>
      <w:r w:rsidRPr="00475E74">
        <w:rPr>
          <w:rFonts w:ascii="宋体" w:hint="eastAsia"/>
          <w:b/>
          <w:kern w:val="0"/>
          <w:sz w:val="32"/>
        </w:rPr>
        <w:t>日  期：</w:t>
      </w:r>
      <w:r w:rsidRPr="00621BCF">
        <w:rPr>
          <w:rFonts w:ascii="宋体"/>
          <w:b/>
          <w:kern w:val="0"/>
          <w:sz w:val="32"/>
          <w:u w:val="single"/>
        </w:rPr>
        <w:t>____________</w:t>
      </w:r>
      <w:r w:rsidRPr="00475E74">
        <w:rPr>
          <w:rFonts w:ascii="宋体" w:hint="eastAsia"/>
          <w:b/>
          <w:kern w:val="0"/>
          <w:sz w:val="32"/>
        </w:rPr>
        <w:t>年</w:t>
      </w:r>
      <w:r w:rsidRPr="00621BCF">
        <w:rPr>
          <w:rFonts w:ascii="宋体"/>
          <w:b/>
          <w:kern w:val="0"/>
          <w:sz w:val="32"/>
          <w:u w:val="single"/>
        </w:rPr>
        <w:t>______</w:t>
      </w:r>
      <w:r w:rsidRPr="00475E74">
        <w:rPr>
          <w:rFonts w:ascii="宋体" w:hint="eastAsia"/>
          <w:b/>
          <w:kern w:val="0"/>
          <w:sz w:val="32"/>
        </w:rPr>
        <w:t>月</w:t>
      </w:r>
      <w:r w:rsidRPr="00621BCF">
        <w:rPr>
          <w:rFonts w:ascii="宋体"/>
          <w:b/>
          <w:kern w:val="0"/>
          <w:sz w:val="32"/>
          <w:u w:val="single"/>
        </w:rPr>
        <w:t>______</w:t>
      </w:r>
      <w:r w:rsidRPr="00475E74">
        <w:rPr>
          <w:rFonts w:ascii="宋体" w:hint="eastAsia"/>
          <w:b/>
          <w:kern w:val="0"/>
          <w:sz w:val="32"/>
        </w:rPr>
        <w:t>日</w:t>
      </w:r>
      <w:r w:rsidRPr="00475E74">
        <w:rPr>
          <w:rFonts w:ascii="宋体"/>
        </w:rPr>
        <w:br w:type="page"/>
      </w:r>
    </w:p>
    <w:p w:rsidR="00E30B5A" w:rsidRPr="001256BF" w:rsidP="00E30B5A">
      <w:pPr>
        <w:adjustRightInd w:val="0"/>
        <w:snapToGrid w:val="0"/>
        <w:spacing w:line="360" w:lineRule="auto"/>
        <w:jc w:val="center"/>
        <w:rPr>
          <w:rFonts w:ascii="华文细黑" w:hAnsi="宋体"/>
          <w:kern w:val="0"/>
          <w:sz w:val="44"/>
        </w:rPr>
      </w:pPr>
      <w:r w:rsidRPr="001256BF">
        <w:rPr>
          <w:rFonts w:ascii="华文细黑" w:hAnsi="宋体" w:hint="eastAsia"/>
          <w:kern w:val="0"/>
          <w:sz w:val="44"/>
        </w:rPr>
        <w:t>一、工程量清单报价表的说明</w:t>
      </w:r>
    </w:p>
    <w:p w:rsidR="00E30B5A" w:rsidRPr="00475E74" w:rsidP="00E30B5A">
      <w:pPr>
        <w:adjustRightInd w:val="0"/>
        <w:snapToGrid w:val="0"/>
        <w:spacing w:line="360" w:lineRule="auto"/>
        <w:ind w:firstLine="480" w:firstLineChars="200"/>
        <w:rPr>
          <w:rFonts w:ascii="宋体"/>
          <w:kern w:val="0"/>
          <w:sz w:val="24"/>
        </w:rPr>
      </w:pPr>
    </w:p>
    <w:p w:rsidR="00E30B5A" w:rsidRPr="00DE31AC" w:rsidP="00DE31AC">
      <w:pPr>
        <w:adjustRightInd w:val="0"/>
        <w:snapToGrid w:val="0"/>
        <w:spacing w:line="360" w:lineRule="auto"/>
        <w:ind w:firstLine="420" w:firstLineChars="200"/>
        <w:rPr>
          <w:rFonts w:ascii="宋体"/>
          <w:kern w:val="0"/>
          <w:szCs w:val="21"/>
        </w:rPr>
      </w:pPr>
      <w:r w:rsidRPr="00DE31AC">
        <w:rPr>
          <w:rFonts w:ascii="宋体" w:hint="eastAsia"/>
          <w:kern w:val="0"/>
          <w:szCs w:val="21"/>
        </w:rPr>
        <w:t>1.本投标报价是依据本工程招标文件的投标须知、工程量清单、合同条件、工程建设标准及技术要求和图纸等文件进行编制的。</w:t>
      </w:r>
    </w:p>
    <w:p w:rsidR="00E30B5A" w:rsidRPr="00DE31AC" w:rsidP="00DE31AC">
      <w:pPr>
        <w:adjustRightInd w:val="0"/>
        <w:snapToGrid w:val="0"/>
        <w:spacing w:line="360" w:lineRule="auto"/>
        <w:ind w:firstLine="420" w:firstLineChars="200"/>
        <w:rPr>
          <w:rFonts w:hAnsi="宋体"/>
          <w:kern w:val="0"/>
          <w:szCs w:val="21"/>
        </w:rPr>
      </w:pPr>
      <w:r w:rsidRPr="00DE31AC">
        <w:rPr>
          <w:rFonts w:ascii="宋体" w:hAnsi="宋体" w:hint="eastAsia"/>
          <w:kern w:val="0"/>
          <w:szCs w:val="21"/>
        </w:rPr>
        <w:t>2.</w:t>
      </w:r>
      <w:r w:rsidRPr="00DE31AC">
        <w:rPr>
          <w:rFonts w:hAnsi="宋体" w:hint="eastAsia"/>
          <w:kern w:val="0"/>
          <w:szCs w:val="21"/>
        </w:rPr>
        <w:t>“工程量清单报价表”包括以下几个部分：</w:t>
      </w:r>
    </w:p>
    <w:p w:rsidR="00E30B5A" w:rsidRPr="00DE31AC" w:rsidP="00DE31AC">
      <w:pPr>
        <w:adjustRightInd w:val="0"/>
        <w:snapToGrid w:val="0"/>
        <w:spacing w:line="360" w:lineRule="auto"/>
        <w:ind w:firstLine="420" w:firstLineChars="200"/>
        <w:rPr>
          <w:rFonts w:hAnsi="宋体"/>
          <w:kern w:val="0"/>
          <w:szCs w:val="21"/>
        </w:rPr>
      </w:pPr>
      <w:r w:rsidRPr="00DE31AC">
        <w:rPr>
          <w:rFonts w:ascii="宋体" w:hAnsi="宋体" w:hint="eastAsia"/>
          <w:szCs w:val="21"/>
        </w:rPr>
        <w:t>(</w:t>
      </w:r>
      <w:r w:rsidRPr="00DE31AC">
        <w:rPr>
          <w:rFonts w:ascii="宋体" w:hAnsi="宋体" w:hint="eastAsia"/>
          <w:kern w:val="0"/>
          <w:szCs w:val="21"/>
        </w:rPr>
        <w:t>1</w:t>
      </w:r>
      <w:r w:rsidRPr="00DE31AC">
        <w:rPr>
          <w:rFonts w:ascii="宋体" w:hAnsi="宋体" w:hint="eastAsia"/>
          <w:szCs w:val="21"/>
        </w:rPr>
        <w:t>)</w:t>
      </w:r>
      <w:r w:rsidRPr="00DE31AC">
        <w:rPr>
          <w:rFonts w:hAnsi="宋体" w:hint="eastAsia"/>
          <w:kern w:val="0"/>
          <w:szCs w:val="21"/>
        </w:rPr>
        <w:t>投标总价；</w:t>
      </w:r>
    </w:p>
    <w:p w:rsidR="00E30B5A" w:rsidRPr="00DE31AC" w:rsidP="00DE31AC">
      <w:pPr>
        <w:adjustRightInd w:val="0"/>
        <w:snapToGrid w:val="0"/>
        <w:spacing w:line="360" w:lineRule="auto"/>
        <w:ind w:firstLine="420" w:firstLineChars="200"/>
        <w:rPr>
          <w:rFonts w:hAnsi="宋体"/>
          <w:kern w:val="0"/>
          <w:szCs w:val="21"/>
        </w:rPr>
      </w:pPr>
      <w:r w:rsidRPr="00DE31AC">
        <w:rPr>
          <w:rFonts w:ascii="宋体" w:hAnsi="宋体" w:hint="eastAsia"/>
          <w:szCs w:val="21"/>
        </w:rPr>
        <w:t>(</w:t>
      </w:r>
      <w:r w:rsidRPr="00DE31AC">
        <w:rPr>
          <w:rFonts w:ascii="宋体" w:hAnsi="宋体" w:hint="eastAsia"/>
          <w:kern w:val="0"/>
          <w:szCs w:val="21"/>
        </w:rPr>
        <w:t>2</w:t>
      </w:r>
      <w:r w:rsidRPr="00DE31AC">
        <w:rPr>
          <w:rFonts w:ascii="宋体" w:hAnsi="宋体" w:hint="eastAsia"/>
          <w:szCs w:val="21"/>
        </w:rPr>
        <w:t>)</w:t>
      </w:r>
      <w:r w:rsidRPr="00DE31AC">
        <w:rPr>
          <w:rFonts w:hAnsi="宋体" w:hint="eastAsia"/>
          <w:kern w:val="0"/>
          <w:szCs w:val="21"/>
        </w:rPr>
        <w:t>工程项目投标价汇总表；</w:t>
      </w:r>
    </w:p>
    <w:p w:rsidR="00E30B5A" w:rsidRPr="00DE31AC" w:rsidP="00DE31AC">
      <w:pPr>
        <w:adjustRightInd w:val="0"/>
        <w:snapToGrid w:val="0"/>
        <w:spacing w:line="360" w:lineRule="auto"/>
        <w:ind w:firstLine="420" w:firstLineChars="200"/>
        <w:rPr>
          <w:rFonts w:hAnsi="宋体"/>
          <w:kern w:val="0"/>
          <w:szCs w:val="21"/>
        </w:rPr>
      </w:pPr>
      <w:r w:rsidRPr="00DE31AC">
        <w:rPr>
          <w:rFonts w:ascii="宋体" w:hAnsi="宋体" w:hint="eastAsia"/>
          <w:szCs w:val="21"/>
        </w:rPr>
        <w:t>(</w:t>
      </w:r>
      <w:r w:rsidRPr="00DE31AC">
        <w:rPr>
          <w:rFonts w:ascii="宋体" w:hAnsi="宋体" w:hint="eastAsia"/>
          <w:kern w:val="0"/>
          <w:szCs w:val="21"/>
        </w:rPr>
        <w:t>3</w:t>
      </w:r>
      <w:r w:rsidRPr="00DE31AC">
        <w:rPr>
          <w:rFonts w:ascii="宋体" w:hAnsi="宋体" w:hint="eastAsia"/>
          <w:szCs w:val="21"/>
        </w:rPr>
        <w:t>)</w:t>
      </w:r>
      <w:r w:rsidRPr="00DE31AC">
        <w:rPr>
          <w:rFonts w:hAnsi="宋体" w:hint="eastAsia"/>
          <w:kern w:val="0"/>
          <w:szCs w:val="21"/>
        </w:rPr>
        <w:t>单项工程投标价汇总表；</w:t>
      </w:r>
    </w:p>
    <w:p w:rsidR="00E30B5A" w:rsidRPr="00DE31AC" w:rsidP="00DE31AC">
      <w:pPr>
        <w:adjustRightInd w:val="0"/>
        <w:snapToGrid w:val="0"/>
        <w:spacing w:line="360" w:lineRule="auto"/>
        <w:ind w:firstLine="420" w:firstLineChars="200"/>
        <w:rPr>
          <w:rFonts w:hAnsi="宋体"/>
          <w:kern w:val="0"/>
          <w:szCs w:val="21"/>
        </w:rPr>
      </w:pPr>
      <w:r w:rsidRPr="00DE31AC">
        <w:rPr>
          <w:rFonts w:ascii="宋体" w:hAnsi="宋体" w:hint="eastAsia"/>
          <w:szCs w:val="21"/>
        </w:rPr>
        <w:t>(</w:t>
      </w:r>
      <w:r w:rsidRPr="00DE31AC">
        <w:rPr>
          <w:rFonts w:ascii="宋体" w:hAnsi="宋体" w:hint="eastAsia"/>
          <w:kern w:val="0"/>
          <w:szCs w:val="21"/>
        </w:rPr>
        <w:t>4</w:t>
      </w:r>
      <w:r w:rsidRPr="00DE31AC">
        <w:rPr>
          <w:rFonts w:ascii="宋体" w:hAnsi="宋体" w:hint="eastAsia"/>
          <w:szCs w:val="21"/>
        </w:rPr>
        <w:t>)</w:t>
      </w:r>
      <w:r w:rsidRPr="00DE31AC">
        <w:rPr>
          <w:rFonts w:hAnsi="宋体" w:hint="eastAsia"/>
          <w:kern w:val="0"/>
          <w:szCs w:val="21"/>
        </w:rPr>
        <w:t>单位工程投标价汇总表；</w:t>
      </w:r>
    </w:p>
    <w:p w:rsidR="00E30B5A" w:rsidRPr="00DE31AC" w:rsidP="00DE31AC">
      <w:pPr>
        <w:adjustRightInd w:val="0"/>
        <w:snapToGrid w:val="0"/>
        <w:spacing w:line="360" w:lineRule="auto"/>
        <w:ind w:firstLine="420" w:firstLineChars="200"/>
        <w:rPr>
          <w:rFonts w:hAnsi="宋体"/>
          <w:kern w:val="0"/>
          <w:szCs w:val="21"/>
        </w:rPr>
      </w:pPr>
      <w:r w:rsidRPr="00DE31AC">
        <w:rPr>
          <w:rFonts w:ascii="宋体" w:hAnsi="宋体" w:hint="eastAsia"/>
          <w:szCs w:val="21"/>
        </w:rPr>
        <w:t>(</w:t>
      </w:r>
      <w:r w:rsidRPr="00DE31AC">
        <w:rPr>
          <w:rFonts w:ascii="宋体" w:hAnsi="宋体" w:hint="eastAsia"/>
          <w:kern w:val="0"/>
          <w:szCs w:val="21"/>
        </w:rPr>
        <w:t>5</w:t>
      </w:r>
      <w:r w:rsidRPr="00DE31AC">
        <w:rPr>
          <w:rFonts w:ascii="宋体" w:hAnsi="宋体" w:hint="eastAsia"/>
          <w:szCs w:val="21"/>
        </w:rPr>
        <w:t>)</w:t>
      </w:r>
      <w:r w:rsidRPr="00DE31AC">
        <w:rPr>
          <w:rFonts w:hAnsi="宋体" w:hint="eastAsia"/>
          <w:kern w:val="0"/>
          <w:szCs w:val="21"/>
        </w:rPr>
        <w:t>分部分项工程清单与计价表；</w:t>
      </w:r>
    </w:p>
    <w:p w:rsidR="00E30B5A" w:rsidRPr="00DE31AC" w:rsidP="00DE31AC">
      <w:pPr>
        <w:adjustRightInd w:val="0"/>
        <w:snapToGrid w:val="0"/>
        <w:spacing w:line="360" w:lineRule="auto"/>
        <w:ind w:firstLine="420" w:firstLineChars="200"/>
        <w:rPr>
          <w:rFonts w:hAnsi="宋体"/>
          <w:kern w:val="0"/>
          <w:szCs w:val="21"/>
        </w:rPr>
      </w:pPr>
      <w:r w:rsidRPr="00DE31AC">
        <w:rPr>
          <w:rFonts w:ascii="宋体" w:hAnsi="宋体" w:hint="eastAsia"/>
          <w:szCs w:val="21"/>
        </w:rPr>
        <w:t>(</w:t>
      </w:r>
      <w:r w:rsidRPr="00DE31AC">
        <w:rPr>
          <w:rFonts w:ascii="宋体" w:hAnsi="宋体" w:hint="eastAsia"/>
          <w:kern w:val="0"/>
          <w:szCs w:val="21"/>
        </w:rPr>
        <w:t>6</w:t>
      </w:r>
      <w:r w:rsidRPr="00DE31AC">
        <w:rPr>
          <w:rFonts w:ascii="宋体" w:hAnsi="宋体" w:hint="eastAsia"/>
          <w:szCs w:val="21"/>
        </w:rPr>
        <w:t>)</w:t>
      </w:r>
      <w:r w:rsidRPr="00DE31AC">
        <w:rPr>
          <w:rFonts w:hAnsi="宋体" w:hint="eastAsia"/>
          <w:kern w:val="0"/>
          <w:szCs w:val="21"/>
        </w:rPr>
        <w:t>措施项目清单与计价汇总表；</w:t>
      </w:r>
    </w:p>
    <w:p w:rsidR="00E30B5A" w:rsidRPr="00DE31AC" w:rsidP="00DE31AC">
      <w:pPr>
        <w:adjustRightInd w:val="0"/>
        <w:snapToGrid w:val="0"/>
        <w:spacing w:line="360" w:lineRule="auto"/>
        <w:ind w:firstLine="420" w:firstLineChars="200"/>
        <w:rPr>
          <w:rFonts w:hAnsi="宋体"/>
          <w:kern w:val="0"/>
          <w:szCs w:val="21"/>
        </w:rPr>
      </w:pPr>
      <w:r w:rsidRPr="00DE31AC">
        <w:rPr>
          <w:rFonts w:ascii="宋体" w:hAnsi="宋体" w:hint="eastAsia"/>
          <w:szCs w:val="21"/>
        </w:rPr>
        <w:t>(</w:t>
      </w:r>
      <w:r w:rsidRPr="00DE31AC">
        <w:rPr>
          <w:rFonts w:ascii="宋体" w:hAnsi="宋体" w:hint="eastAsia"/>
          <w:kern w:val="0"/>
          <w:szCs w:val="21"/>
        </w:rPr>
        <w:t>7</w:t>
      </w:r>
      <w:r w:rsidRPr="00DE31AC">
        <w:rPr>
          <w:rFonts w:ascii="宋体" w:hAnsi="宋体" w:hint="eastAsia"/>
          <w:szCs w:val="21"/>
        </w:rPr>
        <w:t>)</w:t>
      </w:r>
      <w:r w:rsidRPr="00DE31AC">
        <w:rPr>
          <w:rFonts w:hAnsi="宋体" w:hint="eastAsia"/>
          <w:kern w:val="0"/>
          <w:szCs w:val="21"/>
        </w:rPr>
        <w:t>措施项目清单与计价表（一）；</w:t>
      </w:r>
    </w:p>
    <w:p w:rsidR="00E30B5A" w:rsidRPr="00DE31AC" w:rsidP="00DE31AC">
      <w:pPr>
        <w:adjustRightInd w:val="0"/>
        <w:snapToGrid w:val="0"/>
        <w:spacing w:line="360" w:lineRule="auto"/>
        <w:ind w:firstLine="420" w:firstLineChars="200"/>
        <w:rPr>
          <w:rFonts w:hAnsi="宋体"/>
          <w:kern w:val="0"/>
          <w:szCs w:val="21"/>
        </w:rPr>
      </w:pPr>
      <w:r w:rsidRPr="00DE31AC">
        <w:rPr>
          <w:rFonts w:ascii="宋体" w:hAnsi="宋体" w:hint="eastAsia"/>
          <w:szCs w:val="21"/>
        </w:rPr>
        <w:t>(</w:t>
      </w:r>
      <w:r w:rsidRPr="00DE31AC">
        <w:rPr>
          <w:rFonts w:ascii="宋体" w:hAnsi="宋体" w:hint="eastAsia"/>
          <w:kern w:val="0"/>
          <w:szCs w:val="21"/>
        </w:rPr>
        <w:t>8</w:t>
      </w:r>
      <w:r w:rsidRPr="00DE31AC">
        <w:rPr>
          <w:rFonts w:ascii="宋体" w:hAnsi="宋体" w:hint="eastAsia"/>
          <w:szCs w:val="21"/>
        </w:rPr>
        <w:t>)</w:t>
      </w:r>
      <w:r w:rsidRPr="00DE31AC">
        <w:rPr>
          <w:rFonts w:hAnsi="宋体" w:hint="eastAsia"/>
          <w:kern w:val="0"/>
          <w:szCs w:val="21"/>
        </w:rPr>
        <w:t>安全文明施工措施费详细清单与计价表</w:t>
      </w:r>
    </w:p>
    <w:p w:rsidR="00E30B5A" w:rsidRPr="00DE31AC" w:rsidP="00DE31AC">
      <w:pPr>
        <w:adjustRightInd w:val="0"/>
        <w:snapToGrid w:val="0"/>
        <w:spacing w:line="360" w:lineRule="auto"/>
        <w:ind w:firstLine="420" w:firstLineChars="200"/>
        <w:rPr>
          <w:rFonts w:hAnsi="宋体"/>
          <w:kern w:val="0"/>
          <w:szCs w:val="21"/>
        </w:rPr>
      </w:pPr>
      <w:r w:rsidRPr="00DE31AC">
        <w:rPr>
          <w:rFonts w:ascii="宋体" w:hAnsi="宋体" w:hint="eastAsia"/>
          <w:szCs w:val="21"/>
        </w:rPr>
        <w:t>(</w:t>
      </w:r>
      <w:r w:rsidRPr="00DE31AC">
        <w:rPr>
          <w:rFonts w:ascii="宋体" w:hAnsi="宋体" w:hint="eastAsia"/>
          <w:kern w:val="0"/>
          <w:szCs w:val="21"/>
        </w:rPr>
        <w:t>9</w:t>
      </w:r>
      <w:r w:rsidRPr="00DE31AC">
        <w:rPr>
          <w:rFonts w:ascii="宋体" w:hAnsi="宋体" w:hint="eastAsia"/>
          <w:szCs w:val="21"/>
        </w:rPr>
        <w:t>)</w:t>
      </w:r>
      <w:r w:rsidRPr="00DE31AC">
        <w:rPr>
          <w:rFonts w:hAnsi="宋体" w:hint="eastAsia"/>
          <w:kern w:val="0"/>
          <w:szCs w:val="21"/>
        </w:rPr>
        <w:t>其他项目清单与计价汇总表；</w:t>
      </w:r>
    </w:p>
    <w:p w:rsidR="00E30B5A" w:rsidRPr="00DE31AC" w:rsidP="00DE31AC">
      <w:pPr>
        <w:adjustRightInd w:val="0"/>
        <w:snapToGrid w:val="0"/>
        <w:spacing w:line="360" w:lineRule="auto"/>
        <w:ind w:firstLine="420" w:firstLineChars="200"/>
        <w:rPr>
          <w:rFonts w:hAnsi="宋体"/>
          <w:kern w:val="0"/>
          <w:szCs w:val="21"/>
        </w:rPr>
      </w:pPr>
      <w:r w:rsidRPr="00DE31AC">
        <w:rPr>
          <w:rFonts w:ascii="宋体" w:hAnsi="宋体" w:hint="eastAsia"/>
          <w:szCs w:val="21"/>
        </w:rPr>
        <w:t>(</w:t>
      </w:r>
      <w:r w:rsidRPr="00DE31AC">
        <w:rPr>
          <w:rFonts w:ascii="宋体" w:hAnsi="宋体" w:hint="eastAsia"/>
          <w:kern w:val="0"/>
          <w:szCs w:val="21"/>
        </w:rPr>
        <w:t>10</w:t>
      </w:r>
      <w:r w:rsidRPr="00DE31AC">
        <w:rPr>
          <w:rFonts w:ascii="宋体" w:hAnsi="宋体" w:hint="eastAsia"/>
          <w:szCs w:val="21"/>
        </w:rPr>
        <w:t>)</w:t>
      </w:r>
      <w:r w:rsidRPr="00DE31AC">
        <w:rPr>
          <w:rFonts w:hAnsi="宋体" w:hint="eastAsia"/>
          <w:kern w:val="0"/>
          <w:szCs w:val="21"/>
        </w:rPr>
        <w:t>材料设备暂估价计价表；</w:t>
      </w:r>
    </w:p>
    <w:p w:rsidR="00E30B5A" w:rsidRPr="00DE31AC" w:rsidP="00DE31AC">
      <w:pPr>
        <w:adjustRightInd w:val="0"/>
        <w:snapToGrid w:val="0"/>
        <w:spacing w:line="360" w:lineRule="auto"/>
        <w:ind w:firstLine="420" w:firstLineChars="200"/>
        <w:rPr>
          <w:rFonts w:hAnsi="宋体"/>
          <w:kern w:val="0"/>
          <w:szCs w:val="21"/>
        </w:rPr>
      </w:pPr>
      <w:r w:rsidRPr="00DE31AC">
        <w:rPr>
          <w:rFonts w:ascii="宋体" w:hAnsi="宋体" w:hint="eastAsia"/>
          <w:szCs w:val="21"/>
        </w:rPr>
        <w:t>(</w:t>
      </w:r>
      <w:r w:rsidRPr="00DE31AC">
        <w:rPr>
          <w:rFonts w:ascii="宋体" w:hAnsi="宋体" w:hint="eastAsia"/>
          <w:kern w:val="0"/>
          <w:szCs w:val="21"/>
        </w:rPr>
        <w:t>11</w:t>
      </w:r>
      <w:r w:rsidRPr="00DE31AC">
        <w:rPr>
          <w:rFonts w:ascii="宋体" w:hAnsi="宋体" w:hint="eastAsia"/>
          <w:szCs w:val="21"/>
        </w:rPr>
        <w:t>)</w:t>
      </w:r>
      <w:r w:rsidRPr="00DE31AC">
        <w:rPr>
          <w:rFonts w:hAnsi="宋体" w:hint="eastAsia"/>
          <w:kern w:val="0"/>
          <w:szCs w:val="21"/>
        </w:rPr>
        <w:t>计日工表</w:t>
      </w:r>
    </w:p>
    <w:p w:rsidR="00E30B5A" w:rsidRPr="00DE31AC" w:rsidP="00DE31AC">
      <w:pPr>
        <w:adjustRightInd w:val="0"/>
        <w:snapToGrid w:val="0"/>
        <w:spacing w:line="360" w:lineRule="auto"/>
        <w:ind w:firstLine="420" w:firstLineChars="200"/>
        <w:rPr>
          <w:rFonts w:hAnsi="宋体"/>
          <w:kern w:val="0"/>
          <w:szCs w:val="21"/>
        </w:rPr>
      </w:pPr>
      <w:r w:rsidRPr="00DE31AC">
        <w:rPr>
          <w:rFonts w:ascii="宋体" w:hAnsi="宋体" w:hint="eastAsia"/>
          <w:szCs w:val="21"/>
        </w:rPr>
        <w:t>(</w:t>
      </w:r>
      <w:r w:rsidRPr="00DE31AC">
        <w:rPr>
          <w:rFonts w:ascii="宋体" w:hAnsi="宋体" w:hint="eastAsia"/>
          <w:kern w:val="0"/>
          <w:szCs w:val="21"/>
        </w:rPr>
        <w:t>12</w:t>
      </w:r>
      <w:r w:rsidRPr="00DE31AC">
        <w:rPr>
          <w:rFonts w:ascii="宋体" w:hAnsi="宋体" w:hint="eastAsia"/>
          <w:szCs w:val="21"/>
        </w:rPr>
        <w:t>)</w:t>
      </w:r>
      <w:r w:rsidRPr="00DE31AC">
        <w:rPr>
          <w:rFonts w:hAnsi="宋体" w:hint="eastAsia"/>
          <w:kern w:val="0"/>
          <w:szCs w:val="21"/>
        </w:rPr>
        <w:t>总承包服务费计价表；</w:t>
      </w:r>
    </w:p>
    <w:p w:rsidR="00E30B5A" w:rsidRPr="00DE31AC" w:rsidP="00DE31AC">
      <w:pPr>
        <w:adjustRightInd w:val="0"/>
        <w:snapToGrid w:val="0"/>
        <w:spacing w:line="360" w:lineRule="auto"/>
        <w:ind w:firstLine="420" w:firstLineChars="200"/>
        <w:rPr>
          <w:rFonts w:hAnsi="宋体"/>
          <w:kern w:val="0"/>
          <w:szCs w:val="21"/>
        </w:rPr>
      </w:pPr>
      <w:r w:rsidRPr="00DE31AC">
        <w:rPr>
          <w:rFonts w:ascii="宋体" w:hAnsi="宋体" w:hint="eastAsia"/>
          <w:szCs w:val="21"/>
        </w:rPr>
        <w:t>(</w:t>
      </w:r>
      <w:r w:rsidRPr="00DE31AC">
        <w:rPr>
          <w:rFonts w:ascii="宋体" w:hAnsi="宋体" w:hint="eastAsia"/>
          <w:kern w:val="0"/>
          <w:szCs w:val="21"/>
        </w:rPr>
        <w:t>13</w:t>
      </w:r>
      <w:r w:rsidRPr="00DE31AC">
        <w:rPr>
          <w:rFonts w:ascii="宋体" w:hAnsi="宋体" w:hint="eastAsia"/>
          <w:szCs w:val="21"/>
        </w:rPr>
        <w:t>)</w:t>
      </w:r>
      <w:r w:rsidRPr="00DE31AC">
        <w:rPr>
          <w:rFonts w:hAnsi="宋体" w:hint="eastAsia"/>
          <w:kern w:val="0"/>
          <w:szCs w:val="21"/>
        </w:rPr>
        <w:t>发包人供应材料设备明细表；</w:t>
      </w:r>
    </w:p>
    <w:p w:rsidR="00E30B5A" w:rsidRPr="00DE31AC" w:rsidP="00DE31AC">
      <w:pPr>
        <w:adjustRightInd w:val="0"/>
        <w:snapToGrid w:val="0"/>
        <w:spacing w:line="360" w:lineRule="auto"/>
        <w:ind w:firstLine="420" w:firstLineChars="200"/>
        <w:rPr>
          <w:rFonts w:hAnsi="宋体"/>
          <w:kern w:val="0"/>
          <w:szCs w:val="21"/>
        </w:rPr>
      </w:pPr>
      <w:r w:rsidRPr="00DE31AC">
        <w:rPr>
          <w:rFonts w:ascii="宋体" w:hAnsi="宋体" w:hint="eastAsia"/>
          <w:szCs w:val="21"/>
        </w:rPr>
        <w:t>(</w:t>
      </w:r>
      <w:r w:rsidRPr="00DE31AC">
        <w:rPr>
          <w:rFonts w:ascii="宋体" w:hAnsi="宋体" w:hint="eastAsia"/>
          <w:kern w:val="0"/>
          <w:szCs w:val="21"/>
        </w:rPr>
        <w:t>14</w:t>
      </w:r>
      <w:r w:rsidRPr="00DE31AC">
        <w:rPr>
          <w:rFonts w:ascii="宋体" w:hAnsi="宋体" w:hint="eastAsia"/>
          <w:szCs w:val="21"/>
        </w:rPr>
        <w:t>)</w:t>
      </w:r>
      <w:r w:rsidRPr="00DE31AC">
        <w:rPr>
          <w:rFonts w:hAnsi="宋体" w:hint="eastAsia"/>
          <w:kern w:val="0"/>
          <w:szCs w:val="21"/>
        </w:rPr>
        <w:t>规费税金项目清单与计价表；</w:t>
      </w:r>
    </w:p>
    <w:p w:rsidR="00E30B5A" w:rsidRPr="00DE31AC" w:rsidP="00DE31AC">
      <w:pPr>
        <w:adjustRightInd w:val="0"/>
        <w:snapToGrid w:val="0"/>
        <w:spacing w:line="360" w:lineRule="auto"/>
        <w:ind w:firstLine="420" w:firstLineChars="200"/>
        <w:rPr>
          <w:rFonts w:hAnsi="宋体"/>
          <w:kern w:val="0"/>
          <w:szCs w:val="21"/>
        </w:rPr>
      </w:pPr>
      <w:r w:rsidRPr="00DE31AC">
        <w:rPr>
          <w:rFonts w:ascii="宋体" w:hAnsi="宋体" w:hint="eastAsia"/>
          <w:szCs w:val="21"/>
        </w:rPr>
        <w:t>(</w:t>
      </w:r>
      <w:r w:rsidRPr="00DE31AC">
        <w:rPr>
          <w:rFonts w:ascii="宋体" w:hAnsi="宋体" w:hint="eastAsia"/>
          <w:kern w:val="0"/>
          <w:szCs w:val="21"/>
        </w:rPr>
        <w:t>15</w:t>
      </w:r>
      <w:r w:rsidRPr="00DE31AC">
        <w:rPr>
          <w:rFonts w:ascii="宋体" w:hAnsi="宋体" w:hint="eastAsia"/>
          <w:szCs w:val="21"/>
        </w:rPr>
        <w:t>)</w:t>
      </w:r>
      <w:r w:rsidRPr="00DE31AC">
        <w:rPr>
          <w:rFonts w:hAnsi="宋体" w:hint="eastAsia"/>
          <w:kern w:val="0"/>
          <w:szCs w:val="21"/>
        </w:rPr>
        <w:t>暂列金额明细表；</w:t>
      </w:r>
    </w:p>
    <w:p w:rsidR="00E30B5A" w:rsidRPr="00DE31AC" w:rsidP="00DE31AC">
      <w:pPr>
        <w:adjustRightInd w:val="0"/>
        <w:snapToGrid w:val="0"/>
        <w:spacing w:line="360" w:lineRule="auto"/>
        <w:ind w:firstLine="420" w:firstLineChars="200"/>
        <w:rPr>
          <w:rFonts w:hAnsi="宋体"/>
          <w:kern w:val="0"/>
          <w:szCs w:val="21"/>
        </w:rPr>
      </w:pPr>
      <w:r w:rsidRPr="00DE31AC">
        <w:rPr>
          <w:rFonts w:ascii="宋体" w:hAnsi="宋体" w:hint="eastAsia"/>
          <w:szCs w:val="21"/>
        </w:rPr>
        <w:t>(</w:t>
      </w:r>
      <w:r w:rsidRPr="00DE31AC">
        <w:rPr>
          <w:rFonts w:ascii="宋体" w:hAnsi="宋体" w:hint="eastAsia"/>
          <w:kern w:val="0"/>
          <w:szCs w:val="21"/>
        </w:rPr>
        <w:t>16</w:t>
      </w:r>
      <w:r w:rsidRPr="00DE31AC">
        <w:rPr>
          <w:rFonts w:ascii="宋体" w:hAnsi="宋体" w:hint="eastAsia"/>
          <w:szCs w:val="21"/>
        </w:rPr>
        <w:t>)</w:t>
      </w:r>
      <w:r w:rsidRPr="00DE31AC">
        <w:rPr>
          <w:rFonts w:hAnsi="宋体" w:hint="eastAsia"/>
          <w:kern w:val="0"/>
          <w:szCs w:val="21"/>
        </w:rPr>
        <w:t>工程建设其他费计价表；</w:t>
      </w:r>
    </w:p>
    <w:p w:rsidR="00E30B5A" w:rsidRPr="00DE31AC" w:rsidP="00DE31AC">
      <w:pPr>
        <w:adjustRightInd w:val="0"/>
        <w:snapToGrid w:val="0"/>
        <w:spacing w:line="360" w:lineRule="auto"/>
        <w:ind w:firstLine="420" w:firstLineChars="200"/>
        <w:rPr>
          <w:rFonts w:hAnsi="宋体"/>
          <w:kern w:val="0"/>
          <w:szCs w:val="21"/>
        </w:rPr>
      </w:pPr>
      <w:r w:rsidRPr="00DE31AC">
        <w:rPr>
          <w:rFonts w:ascii="宋体" w:hAnsi="宋体" w:hint="eastAsia"/>
          <w:szCs w:val="21"/>
        </w:rPr>
        <w:t>(</w:t>
      </w:r>
      <w:r w:rsidRPr="00DE31AC">
        <w:rPr>
          <w:rFonts w:ascii="宋体" w:hAnsi="宋体" w:hint="eastAsia"/>
          <w:kern w:val="0"/>
          <w:szCs w:val="21"/>
        </w:rPr>
        <w:t>17</w:t>
      </w:r>
      <w:r w:rsidRPr="00DE31AC">
        <w:rPr>
          <w:rFonts w:ascii="宋体" w:hAnsi="宋体" w:hint="eastAsia"/>
          <w:szCs w:val="21"/>
        </w:rPr>
        <w:t>)</w:t>
      </w:r>
      <w:r w:rsidRPr="00DE31AC">
        <w:rPr>
          <w:rFonts w:hAnsi="宋体" w:hint="eastAsia"/>
          <w:kern w:val="0"/>
          <w:szCs w:val="21"/>
        </w:rPr>
        <w:t>设备及工器具购置费计价表。</w:t>
      </w:r>
    </w:p>
    <w:p w:rsidR="00E30B5A" w:rsidRPr="00DE31AC" w:rsidP="00DE31AC">
      <w:pPr>
        <w:adjustRightInd w:val="0"/>
        <w:snapToGrid w:val="0"/>
        <w:spacing w:line="360" w:lineRule="auto"/>
        <w:ind w:firstLine="420" w:firstLineChars="200"/>
        <w:rPr>
          <w:rFonts w:ascii="宋体"/>
          <w:kern w:val="0"/>
          <w:szCs w:val="21"/>
        </w:rPr>
      </w:pPr>
      <w:r w:rsidRPr="00DE31AC">
        <w:rPr>
          <w:rFonts w:ascii="宋体" w:hint="eastAsia"/>
          <w:kern w:val="0"/>
          <w:szCs w:val="21"/>
        </w:rPr>
        <w:t>3.本投标报价是按照招标文件中要求采用的工程量计算规则，根据本企业自身的情况、拟订的施工组织设计和施工方案，分析市场情况完成的，该报价不低于本企业完成该招标工程的成本。</w:t>
      </w:r>
    </w:p>
    <w:p w:rsidR="00E30B5A" w:rsidRPr="00DE31AC" w:rsidP="00DE31AC">
      <w:pPr>
        <w:adjustRightInd w:val="0"/>
        <w:snapToGrid w:val="0"/>
        <w:spacing w:line="360" w:lineRule="auto"/>
        <w:ind w:firstLine="420" w:firstLineChars="200"/>
        <w:rPr>
          <w:rFonts w:ascii="宋体"/>
          <w:kern w:val="0"/>
          <w:szCs w:val="21"/>
        </w:rPr>
      </w:pPr>
      <w:r w:rsidRPr="00DE31AC">
        <w:rPr>
          <w:rFonts w:ascii="宋体" w:hint="eastAsia"/>
          <w:kern w:val="0"/>
          <w:szCs w:val="21"/>
        </w:rPr>
        <w:t>4.对“</w:t>
      </w:r>
      <w:r w:rsidRPr="00DE31AC">
        <w:rPr>
          <w:rFonts w:hAnsi="宋体" w:hint="eastAsia"/>
          <w:kern w:val="0"/>
          <w:szCs w:val="21"/>
        </w:rPr>
        <w:t>分部分项工程量</w:t>
      </w:r>
      <w:r w:rsidRPr="00DE31AC">
        <w:rPr>
          <w:rFonts w:ascii="宋体" w:hint="eastAsia"/>
          <w:kern w:val="0"/>
          <w:szCs w:val="21"/>
        </w:rPr>
        <w:t>清单计价表”的说明：</w:t>
      </w:r>
    </w:p>
    <w:p w:rsidR="00E30B5A" w:rsidRPr="00DE31AC" w:rsidP="00DE31AC">
      <w:pPr>
        <w:adjustRightInd w:val="0"/>
        <w:snapToGrid w:val="0"/>
        <w:spacing w:line="360" w:lineRule="auto"/>
        <w:ind w:firstLine="420" w:firstLineChars="200"/>
        <w:rPr>
          <w:rFonts w:hAnsi="宋体"/>
          <w:kern w:val="0"/>
          <w:szCs w:val="21"/>
        </w:rPr>
      </w:pPr>
      <w:r w:rsidRPr="00DE31AC">
        <w:rPr>
          <w:rFonts w:hAnsi="宋体" w:hint="eastAsia"/>
          <w:kern w:val="0"/>
          <w:szCs w:val="21"/>
        </w:rPr>
        <w:t>⑴</w:t>
      </w:r>
      <w:r w:rsidRPr="00DE31AC">
        <w:rPr>
          <w:rFonts w:ascii="宋体" w:hAnsi="宋体" w:hint="eastAsia"/>
          <w:kern w:val="0"/>
          <w:szCs w:val="21"/>
        </w:rPr>
        <w:t>.</w:t>
      </w:r>
      <w:r w:rsidRPr="00DE31AC">
        <w:rPr>
          <w:rFonts w:hAnsi="宋体" w:hint="eastAsia"/>
          <w:kern w:val="0"/>
          <w:szCs w:val="21"/>
        </w:rPr>
        <w:t>我方确认“分部分项工程量清单”中所列的工程量系招标人的估算，是临时的，结算时，应以由发、承包双方在合同中约定应予计量且实际完成的工程量确定。</w:t>
      </w:r>
    </w:p>
    <w:p w:rsidR="00E30B5A" w:rsidRPr="00DE31AC" w:rsidP="00DE31AC">
      <w:pPr>
        <w:adjustRightInd w:val="0"/>
        <w:snapToGrid w:val="0"/>
        <w:spacing w:line="360" w:lineRule="auto"/>
        <w:ind w:firstLine="420" w:firstLineChars="200"/>
        <w:rPr>
          <w:rFonts w:hAnsi="宋体"/>
          <w:kern w:val="0"/>
          <w:szCs w:val="21"/>
        </w:rPr>
      </w:pPr>
      <w:r w:rsidRPr="00DE31AC">
        <w:rPr>
          <w:rFonts w:hAnsi="宋体" w:hint="eastAsia"/>
          <w:kern w:val="0"/>
          <w:szCs w:val="21"/>
        </w:rPr>
        <w:t>⑵</w:t>
      </w:r>
      <w:r w:rsidRPr="00DE31AC">
        <w:rPr>
          <w:rFonts w:ascii="宋体" w:hAnsi="宋体" w:hint="eastAsia"/>
          <w:kern w:val="0"/>
          <w:szCs w:val="21"/>
        </w:rPr>
        <w:t>.</w:t>
      </w:r>
      <w:r w:rsidRPr="00DE31AC">
        <w:rPr>
          <w:rFonts w:hAnsi="宋体" w:hint="eastAsia"/>
          <w:kern w:val="0"/>
          <w:szCs w:val="21"/>
        </w:rPr>
        <w:t>该计价表中所填入的综合单价和合价已包括人工费、材料费、施工机械使用费和企业管理费与利润，以及一定范围内的风险费用。招标人计划自行采购的材料设备单价未计入综合单价报价中。</w:t>
      </w:r>
    </w:p>
    <w:p w:rsidR="00E30B5A" w:rsidRPr="00DE31AC" w:rsidP="00DE31AC">
      <w:pPr>
        <w:adjustRightInd w:val="0"/>
        <w:snapToGrid w:val="0"/>
        <w:spacing w:line="360" w:lineRule="auto"/>
        <w:ind w:firstLine="420" w:firstLineChars="200"/>
        <w:rPr>
          <w:rFonts w:ascii="宋体"/>
          <w:kern w:val="0"/>
          <w:szCs w:val="21"/>
        </w:rPr>
      </w:pPr>
      <w:r w:rsidRPr="00DE31AC">
        <w:rPr>
          <w:rFonts w:hAnsi="宋体" w:hint="eastAsia"/>
          <w:kern w:val="0"/>
          <w:szCs w:val="21"/>
        </w:rPr>
        <w:t>⑶</w:t>
      </w:r>
      <w:r w:rsidRPr="00DE31AC">
        <w:rPr>
          <w:rFonts w:ascii="宋体" w:hAnsi="宋体" w:hint="eastAsia"/>
          <w:kern w:val="0"/>
          <w:szCs w:val="21"/>
        </w:rPr>
        <w:t>.</w:t>
      </w:r>
      <w:r w:rsidRPr="00DE31AC">
        <w:rPr>
          <w:rFonts w:ascii="宋体" w:hint="eastAsia"/>
          <w:kern w:val="0"/>
          <w:szCs w:val="21"/>
        </w:rPr>
        <w:t>该计价表中没有填写综合单价和合价或者价格为零的项目，其费用已包括在工程量清单的其他综合单价或合价之中，备注中已有明确说明。</w:t>
      </w:r>
    </w:p>
    <w:p w:rsidR="00E30B5A" w:rsidRPr="00DE31AC" w:rsidP="00DE31AC">
      <w:pPr>
        <w:adjustRightInd w:val="0"/>
        <w:snapToGrid w:val="0"/>
        <w:spacing w:line="360" w:lineRule="auto"/>
        <w:ind w:firstLine="640" w:firstLineChars="200"/>
        <w:rPr>
          <w:rFonts w:ascii="宋体"/>
          <w:kern w:val="0"/>
          <w:szCs w:val="21"/>
        </w:rPr>
      </w:pPr>
      <w:r>
        <w:rPr>
          <w:rFonts w:ascii="宋体" w:eastAsia="宋体" w:hAnsi="宋体" w:cs="宋体"/>
          <w:b w:val="0"/>
          <w:color w:val="0000FF"/>
          <w:sz w:val="32"/>
        </w:rPr>
        <w:t>☑</w:t>
      </w:r>
      <w:r w:rsidRPr="00DE31AC">
        <w:rPr>
          <w:rFonts w:ascii="宋体" w:hAnsi="宋体" w:cs="Courier New"/>
          <w:kern w:val="0"/>
          <w:szCs w:val="21"/>
        </w:rPr>
        <w:fldChar w:fldCharType="begin"/>
      </w:r>
      <w:r w:rsidRPr="00DE31AC">
        <w:rPr>
          <w:rFonts w:ascii="宋体" w:hAnsi="宋体" w:cs="Courier New"/>
          <w:kern w:val="0"/>
          <w:szCs w:val="21"/>
        </w:rPr>
        <w:instrText xml:space="preserve"> AUTOTEXT  input304 \* MERGEFORMAT </w:instrText>
      </w:r>
      <w:r w:rsidRPr="00DE31AC">
        <w:rPr>
          <w:rFonts w:ascii="宋体" w:hAnsi="宋体" w:cs="Courier New"/>
          <w:kern w:val="0"/>
          <w:szCs w:val="21"/>
        </w:rPr>
        <w:fldChar w:fldCharType="separate"/>
      </w:r>
      <w:r w:rsidRPr="00DE31AC">
        <w:rPr>
          <w:rFonts w:ascii="宋体" w:hAnsi="宋体" w:cs="Courier New"/>
          <w:kern w:val="0"/>
          <w:szCs w:val="21"/>
        </w:rPr>
        <w:fldChar w:fldCharType="end"/>
      </w:r>
      <w:r w:rsidRPr="00DE31AC">
        <w:rPr>
          <w:rFonts w:ascii="宋体" w:hint="eastAsia"/>
          <w:kern w:val="0"/>
          <w:szCs w:val="21"/>
        </w:rPr>
        <w:t>⑷.根据招标人的要求，我方提供了“工程量清单综合单价分析表”。</w:t>
      </w:r>
    </w:p>
    <w:p w:rsidR="00E30B5A" w:rsidRPr="00DE31AC" w:rsidP="00DE31AC">
      <w:pPr>
        <w:adjustRightInd w:val="0"/>
        <w:snapToGrid w:val="0"/>
        <w:spacing w:line="360" w:lineRule="auto"/>
        <w:ind w:firstLine="420" w:firstLineChars="200"/>
        <w:rPr>
          <w:rFonts w:ascii="宋体"/>
          <w:kern w:val="0"/>
          <w:szCs w:val="21"/>
        </w:rPr>
      </w:pPr>
      <w:r w:rsidRPr="00DE31AC">
        <w:rPr>
          <w:rFonts w:ascii="宋体" w:hint="eastAsia"/>
          <w:kern w:val="0"/>
          <w:szCs w:val="21"/>
        </w:rPr>
        <w:t>5.对“</w:t>
      </w:r>
      <w:r w:rsidRPr="00DE31AC">
        <w:rPr>
          <w:rFonts w:hAnsi="宋体" w:hint="eastAsia"/>
          <w:kern w:val="0"/>
          <w:szCs w:val="21"/>
        </w:rPr>
        <w:t>措施项目清单计价表</w:t>
      </w:r>
      <w:r w:rsidRPr="00DE31AC">
        <w:rPr>
          <w:rFonts w:ascii="宋体" w:hint="eastAsia"/>
          <w:kern w:val="0"/>
          <w:szCs w:val="21"/>
        </w:rPr>
        <w:t>”的说明：</w:t>
      </w:r>
    </w:p>
    <w:p w:rsidR="00E30B5A" w:rsidRPr="00DE31AC" w:rsidP="00DE31AC">
      <w:pPr>
        <w:adjustRightInd w:val="0"/>
        <w:snapToGrid w:val="0"/>
        <w:spacing w:line="360" w:lineRule="auto"/>
        <w:ind w:firstLine="420" w:firstLineChars="200"/>
        <w:rPr>
          <w:rFonts w:ascii="宋体"/>
          <w:kern w:val="0"/>
          <w:szCs w:val="21"/>
        </w:rPr>
      </w:pPr>
      <w:r w:rsidRPr="00DE31AC">
        <w:rPr>
          <w:rFonts w:hAnsi="宋体" w:hint="eastAsia"/>
          <w:kern w:val="0"/>
          <w:szCs w:val="21"/>
        </w:rPr>
        <w:t>⑴</w:t>
      </w:r>
      <w:r w:rsidRPr="00DE31AC">
        <w:rPr>
          <w:rFonts w:ascii="宋体" w:hAnsi="宋体" w:hint="eastAsia"/>
          <w:kern w:val="0"/>
          <w:szCs w:val="21"/>
        </w:rPr>
        <w:t>.</w:t>
      </w:r>
      <w:r w:rsidRPr="00DE31AC">
        <w:rPr>
          <w:rFonts w:ascii="宋体" w:hint="eastAsia"/>
          <w:kern w:val="0"/>
          <w:szCs w:val="21"/>
        </w:rPr>
        <w:t>该计价表是根据招标人提供的“措施项目清单”填报的，我方根据自身的情况对有关项目进行了调整，包含了完成该招标工程所需发生的全部措施费用。</w:t>
      </w:r>
    </w:p>
    <w:p w:rsidR="00E30B5A" w:rsidRPr="00DE31AC" w:rsidP="00DE31AC">
      <w:pPr>
        <w:adjustRightInd w:val="0"/>
        <w:snapToGrid w:val="0"/>
        <w:spacing w:line="360" w:lineRule="auto"/>
        <w:ind w:firstLine="420" w:firstLineChars="200"/>
        <w:rPr>
          <w:rFonts w:hAnsi="宋体"/>
          <w:kern w:val="0"/>
          <w:szCs w:val="21"/>
        </w:rPr>
      </w:pPr>
      <w:r w:rsidRPr="00DE31AC">
        <w:rPr>
          <w:rFonts w:hAnsi="宋体" w:hint="eastAsia"/>
          <w:kern w:val="0"/>
          <w:szCs w:val="21"/>
        </w:rPr>
        <w:t>⑵</w:t>
      </w:r>
      <w:r w:rsidRPr="00DE31AC">
        <w:rPr>
          <w:rFonts w:ascii="宋体" w:hAnsi="宋体" w:hint="eastAsia"/>
          <w:kern w:val="0"/>
          <w:szCs w:val="21"/>
        </w:rPr>
        <w:t>.</w:t>
      </w:r>
      <w:r w:rsidRPr="00DE31AC">
        <w:rPr>
          <w:rFonts w:hAnsi="宋体" w:hint="eastAsia"/>
          <w:kern w:val="0"/>
          <w:szCs w:val="21"/>
        </w:rPr>
        <w:t>该计价表中以“项”为单位的措施项目，我方填报的价格已包括除规费、税金外的全部费用。</w:t>
      </w:r>
    </w:p>
    <w:p w:rsidR="00E30B5A" w:rsidRPr="00DE31AC" w:rsidP="00DE31AC">
      <w:pPr>
        <w:adjustRightInd w:val="0"/>
        <w:snapToGrid w:val="0"/>
        <w:spacing w:line="360" w:lineRule="auto"/>
        <w:ind w:firstLine="640" w:firstLineChars="200"/>
        <w:rPr>
          <w:rFonts w:hAnsi="宋体"/>
          <w:kern w:val="0"/>
          <w:szCs w:val="21"/>
        </w:rPr>
      </w:pPr>
      <w:r>
        <w:rPr>
          <w:rFonts w:ascii="宋体" w:eastAsia="宋体" w:hAnsi="宋体" w:cs="宋体"/>
          <w:b w:val="0"/>
          <w:color w:val="0000FF"/>
          <w:sz w:val="32"/>
        </w:rPr>
        <w:t>☑</w:t>
      </w:r>
      <w:r w:rsidRPr="00DE31AC">
        <w:rPr>
          <w:rFonts w:ascii="宋体" w:hAnsi="宋体" w:cs="Courier New"/>
          <w:kern w:val="0"/>
          <w:szCs w:val="21"/>
        </w:rPr>
        <w:fldChar w:fldCharType="begin"/>
      </w:r>
      <w:r w:rsidRPr="00DE31AC">
        <w:rPr>
          <w:rFonts w:ascii="宋体" w:hAnsi="宋体" w:cs="Courier New"/>
          <w:kern w:val="0"/>
          <w:szCs w:val="21"/>
        </w:rPr>
        <w:instrText xml:space="preserve"> AUTOTEXT  input305 \* MERGEFORMAT </w:instrText>
      </w:r>
      <w:r w:rsidRPr="00DE31AC">
        <w:rPr>
          <w:rFonts w:ascii="宋体" w:hAnsi="宋体" w:cs="Courier New"/>
          <w:kern w:val="0"/>
          <w:szCs w:val="21"/>
        </w:rPr>
        <w:fldChar w:fldCharType="separate"/>
      </w:r>
      <w:r w:rsidRPr="00DE31AC">
        <w:rPr>
          <w:rFonts w:ascii="宋体" w:hAnsi="宋体" w:cs="Courier New"/>
          <w:kern w:val="0"/>
          <w:szCs w:val="21"/>
        </w:rPr>
        <w:fldChar w:fldCharType="end"/>
      </w:r>
      <w:r w:rsidRPr="00DE31AC">
        <w:rPr>
          <w:rFonts w:hAnsi="宋体" w:hint="eastAsia"/>
          <w:kern w:val="0"/>
          <w:szCs w:val="21"/>
        </w:rPr>
        <w:t>⑶</w:t>
      </w:r>
      <w:r w:rsidRPr="00DE31AC">
        <w:rPr>
          <w:rFonts w:ascii="宋体" w:hAnsi="宋体" w:hint="eastAsia"/>
          <w:kern w:val="0"/>
          <w:szCs w:val="21"/>
        </w:rPr>
        <w:t>.</w:t>
      </w:r>
      <w:r w:rsidRPr="00DE31AC">
        <w:rPr>
          <w:rFonts w:hAnsi="宋体" w:hint="eastAsia"/>
          <w:kern w:val="0"/>
          <w:szCs w:val="21"/>
        </w:rPr>
        <w:t>根据招标人的要求，我方提供了“措施项目清单与计价表</w:t>
      </w:r>
      <w:r w:rsidRPr="00DE31AC">
        <w:rPr>
          <w:rFonts w:hAnsi="宋体" w:hint="eastAsia"/>
          <w:szCs w:val="21"/>
        </w:rPr>
        <w:t>（</w:t>
      </w:r>
      <w:r w:rsidRPr="00DE31AC">
        <w:rPr>
          <w:rFonts w:hAnsi="宋体" w:hint="eastAsia"/>
          <w:kern w:val="0"/>
          <w:szCs w:val="21"/>
        </w:rPr>
        <w:t>二</w:t>
      </w:r>
      <w:r w:rsidRPr="00DE31AC">
        <w:rPr>
          <w:rFonts w:hAnsi="宋体" w:hint="eastAsia"/>
          <w:szCs w:val="21"/>
        </w:rPr>
        <w:t>）</w:t>
      </w:r>
      <w:r w:rsidRPr="00DE31AC">
        <w:rPr>
          <w:rFonts w:hAnsi="宋体" w:hint="eastAsia"/>
          <w:kern w:val="0"/>
          <w:szCs w:val="21"/>
        </w:rPr>
        <w:t>”。</w:t>
      </w:r>
    </w:p>
    <w:p w:rsidR="00E30B5A" w:rsidRPr="00DE31AC" w:rsidP="00DE31AC">
      <w:pPr>
        <w:adjustRightInd w:val="0"/>
        <w:snapToGrid w:val="0"/>
        <w:spacing w:line="360" w:lineRule="auto"/>
        <w:ind w:firstLine="420" w:firstLineChars="200"/>
        <w:rPr>
          <w:rFonts w:ascii="宋体"/>
          <w:kern w:val="0"/>
          <w:szCs w:val="21"/>
        </w:rPr>
      </w:pPr>
      <w:r w:rsidRPr="00DE31AC">
        <w:rPr>
          <w:rFonts w:ascii="宋体" w:hint="eastAsia"/>
          <w:kern w:val="0"/>
          <w:szCs w:val="21"/>
        </w:rPr>
        <w:t>6.对“其他</w:t>
      </w:r>
      <w:r w:rsidRPr="00DE31AC">
        <w:rPr>
          <w:rFonts w:hAnsi="宋体" w:hint="eastAsia"/>
          <w:kern w:val="0"/>
          <w:szCs w:val="21"/>
        </w:rPr>
        <w:t>项目清单计价表</w:t>
      </w:r>
      <w:r w:rsidRPr="00DE31AC">
        <w:rPr>
          <w:rFonts w:ascii="宋体" w:hint="eastAsia"/>
          <w:kern w:val="0"/>
          <w:szCs w:val="21"/>
        </w:rPr>
        <w:t>”的说明：</w:t>
      </w:r>
    </w:p>
    <w:p w:rsidR="00E30B5A" w:rsidRPr="00DE31AC" w:rsidP="00DE31AC">
      <w:pPr>
        <w:adjustRightInd w:val="0"/>
        <w:snapToGrid w:val="0"/>
        <w:spacing w:line="360" w:lineRule="auto"/>
        <w:ind w:firstLine="420" w:firstLineChars="200"/>
        <w:rPr>
          <w:rFonts w:hAnsi="宋体"/>
          <w:kern w:val="0"/>
          <w:szCs w:val="21"/>
        </w:rPr>
      </w:pPr>
      <w:r w:rsidRPr="00DE31AC">
        <w:rPr>
          <w:rFonts w:hAnsi="宋体" w:hint="eastAsia"/>
          <w:kern w:val="0"/>
          <w:szCs w:val="21"/>
        </w:rPr>
        <w:t>⑴</w:t>
      </w:r>
      <w:r w:rsidRPr="00DE31AC">
        <w:rPr>
          <w:rFonts w:ascii="宋体" w:hAnsi="宋体" w:hint="eastAsia"/>
          <w:kern w:val="0"/>
          <w:szCs w:val="21"/>
        </w:rPr>
        <w:t>.</w:t>
      </w:r>
      <w:r w:rsidRPr="00DE31AC">
        <w:rPr>
          <w:rFonts w:hAnsi="宋体" w:hint="eastAsia"/>
          <w:kern w:val="0"/>
          <w:szCs w:val="21"/>
        </w:rPr>
        <w:t>该计价表中材料设备暂估价根据招标人提供的“材料设备暂估价表”计算汇总填写。表中所列材料设备的暂估单价已计入相应清单项目综合单价报价中，结算时，按发、承包双方最终确认的价格调整价差，价差部分不计利润。</w:t>
      </w:r>
    </w:p>
    <w:p w:rsidR="00E30B5A" w:rsidRPr="00DE31AC" w:rsidP="00DE31AC">
      <w:pPr>
        <w:adjustRightInd w:val="0"/>
        <w:snapToGrid w:val="0"/>
        <w:spacing w:line="360" w:lineRule="auto"/>
        <w:ind w:firstLine="420" w:firstLineChars="200"/>
        <w:rPr>
          <w:rFonts w:hAnsi="宋体"/>
          <w:kern w:val="0"/>
          <w:szCs w:val="21"/>
        </w:rPr>
      </w:pPr>
      <w:r w:rsidRPr="00DE31AC">
        <w:rPr>
          <w:rFonts w:hAnsi="宋体" w:hint="eastAsia"/>
          <w:kern w:val="0"/>
          <w:szCs w:val="21"/>
        </w:rPr>
        <w:t>⑵</w:t>
      </w:r>
      <w:r w:rsidRPr="00DE31AC">
        <w:rPr>
          <w:rFonts w:ascii="宋体" w:hAnsi="宋体" w:hint="eastAsia"/>
          <w:kern w:val="0"/>
          <w:szCs w:val="21"/>
        </w:rPr>
        <w:t>.</w:t>
      </w:r>
      <w:r w:rsidRPr="00DE31AC">
        <w:rPr>
          <w:rFonts w:hAnsi="宋体" w:hint="eastAsia"/>
          <w:kern w:val="0"/>
          <w:szCs w:val="21"/>
        </w:rPr>
        <w:t>该计价表中计日工是根据招标人提出的“计日工表”的要求填报单价，结算时，按合同约定的方式确认工程量。</w:t>
      </w:r>
    </w:p>
    <w:p w:rsidR="00E30B5A" w:rsidRPr="00DE31AC" w:rsidP="00DE31AC">
      <w:pPr>
        <w:adjustRightInd w:val="0"/>
        <w:snapToGrid w:val="0"/>
        <w:spacing w:line="360" w:lineRule="auto"/>
        <w:ind w:firstLine="420" w:firstLineChars="200"/>
        <w:rPr>
          <w:rFonts w:hAnsi="宋体"/>
          <w:kern w:val="0"/>
          <w:szCs w:val="21"/>
        </w:rPr>
      </w:pPr>
      <w:r w:rsidRPr="00DE31AC">
        <w:rPr>
          <w:rFonts w:hAnsi="宋体" w:hint="eastAsia"/>
          <w:kern w:val="0"/>
          <w:szCs w:val="21"/>
        </w:rPr>
        <w:t>⑶．该计价表中总承包服务费是根据招标人提出的内容和要求，以招标人提供“总承包服务费表”中“项目价值”为基数自主确定费率计算的。</w:t>
      </w:r>
    </w:p>
    <w:p w:rsidR="00E30B5A" w:rsidRPr="00DE31AC" w:rsidP="00DE31AC">
      <w:pPr>
        <w:adjustRightInd w:val="0"/>
        <w:snapToGrid w:val="0"/>
        <w:spacing w:line="360" w:lineRule="auto"/>
        <w:ind w:firstLine="420" w:firstLineChars="200"/>
        <w:rPr>
          <w:rFonts w:hAnsi="宋体"/>
          <w:kern w:val="0"/>
          <w:szCs w:val="21"/>
        </w:rPr>
      </w:pPr>
      <w:r w:rsidRPr="00DE31AC">
        <w:rPr>
          <w:rFonts w:ascii="宋体" w:hAnsi="宋体" w:hint="eastAsia"/>
          <w:kern w:val="0"/>
          <w:szCs w:val="21"/>
        </w:rPr>
        <w:t>7.</w:t>
      </w:r>
      <w:r w:rsidRPr="00DE31AC">
        <w:rPr>
          <w:rFonts w:hAnsi="宋体" w:hint="eastAsia"/>
          <w:kern w:val="0"/>
          <w:szCs w:val="21"/>
        </w:rPr>
        <w:t>我方接受招标人在合同条款和合同格式部分提出的要约，特别是对工程变更价款、暂列金额、专业工程暂估价、工程建设其他费和设备及工器具购置费的确定和结算方式。</w:t>
      </w:r>
    </w:p>
    <w:p w:rsidR="00E30B5A" w:rsidRPr="00475E74" w:rsidP="00A9742A">
      <w:pPr>
        <w:adjustRightInd w:val="0"/>
        <w:snapToGrid w:val="0"/>
        <w:spacing w:line="360" w:lineRule="auto"/>
        <w:ind w:firstLine="420" w:firstLineChars="200"/>
        <w:rPr>
          <w:rFonts w:ascii="宋体"/>
        </w:rPr>
      </w:pPr>
      <w:r w:rsidRPr="00DE31AC">
        <w:rPr>
          <w:rFonts w:ascii="宋体" w:hint="eastAsia"/>
          <w:kern w:val="0"/>
          <w:szCs w:val="21"/>
        </w:rPr>
        <w:t>8.其他。</w:t>
      </w:r>
      <w:r w:rsidRPr="00475E74">
        <w:rPr>
          <w:rFonts w:ascii="宋体"/>
        </w:rPr>
        <w:br w:type="page"/>
      </w:r>
    </w:p>
    <w:p w:rsidR="00E30B5A" w:rsidRPr="001256BF" w:rsidP="00E30B5A">
      <w:pPr>
        <w:adjustRightInd w:val="0"/>
        <w:snapToGrid w:val="0"/>
        <w:spacing w:line="360" w:lineRule="auto"/>
        <w:jc w:val="center"/>
        <w:rPr>
          <w:rFonts w:hAnsi="宋体"/>
          <w:kern w:val="0"/>
          <w:sz w:val="24"/>
        </w:rPr>
      </w:pPr>
    </w:p>
    <w:p w:rsidR="00E30B5A" w:rsidRPr="001256BF" w:rsidP="00E30B5A">
      <w:pPr>
        <w:adjustRightInd w:val="0"/>
        <w:snapToGrid w:val="0"/>
        <w:spacing w:line="360" w:lineRule="auto"/>
        <w:jc w:val="center"/>
        <w:rPr>
          <w:rFonts w:hAnsi="宋体"/>
          <w:kern w:val="0"/>
          <w:sz w:val="24"/>
        </w:rPr>
      </w:pPr>
    </w:p>
    <w:p w:rsidR="00E30B5A" w:rsidRPr="001256BF" w:rsidP="00E30B5A">
      <w:pPr>
        <w:adjustRightInd w:val="0"/>
        <w:snapToGrid w:val="0"/>
        <w:spacing w:line="360" w:lineRule="auto"/>
        <w:jc w:val="center"/>
        <w:rPr>
          <w:rFonts w:hAnsi="宋体"/>
          <w:b/>
          <w:kern w:val="0"/>
          <w:sz w:val="44"/>
        </w:rPr>
      </w:pPr>
      <w:r w:rsidRPr="001256BF">
        <w:rPr>
          <w:rFonts w:hAnsi="宋体" w:hint="eastAsia"/>
          <w:b/>
          <w:kern w:val="0"/>
          <w:sz w:val="44"/>
        </w:rPr>
        <w:t>二、商务标部分</w:t>
      </w:r>
    </w:p>
    <w:p w:rsidR="00E30B5A" w:rsidRPr="001256BF" w:rsidP="00E30B5A">
      <w:pPr>
        <w:adjustRightInd w:val="0"/>
        <w:snapToGrid w:val="0"/>
        <w:spacing w:line="360" w:lineRule="auto"/>
        <w:jc w:val="center"/>
        <w:rPr>
          <w:rFonts w:hAnsi="宋体"/>
          <w:kern w:val="0"/>
          <w:sz w:val="32"/>
          <w:szCs w:val="32"/>
        </w:rPr>
      </w:pPr>
      <w:r w:rsidRPr="001256BF">
        <w:rPr>
          <w:rFonts w:hAnsi="宋体" w:hint="eastAsia"/>
          <w:kern w:val="0"/>
          <w:sz w:val="32"/>
          <w:szCs w:val="32"/>
        </w:rPr>
        <w:t>（格式同计算机编制软件）</w:t>
      </w:r>
    </w:p>
    <w:p w:rsidR="00E30B5A" w:rsidRPr="001256BF" w:rsidP="00E30B5A">
      <w:pPr>
        <w:adjustRightInd w:val="0"/>
        <w:snapToGrid w:val="0"/>
        <w:spacing w:line="360" w:lineRule="auto"/>
        <w:jc w:val="center"/>
        <w:rPr>
          <w:rFonts w:hAnsi="宋体"/>
          <w:kern w:val="0"/>
          <w:sz w:val="28"/>
        </w:rPr>
      </w:pPr>
    </w:p>
    <w:p w:rsidR="00E30B5A" w:rsidRPr="001256BF" w:rsidP="00E30B5A">
      <w:pPr>
        <w:adjustRightInd w:val="0"/>
        <w:snapToGrid w:val="0"/>
        <w:spacing w:line="360" w:lineRule="auto"/>
        <w:jc w:val="center"/>
        <w:rPr>
          <w:rFonts w:hAnsi="宋体"/>
          <w:b/>
          <w:kern w:val="0"/>
          <w:sz w:val="44"/>
        </w:rPr>
      </w:pPr>
      <w:r w:rsidRPr="001256BF">
        <w:rPr>
          <w:rFonts w:hAnsi="宋体" w:hint="eastAsia"/>
          <w:b/>
          <w:kern w:val="0"/>
          <w:sz w:val="44"/>
        </w:rPr>
        <w:t>三、施工投标承诺函</w:t>
      </w:r>
    </w:p>
    <w:p w:rsidR="00E30B5A" w:rsidRPr="00475E74" w:rsidP="00E30B5A">
      <w:pPr>
        <w:rPr>
          <w:rFonts w:ascii="宋体"/>
        </w:rPr>
      </w:pPr>
      <w:r w:rsidRPr="00475E74">
        <w:rPr>
          <w:rFonts w:ascii="宋体"/>
        </w:rPr>
        <w:br w:type="page"/>
      </w:r>
    </w:p>
    <w:p w:rsidR="00E30B5A" w:rsidRPr="00AB5F4A" w:rsidP="00E30B5A">
      <w:pPr>
        <w:adjustRightInd w:val="0"/>
        <w:snapToGrid w:val="0"/>
        <w:spacing w:line="360" w:lineRule="auto"/>
        <w:rPr>
          <w:rFonts w:hAnsi="宋体"/>
          <w:kern w:val="0"/>
          <w:szCs w:val="21"/>
        </w:rPr>
      </w:pPr>
      <w:r w:rsidRPr="00AB5F4A">
        <w:rPr>
          <w:rFonts w:hAnsi="宋体" w:hint="eastAsia"/>
          <w:kern w:val="0"/>
          <w:szCs w:val="21"/>
        </w:rPr>
        <w:t>提示：本承诺函明确除标明由</w:t>
      </w:r>
      <w:r w:rsidRPr="00AB5F4A">
        <w:rPr>
          <w:rFonts w:hAnsi="宋体" w:hint="eastAsia"/>
          <w:bCs/>
          <w:kern w:val="0"/>
          <w:szCs w:val="21"/>
        </w:rPr>
        <w:t>“投标人填写”外，其余空格全部应由招标人填写完整。一旦投标人中标后，该承诺书将提交质监、安监、造价、审计等部门作为后续监管的依据。</w:t>
      </w:r>
    </w:p>
    <w:p w:rsidR="00E30B5A" w:rsidRPr="005F6323" w:rsidP="00E30B5A">
      <w:pPr>
        <w:adjustRightInd w:val="0"/>
        <w:snapToGrid w:val="0"/>
        <w:spacing w:line="360" w:lineRule="auto"/>
        <w:jc w:val="center"/>
        <w:rPr>
          <w:rFonts w:ascii="宋体" w:hAnsi="宋体"/>
          <w:kern w:val="0"/>
          <w:sz w:val="24"/>
        </w:rPr>
      </w:pPr>
    </w:p>
    <w:p w:rsidR="00E30B5A" w:rsidRPr="001256BF" w:rsidP="00E30B5A">
      <w:pPr>
        <w:adjustRightInd w:val="0"/>
        <w:snapToGrid w:val="0"/>
        <w:spacing w:line="360" w:lineRule="auto"/>
        <w:jc w:val="center"/>
        <w:rPr>
          <w:rFonts w:hAnsi="宋体"/>
          <w:kern w:val="0"/>
          <w:sz w:val="44"/>
          <w:szCs w:val="44"/>
        </w:rPr>
      </w:pPr>
      <w:r w:rsidRPr="001256BF">
        <w:rPr>
          <w:rFonts w:hAnsi="宋体" w:hint="eastAsia"/>
          <w:kern w:val="0"/>
          <w:sz w:val="44"/>
          <w:szCs w:val="44"/>
        </w:rPr>
        <w:t>施工投标承诺函</w:t>
      </w:r>
    </w:p>
    <w:p w:rsidR="00E30B5A" w:rsidRPr="00AB5F4A" w:rsidP="00E30B5A">
      <w:pPr>
        <w:adjustRightInd w:val="0"/>
        <w:snapToGrid w:val="0"/>
        <w:spacing w:line="360" w:lineRule="auto"/>
        <w:rPr>
          <w:rFonts w:hAnsi="宋体"/>
          <w:bCs/>
          <w:kern w:val="0"/>
          <w:szCs w:val="21"/>
        </w:rPr>
      </w:pPr>
      <w:r w:rsidRPr="00AB5F4A">
        <w:rPr>
          <w:rFonts w:hAnsi="宋体" w:hint="eastAsia"/>
          <w:bCs/>
          <w:kern w:val="0"/>
          <w:szCs w:val="21"/>
        </w:rPr>
        <w:t>致招标人：</w:t>
      </w:r>
      <w:r w:rsidRPr="00AB5F4A">
        <w:rPr>
          <w:rFonts w:ascii="宋体" w:hAnsi="宋体"/>
          <w:bCs/>
          <w:kern w:val="0"/>
          <w:szCs w:val="21"/>
          <w:u w:val="single"/>
        </w:rPr>
        <w:t>____________________</w:t>
      </w:r>
    </w:p>
    <w:p w:rsidR="00E30B5A" w:rsidRPr="00AB5F4A" w:rsidP="00AB5F4A">
      <w:pPr>
        <w:adjustRightInd w:val="0"/>
        <w:snapToGrid w:val="0"/>
        <w:spacing w:line="360" w:lineRule="auto"/>
        <w:ind w:firstLine="420" w:firstLineChars="200"/>
        <w:rPr>
          <w:rFonts w:hAnsi="宋体"/>
          <w:bCs/>
          <w:kern w:val="0"/>
          <w:szCs w:val="21"/>
        </w:rPr>
      </w:pPr>
      <w:r w:rsidRPr="00AB5F4A">
        <w:rPr>
          <w:rFonts w:hAnsi="宋体" w:hint="eastAsia"/>
          <w:bCs/>
          <w:kern w:val="0"/>
          <w:szCs w:val="21"/>
        </w:rPr>
        <w:t>为了确保本工程招标投标工作顺利进行，同时保证优质高效、文明施工，我方将严格执行建设工程管理的法律法规，并完全接受</w:t>
      </w:r>
      <w:r w:rsidRPr="00AB5F4A">
        <w:rPr>
          <w:rFonts w:ascii="宋体" w:hAnsi="宋体"/>
          <w:bCs/>
          <w:kern w:val="0"/>
          <w:szCs w:val="21"/>
          <w:u w:val="single"/>
        </w:rPr>
        <w:t>_____________</w:t>
      </w:r>
      <w:r w:rsidRPr="00AB5F4A">
        <w:rPr>
          <w:rFonts w:hAnsi="宋体" w:hint="eastAsia"/>
          <w:bCs/>
          <w:kern w:val="0"/>
          <w:szCs w:val="21"/>
        </w:rPr>
        <w:t>工程的招标文件所有内容，为此作出如下承诺：</w:t>
      </w:r>
    </w:p>
    <w:p w:rsidR="00E30B5A" w:rsidRPr="00AB5F4A" w:rsidP="00AB5F4A">
      <w:pPr>
        <w:adjustRightInd w:val="0"/>
        <w:snapToGrid w:val="0"/>
        <w:spacing w:line="360" w:lineRule="auto"/>
        <w:ind w:firstLine="420" w:firstLineChars="200"/>
        <w:rPr>
          <w:rFonts w:hAnsi="宋体"/>
          <w:kern w:val="0"/>
          <w:szCs w:val="21"/>
        </w:rPr>
      </w:pPr>
      <w:r w:rsidRPr="00AB5F4A">
        <w:rPr>
          <w:rFonts w:ascii="宋体" w:hAnsi="宋体" w:hint="eastAsia"/>
          <w:bCs/>
          <w:kern w:val="0"/>
          <w:szCs w:val="21"/>
        </w:rPr>
        <w:t>1</w:t>
      </w:r>
      <w:r w:rsidRPr="00AB5F4A">
        <w:rPr>
          <w:rFonts w:hAnsi="宋体" w:hint="eastAsia"/>
          <w:bCs/>
          <w:kern w:val="0"/>
          <w:szCs w:val="21"/>
        </w:rPr>
        <w:t>、根</w:t>
      </w:r>
      <w:r w:rsidRPr="00AB5F4A">
        <w:rPr>
          <w:rFonts w:hAnsi="宋体" w:hint="eastAsia"/>
          <w:kern w:val="0"/>
          <w:szCs w:val="21"/>
        </w:rPr>
        <w:t>据企业自身情况，理性报价，不会以低于成本的报价竞标，并愿以投标总报价</w:t>
      </w:r>
    </w:p>
    <w:p w:rsidR="00E30B5A" w:rsidRPr="00AB5F4A" w:rsidP="00E30B5A">
      <w:pPr>
        <w:adjustRightInd w:val="0"/>
        <w:snapToGrid w:val="0"/>
        <w:spacing w:line="360" w:lineRule="auto"/>
        <w:rPr>
          <w:rFonts w:hAnsi="宋体"/>
          <w:kern w:val="0"/>
          <w:szCs w:val="21"/>
        </w:rPr>
      </w:pPr>
      <w:r w:rsidRPr="00AB5F4A">
        <w:rPr>
          <w:rFonts w:ascii="宋体" w:hAnsi="宋体"/>
          <w:kern w:val="0"/>
          <w:szCs w:val="21"/>
          <w:u w:val="single"/>
        </w:rPr>
        <w:t>________</w:t>
      </w:r>
      <w:r w:rsidRPr="00AB5F4A">
        <w:rPr>
          <w:rFonts w:hAnsi="宋体" w:hint="eastAsia"/>
          <w:kern w:val="0"/>
          <w:szCs w:val="21"/>
        </w:rPr>
        <w:t>万元，按招标文件要求承包本工程的施工、竣工并修补其任何缺陷。否则，我方愿意承担任何风险。（投标人填写）</w:t>
      </w:r>
    </w:p>
    <w:p w:rsidR="00E30B5A" w:rsidRPr="00AB5F4A" w:rsidP="00AB5F4A">
      <w:pPr>
        <w:adjustRightInd w:val="0"/>
        <w:snapToGrid w:val="0"/>
        <w:spacing w:line="360" w:lineRule="auto"/>
        <w:ind w:firstLine="420" w:firstLineChars="200"/>
        <w:rPr>
          <w:rFonts w:ascii="宋体" w:hAnsi="宋体"/>
          <w:kern w:val="0"/>
          <w:szCs w:val="21"/>
        </w:rPr>
      </w:pPr>
      <w:r w:rsidRPr="00AB5F4A">
        <w:rPr>
          <w:rFonts w:ascii="宋体" w:hAnsi="宋体" w:hint="eastAsia"/>
          <w:bCs/>
          <w:kern w:val="0"/>
          <w:szCs w:val="21"/>
        </w:rPr>
        <w:t>2、</w:t>
      </w:r>
      <w:r w:rsidRPr="00AB5F4A">
        <w:rPr>
          <w:rFonts w:ascii="宋体" w:hAnsi="宋体" w:hint="eastAsia"/>
          <w:kern w:val="0"/>
          <w:szCs w:val="21"/>
        </w:rPr>
        <w:t>我方同意所递交的投标文件在投标须知规定的投标有效期内有效，在此期间内我方的投标有可能中标，我方将受此约束。如果在投标有效期内撤回投标或放弃中标资格，我方的投标担保将全部被没收，给贵方造成的损失超过我方投标担保金额的，贵方还有权要求我方对超过部分进行赔偿。</w:t>
      </w:r>
    </w:p>
    <w:p w:rsidR="00E30B5A" w:rsidRPr="00AB5F4A" w:rsidP="00AB5F4A">
      <w:pPr>
        <w:adjustRightInd w:val="0"/>
        <w:snapToGrid w:val="0"/>
        <w:spacing w:line="360" w:lineRule="auto"/>
        <w:ind w:firstLine="420" w:firstLineChars="200"/>
        <w:rPr>
          <w:rFonts w:hAnsi="宋体"/>
          <w:bCs/>
          <w:kern w:val="0"/>
          <w:szCs w:val="21"/>
        </w:rPr>
      </w:pPr>
      <w:r w:rsidRPr="00AB5F4A">
        <w:rPr>
          <w:rFonts w:ascii="宋体" w:hAnsi="宋体" w:hint="eastAsia"/>
          <w:kern w:val="0"/>
          <w:szCs w:val="21"/>
        </w:rPr>
        <w:t>3</w:t>
      </w:r>
      <w:r w:rsidRPr="00AB5F4A">
        <w:rPr>
          <w:rFonts w:hAnsi="宋体" w:hint="eastAsia"/>
          <w:kern w:val="0"/>
          <w:szCs w:val="21"/>
        </w:rPr>
        <w:t>、我方完全理解和接受招标文件第</w:t>
      </w:r>
      <w:r w:rsidRPr="00AB5F4A">
        <w:rPr>
          <w:rFonts w:ascii="宋体" w:hAnsi="宋体" w:hint="eastAsia"/>
          <w:kern w:val="0"/>
          <w:szCs w:val="21"/>
        </w:rPr>
        <w:t>39</w:t>
      </w:r>
      <w:r w:rsidRPr="00AB5F4A">
        <w:rPr>
          <w:rFonts w:hAnsi="宋体" w:hint="eastAsia"/>
          <w:kern w:val="0"/>
          <w:szCs w:val="21"/>
        </w:rPr>
        <w:t>条的规定，并承诺一旦我方的投标出现该条列举的严重违规或涉嫌串通投标的情形而被评标委员会废标的，将自觉接受贵方暂停或者取消今后我方参加贵方其他任何工程投标资格的处理。</w:t>
      </w:r>
    </w:p>
    <w:p w:rsidR="00E30B5A" w:rsidRPr="00AB5F4A" w:rsidP="00AB5F4A">
      <w:pPr>
        <w:adjustRightInd w:val="0"/>
        <w:snapToGrid w:val="0"/>
        <w:spacing w:line="360" w:lineRule="auto"/>
        <w:ind w:firstLine="420" w:firstLineChars="200"/>
        <w:rPr>
          <w:rFonts w:ascii="宋体" w:hAnsi="宋体" w:cs="Courier New"/>
          <w:bCs/>
          <w:kern w:val="0"/>
          <w:szCs w:val="21"/>
        </w:rPr>
      </w:pPr>
      <w:r w:rsidRPr="00AB5F4A">
        <w:rPr>
          <w:rFonts w:ascii="宋体" w:hAnsi="宋体" w:cs="Courier New" w:hint="eastAsia"/>
          <w:bCs/>
          <w:kern w:val="0"/>
          <w:szCs w:val="21"/>
        </w:rPr>
        <w:t>4、一旦我方中标，将保证在收到中标通知书后</w:t>
      </w:r>
      <w:r w:rsidRPr="00AB5F4A">
        <w:rPr>
          <w:rFonts w:ascii="宋体" w:hAnsi="宋体" w:cs="Courier New"/>
          <w:bCs/>
          <w:kern w:val="0"/>
          <w:szCs w:val="21"/>
          <w:u w:val="single"/>
        </w:rPr>
        <w:t>_______</w:t>
      </w:r>
      <w:r w:rsidRPr="00AB5F4A">
        <w:rPr>
          <w:rFonts w:ascii="宋体" w:hAnsi="宋体" w:cs="Courier New" w:hint="eastAsia"/>
          <w:bCs/>
          <w:kern w:val="0"/>
          <w:szCs w:val="21"/>
        </w:rPr>
        <w:t>日内，与贵方按招标文件、中标通知书中的内容签定施工合同，否则，视为我方自愿放弃中标资格。</w:t>
      </w:r>
    </w:p>
    <w:p w:rsidR="00E30B5A" w:rsidRPr="00AB5F4A" w:rsidP="00AB5F4A">
      <w:pPr>
        <w:adjustRightInd w:val="0"/>
        <w:snapToGrid w:val="0"/>
        <w:spacing w:line="360" w:lineRule="auto"/>
        <w:ind w:firstLine="420" w:firstLineChars="200"/>
        <w:rPr>
          <w:rFonts w:ascii="宋体" w:hAnsi="宋体" w:cs="Courier New"/>
          <w:bCs/>
          <w:kern w:val="0"/>
          <w:szCs w:val="21"/>
        </w:rPr>
      </w:pPr>
      <w:r w:rsidRPr="00AB5F4A">
        <w:rPr>
          <w:rFonts w:ascii="宋体" w:hAnsi="宋体" w:hint="eastAsia"/>
          <w:kern w:val="0"/>
          <w:szCs w:val="21"/>
        </w:rPr>
        <w:t>5、除非另外达成协议并生效，贵方的中标通知书和本投标文件将成为约束双方的合同文件的组成部分。</w:t>
      </w:r>
    </w:p>
    <w:p w:rsidR="00E30B5A" w:rsidRPr="00AB5F4A" w:rsidP="00AB5F4A">
      <w:pPr>
        <w:adjustRightInd w:val="0"/>
        <w:snapToGrid w:val="0"/>
        <w:spacing w:line="360" w:lineRule="auto"/>
        <w:ind w:firstLine="420" w:firstLineChars="200"/>
        <w:rPr>
          <w:rFonts w:ascii="宋体" w:hAnsi="宋体"/>
          <w:bCs/>
          <w:kern w:val="0"/>
          <w:szCs w:val="21"/>
        </w:rPr>
      </w:pPr>
      <w:r w:rsidRPr="00AB5F4A">
        <w:rPr>
          <w:rFonts w:ascii="宋体" w:hAnsi="宋体" w:hint="eastAsia"/>
          <w:bCs/>
          <w:kern w:val="0"/>
          <w:szCs w:val="21"/>
        </w:rPr>
        <w:t>6、按规定完成施工合同承包范围</w:t>
      </w:r>
      <w:r w:rsidRPr="00AB5F4A">
        <w:rPr>
          <w:rFonts w:ascii="宋体" w:hAnsi="宋体"/>
          <w:bCs/>
          <w:kern w:val="0"/>
          <w:szCs w:val="21"/>
          <w:u w:val="single"/>
        </w:rPr>
        <w:t>___________________________________________</w:t>
      </w:r>
    </w:p>
    <w:p w:rsidR="00E30B5A" w:rsidRPr="00AB5F4A" w:rsidP="00E30B5A">
      <w:pPr>
        <w:adjustRightInd w:val="0"/>
        <w:snapToGrid w:val="0"/>
        <w:spacing w:line="360" w:lineRule="auto"/>
        <w:rPr>
          <w:rFonts w:ascii="宋体" w:hAnsi="宋体"/>
          <w:bCs/>
          <w:kern w:val="0"/>
          <w:szCs w:val="21"/>
        </w:rPr>
      </w:pPr>
      <w:r w:rsidRPr="00AB5F4A">
        <w:rPr>
          <w:rFonts w:ascii="宋体" w:hAnsi="宋体"/>
          <w:bCs/>
          <w:kern w:val="0"/>
          <w:szCs w:val="21"/>
          <w:u w:val="single"/>
        </w:rPr>
        <w:t>___________________________________________________________________________</w:t>
      </w:r>
    </w:p>
    <w:p w:rsidR="00E30B5A" w:rsidRPr="00AB5F4A" w:rsidP="00E30B5A">
      <w:pPr>
        <w:adjustRightInd w:val="0"/>
        <w:snapToGrid w:val="0"/>
        <w:spacing w:line="360" w:lineRule="auto"/>
        <w:rPr>
          <w:rFonts w:hAnsi="宋体"/>
          <w:bCs/>
          <w:kern w:val="0"/>
          <w:szCs w:val="21"/>
        </w:rPr>
      </w:pPr>
      <w:r w:rsidRPr="00AB5F4A">
        <w:rPr>
          <w:rFonts w:hAnsi="宋体" w:hint="eastAsia"/>
          <w:bCs/>
          <w:kern w:val="0"/>
          <w:szCs w:val="21"/>
        </w:rPr>
        <w:t>（与招标范围一致）的全部内容，质量达到合格标准的要求，质量目标为</w:t>
      </w:r>
      <w:r w:rsidRPr="00AB5F4A">
        <w:rPr>
          <w:rFonts w:ascii="宋体" w:hAnsi="宋体"/>
          <w:bCs/>
          <w:kern w:val="0"/>
          <w:szCs w:val="21"/>
          <w:u w:val="single"/>
        </w:rPr>
        <w:t>______</w:t>
      </w:r>
      <w:r w:rsidRPr="00AB5F4A">
        <w:rPr>
          <w:rFonts w:hAnsi="宋体" w:hint="eastAsia"/>
          <w:bCs/>
          <w:kern w:val="0"/>
          <w:szCs w:val="21"/>
        </w:rPr>
        <w:t>。</w:t>
      </w:r>
    </w:p>
    <w:p w:rsidR="00E30B5A" w:rsidRPr="00AB5F4A" w:rsidP="00AB5F4A">
      <w:pPr>
        <w:adjustRightInd w:val="0"/>
        <w:snapToGrid w:val="0"/>
        <w:spacing w:line="360" w:lineRule="auto"/>
        <w:ind w:firstLine="420" w:firstLineChars="200"/>
        <w:rPr>
          <w:rFonts w:hAnsi="宋体"/>
          <w:bCs/>
          <w:kern w:val="0"/>
          <w:szCs w:val="21"/>
        </w:rPr>
      </w:pPr>
      <w:r w:rsidRPr="00AB5F4A">
        <w:rPr>
          <w:rFonts w:ascii="宋体" w:hAnsi="宋体" w:hint="eastAsia"/>
          <w:bCs/>
          <w:kern w:val="0"/>
          <w:szCs w:val="21"/>
        </w:rPr>
        <w:t>7</w:t>
      </w:r>
      <w:r w:rsidRPr="00AB5F4A">
        <w:rPr>
          <w:rFonts w:hAnsi="宋体" w:hint="eastAsia"/>
          <w:bCs/>
          <w:kern w:val="0"/>
          <w:szCs w:val="21"/>
        </w:rPr>
        <w:t>、建立完善的质量安全保证体系，配备与投标文件相一致且满足工程建设规模、技术要求、安全要求的项目管理机构和项目管理人员，并确保常驻现场。我方在本工程中配备的项目管理机构和项目管理人员详见《项目管理班子配备情况表》（投标人填写）。撤换上述人员前，必须征得贵方及建设行政主管部门批准同意。否则，招标人有权取消我公司的中标资格或单方面终止合同，由此造成的违约责任由我公司承担。</w:t>
      </w:r>
    </w:p>
    <w:p w:rsidR="00E30B5A" w:rsidRPr="00AB5F4A" w:rsidP="00AB5F4A">
      <w:pPr>
        <w:adjustRightInd w:val="0"/>
        <w:snapToGrid w:val="0"/>
        <w:spacing w:line="360" w:lineRule="auto"/>
        <w:ind w:firstLine="420" w:firstLineChars="200"/>
        <w:rPr>
          <w:rFonts w:hAnsi="宋体"/>
          <w:bCs/>
          <w:kern w:val="0"/>
          <w:szCs w:val="21"/>
        </w:rPr>
      </w:pPr>
      <w:r w:rsidRPr="00AB5F4A">
        <w:rPr>
          <w:rFonts w:ascii="宋体" w:hAnsi="宋体" w:hint="eastAsia"/>
          <w:bCs/>
          <w:kern w:val="0"/>
          <w:szCs w:val="21"/>
        </w:rPr>
        <w:t>8</w:t>
      </w:r>
      <w:r w:rsidRPr="00AB5F4A">
        <w:rPr>
          <w:rFonts w:hAnsi="宋体" w:hint="eastAsia"/>
          <w:bCs/>
          <w:kern w:val="0"/>
          <w:szCs w:val="21"/>
        </w:rPr>
        <w:t>、全体施工作业人员通过“平安卡”培训，并办理工伤保险、意外伤害保险手续。</w:t>
      </w:r>
    </w:p>
    <w:p w:rsidR="00E30B5A" w:rsidRPr="00AB5F4A" w:rsidP="00AB5F4A">
      <w:pPr>
        <w:adjustRightInd w:val="0"/>
        <w:snapToGrid w:val="0"/>
        <w:spacing w:line="360" w:lineRule="auto"/>
        <w:ind w:firstLine="420" w:firstLineChars="200"/>
        <w:rPr>
          <w:rFonts w:hAnsi="宋体"/>
          <w:bCs/>
          <w:kern w:val="0"/>
          <w:szCs w:val="21"/>
        </w:rPr>
      </w:pPr>
      <w:r w:rsidRPr="00AB5F4A">
        <w:rPr>
          <w:rFonts w:ascii="宋体" w:hAnsi="宋体" w:hint="eastAsia"/>
          <w:bCs/>
          <w:kern w:val="0"/>
          <w:szCs w:val="21"/>
        </w:rPr>
        <w:t>9</w:t>
      </w:r>
      <w:r w:rsidRPr="00AB5F4A">
        <w:rPr>
          <w:rFonts w:hAnsi="宋体" w:hint="eastAsia"/>
          <w:bCs/>
          <w:kern w:val="0"/>
          <w:szCs w:val="21"/>
        </w:rPr>
        <w:t>、我方在本工程中投入的主要机械设备详见附件《主要机械设备表》。所使用的工程机械、装卸机械满足国家现阶段非道路移动机械用柴油机排放标准。（投标人填写）</w:t>
      </w:r>
    </w:p>
    <w:p w:rsidR="00E30B5A" w:rsidRPr="00AB5F4A" w:rsidP="00AB5F4A">
      <w:pPr>
        <w:adjustRightInd w:val="0"/>
        <w:snapToGrid w:val="0"/>
        <w:spacing w:line="360" w:lineRule="auto"/>
        <w:ind w:firstLine="420" w:firstLineChars="200"/>
        <w:rPr>
          <w:rFonts w:hAnsi="宋体"/>
          <w:bCs/>
          <w:kern w:val="0"/>
          <w:szCs w:val="21"/>
        </w:rPr>
      </w:pPr>
      <w:r w:rsidRPr="00AB5F4A">
        <w:rPr>
          <w:rFonts w:ascii="宋体" w:hAnsi="宋体" w:hint="eastAsia"/>
          <w:bCs/>
          <w:kern w:val="0"/>
          <w:szCs w:val="21"/>
        </w:rPr>
        <w:t>10</w:t>
      </w:r>
      <w:r w:rsidRPr="00AB5F4A">
        <w:rPr>
          <w:rFonts w:hAnsi="宋体" w:hint="eastAsia"/>
          <w:bCs/>
          <w:kern w:val="0"/>
          <w:szCs w:val="21"/>
        </w:rPr>
        <w:t>、保证在收到中标通知书后</w:t>
      </w:r>
      <w:r w:rsidRPr="00AB5F4A">
        <w:rPr>
          <w:rFonts w:ascii="宋体" w:hAnsi="宋体"/>
          <w:bCs/>
          <w:kern w:val="0"/>
          <w:szCs w:val="21"/>
          <w:u w:val="single"/>
        </w:rPr>
        <w:t>____</w:t>
      </w:r>
      <w:r w:rsidRPr="00AB5F4A">
        <w:rPr>
          <w:rFonts w:hAnsi="宋体" w:hint="eastAsia"/>
          <w:bCs/>
          <w:kern w:val="0"/>
          <w:szCs w:val="21"/>
        </w:rPr>
        <w:t>日内，递交经贵方认可的履约担保，履约担保金额为</w:t>
      </w:r>
      <w:r w:rsidRPr="00AB5F4A">
        <w:rPr>
          <w:rFonts w:ascii="宋体" w:hAnsi="宋体"/>
          <w:bCs/>
          <w:kern w:val="0"/>
          <w:szCs w:val="21"/>
          <w:u w:val="single"/>
        </w:rPr>
        <w:t>________</w:t>
      </w:r>
      <w:r w:rsidRPr="00AB5F4A">
        <w:rPr>
          <w:rFonts w:hAnsi="宋体" w:hint="eastAsia"/>
          <w:bCs/>
          <w:kern w:val="0"/>
          <w:szCs w:val="21"/>
        </w:rPr>
        <w:t>万元，否则，贵方可取消我方中标资格。</w:t>
      </w:r>
    </w:p>
    <w:p w:rsidR="00E30B5A" w:rsidRPr="00AB5F4A" w:rsidP="00AB5F4A">
      <w:pPr>
        <w:adjustRightInd w:val="0"/>
        <w:snapToGrid w:val="0"/>
        <w:spacing w:line="360" w:lineRule="auto"/>
        <w:ind w:firstLine="420" w:firstLineChars="200"/>
        <w:rPr>
          <w:rFonts w:hAnsi="宋体"/>
          <w:bCs/>
          <w:kern w:val="0"/>
          <w:szCs w:val="21"/>
        </w:rPr>
      </w:pPr>
      <w:r w:rsidRPr="00AB5F4A">
        <w:rPr>
          <w:rFonts w:ascii="宋体" w:hAnsi="宋体" w:hint="eastAsia"/>
          <w:bCs/>
          <w:kern w:val="0"/>
          <w:szCs w:val="21"/>
        </w:rPr>
        <w:t>11</w:t>
      </w:r>
      <w:r w:rsidRPr="00AB5F4A">
        <w:rPr>
          <w:rFonts w:hAnsi="宋体" w:hint="eastAsia"/>
          <w:bCs/>
          <w:kern w:val="0"/>
          <w:szCs w:val="21"/>
        </w:rPr>
        <w:t>、如果本工程不要求编制技术标书的，我方保证在中标后</w:t>
      </w:r>
      <w:r w:rsidRPr="00AB5F4A">
        <w:rPr>
          <w:rFonts w:ascii="宋体" w:hAnsi="宋体"/>
          <w:bCs/>
          <w:kern w:val="0"/>
          <w:szCs w:val="21"/>
          <w:u w:val="single"/>
        </w:rPr>
        <w:t>_____</w:t>
      </w:r>
      <w:r w:rsidRPr="00AB5F4A">
        <w:rPr>
          <w:rFonts w:hAnsi="宋体" w:hint="eastAsia"/>
          <w:bCs/>
          <w:kern w:val="0"/>
          <w:szCs w:val="21"/>
        </w:rPr>
        <w:t>日内，完成本工程实施的施工组织设计编制，并得到贵方的认可。</w:t>
      </w:r>
    </w:p>
    <w:p w:rsidR="00E30B5A" w:rsidRPr="00AB5F4A" w:rsidP="00AB5F4A">
      <w:pPr>
        <w:adjustRightInd w:val="0"/>
        <w:snapToGrid w:val="0"/>
        <w:spacing w:line="360" w:lineRule="auto"/>
        <w:ind w:firstLine="420" w:firstLineChars="200"/>
        <w:rPr>
          <w:rFonts w:hAnsi="宋体"/>
          <w:bCs/>
          <w:kern w:val="0"/>
          <w:szCs w:val="21"/>
        </w:rPr>
      </w:pPr>
      <w:r w:rsidRPr="00AB5F4A">
        <w:rPr>
          <w:rFonts w:ascii="宋体" w:hAnsi="宋体" w:hint="eastAsia"/>
          <w:bCs/>
          <w:kern w:val="0"/>
          <w:szCs w:val="21"/>
        </w:rPr>
        <w:t>12</w:t>
      </w:r>
      <w:r w:rsidRPr="00AB5F4A">
        <w:rPr>
          <w:rFonts w:hAnsi="宋体" w:hint="eastAsia"/>
          <w:bCs/>
          <w:kern w:val="0"/>
          <w:szCs w:val="21"/>
        </w:rPr>
        <w:t>、为确保施工安全，我方保证在签定施工合同</w:t>
      </w:r>
      <w:r w:rsidRPr="00AB5F4A">
        <w:rPr>
          <w:rFonts w:ascii="宋体" w:hAnsi="宋体"/>
          <w:bCs/>
          <w:kern w:val="0"/>
          <w:szCs w:val="21"/>
          <w:u w:val="single"/>
        </w:rPr>
        <w:t>___</w:t>
      </w:r>
      <w:r w:rsidRPr="00AB5F4A">
        <w:rPr>
          <w:rFonts w:hAnsi="宋体" w:hint="eastAsia"/>
          <w:bCs/>
          <w:kern w:val="0"/>
          <w:szCs w:val="21"/>
        </w:rPr>
        <w:t>日后，提交施工作业范围内的市政基础设施管线防护措施。</w:t>
      </w:r>
    </w:p>
    <w:p w:rsidR="00E30B5A" w:rsidRPr="00AB5F4A" w:rsidP="00AB5F4A">
      <w:pPr>
        <w:adjustRightInd w:val="0"/>
        <w:snapToGrid w:val="0"/>
        <w:spacing w:line="360" w:lineRule="auto"/>
        <w:ind w:firstLine="420" w:firstLineChars="200"/>
        <w:rPr>
          <w:rFonts w:hAnsi="宋体"/>
          <w:bCs/>
          <w:kern w:val="0"/>
          <w:szCs w:val="21"/>
        </w:rPr>
      </w:pPr>
      <w:r w:rsidRPr="00AB5F4A">
        <w:rPr>
          <w:rFonts w:ascii="宋体" w:hAnsi="宋体" w:hint="eastAsia"/>
          <w:bCs/>
          <w:kern w:val="0"/>
          <w:szCs w:val="21"/>
        </w:rPr>
        <w:t>13</w:t>
      </w:r>
      <w:r w:rsidRPr="00AB5F4A">
        <w:rPr>
          <w:rFonts w:hAnsi="宋体" w:hint="eastAsia"/>
          <w:bCs/>
          <w:kern w:val="0"/>
          <w:szCs w:val="21"/>
        </w:rPr>
        <w:t>、我方保证在</w:t>
      </w:r>
      <w:r w:rsidRPr="00AB5F4A">
        <w:rPr>
          <w:rFonts w:ascii="宋体" w:hAnsi="宋体"/>
          <w:bCs/>
          <w:kern w:val="0"/>
          <w:szCs w:val="21"/>
          <w:u w:val="single"/>
        </w:rPr>
        <w:t>____</w:t>
      </w:r>
      <w:r w:rsidRPr="00AB5F4A">
        <w:rPr>
          <w:rFonts w:hAnsi="宋体" w:hint="eastAsia"/>
          <w:bCs/>
          <w:kern w:val="0"/>
          <w:szCs w:val="21"/>
        </w:rPr>
        <w:t>日内（或于</w:t>
      </w:r>
      <w:r w:rsidRPr="00AB5F4A">
        <w:rPr>
          <w:rFonts w:ascii="宋体" w:hAnsi="宋体"/>
          <w:bCs/>
          <w:kern w:val="0"/>
          <w:szCs w:val="21"/>
          <w:u w:val="single"/>
        </w:rPr>
        <w:t>_____</w:t>
      </w:r>
      <w:r w:rsidRPr="00AB5F4A">
        <w:rPr>
          <w:rFonts w:hAnsi="宋体" w:hint="eastAsia"/>
          <w:bCs/>
          <w:kern w:val="0"/>
          <w:szCs w:val="21"/>
        </w:rPr>
        <w:t>年</w:t>
      </w:r>
      <w:r w:rsidRPr="00AB5F4A">
        <w:rPr>
          <w:rFonts w:ascii="宋体" w:hAnsi="宋体"/>
          <w:bCs/>
          <w:kern w:val="0"/>
          <w:szCs w:val="21"/>
          <w:u w:val="single"/>
        </w:rPr>
        <w:t>____</w:t>
      </w:r>
      <w:r w:rsidRPr="00AB5F4A">
        <w:rPr>
          <w:rFonts w:hAnsi="宋体" w:hint="eastAsia"/>
          <w:bCs/>
          <w:kern w:val="0"/>
          <w:szCs w:val="21"/>
        </w:rPr>
        <w:t>月</w:t>
      </w:r>
      <w:r w:rsidRPr="00AB5F4A">
        <w:rPr>
          <w:rFonts w:ascii="宋体" w:hAnsi="宋体"/>
          <w:bCs/>
          <w:kern w:val="0"/>
          <w:szCs w:val="21"/>
          <w:u w:val="single"/>
        </w:rPr>
        <w:t>____</w:t>
      </w:r>
      <w:r w:rsidRPr="00AB5F4A">
        <w:rPr>
          <w:rFonts w:hAnsi="宋体" w:hint="eastAsia"/>
          <w:bCs/>
          <w:kern w:val="0"/>
          <w:szCs w:val="21"/>
        </w:rPr>
        <w:t>日前）完成并移交本工程（非我方造成的工期延误除外）。（投标人填写）</w:t>
      </w:r>
    </w:p>
    <w:p w:rsidR="00E30B5A" w:rsidRPr="00AB5F4A" w:rsidP="00AB5F4A">
      <w:pPr>
        <w:adjustRightInd w:val="0"/>
        <w:snapToGrid w:val="0"/>
        <w:spacing w:line="360" w:lineRule="auto"/>
        <w:ind w:firstLine="420" w:firstLineChars="200"/>
        <w:rPr>
          <w:rFonts w:hAnsi="宋体"/>
          <w:bCs/>
          <w:kern w:val="0"/>
          <w:szCs w:val="21"/>
        </w:rPr>
      </w:pPr>
      <w:r w:rsidRPr="00AB5F4A">
        <w:rPr>
          <w:rFonts w:ascii="宋体" w:hAnsi="宋体" w:hint="eastAsia"/>
          <w:bCs/>
          <w:kern w:val="0"/>
          <w:szCs w:val="21"/>
        </w:rPr>
        <w:t>14</w:t>
      </w:r>
      <w:r w:rsidRPr="00AB5F4A">
        <w:rPr>
          <w:rFonts w:hAnsi="宋体" w:hint="eastAsia"/>
          <w:bCs/>
          <w:kern w:val="0"/>
          <w:szCs w:val="21"/>
        </w:rPr>
        <w:t>、对在工程实施过程中发生的工程变更，严格按照双方合同的有关规定计量和计价</w:t>
      </w:r>
      <w:r w:rsidRPr="00AB5F4A">
        <w:rPr>
          <w:rFonts w:hAnsi="宋体" w:hint="eastAsia"/>
          <w:bCs/>
          <w:szCs w:val="21"/>
        </w:rPr>
        <w:t>，</w:t>
      </w:r>
      <w:r w:rsidRPr="00AB5F4A">
        <w:rPr>
          <w:rFonts w:hAnsi="宋体" w:hint="eastAsia"/>
          <w:bCs/>
          <w:kern w:val="0"/>
          <w:szCs w:val="21"/>
        </w:rPr>
        <w:t>并保证接受贵方要求完成变更的工程内容。</w:t>
      </w:r>
    </w:p>
    <w:p w:rsidR="00E30B5A" w:rsidRPr="00AB5F4A" w:rsidP="00AB5F4A">
      <w:pPr>
        <w:adjustRightInd w:val="0"/>
        <w:snapToGrid w:val="0"/>
        <w:spacing w:line="360" w:lineRule="auto"/>
        <w:ind w:firstLine="420" w:firstLineChars="200"/>
        <w:rPr>
          <w:rFonts w:hAnsi="宋体"/>
          <w:bCs/>
          <w:kern w:val="0"/>
          <w:szCs w:val="21"/>
        </w:rPr>
      </w:pPr>
      <w:r w:rsidRPr="00AB5F4A">
        <w:rPr>
          <w:rFonts w:ascii="宋体" w:hAnsi="宋体" w:hint="eastAsia"/>
          <w:bCs/>
          <w:kern w:val="0"/>
          <w:szCs w:val="21"/>
        </w:rPr>
        <w:t>15</w:t>
      </w:r>
      <w:r w:rsidRPr="00AB5F4A">
        <w:rPr>
          <w:rFonts w:hAnsi="宋体" w:hint="eastAsia"/>
          <w:bCs/>
          <w:kern w:val="0"/>
          <w:szCs w:val="21"/>
        </w:rPr>
        <w:t>、按照施工合同约定的质量缺陷保修范围和相应的保修期，我方将在接到保修通知后</w:t>
      </w:r>
      <w:r w:rsidRPr="00AB5F4A">
        <w:rPr>
          <w:rFonts w:ascii="宋体" w:hAnsi="宋体"/>
          <w:bCs/>
          <w:kern w:val="0"/>
          <w:szCs w:val="21"/>
          <w:u w:val="single"/>
        </w:rPr>
        <w:t>_______</w:t>
      </w:r>
      <w:r w:rsidRPr="00AB5F4A">
        <w:rPr>
          <w:rFonts w:hAnsi="宋体" w:hint="eastAsia"/>
          <w:bCs/>
          <w:kern w:val="0"/>
          <w:szCs w:val="21"/>
        </w:rPr>
        <w:t>日内派人维修，直到达到合格的质量标准。</w:t>
      </w:r>
    </w:p>
    <w:p w:rsidR="00E30B5A" w:rsidRPr="00AB5F4A" w:rsidP="00AB5F4A">
      <w:pPr>
        <w:adjustRightInd w:val="0"/>
        <w:snapToGrid w:val="0"/>
        <w:spacing w:line="360" w:lineRule="auto"/>
        <w:ind w:firstLine="420" w:firstLineChars="200"/>
        <w:rPr>
          <w:rFonts w:hAnsi="宋体"/>
          <w:bCs/>
          <w:kern w:val="0"/>
          <w:szCs w:val="21"/>
        </w:rPr>
      </w:pPr>
      <w:r w:rsidRPr="00AB5F4A">
        <w:rPr>
          <w:rFonts w:ascii="宋体" w:hAnsi="宋体" w:hint="eastAsia"/>
          <w:bCs/>
          <w:kern w:val="0"/>
          <w:szCs w:val="21"/>
        </w:rPr>
        <w:t>16</w:t>
      </w:r>
      <w:r w:rsidRPr="00AB5F4A">
        <w:rPr>
          <w:rFonts w:hAnsi="宋体" w:hint="eastAsia"/>
          <w:bCs/>
          <w:kern w:val="0"/>
          <w:szCs w:val="21"/>
        </w:rPr>
        <w:t>、招标文件规定的其他主要承诺事项：</w:t>
      </w:r>
    </w:p>
    <w:p w:rsidR="00E30B5A" w:rsidRPr="00AB5F4A" w:rsidP="00E30B5A">
      <w:pPr>
        <w:adjustRightInd w:val="0"/>
        <w:snapToGrid w:val="0"/>
        <w:spacing w:line="360" w:lineRule="auto"/>
        <w:rPr>
          <w:rFonts w:ascii="宋体" w:hAnsi="宋体"/>
          <w:bCs/>
          <w:kern w:val="0"/>
          <w:szCs w:val="21"/>
        </w:rPr>
      </w:pPr>
      <w:r w:rsidRPr="00AB5F4A">
        <w:rPr>
          <w:rFonts w:ascii="宋体" w:hAnsi="宋体"/>
          <w:bCs/>
          <w:kern w:val="0"/>
          <w:szCs w:val="21"/>
          <w:u w:val="single"/>
        </w:rPr>
        <w:t>___________________________________________________________________________</w:t>
      </w:r>
    </w:p>
    <w:p w:rsidR="00E30B5A" w:rsidRPr="00AB5F4A" w:rsidP="00E30B5A">
      <w:pPr>
        <w:adjustRightInd w:val="0"/>
        <w:snapToGrid w:val="0"/>
        <w:spacing w:line="360" w:lineRule="auto"/>
        <w:rPr>
          <w:rFonts w:ascii="宋体" w:hAnsi="宋体"/>
          <w:bCs/>
          <w:kern w:val="0"/>
          <w:szCs w:val="21"/>
        </w:rPr>
      </w:pPr>
      <w:r w:rsidRPr="00AB5F4A">
        <w:rPr>
          <w:rFonts w:ascii="宋体" w:hAnsi="宋体"/>
          <w:bCs/>
          <w:kern w:val="0"/>
          <w:szCs w:val="21"/>
          <w:u w:val="single"/>
        </w:rPr>
        <w:t>___________________________________________________________________________</w:t>
      </w:r>
      <w:r w:rsidRPr="00AB5F4A">
        <w:rPr>
          <w:rFonts w:ascii="宋体" w:hAnsi="宋体" w:hint="eastAsia"/>
          <w:bCs/>
          <w:kern w:val="0"/>
          <w:szCs w:val="21"/>
        </w:rPr>
        <w:t>。</w:t>
      </w:r>
    </w:p>
    <w:p w:rsidR="00E30B5A" w:rsidRPr="00AB5F4A" w:rsidP="00AB5F4A">
      <w:pPr>
        <w:adjustRightInd w:val="0"/>
        <w:snapToGrid w:val="0"/>
        <w:spacing w:line="360" w:lineRule="auto"/>
        <w:ind w:firstLine="420" w:firstLineChars="200"/>
        <w:rPr>
          <w:rFonts w:hAnsi="宋体"/>
          <w:bCs/>
          <w:kern w:val="0"/>
          <w:szCs w:val="21"/>
        </w:rPr>
      </w:pPr>
      <w:r w:rsidRPr="00AB5F4A">
        <w:rPr>
          <w:rFonts w:ascii="宋体" w:hAnsi="宋体" w:hint="eastAsia"/>
          <w:bCs/>
          <w:kern w:val="0"/>
          <w:szCs w:val="21"/>
        </w:rPr>
        <w:t>17</w:t>
      </w:r>
      <w:r w:rsidRPr="00AB5F4A">
        <w:rPr>
          <w:rFonts w:hAnsi="宋体" w:hint="eastAsia"/>
          <w:bCs/>
          <w:kern w:val="0"/>
          <w:szCs w:val="21"/>
        </w:rPr>
        <w:t>、我方在本次投标中无弄虚作假行为，且未与其他投标人、招标人及评标专家串通投标等违规行为。否则，将接受取消投标资格、取消中标资格、解除合同、已进场施工的无条件退场、清出预选承包商名录、记录不良行为红色警示、暂停一年至三年在我市参加建设工程投标的资格等处理，涉嫌构成犯罪的，将依法追究刑事责任并移送公安机关查处。</w:t>
      </w:r>
    </w:p>
    <w:p w:rsidR="00E30B5A" w:rsidRPr="00AB5F4A" w:rsidP="00AB5F4A">
      <w:pPr>
        <w:adjustRightInd w:val="0"/>
        <w:snapToGrid w:val="0"/>
        <w:spacing w:line="360" w:lineRule="auto"/>
        <w:ind w:firstLine="525" w:firstLineChars="250"/>
        <w:rPr>
          <w:rFonts w:hAnsi="宋体"/>
          <w:bCs/>
          <w:kern w:val="0"/>
          <w:szCs w:val="21"/>
        </w:rPr>
      </w:pPr>
      <w:r w:rsidRPr="00AB5F4A">
        <w:rPr>
          <w:rFonts w:ascii="宋体" w:hAnsi="宋体" w:hint="eastAsia"/>
          <w:bCs/>
          <w:kern w:val="0"/>
          <w:szCs w:val="21"/>
        </w:rPr>
        <w:t>18</w:t>
      </w:r>
      <w:r w:rsidRPr="00AB5F4A">
        <w:rPr>
          <w:rFonts w:hAnsi="宋体" w:hint="eastAsia"/>
          <w:bCs/>
          <w:kern w:val="0"/>
          <w:szCs w:val="21"/>
        </w:rPr>
        <w:t>、如果违反本承诺书中任何条款，我方愿意接受：</w:t>
      </w:r>
    </w:p>
    <w:p w:rsidR="00E30B5A" w:rsidRPr="00AB5F4A" w:rsidP="00AB5F4A">
      <w:pPr>
        <w:adjustRightInd w:val="0"/>
        <w:snapToGrid w:val="0"/>
        <w:spacing w:line="360" w:lineRule="auto"/>
        <w:ind w:firstLine="420" w:firstLineChars="200"/>
        <w:rPr>
          <w:rFonts w:hAnsi="宋体"/>
          <w:bCs/>
          <w:kern w:val="0"/>
          <w:szCs w:val="21"/>
        </w:rPr>
      </w:pPr>
      <w:r w:rsidRPr="00AB5F4A">
        <w:rPr>
          <w:rFonts w:ascii="宋体" w:hAnsi="宋体" w:hint="eastAsia"/>
          <w:bCs/>
          <w:szCs w:val="21"/>
        </w:rPr>
        <w:t>(</w:t>
      </w:r>
      <w:r w:rsidRPr="00AB5F4A">
        <w:rPr>
          <w:rFonts w:ascii="宋体" w:hAnsi="宋体" w:hint="eastAsia"/>
          <w:bCs/>
          <w:kern w:val="0"/>
          <w:szCs w:val="21"/>
        </w:rPr>
        <w:t>1</w:t>
      </w:r>
      <w:r w:rsidRPr="00AB5F4A">
        <w:rPr>
          <w:rFonts w:ascii="宋体" w:hAnsi="宋体" w:hint="eastAsia"/>
          <w:bCs/>
          <w:szCs w:val="21"/>
        </w:rPr>
        <w:t>)</w:t>
      </w:r>
      <w:r w:rsidRPr="00AB5F4A">
        <w:rPr>
          <w:rFonts w:hAnsi="宋体" w:hint="eastAsia"/>
          <w:bCs/>
          <w:kern w:val="0"/>
          <w:szCs w:val="21"/>
        </w:rPr>
        <w:t>视作我方单方面违约，并按照合同规定向贵方支付违约金或解除合同；</w:t>
      </w:r>
    </w:p>
    <w:p w:rsidR="00E30B5A" w:rsidRPr="00AB5F4A" w:rsidP="00AB5F4A">
      <w:pPr>
        <w:adjustRightInd w:val="0"/>
        <w:snapToGrid w:val="0"/>
        <w:spacing w:line="360" w:lineRule="auto"/>
        <w:ind w:firstLine="420" w:firstLineChars="200"/>
        <w:rPr>
          <w:rFonts w:hAnsi="宋体"/>
          <w:bCs/>
          <w:kern w:val="0"/>
          <w:szCs w:val="21"/>
        </w:rPr>
      </w:pPr>
      <w:r w:rsidRPr="00AB5F4A">
        <w:rPr>
          <w:rFonts w:ascii="宋体" w:hAnsi="宋体" w:hint="eastAsia"/>
          <w:bCs/>
          <w:szCs w:val="21"/>
        </w:rPr>
        <w:t>(</w:t>
      </w:r>
      <w:r w:rsidRPr="00AB5F4A">
        <w:rPr>
          <w:rFonts w:ascii="宋体" w:hAnsi="宋体" w:hint="eastAsia"/>
          <w:bCs/>
          <w:kern w:val="0"/>
          <w:szCs w:val="21"/>
        </w:rPr>
        <w:t>2</w:t>
      </w:r>
      <w:r w:rsidRPr="00AB5F4A">
        <w:rPr>
          <w:rFonts w:ascii="宋体" w:hAnsi="宋体" w:hint="eastAsia"/>
          <w:bCs/>
          <w:szCs w:val="21"/>
        </w:rPr>
        <w:t>)</w:t>
      </w:r>
      <w:r w:rsidRPr="00AB5F4A">
        <w:rPr>
          <w:rFonts w:hAnsi="宋体" w:hint="eastAsia"/>
          <w:bCs/>
          <w:kern w:val="0"/>
          <w:szCs w:val="21"/>
        </w:rPr>
        <w:t>履约评价评定为合格及以下；</w:t>
      </w:r>
    </w:p>
    <w:p w:rsidR="00E30B5A" w:rsidRPr="00AB5F4A" w:rsidP="00AB5F4A">
      <w:pPr>
        <w:adjustRightInd w:val="0"/>
        <w:snapToGrid w:val="0"/>
        <w:spacing w:line="360" w:lineRule="auto"/>
        <w:ind w:firstLine="420" w:firstLineChars="200"/>
        <w:rPr>
          <w:rFonts w:hAnsi="宋体"/>
          <w:bCs/>
          <w:kern w:val="0"/>
          <w:szCs w:val="21"/>
        </w:rPr>
      </w:pPr>
      <w:r w:rsidRPr="00AB5F4A">
        <w:rPr>
          <w:rFonts w:ascii="宋体" w:hAnsi="宋体" w:hint="eastAsia"/>
          <w:bCs/>
          <w:szCs w:val="21"/>
        </w:rPr>
        <w:t>(</w:t>
      </w:r>
      <w:r w:rsidRPr="00AB5F4A">
        <w:rPr>
          <w:rFonts w:ascii="宋体" w:hAnsi="宋体" w:hint="eastAsia"/>
          <w:bCs/>
          <w:kern w:val="0"/>
          <w:szCs w:val="21"/>
        </w:rPr>
        <w:t>3</w:t>
      </w:r>
      <w:r w:rsidRPr="00AB5F4A">
        <w:rPr>
          <w:rFonts w:ascii="宋体" w:hAnsi="宋体" w:hint="eastAsia"/>
          <w:bCs/>
          <w:szCs w:val="21"/>
        </w:rPr>
        <w:t>)</w:t>
      </w:r>
      <w:r w:rsidRPr="00AB5F4A">
        <w:rPr>
          <w:rFonts w:hAnsi="宋体" w:hint="eastAsia"/>
          <w:bCs/>
          <w:kern w:val="0"/>
          <w:szCs w:val="21"/>
        </w:rPr>
        <w:t>本工程招标人今后可拒绝我方参与投标；</w:t>
      </w:r>
    </w:p>
    <w:p w:rsidR="00E30B5A" w:rsidRPr="00AB5F4A" w:rsidP="00AB5F4A">
      <w:pPr>
        <w:adjustRightInd w:val="0"/>
        <w:snapToGrid w:val="0"/>
        <w:spacing w:line="360" w:lineRule="auto"/>
        <w:ind w:firstLine="420" w:firstLineChars="200"/>
        <w:rPr>
          <w:rFonts w:ascii="宋体" w:hAnsi="宋体"/>
          <w:bCs/>
          <w:kern w:val="0"/>
          <w:szCs w:val="21"/>
        </w:rPr>
      </w:pPr>
      <w:r w:rsidRPr="00AB5F4A">
        <w:rPr>
          <w:rFonts w:ascii="宋体" w:hAnsi="宋体" w:hint="eastAsia"/>
          <w:bCs/>
          <w:szCs w:val="21"/>
        </w:rPr>
        <w:t>(</w:t>
      </w:r>
      <w:r w:rsidRPr="00AB5F4A">
        <w:rPr>
          <w:rFonts w:ascii="宋体" w:hAnsi="宋体" w:hint="eastAsia"/>
          <w:bCs/>
          <w:kern w:val="0"/>
          <w:szCs w:val="21"/>
        </w:rPr>
        <w:t>4</w:t>
      </w:r>
      <w:r w:rsidRPr="00AB5F4A">
        <w:rPr>
          <w:rFonts w:ascii="宋体" w:hAnsi="宋体" w:hint="eastAsia"/>
          <w:bCs/>
          <w:szCs w:val="21"/>
        </w:rPr>
        <w:t>)</w:t>
      </w:r>
      <w:r w:rsidRPr="00AB5F4A">
        <w:rPr>
          <w:rFonts w:ascii="宋体" w:hAnsi="宋体" w:hint="eastAsia"/>
          <w:bCs/>
          <w:kern w:val="0"/>
          <w:szCs w:val="21"/>
        </w:rPr>
        <w:t>建设行政主管部门或相关主管部门的不良行为记录、行政处罚。</w:t>
      </w:r>
    </w:p>
    <w:p w:rsidR="00E30B5A" w:rsidRPr="00AB5F4A" w:rsidP="00E30B5A">
      <w:pPr>
        <w:adjustRightInd w:val="0"/>
        <w:snapToGrid w:val="0"/>
        <w:spacing w:line="360" w:lineRule="auto"/>
        <w:rPr>
          <w:rFonts w:ascii="宋体" w:hAnsi="宋体"/>
          <w:bCs/>
          <w:kern w:val="0"/>
          <w:szCs w:val="21"/>
        </w:rPr>
      </w:pPr>
    </w:p>
    <w:p w:rsidR="00E30B5A" w:rsidRPr="00AB5F4A" w:rsidP="00E30B5A">
      <w:pPr>
        <w:adjustRightInd w:val="0"/>
        <w:snapToGrid w:val="0"/>
        <w:spacing w:line="360" w:lineRule="auto"/>
        <w:rPr>
          <w:rFonts w:ascii="宋体" w:hAnsi="宋体"/>
          <w:kern w:val="0"/>
          <w:szCs w:val="21"/>
        </w:rPr>
      </w:pPr>
      <w:r w:rsidRPr="00AB5F4A">
        <w:rPr>
          <w:rFonts w:ascii="宋体" w:hAnsi="宋体" w:hint="eastAsia"/>
          <w:kern w:val="0"/>
          <w:szCs w:val="21"/>
        </w:rPr>
        <w:t>投标人（单位公章）：</w:t>
      </w:r>
      <w:r w:rsidRPr="00AB5F4A">
        <w:rPr>
          <w:rFonts w:ascii="宋体" w:hAnsi="宋体"/>
          <w:kern w:val="0"/>
          <w:szCs w:val="21"/>
          <w:u w:val="single"/>
        </w:rPr>
        <w:t>__________________________________________</w:t>
      </w:r>
    </w:p>
    <w:p w:rsidR="00E30B5A" w:rsidRPr="00AB5F4A" w:rsidP="00E30B5A">
      <w:pPr>
        <w:adjustRightInd w:val="0"/>
        <w:snapToGrid w:val="0"/>
        <w:spacing w:line="360" w:lineRule="auto"/>
        <w:rPr>
          <w:rFonts w:ascii="宋体" w:hAnsi="宋体"/>
          <w:kern w:val="0"/>
          <w:szCs w:val="21"/>
        </w:rPr>
      </w:pPr>
      <w:r w:rsidRPr="00AB5F4A">
        <w:rPr>
          <w:rFonts w:ascii="宋体" w:hAnsi="宋体" w:hint="eastAsia"/>
          <w:kern w:val="0"/>
          <w:szCs w:val="21"/>
        </w:rPr>
        <w:t>单位地址：</w:t>
      </w:r>
      <w:r w:rsidRPr="00AB5F4A">
        <w:rPr>
          <w:rFonts w:ascii="宋体" w:hAnsi="宋体"/>
          <w:kern w:val="0"/>
          <w:szCs w:val="21"/>
          <w:u w:val="single"/>
        </w:rPr>
        <w:t>___________________________________________________</w:t>
      </w:r>
    </w:p>
    <w:p w:rsidR="00E30B5A" w:rsidRPr="00AB5F4A" w:rsidP="00E30B5A">
      <w:pPr>
        <w:adjustRightInd w:val="0"/>
        <w:snapToGrid w:val="0"/>
        <w:spacing w:line="360" w:lineRule="auto"/>
        <w:rPr>
          <w:rFonts w:ascii="宋体" w:hAnsi="宋体"/>
          <w:kern w:val="0"/>
          <w:szCs w:val="21"/>
        </w:rPr>
      </w:pPr>
      <w:r w:rsidRPr="00AB5F4A">
        <w:rPr>
          <w:rFonts w:ascii="宋体" w:hAnsi="宋体" w:hint="eastAsia"/>
          <w:kern w:val="0"/>
          <w:szCs w:val="21"/>
        </w:rPr>
        <w:t>邮政编码：</w:t>
      </w:r>
      <w:r w:rsidRPr="00AB5F4A">
        <w:rPr>
          <w:rFonts w:ascii="宋体" w:hAnsi="宋体"/>
          <w:kern w:val="0"/>
          <w:szCs w:val="21"/>
          <w:u w:val="single"/>
        </w:rPr>
        <w:t>______________</w:t>
      </w:r>
      <w:r w:rsidRPr="00AB5F4A">
        <w:rPr>
          <w:rFonts w:ascii="宋体" w:hAnsi="宋体" w:hint="eastAsia"/>
          <w:kern w:val="0"/>
          <w:szCs w:val="21"/>
        </w:rPr>
        <w:t>电话：</w:t>
      </w:r>
      <w:r w:rsidRPr="00AB5F4A">
        <w:rPr>
          <w:rFonts w:ascii="宋体" w:hAnsi="宋体"/>
          <w:kern w:val="0"/>
          <w:szCs w:val="21"/>
          <w:u w:val="single"/>
        </w:rPr>
        <w:t>____________</w:t>
      </w:r>
      <w:r w:rsidRPr="00AB5F4A">
        <w:rPr>
          <w:rFonts w:ascii="宋体" w:hAnsi="宋体" w:hint="eastAsia"/>
          <w:kern w:val="0"/>
          <w:szCs w:val="21"/>
        </w:rPr>
        <w:t>传真：</w:t>
      </w:r>
      <w:r w:rsidRPr="00AB5F4A">
        <w:rPr>
          <w:rFonts w:ascii="宋体" w:hAnsi="宋体"/>
          <w:kern w:val="0"/>
          <w:szCs w:val="21"/>
          <w:u w:val="single"/>
        </w:rPr>
        <w:t>____________</w:t>
      </w:r>
    </w:p>
    <w:p w:rsidR="00E30B5A" w:rsidRPr="00AB5F4A" w:rsidP="00E30B5A">
      <w:pPr>
        <w:adjustRightInd w:val="0"/>
        <w:snapToGrid w:val="0"/>
        <w:spacing w:line="360" w:lineRule="auto"/>
        <w:rPr>
          <w:rFonts w:ascii="宋体" w:hAnsi="宋体"/>
          <w:bCs/>
          <w:kern w:val="0"/>
          <w:szCs w:val="21"/>
        </w:rPr>
      </w:pPr>
    </w:p>
    <w:p w:rsidR="00E30B5A" w:rsidRPr="00AB5F4A" w:rsidP="00AB5F4A">
      <w:pPr>
        <w:adjustRightInd w:val="0"/>
        <w:snapToGrid w:val="0"/>
        <w:spacing w:line="360" w:lineRule="auto"/>
        <w:ind w:firstLine="4200" w:firstLineChars="2000"/>
        <w:jc w:val="left"/>
        <w:rPr>
          <w:rFonts w:ascii="宋体" w:hAnsi="宋体"/>
          <w:bCs/>
          <w:kern w:val="0"/>
          <w:szCs w:val="21"/>
        </w:rPr>
      </w:pPr>
      <w:r w:rsidRPr="00AB5F4A">
        <w:rPr>
          <w:rFonts w:ascii="宋体" w:hAnsi="宋体" w:hint="eastAsia"/>
          <w:bCs/>
          <w:kern w:val="0"/>
          <w:szCs w:val="21"/>
        </w:rPr>
        <w:t>年   月   日</w:t>
      </w:r>
    </w:p>
    <w:p w:rsidR="00E30B5A" w:rsidP="00E30B5A">
      <w:pPr>
        <w:adjustRightInd w:val="0"/>
        <w:snapToGrid w:val="0"/>
        <w:spacing w:line="360" w:lineRule="auto"/>
        <w:rPr>
          <w:rFonts w:ascii="宋体" w:hAnsi="宋体"/>
          <w:bCs/>
          <w:kern w:val="0"/>
          <w:szCs w:val="21"/>
        </w:rPr>
      </w:pPr>
    </w:p>
    <w:p w:rsidR="00A9742A" w:rsidRPr="00AB5F4A" w:rsidP="00E30B5A">
      <w:pPr>
        <w:adjustRightInd w:val="0"/>
        <w:snapToGrid w:val="0"/>
        <w:spacing w:line="360" w:lineRule="auto"/>
        <w:rPr>
          <w:rFonts w:ascii="宋体" w:hAnsi="宋体"/>
          <w:bCs/>
          <w:kern w:val="0"/>
          <w:szCs w:val="21"/>
        </w:rPr>
      </w:pPr>
    </w:p>
    <w:p w:rsidR="00E30B5A" w:rsidRPr="00AB5F4A" w:rsidP="00E30B5A">
      <w:pPr>
        <w:adjustRightInd w:val="0"/>
        <w:snapToGrid w:val="0"/>
        <w:spacing w:line="360" w:lineRule="auto"/>
        <w:rPr>
          <w:rFonts w:ascii="宋体" w:hAnsi="宋体"/>
          <w:bCs/>
          <w:kern w:val="0"/>
          <w:szCs w:val="21"/>
        </w:rPr>
      </w:pPr>
      <w:r w:rsidRPr="00AB5F4A">
        <w:rPr>
          <w:rFonts w:ascii="宋体" w:hAnsi="宋体" w:hint="eastAsia"/>
          <w:bCs/>
          <w:kern w:val="0"/>
          <w:szCs w:val="21"/>
        </w:rPr>
        <w:t>附件：</w:t>
      </w:r>
    </w:p>
    <w:p w:rsidR="00E30B5A" w:rsidP="00A9742A">
      <w:pPr>
        <w:adjustRightInd w:val="0"/>
        <w:snapToGrid w:val="0"/>
        <w:spacing w:line="360" w:lineRule="auto"/>
        <w:rPr>
          <w:rFonts w:hAnsi="宋体"/>
          <w:bCs/>
          <w:kern w:val="0"/>
          <w:sz w:val="24"/>
        </w:rPr>
      </w:pPr>
      <w:r w:rsidRPr="00AB5F4A">
        <w:rPr>
          <w:rFonts w:hAnsi="宋体" w:hint="eastAsia"/>
          <w:bCs/>
          <w:kern w:val="0"/>
          <w:szCs w:val="21"/>
        </w:rPr>
        <w:t>《项目管理班子配备情况表》、《主要机械设备表》（投标人填写）</w:t>
      </w:r>
      <w:r>
        <w:rPr>
          <w:rFonts w:hAnsi="宋体"/>
          <w:bCs/>
          <w:kern w:val="0"/>
          <w:sz w:val="24"/>
        </w:rPr>
        <w:br w:type="page"/>
      </w:r>
    </w:p>
    <w:p w:rsidR="00E30B5A" w:rsidRPr="001256BF" w:rsidP="00E30B5A">
      <w:pPr>
        <w:adjustRightInd w:val="0"/>
        <w:snapToGrid w:val="0"/>
        <w:spacing w:line="360" w:lineRule="auto"/>
        <w:ind w:firstLine="560" w:firstLineChars="200"/>
        <w:jc w:val="center"/>
        <w:rPr>
          <w:rFonts w:hAnsi="宋体"/>
          <w:b/>
          <w:bCs/>
          <w:kern w:val="0"/>
          <w:sz w:val="28"/>
        </w:rPr>
      </w:pPr>
      <w:r w:rsidRPr="001256BF">
        <w:rPr>
          <w:rFonts w:hAnsi="宋体" w:hint="eastAsia"/>
          <w:b/>
          <w:bCs/>
          <w:kern w:val="0"/>
          <w:sz w:val="28"/>
        </w:rPr>
        <w:t>项目管理班子配备情况表（与技术标书一致）</w:t>
      </w:r>
    </w:p>
    <w:tbl>
      <w:tblPr>
        <w:tblStyle w:val="TableGrid"/>
        <w:tblW w:w="5000" w:type="pct"/>
        <w:jc w:val="center"/>
        <w:tblLayout w:type="fixed"/>
        <w:tblLook w:val="04A0"/>
      </w:tblPr>
      <w:tblGrid>
        <w:gridCol w:w="1027"/>
        <w:gridCol w:w="1159"/>
        <w:gridCol w:w="1092"/>
        <w:gridCol w:w="1457"/>
        <w:gridCol w:w="1092"/>
        <w:gridCol w:w="1639"/>
        <w:gridCol w:w="1823"/>
      </w:tblGrid>
      <w:tr w:rsidTr="00A9742A">
        <w:tblPrEx>
          <w:tblW w:w="5000" w:type="pct"/>
          <w:jc w:val="center"/>
          <w:tblLayout w:type="fixed"/>
          <w:tblLook w:val="04A0"/>
        </w:tblPrEx>
        <w:trPr>
          <w:trHeight w:val="510"/>
          <w:jc w:val="center"/>
        </w:trPr>
        <w:tc>
          <w:tcPr>
            <w:tcW w:w="553" w:type="pct"/>
            <w:vMerge w:val="restart"/>
            <w:shd w:val="clear" w:color="auto" w:fill="auto"/>
            <w:vAlign w:val="center"/>
          </w:tcPr>
          <w:p w:rsidR="00E30B5A" w:rsidRPr="00E86967" w:rsidP="00E86967">
            <w:pPr>
              <w:adjustRightInd w:val="0"/>
              <w:snapToGrid w:val="0"/>
              <w:jc w:val="center"/>
              <w:rPr>
                <w:rFonts w:ascii="宋体" w:hAnsi="宋体" w:cs="Courier New"/>
                <w:sz w:val="21"/>
                <w:szCs w:val="21"/>
              </w:rPr>
            </w:pPr>
            <w:r w:rsidRPr="00E86967">
              <w:rPr>
                <w:rFonts w:ascii="宋体" w:hAnsi="宋体" w:cs="Courier New" w:hint="eastAsia"/>
                <w:sz w:val="21"/>
                <w:szCs w:val="21"/>
              </w:rPr>
              <w:t>职务</w:t>
            </w:r>
          </w:p>
        </w:tc>
        <w:tc>
          <w:tcPr>
            <w:tcW w:w="624" w:type="pct"/>
            <w:vMerge w:val="restart"/>
            <w:shd w:val="clear" w:color="auto" w:fill="auto"/>
            <w:vAlign w:val="center"/>
          </w:tcPr>
          <w:p w:rsidR="00E30B5A" w:rsidRPr="00E86967" w:rsidP="00E86967">
            <w:pPr>
              <w:adjustRightInd w:val="0"/>
              <w:snapToGrid w:val="0"/>
              <w:jc w:val="center"/>
              <w:rPr>
                <w:rFonts w:ascii="宋体" w:hAnsi="宋体" w:cs="Courier New"/>
                <w:sz w:val="21"/>
                <w:szCs w:val="21"/>
              </w:rPr>
            </w:pPr>
            <w:r w:rsidRPr="00E86967">
              <w:rPr>
                <w:rFonts w:ascii="宋体" w:hAnsi="宋体" w:cs="Courier New" w:hint="eastAsia"/>
                <w:sz w:val="21"/>
                <w:szCs w:val="21"/>
              </w:rPr>
              <w:t>姓名</w:t>
            </w:r>
          </w:p>
        </w:tc>
        <w:tc>
          <w:tcPr>
            <w:tcW w:w="588" w:type="pct"/>
            <w:vMerge w:val="restart"/>
            <w:shd w:val="clear" w:color="auto" w:fill="auto"/>
            <w:vAlign w:val="center"/>
          </w:tcPr>
          <w:p w:rsidR="00E30B5A" w:rsidRPr="00E86967" w:rsidP="00E86967">
            <w:pPr>
              <w:adjustRightInd w:val="0"/>
              <w:snapToGrid w:val="0"/>
              <w:jc w:val="center"/>
              <w:rPr>
                <w:rFonts w:ascii="宋体" w:hAnsi="宋体" w:cs="Courier New"/>
                <w:sz w:val="21"/>
                <w:szCs w:val="21"/>
              </w:rPr>
            </w:pPr>
            <w:r w:rsidRPr="00E86967">
              <w:rPr>
                <w:rFonts w:ascii="宋体" w:hAnsi="宋体" w:cs="Courier New" w:hint="eastAsia"/>
                <w:sz w:val="21"/>
                <w:szCs w:val="21"/>
              </w:rPr>
              <w:t>职称</w:t>
            </w:r>
          </w:p>
        </w:tc>
        <w:tc>
          <w:tcPr>
            <w:tcW w:w="3236" w:type="pct"/>
            <w:gridSpan w:val="4"/>
            <w:shd w:val="clear" w:color="auto" w:fill="auto"/>
            <w:vAlign w:val="center"/>
          </w:tcPr>
          <w:p w:rsidR="00E30B5A" w:rsidRPr="00E86967" w:rsidP="00E86967">
            <w:pPr>
              <w:adjustRightInd w:val="0"/>
              <w:snapToGrid w:val="0"/>
              <w:jc w:val="center"/>
              <w:rPr>
                <w:rFonts w:ascii="宋体" w:hAnsi="宋体" w:cs="Courier New"/>
                <w:sz w:val="21"/>
                <w:szCs w:val="21"/>
              </w:rPr>
            </w:pPr>
            <w:r w:rsidRPr="00E86967">
              <w:rPr>
                <w:rFonts w:ascii="宋体" w:hAnsi="宋体" w:cs="Courier New" w:hint="eastAsia"/>
                <w:sz w:val="21"/>
                <w:szCs w:val="21"/>
              </w:rPr>
              <w:t>上岗资格证明</w:t>
            </w:r>
          </w:p>
        </w:tc>
      </w:tr>
      <w:tr w:rsidTr="00A9742A">
        <w:tblPrEx>
          <w:tblW w:w="5000" w:type="pct"/>
          <w:jc w:val="center"/>
          <w:tblLayout w:type="fixed"/>
          <w:tblLook w:val="04A0"/>
        </w:tblPrEx>
        <w:trPr>
          <w:trHeight w:val="510"/>
          <w:jc w:val="center"/>
        </w:trPr>
        <w:tc>
          <w:tcPr>
            <w:tcW w:w="553" w:type="pct"/>
            <w:vMerge/>
            <w:shd w:val="clear" w:color="auto" w:fill="auto"/>
            <w:vAlign w:val="center"/>
          </w:tcPr>
          <w:p w:rsidR="00E30B5A" w:rsidRPr="00E86967" w:rsidP="00E86967">
            <w:pPr>
              <w:adjustRightInd w:val="0"/>
              <w:snapToGrid w:val="0"/>
              <w:jc w:val="center"/>
              <w:rPr>
                <w:rFonts w:ascii="宋体" w:hAnsi="宋体" w:cs="Courier New"/>
                <w:sz w:val="21"/>
                <w:szCs w:val="21"/>
              </w:rPr>
            </w:pPr>
          </w:p>
        </w:tc>
        <w:tc>
          <w:tcPr>
            <w:tcW w:w="624" w:type="pct"/>
            <w:vMerge/>
            <w:shd w:val="clear" w:color="auto" w:fill="auto"/>
            <w:vAlign w:val="center"/>
          </w:tcPr>
          <w:p w:rsidR="00E30B5A" w:rsidRPr="00E86967" w:rsidP="00E86967">
            <w:pPr>
              <w:adjustRightInd w:val="0"/>
              <w:snapToGrid w:val="0"/>
              <w:jc w:val="center"/>
              <w:rPr>
                <w:rFonts w:ascii="宋体" w:hAnsi="宋体" w:cs="Courier New"/>
                <w:sz w:val="21"/>
                <w:szCs w:val="21"/>
              </w:rPr>
            </w:pPr>
          </w:p>
        </w:tc>
        <w:tc>
          <w:tcPr>
            <w:tcW w:w="588" w:type="pct"/>
            <w:vMerge/>
            <w:shd w:val="clear" w:color="auto" w:fill="auto"/>
            <w:vAlign w:val="center"/>
          </w:tcPr>
          <w:p w:rsidR="00E30B5A" w:rsidRPr="00E86967" w:rsidP="00E86967">
            <w:pPr>
              <w:adjustRightInd w:val="0"/>
              <w:snapToGrid w:val="0"/>
              <w:jc w:val="center"/>
              <w:rPr>
                <w:rFonts w:ascii="宋体" w:hAnsi="宋体" w:cs="Courier New"/>
                <w:sz w:val="21"/>
                <w:szCs w:val="21"/>
              </w:rPr>
            </w:pPr>
          </w:p>
        </w:tc>
        <w:tc>
          <w:tcPr>
            <w:tcW w:w="784" w:type="pct"/>
            <w:shd w:val="clear" w:color="auto" w:fill="auto"/>
            <w:vAlign w:val="center"/>
          </w:tcPr>
          <w:p w:rsidR="00E30B5A" w:rsidRPr="00E86967" w:rsidP="00E86967">
            <w:pPr>
              <w:adjustRightInd w:val="0"/>
              <w:snapToGrid w:val="0"/>
              <w:jc w:val="center"/>
              <w:rPr>
                <w:rFonts w:ascii="宋体" w:hAnsi="宋体" w:cs="Courier New"/>
                <w:sz w:val="21"/>
                <w:szCs w:val="21"/>
              </w:rPr>
            </w:pPr>
            <w:r w:rsidRPr="00E86967">
              <w:rPr>
                <w:rFonts w:ascii="宋体" w:hAnsi="宋体" w:cs="Courier New" w:hint="eastAsia"/>
                <w:sz w:val="21"/>
                <w:szCs w:val="21"/>
              </w:rPr>
              <w:t>证书名称</w:t>
            </w:r>
          </w:p>
        </w:tc>
        <w:tc>
          <w:tcPr>
            <w:tcW w:w="588" w:type="pct"/>
            <w:shd w:val="clear" w:color="auto" w:fill="auto"/>
            <w:vAlign w:val="center"/>
          </w:tcPr>
          <w:p w:rsidR="00E30B5A" w:rsidRPr="00E86967" w:rsidP="00E86967">
            <w:pPr>
              <w:adjustRightInd w:val="0"/>
              <w:snapToGrid w:val="0"/>
              <w:jc w:val="center"/>
              <w:rPr>
                <w:rFonts w:ascii="宋体" w:hAnsi="宋体" w:cs="Courier New"/>
                <w:sz w:val="21"/>
                <w:szCs w:val="21"/>
              </w:rPr>
            </w:pPr>
            <w:r w:rsidRPr="00E86967">
              <w:rPr>
                <w:rFonts w:ascii="宋体" w:hAnsi="宋体" w:cs="Courier New" w:hint="eastAsia"/>
                <w:sz w:val="21"/>
                <w:szCs w:val="21"/>
              </w:rPr>
              <w:t>级别</w:t>
            </w:r>
          </w:p>
        </w:tc>
        <w:tc>
          <w:tcPr>
            <w:tcW w:w="882" w:type="pct"/>
            <w:shd w:val="clear" w:color="auto" w:fill="auto"/>
            <w:vAlign w:val="center"/>
          </w:tcPr>
          <w:p w:rsidR="00E30B5A" w:rsidRPr="00E86967" w:rsidP="00E86967">
            <w:pPr>
              <w:adjustRightInd w:val="0"/>
              <w:snapToGrid w:val="0"/>
              <w:jc w:val="center"/>
              <w:rPr>
                <w:rFonts w:ascii="宋体" w:hAnsi="宋体" w:cs="Courier New"/>
                <w:sz w:val="21"/>
                <w:szCs w:val="21"/>
              </w:rPr>
            </w:pPr>
            <w:r w:rsidRPr="00E86967">
              <w:rPr>
                <w:rFonts w:ascii="宋体" w:hAnsi="宋体" w:cs="Courier New" w:hint="eastAsia"/>
                <w:sz w:val="21"/>
                <w:szCs w:val="21"/>
              </w:rPr>
              <w:t>证号</w:t>
            </w:r>
          </w:p>
        </w:tc>
        <w:tc>
          <w:tcPr>
            <w:tcW w:w="981" w:type="pct"/>
            <w:shd w:val="clear" w:color="auto" w:fill="auto"/>
            <w:vAlign w:val="center"/>
          </w:tcPr>
          <w:p w:rsidR="00E30B5A" w:rsidRPr="00E86967" w:rsidP="00E86967">
            <w:pPr>
              <w:adjustRightInd w:val="0"/>
              <w:snapToGrid w:val="0"/>
              <w:jc w:val="center"/>
              <w:rPr>
                <w:rFonts w:ascii="宋体" w:hAnsi="宋体" w:cs="Courier New"/>
                <w:sz w:val="21"/>
                <w:szCs w:val="21"/>
              </w:rPr>
            </w:pPr>
            <w:r w:rsidRPr="00E86967">
              <w:rPr>
                <w:rFonts w:ascii="宋体" w:hAnsi="宋体" w:cs="Courier New" w:hint="eastAsia"/>
                <w:sz w:val="21"/>
                <w:szCs w:val="21"/>
              </w:rPr>
              <w:t>专业</w:t>
            </w:r>
          </w:p>
        </w:tc>
      </w:tr>
      <w:tr w:rsidTr="00A9742A">
        <w:tblPrEx>
          <w:tblW w:w="5000" w:type="pct"/>
          <w:jc w:val="center"/>
          <w:tblLayout w:type="fixed"/>
          <w:tblLook w:val="04A0"/>
        </w:tblPrEx>
        <w:trPr>
          <w:trHeight w:val="510"/>
          <w:jc w:val="center"/>
        </w:trPr>
        <w:tc>
          <w:tcPr>
            <w:tcW w:w="553"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62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78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882"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981"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r>
      <w:tr w:rsidTr="00A9742A">
        <w:tblPrEx>
          <w:tblW w:w="5000" w:type="pct"/>
          <w:jc w:val="center"/>
          <w:tblLayout w:type="fixed"/>
          <w:tblLook w:val="04A0"/>
        </w:tblPrEx>
        <w:trPr>
          <w:trHeight w:val="510"/>
          <w:jc w:val="center"/>
        </w:trPr>
        <w:tc>
          <w:tcPr>
            <w:tcW w:w="553"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62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78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882"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981"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r>
      <w:tr w:rsidTr="00A9742A">
        <w:tblPrEx>
          <w:tblW w:w="5000" w:type="pct"/>
          <w:jc w:val="center"/>
          <w:tblLayout w:type="fixed"/>
          <w:tblLook w:val="04A0"/>
        </w:tblPrEx>
        <w:trPr>
          <w:trHeight w:val="510"/>
          <w:jc w:val="center"/>
        </w:trPr>
        <w:tc>
          <w:tcPr>
            <w:tcW w:w="553"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62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78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882"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981"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r>
      <w:tr w:rsidTr="00A9742A">
        <w:tblPrEx>
          <w:tblW w:w="5000" w:type="pct"/>
          <w:jc w:val="center"/>
          <w:tblLayout w:type="fixed"/>
          <w:tblLook w:val="04A0"/>
        </w:tblPrEx>
        <w:trPr>
          <w:trHeight w:val="510"/>
          <w:jc w:val="center"/>
        </w:trPr>
        <w:tc>
          <w:tcPr>
            <w:tcW w:w="553"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62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78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882"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981"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r>
      <w:tr w:rsidTr="00A9742A">
        <w:tblPrEx>
          <w:tblW w:w="5000" w:type="pct"/>
          <w:jc w:val="center"/>
          <w:tblLayout w:type="fixed"/>
          <w:tblLook w:val="04A0"/>
        </w:tblPrEx>
        <w:trPr>
          <w:trHeight w:val="510"/>
          <w:jc w:val="center"/>
        </w:trPr>
        <w:tc>
          <w:tcPr>
            <w:tcW w:w="553"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62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78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882"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981"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r>
      <w:tr w:rsidTr="00A9742A">
        <w:tblPrEx>
          <w:tblW w:w="5000" w:type="pct"/>
          <w:jc w:val="center"/>
          <w:tblLayout w:type="fixed"/>
          <w:tblLook w:val="04A0"/>
        </w:tblPrEx>
        <w:trPr>
          <w:trHeight w:val="510"/>
          <w:jc w:val="center"/>
        </w:trPr>
        <w:tc>
          <w:tcPr>
            <w:tcW w:w="553"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62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78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882"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981"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r>
      <w:tr w:rsidTr="00A9742A">
        <w:tblPrEx>
          <w:tblW w:w="5000" w:type="pct"/>
          <w:jc w:val="center"/>
          <w:tblLayout w:type="fixed"/>
          <w:tblLook w:val="04A0"/>
        </w:tblPrEx>
        <w:trPr>
          <w:trHeight w:val="510"/>
          <w:jc w:val="center"/>
        </w:trPr>
        <w:tc>
          <w:tcPr>
            <w:tcW w:w="553"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62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78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882"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981"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r>
      <w:tr w:rsidTr="00A9742A">
        <w:tblPrEx>
          <w:tblW w:w="5000" w:type="pct"/>
          <w:jc w:val="center"/>
          <w:tblLayout w:type="fixed"/>
          <w:tblLook w:val="04A0"/>
        </w:tblPrEx>
        <w:trPr>
          <w:trHeight w:val="510"/>
          <w:jc w:val="center"/>
        </w:trPr>
        <w:tc>
          <w:tcPr>
            <w:tcW w:w="553"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62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78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882"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981"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r>
      <w:tr w:rsidTr="00A9742A">
        <w:tblPrEx>
          <w:tblW w:w="5000" w:type="pct"/>
          <w:jc w:val="center"/>
          <w:tblLayout w:type="fixed"/>
          <w:tblLook w:val="04A0"/>
        </w:tblPrEx>
        <w:trPr>
          <w:trHeight w:val="510"/>
          <w:jc w:val="center"/>
        </w:trPr>
        <w:tc>
          <w:tcPr>
            <w:tcW w:w="553"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62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78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882"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981"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r>
      <w:tr w:rsidTr="00A9742A">
        <w:tblPrEx>
          <w:tblW w:w="5000" w:type="pct"/>
          <w:jc w:val="center"/>
          <w:tblLayout w:type="fixed"/>
          <w:tblLook w:val="04A0"/>
        </w:tblPrEx>
        <w:trPr>
          <w:trHeight w:val="510"/>
          <w:jc w:val="center"/>
        </w:trPr>
        <w:tc>
          <w:tcPr>
            <w:tcW w:w="553"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62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78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882"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981"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r>
      <w:tr w:rsidTr="00A9742A">
        <w:tblPrEx>
          <w:tblW w:w="5000" w:type="pct"/>
          <w:jc w:val="center"/>
          <w:tblLayout w:type="fixed"/>
          <w:tblLook w:val="04A0"/>
        </w:tblPrEx>
        <w:trPr>
          <w:trHeight w:val="510"/>
          <w:jc w:val="center"/>
        </w:trPr>
        <w:tc>
          <w:tcPr>
            <w:tcW w:w="553"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62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78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882"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981"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r>
      <w:tr w:rsidTr="00A9742A">
        <w:tblPrEx>
          <w:tblW w:w="5000" w:type="pct"/>
          <w:jc w:val="center"/>
          <w:tblLayout w:type="fixed"/>
          <w:tblLook w:val="04A0"/>
        </w:tblPrEx>
        <w:trPr>
          <w:trHeight w:val="510"/>
          <w:jc w:val="center"/>
        </w:trPr>
        <w:tc>
          <w:tcPr>
            <w:tcW w:w="553"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62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78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882"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981"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r>
      <w:tr w:rsidTr="00A9742A">
        <w:tblPrEx>
          <w:tblW w:w="5000" w:type="pct"/>
          <w:jc w:val="center"/>
          <w:tblLayout w:type="fixed"/>
          <w:tblLook w:val="04A0"/>
        </w:tblPrEx>
        <w:trPr>
          <w:trHeight w:val="510"/>
          <w:jc w:val="center"/>
        </w:trPr>
        <w:tc>
          <w:tcPr>
            <w:tcW w:w="553"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62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78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882"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981"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r>
      <w:tr w:rsidTr="00A9742A">
        <w:tblPrEx>
          <w:tblW w:w="5000" w:type="pct"/>
          <w:jc w:val="center"/>
          <w:tblLayout w:type="fixed"/>
          <w:tblLook w:val="04A0"/>
        </w:tblPrEx>
        <w:trPr>
          <w:trHeight w:val="510"/>
          <w:jc w:val="center"/>
        </w:trPr>
        <w:tc>
          <w:tcPr>
            <w:tcW w:w="553"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62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78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882"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981"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r>
      <w:tr w:rsidTr="00A9742A">
        <w:tblPrEx>
          <w:tblW w:w="5000" w:type="pct"/>
          <w:jc w:val="center"/>
          <w:tblLayout w:type="fixed"/>
          <w:tblLook w:val="04A0"/>
        </w:tblPrEx>
        <w:trPr>
          <w:trHeight w:val="510"/>
          <w:jc w:val="center"/>
        </w:trPr>
        <w:tc>
          <w:tcPr>
            <w:tcW w:w="553"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62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78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882"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981"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r>
      <w:tr w:rsidTr="00A9742A">
        <w:tblPrEx>
          <w:tblW w:w="5000" w:type="pct"/>
          <w:jc w:val="center"/>
          <w:tblLayout w:type="fixed"/>
          <w:tblLook w:val="04A0"/>
        </w:tblPrEx>
        <w:trPr>
          <w:trHeight w:val="510"/>
          <w:jc w:val="center"/>
        </w:trPr>
        <w:tc>
          <w:tcPr>
            <w:tcW w:w="553"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62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78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882"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981"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r>
      <w:tr w:rsidTr="00A9742A">
        <w:tblPrEx>
          <w:tblW w:w="5000" w:type="pct"/>
          <w:jc w:val="center"/>
          <w:tblLayout w:type="fixed"/>
          <w:tblLook w:val="04A0"/>
        </w:tblPrEx>
        <w:trPr>
          <w:trHeight w:val="510"/>
          <w:jc w:val="center"/>
        </w:trPr>
        <w:tc>
          <w:tcPr>
            <w:tcW w:w="553"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62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784"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588"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882"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c>
          <w:tcPr>
            <w:tcW w:w="981" w:type="pct"/>
            <w:shd w:val="clear" w:color="auto" w:fill="auto"/>
            <w:vAlign w:val="center"/>
          </w:tcPr>
          <w:p w:rsidR="00E30B5A" w:rsidRPr="00777A5A" w:rsidP="002023E5">
            <w:pPr>
              <w:adjustRightInd w:val="0"/>
              <w:snapToGrid w:val="0"/>
              <w:spacing w:line="360" w:lineRule="auto"/>
              <w:jc w:val="center"/>
              <w:rPr>
                <w:rFonts w:ascii="宋体" w:hAnsi="宋体" w:cs="Courier New"/>
                <w:sz w:val="24"/>
              </w:rPr>
            </w:pPr>
          </w:p>
        </w:tc>
      </w:tr>
    </w:tbl>
    <w:p w:rsidR="00A9742A" w:rsidRPr="00475E74" w:rsidP="00A9742A">
      <w:pPr>
        <w:widowControl/>
        <w:spacing w:line="20" w:lineRule="exact"/>
        <w:jc w:val="left"/>
        <w:rPr>
          <w:rFonts w:ascii="宋体"/>
        </w:rPr>
      </w:pPr>
      <w:r w:rsidRPr="00475E74">
        <w:rPr>
          <w:rFonts w:ascii="宋体"/>
        </w:rPr>
        <w:br w:type="page"/>
      </w:r>
    </w:p>
    <w:p w:rsidR="00E30B5A" w:rsidRPr="001256BF" w:rsidP="00E30B5A">
      <w:pPr>
        <w:adjustRightInd w:val="0"/>
        <w:snapToGrid w:val="0"/>
        <w:spacing w:line="360" w:lineRule="auto"/>
        <w:ind w:firstLine="480"/>
        <w:jc w:val="center"/>
        <w:rPr>
          <w:rFonts w:hAnsi="宋体"/>
          <w:b/>
          <w:bCs/>
          <w:kern w:val="0"/>
          <w:sz w:val="28"/>
        </w:rPr>
      </w:pPr>
      <w:r w:rsidRPr="001256BF">
        <w:rPr>
          <w:rFonts w:hAnsi="宋体" w:hint="eastAsia"/>
          <w:b/>
          <w:bCs/>
          <w:kern w:val="0"/>
          <w:sz w:val="28"/>
        </w:rPr>
        <w:t>主要施工机械设备表（与技术标书一致）</w:t>
      </w:r>
    </w:p>
    <w:tbl>
      <w:tblPr>
        <w:tblStyle w:val="TableGrid"/>
        <w:tblW w:w="5000" w:type="pct"/>
        <w:jc w:val="center"/>
        <w:tblLayout w:type="fixed"/>
        <w:tblLook w:val="04A0"/>
      </w:tblPr>
      <w:tblGrid>
        <w:gridCol w:w="675"/>
        <w:gridCol w:w="1722"/>
        <w:gridCol w:w="1072"/>
        <w:gridCol w:w="858"/>
        <w:gridCol w:w="858"/>
        <w:gridCol w:w="834"/>
        <w:gridCol w:w="1094"/>
        <w:gridCol w:w="1104"/>
        <w:gridCol w:w="1072"/>
      </w:tblGrid>
      <w:tr w:rsidTr="00336DB0">
        <w:tblPrEx>
          <w:tblW w:w="5000" w:type="pct"/>
          <w:jc w:val="center"/>
          <w:tblLayout w:type="fixed"/>
          <w:tblLook w:val="04A0"/>
        </w:tblPrEx>
        <w:trPr>
          <w:trHeight w:val="510"/>
          <w:jc w:val="center"/>
        </w:trPr>
        <w:tc>
          <w:tcPr>
            <w:tcW w:w="363" w:type="pct"/>
            <w:shd w:val="clear" w:color="auto" w:fill="auto"/>
            <w:vAlign w:val="center"/>
          </w:tcPr>
          <w:p w:rsidR="00E30B5A" w:rsidRPr="00336DB0" w:rsidP="00336DB0">
            <w:pPr>
              <w:adjustRightInd w:val="0"/>
              <w:snapToGrid w:val="0"/>
              <w:jc w:val="center"/>
              <w:rPr>
                <w:rFonts w:ascii="宋体" w:hAnsi="宋体" w:cs="Courier New"/>
                <w:sz w:val="21"/>
                <w:szCs w:val="21"/>
              </w:rPr>
            </w:pPr>
            <w:r w:rsidRPr="00336DB0">
              <w:rPr>
                <w:rFonts w:ascii="宋体" w:hAnsi="宋体" w:cs="Courier New" w:hint="eastAsia"/>
                <w:sz w:val="21"/>
                <w:szCs w:val="21"/>
              </w:rPr>
              <w:t>序号</w:t>
            </w:r>
          </w:p>
        </w:tc>
        <w:tc>
          <w:tcPr>
            <w:tcW w:w="927" w:type="pct"/>
            <w:shd w:val="clear" w:color="auto" w:fill="auto"/>
            <w:vAlign w:val="center"/>
          </w:tcPr>
          <w:p w:rsidR="00E30B5A" w:rsidRPr="00336DB0" w:rsidP="00336DB0">
            <w:pPr>
              <w:adjustRightInd w:val="0"/>
              <w:snapToGrid w:val="0"/>
              <w:jc w:val="center"/>
              <w:rPr>
                <w:rFonts w:ascii="宋体" w:hAnsi="宋体" w:cs="Courier New"/>
                <w:sz w:val="21"/>
                <w:szCs w:val="21"/>
              </w:rPr>
            </w:pPr>
            <w:r w:rsidRPr="00336DB0">
              <w:rPr>
                <w:rFonts w:ascii="宋体" w:hAnsi="宋体" w:cs="Courier New" w:hint="eastAsia"/>
                <w:sz w:val="21"/>
                <w:szCs w:val="21"/>
              </w:rPr>
              <w:t>机械设备名称</w:t>
            </w:r>
          </w:p>
        </w:tc>
        <w:tc>
          <w:tcPr>
            <w:tcW w:w="577" w:type="pct"/>
            <w:shd w:val="clear" w:color="auto" w:fill="auto"/>
            <w:vAlign w:val="center"/>
          </w:tcPr>
          <w:p w:rsidR="00E30B5A" w:rsidRPr="00336DB0" w:rsidP="00336DB0">
            <w:pPr>
              <w:adjustRightInd w:val="0"/>
              <w:snapToGrid w:val="0"/>
              <w:jc w:val="center"/>
              <w:rPr>
                <w:rFonts w:ascii="宋体" w:hAnsi="宋体" w:cs="Courier New"/>
                <w:sz w:val="21"/>
                <w:szCs w:val="21"/>
              </w:rPr>
            </w:pPr>
            <w:r w:rsidRPr="00336DB0">
              <w:rPr>
                <w:rFonts w:ascii="宋体" w:hAnsi="宋体" w:cs="Courier New" w:hint="eastAsia"/>
                <w:sz w:val="21"/>
                <w:szCs w:val="21"/>
              </w:rPr>
              <w:t>型号</w:t>
            </w:r>
          </w:p>
          <w:p w:rsidR="00E30B5A" w:rsidRPr="00336DB0" w:rsidP="00336DB0">
            <w:pPr>
              <w:adjustRightInd w:val="0"/>
              <w:snapToGrid w:val="0"/>
              <w:jc w:val="center"/>
              <w:rPr>
                <w:rFonts w:ascii="宋体" w:hAnsi="宋体" w:cs="Courier New"/>
                <w:sz w:val="21"/>
                <w:szCs w:val="21"/>
              </w:rPr>
            </w:pPr>
            <w:r w:rsidRPr="00336DB0">
              <w:rPr>
                <w:rFonts w:ascii="宋体" w:hAnsi="宋体" w:cs="Courier New" w:hint="eastAsia"/>
                <w:sz w:val="21"/>
                <w:szCs w:val="21"/>
              </w:rPr>
              <w:t>规格</w:t>
            </w:r>
          </w:p>
        </w:tc>
        <w:tc>
          <w:tcPr>
            <w:tcW w:w="462" w:type="pct"/>
            <w:shd w:val="clear" w:color="auto" w:fill="auto"/>
            <w:vAlign w:val="center"/>
          </w:tcPr>
          <w:p w:rsidR="00E30B5A" w:rsidRPr="00336DB0" w:rsidP="00336DB0">
            <w:pPr>
              <w:adjustRightInd w:val="0"/>
              <w:snapToGrid w:val="0"/>
              <w:jc w:val="center"/>
              <w:rPr>
                <w:rFonts w:ascii="宋体" w:hAnsi="宋体" w:cs="Courier New"/>
                <w:sz w:val="21"/>
                <w:szCs w:val="21"/>
              </w:rPr>
            </w:pPr>
            <w:r w:rsidRPr="00336DB0">
              <w:rPr>
                <w:rFonts w:ascii="宋体" w:hAnsi="宋体" w:cs="Courier New" w:hint="eastAsia"/>
                <w:sz w:val="21"/>
                <w:szCs w:val="21"/>
              </w:rPr>
              <w:t>数量</w:t>
            </w:r>
          </w:p>
        </w:tc>
        <w:tc>
          <w:tcPr>
            <w:tcW w:w="462" w:type="pct"/>
            <w:shd w:val="clear" w:color="auto" w:fill="auto"/>
            <w:vAlign w:val="center"/>
          </w:tcPr>
          <w:p w:rsidR="00E30B5A" w:rsidRPr="00336DB0" w:rsidP="00336DB0">
            <w:pPr>
              <w:adjustRightInd w:val="0"/>
              <w:snapToGrid w:val="0"/>
              <w:jc w:val="center"/>
              <w:rPr>
                <w:rFonts w:ascii="宋体" w:hAnsi="宋体" w:cs="Courier New"/>
                <w:sz w:val="21"/>
                <w:szCs w:val="21"/>
              </w:rPr>
            </w:pPr>
            <w:r w:rsidRPr="00336DB0">
              <w:rPr>
                <w:rFonts w:ascii="宋体" w:hAnsi="宋体" w:cs="Courier New" w:hint="eastAsia"/>
                <w:sz w:val="21"/>
                <w:szCs w:val="21"/>
              </w:rPr>
              <w:t>国别</w:t>
            </w:r>
          </w:p>
          <w:p w:rsidR="00E30B5A" w:rsidRPr="00336DB0" w:rsidP="00336DB0">
            <w:pPr>
              <w:adjustRightInd w:val="0"/>
              <w:snapToGrid w:val="0"/>
              <w:jc w:val="center"/>
              <w:rPr>
                <w:rFonts w:ascii="宋体" w:hAnsi="宋体" w:cs="Courier New"/>
                <w:sz w:val="21"/>
                <w:szCs w:val="21"/>
              </w:rPr>
            </w:pPr>
            <w:r w:rsidRPr="00336DB0">
              <w:rPr>
                <w:rFonts w:ascii="宋体" w:hAnsi="宋体" w:cs="Courier New" w:hint="eastAsia"/>
                <w:sz w:val="21"/>
                <w:szCs w:val="21"/>
              </w:rPr>
              <w:t>产地</w:t>
            </w:r>
          </w:p>
        </w:tc>
        <w:tc>
          <w:tcPr>
            <w:tcW w:w="449" w:type="pct"/>
            <w:shd w:val="clear" w:color="auto" w:fill="auto"/>
            <w:vAlign w:val="center"/>
          </w:tcPr>
          <w:p w:rsidR="00E30B5A" w:rsidRPr="00336DB0" w:rsidP="00336DB0">
            <w:pPr>
              <w:adjustRightInd w:val="0"/>
              <w:snapToGrid w:val="0"/>
              <w:jc w:val="center"/>
              <w:rPr>
                <w:rFonts w:ascii="宋体" w:hAnsi="宋体" w:cs="Courier New"/>
                <w:sz w:val="21"/>
                <w:szCs w:val="21"/>
              </w:rPr>
            </w:pPr>
            <w:r w:rsidRPr="00336DB0">
              <w:rPr>
                <w:rFonts w:ascii="宋体" w:hAnsi="宋体" w:cs="Courier New" w:hint="eastAsia"/>
                <w:sz w:val="21"/>
                <w:szCs w:val="21"/>
              </w:rPr>
              <w:t>制造</w:t>
            </w:r>
          </w:p>
          <w:p w:rsidR="00E30B5A" w:rsidRPr="00336DB0" w:rsidP="00336DB0">
            <w:pPr>
              <w:adjustRightInd w:val="0"/>
              <w:snapToGrid w:val="0"/>
              <w:jc w:val="center"/>
              <w:rPr>
                <w:rFonts w:ascii="宋体" w:hAnsi="宋体" w:cs="Courier New"/>
                <w:sz w:val="21"/>
                <w:szCs w:val="21"/>
              </w:rPr>
            </w:pPr>
            <w:r w:rsidRPr="00336DB0">
              <w:rPr>
                <w:rFonts w:ascii="宋体" w:hAnsi="宋体" w:cs="Courier New" w:hint="eastAsia"/>
                <w:sz w:val="21"/>
                <w:szCs w:val="21"/>
              </w:rPr>
              <w:t>年份</w:t>
            </w:r>
          </w:p>
        </w:tc>
        <w:tc>
          <w:tcPr>
            <w:tcW w:w="589" w:type="pct"/>
            <w:shd w:val="clear" w:color="auto" w:fill="auto"/>
            <w:vAlign w:val="center"/>
          </w:tcPr>
          <w:p w:rsidR="00E30B5A" w:rsidRPr="00336DB0" w:rsidP="00336DB0">
            <w:pPr>
              <w:adjustRightInd w:val="0"/>
              <w:snapToGrid w:val="0"/>
              <w:jc w:val="center"/>
              <w:rPr>
                <w:rFonts w:ascii="宋体" w:hAnsi="宋体" w:cs="Courier New"/>
                <w:sz w:val="21"/>
                <w:szCs w:val="21"/>
              </w:rPr>
            </w:pPr>
            <w:r w:rsidRPr="00336DB0">
              <w:rPr>
                <w:rFonts w:ascii="宋体" w:hAnsi="宋体" w:cs="Courier New" w:hint="eastAsia"/>
                <w:sz w:val="21"/>
                <w:szCs w:val="21"/>
              </w:rPr>
              <w:t>额定功率（KW）</w:t>
            </w:r>
          </w:p>
        </w:tc>
        <w:tc>
          <w:tcPr>
            <w:tcW w:w="594" w:type="pct"/>
            <w:shd w:val="clear" w:color="auto" w:fill="auto"/>
            <w:vAlign w:val="center"/>
          </w:tcPr>
          <w:p w:rsidR="00E30B5A" w:rsidRPr="00336DB0" w:rsidP="00336DB0">
            <w:pPr>
              <w:adjustRightInd w:val="0"/>
              <w:snapToGrid w:val="0"/>
              <w:jc w:val="center"/>
              <w:rPr>
                <w:rFonts w:ascii="宋体" w:hAnsi="宋体" w:cs="Courier New"/>
                <w:sz w:val="21"/>
                <w:szCs w:val="21"/>
              </w:rPr>
            </w:pPr>
            <w:r w:rsidRPr="00336DB0">
              <w:rPr>
                <w:rFonts w:ascii="宋体" w:hAnsi="宋体" w:cs="Courier New" w:hint="eastAsia"/>
                <w:sz w:val="21"/>
                <w:szCs w:val="21"/>
              </w:rPr>
              <w:t>生产</w:t>
            </w:r>
          </w:p>
          <w:p w:rsidR="00E30B5A" w:rsidRPr="00336DB0" w:rsidP="00336DB0">
            <w:pPr>
              <w:adjustRightInd w:val="0"/>
              <w:snapToGrid w:val="0"/>
              <w:jc w:val="center"/>
              <w:rPr>
                <w:rFonts w:ascii="宋体" w:hAnsi="宋体" w:cs="Courier New"/>
                <w:sz w:val="21"/>
                <w:szCs w:val="21"/>
              </w:rPr>
            </w:pPr>
            <w:r w:rsidRPr="00336DB0">
              <w:rPr>
                <w:rFonts w:ascii="宋体" w:hAnsi="宋体" w:cs="Courier New" w:hint="eastAsia"/>
                <w:sz w:val="21"/>
                <w:szCs w:val="21"/>
              </w:rPr>
              <w:t>能力</w:t>
            </w:r>
          </w:p>
        </w:tc>
        <w:tc>
          <w:tcPr>
            <w:tcW w:w="577" w:type="pct"/>
            <w:shd w:val="clear" w:color="auto" w:fill="auto"/>
            <w:vAlign w:val="center"/>
          </w:tcPr>
          <w:p w:rsidR="00E30B5A" w:rsidRPr="00336DB0" w:rsidP="00336DB0">
            <w:pPr>
              <w:adjustRightInd w:val="0"/>
              <w:snapToGrid w:val="0"/>
              <w:jc w:val="center"/>
              <w:rPr>
                <w:rFonts w:ascii="宋体" w:hAnsi="宋体" w:cs="Courier New"/>
                <w:sz w:val="21"/>
                <w:szCs w:val="21"/>
              </w:rPr>
            </w:pPr>
            <w:r w:rsidRPr="00336DB0">
              <w:rPr>
                <w:rFonts w:ascii="宋体" w:hAnsi="宋体" w:cs="Courier New" w:hint="eastAsia"/>
                <w:sz w:val="21"/>
                <w:szCs w:val="21"/>
              </w:rPr>
              <w:t>备注</w:t>
            </w:r>
          </w:p>
        </w:tc>
      </w:tr>
      <w:tr w:rsidTr="00336DB0">
        <w:tblPrEx>
          <w:tblW w:w="5000" w:type="pct"/>
          <w:jc w:val="center"/>
          <w:tblLayout w:type="fixed"/>
          <w:tblLook w:val="04A0"/>
        </w:tblPrEx>
        <w:trPr>
          <w:trHeight w:val="510"/>
          <w:jc w:val="center"/>
        </w:trPr>
        <w:tc>
          <w:tcPr>
            <w:tcW w:w="363"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r>
      <w:tr w:rsidTr="00336DB0">
        <w:tblPrEx>
          <w:tblW w:w="5000" w:type="pct"/>
          <w:jc w:val="center"/>
          <w:tblLayout w:type="fixed"/>
          <w:tblLook w:val="04A0"/>
        </w:tblPrEx>
        <w:trPr>
          <w:trHeight w:val="510"/>
          <w:jc w:val="center"/>
        </w:trPr>
        <w:tc>
          <w:tcPr>
            <w:tcW w:w="363"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r>
      <w:tr w:rsidTr="00336DB0">
        <w:tblPrEx>
          <w:tblW w:w="5000" w:type="pct"/>
          <w:jc w:val="center"/>
          <w:tblLayout w:type="fixed"/>
          <w:tblLook w:val="04A0"/>
        </w:tblPrEx>
        <w:trPr>
          <w:trHeight w:val="510"/>
          <w:jc w:val="center"/>
        </w:trPr>
        <w:tc>
          <w:tcPr>
            <w:tcW w:w="363"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r>
      <w:tr w:rsidTr="00336DB0">
        <w:tblPrEx>
          <w:tblW w:w="5000" w:type="pct"/>
          <w:jc w:val="center"/>
          <w:tblLayout w:type="fixed"/>
          <w:tblLook w:val="04A0"/>
        </w:tblPrEx>
        <w:trPr>
          <w:trHeight w:val="510"/>
          <w:jc w:val="center"/>
        </w:trPr>
        <w:tc>
          <w:tcPr>
            <w:tcW w:w="363"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r>
      <w:tr w:rsidTr="00336DB0">
        <w:tblPrEx>
          <w:tblW w:w="5000" w:type="pct"/>
          <w:jc w:val="center"/>
          <w:tblLayout w:type="fixed"/>
          <w:tblLook w:val="04A0"/>
        </w:tblPrEx>
        <w:trPr>
          <w:trHeight w:val="510"/>
          <w:jc w:val="center"/>
        </w:trPr>
        <w:tc>
          <w:tcPr>
            <w:tcW w:w="363"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r>
      <w:tr w:rsidTr="00336DB0">
        <w:tblPrEx>
          <w:tblW w:w="5000" w:type="pct"/>
          <w:jc w:val="center"/>
          <w:tblLayout w:type="fixed"/>
          <w:tblLook w:val="04A0"/>
        </w:tblPrEx>
        <w:trPr>
          <w:trHeight w:val="510"/>
          <w:jc w:val="center"/>
        </w:trPr>
        <w:tc>
          <w:tcPr>
            <w:tcW w:w="363"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r>
      <w:tr w:rsidTr="00336DB0">
        <w:tblPrEx>
          <w:tblW w:w="5000" w:type="pct"/>
          <w:jc w:val="center"/>
          <w:tblLayout w:type="fixed"/>
          <w:tblLook w:val="04A0"/>
        </w:tblPrEx>
        <w:trPr>
          <w:trHeight w:val="510"/>
          <w:jc w:val="center"/>
        </w:trPr>
        <w:tc>
          <w:tcPr>
            <w:tcW w:w="363"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r>
      <w:tr w:rsidTr="00336DB0">
        <w:tblPrEx>
          <w:tblW w:w="5000" w:type="pct"/>
          <w:jc w:val="center"/>
          <w:tblLayout w:type="fixed"/>
          <w:tblLook w:val="04A0"/>
        </w:tblPrEx>
        <w:trPr>
          <w:trHeight w:val="510"/>
          <w:jc w:val="center"/>
        </w:trPr>
        <w:tc>
          <w:tcPr>
            <w:tcW w:w="363"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r>
      <w:tr w:rsidTr="00336DB0">
        <w:tblPrEx>
          <w:tblW w:w="5000" w:type="pct"/>
          <w:jc w:val="center"/>
          <w:tblLayout w:type="fixed"/>
          <w:tblLook w:val="04A0"/>
        </w:tblPrEx>
        <w:trPr>
          <w:trHeight w:val="510"/>
          <w:jc w:val="center"/>
        </w:trPr>
        <w:tc>
          <w:tcPr>
            <w:tcW w:w="363"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r>
      <w:tr w:rsidTr="00336DB0">
        <w:tblPrEx>
          <w:tblW w:w="5000" w:type="pct"/>
          <w:jc w:val="center"/>
          <w:tblLayout w:type="fixed"/>
          <w:tblLook w:val="04A0"/>
        </w:tblPrEx>
        <w:trPr>
          <w:trHeight w:val="510"/>
          <w:jc w:val="center"/>
        </w:trPr>
        <w:tc>
          <w:tcPr>
            <w:tcW w:w="363"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r>
      <w:tr w:rsidTr="00336DB0">
        <w:tblPrEx>
          <w:tblW w:w="5000" w:type="pct"/>
          <w:jc w:val="center"/>
          <w:tblLayout w:type="fixed"/>
          <w:tblLook w:val="04A0"/>
        </w:tblPrEx>
        <w:trPr>
          <w:trHeight w:val="510"/>
          <w:jc w:val="center"/>
        </w:trPr>
        <w:tc>
          <w:tcPr>
            <w:tcW w:w="363"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r>
      <w:tr w:rsidTr="00336DB0">
        <w:tblPrEx>
          <w:tblW w:w="5000" w:type="pct"/>
          <w:jc w:val="center"/>
          <w:tblLayout w:type="fixed"/>
          <w:tblLook w:val="04A0"/>
        </w:tblPrEx>
        <w:trPr>
          <w:trHeight w:val="510"/>
          <w:jc w:val="center"/>
        </w:trPr>
        <w:tc>
          <w:tcPr>
            <w:tcW w:w="363"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r>
      <w:tr w:rsidTr="00336DB0">
        <w:tblPrEx>
          <w:tblW w:w="5000" w:type="pct"/>
          <w:jc w:val="center"/>
          <w:tblLayout w:type="fixed"/>
          <w:tblLook w:val="04A0"/>
        </w:tblPrEx>
        <w:trPr>
          <w:trHeight w:val="510"/>
          <w:jc w:val="center"/>
        </w:trPr>
        <w:tc>
          <w:tcPr>
            <w:tcW w:w="363"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r>
      <w:tr w:rsidTr="00336DB0">
        <w:tblPrEx>
          <w:tblW w:w="5000" w:type="pct"/>
          <w:jc w:val="center"/>
          <w:tblLayout w:type="fixed"/>
          <w:tblLook w:val="04A0"/>
        </w:tblPrEx>
        <w:trPr>
          <w:trHeight w:val="510"/>
          <w:jc w:val="center"/>
        </w:trPr>
        <w:tc>
          <w:tcPr>
            <w:tcW w:w="363"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r>
      <w:tr w:rsidTr="00336DB0">
        <w:tblPrEx>
          <w:tblW w:w="5000" w:type="pct"/>
          <w:jc w:val="center"/>
          <w:tblLayout w:type="fixed"/>
          <w:tblLook w:val="04A0"/>
        </w:tblPrEx>
        <w:trPr>
          <w:trHeight w:val="510"/>
          <w:jc w:val="center"/>
        </w:trPr>
        <w:tc>
          <w:tcPr>
            <w:tcW w:w="363"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r>
      <w:tr w:rsidTr="00336DB0">
        <w:tblPrEx>
          <w:tblW w:w="5000" w:type="pct"/>
          <w:jc w:val="center"/>
          <w:tblLayout w:type="fixed"/>
          <w:tblLook w:val="04A0"/>
        </w:tblPrEx>
        <w:trPr>
          <w:trHeight w:val="510"/>
          <w:jc w:val="center"/>
        </w:trPr>
        <w:tc>
          <w:tcPr>
            <w:tcW w:w="363"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r>
      <w:tr w:rsidTr="00336DB0">
        <w:tblPrEx>
          <w:tblW w:w="5000" w:type="pct"/>
          <w:jc w:val="center"/>
          <w:tblLayout w:type="fixed"/>
          <w:tblLook w:val="04A0"/>
        </w:tblPrEx>
        <w:trPr>
          <w:trHeight w:val="510"/>
          <w:jc w:val="center"/>
        </w:trPr>
        <w:tc>
          <w:tcPr>
            <w:tcW w:w="363"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r>
      <w:tr w:rsidTr="00336DB0">
        <w:tblPrEx>
          <w:tblW w:w="5000" w:type="pct"/>
          <w:jc w:val="center"/>
          <w:tblLayout w:type="fixed"/>
          <w:tblLook w:val="04A0"/>
        </w:tblPrEx>
        <w:trPr>
          <w:trHeight w:val="510"/>
          <w:jc w:val="center"/>
        </w:trPr>
        <w:tc>
          <w:tcPr>
            <w:tcW w:w="363"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DC77CB" w:rsidP="002023E5">
            <w:pPr>
              <w:adjustRightInd w:val="0"/>
              <w:snapToGrid w:val="0"/>
              <w:spacing w:line="360" w:lineRule="auto"/>
              <w:jc w:val="center"/>
              <w:rPr>
                <w:rFonts w:ascii="宋体" w:hAnsi="宋体" w:cs="Courier New"/>
                <w:sz w:val="24"/>
              </w:rPr>
            </w:pPr>
          </w:p>
        </w:tc>
      </w:tr>
    </w:tbl>
    <w:p w:rsidR="00A9742A" w:rsidRPr="00475E74" w:rsidP="00A9742A">
      <w:pPr>
        <w:widowControl/>
        <w:spacing w:line="20" w:lineRule="exact"/>
        <w:jc w:val="left"/>
        <w:rPr>
          <w:rFonts w:ascii="宋体"/>
        </w:rPr>
      </w:pPr>
      <w:r w:rsidRPr="00475E74">
        <w:rPr>
          <w:rFonts w:ascii="宋体"/>
        </w:rPr>
        <w:br w:type="page"/>
      </w:r>
    </w:p>
    <w:p w:rsidR="00E30B5A" w:rsidRPr="001256BF" w:rsidP="00E30B5A">
      <w:pPr>
        <w:adjustRightInd w:val="0"/>
        <w:snapToGrid w:val="0"/>
        <w:spacing w:line="360" w:lineRule="auto"/>
        <w:jc w:val="center"/>
        <w:rPr>
          <w:rFonts w:ascii="华文细黑" w:hAnsi="宋体"/>
          <w:kern w:val="0"/>
          <w:sz w:val="44"/>
        </w:rPr>
      </w:pPr>
      <w:r w:rsidRPr="001256BF">
        <w:rPr>
          <w:rFonts w:ascii="华文细黑" w:hAnsi="宋体" w:hint="eastAsia"/>
          <w:kern w:val="0"/>
          <w:sz w:val="44"/>
        </w:rPr>
        <w:t>四、招标文件要求提交的其他资料</w:t>
      </w:r>
    </w:p>
    <w:p w:rsidR="00E30B5A" w:rsidRPr="00475E74" w:rsidP="00E30B5A">
      <w:pPr>
        <w:adjustRightInd w:val="0"/>
        <w:snapToGrid w:val="0"/>
        <w:spacing w:line="360" w:lineRule="auto"/>
        <w:ind w:firstLine="480" w:firstLineChars="200"/>
        <w:rPr>
          <w:rFonts w:ascii="宋体"/>
          <w:kern w:val="0"/>
          <w:sz w:val="24"/>
        </w:rPr>
      </w:pPr>
    </w:p>
    <w:p w:rsidR="00E30B5A" w:rsidRPr="00475E74" w:rsidP="00A9742A">
      <w:pPr>
        <w:adjustRightInd w:val="0"/>
        <w:snapToGrid w:val="0"/>
        <w:spacing w:line="360" w:lineRule="auto"/>
        <w:ind w:firstLine="420" w:firstLineChars="200"/>
        <w:rPr>
          <w:rFonts w:ascii="宋体"/>
          <w:kern w:val="0"/>
          <w:sz w:val="24"/>
        </w:rPr>
      </w:pPr>
      <w:r w:rsidRPr="001749CD">
        <w:rPr>
          <w:rFonts w:ascii="宋体" w:hint="eastAsia"/>
          <w:kern w:val="0"/>
          <w:szCs w:val="21"/>
        </w:rPr>
        <w:t>1．其他资料</w:t>
      </w:r>
      <w:r w:rsidRPr="00475E74">
        <w:rPr>
          <w:rFonts w:ascii="宋体"/>
          <w:kern w:val="0"/>
          <w:sz w:val="24"/>
        </w:rPr>
        <w:br w:type="page"/>
      </w:r>
    </w:p>
    <w:p w:rsidR="00E30B5A" w:rsidP="00E30B5A">
      <w:pPr>
        <w:adjustRightInd w:val="0"/>
        <w:snapToGrid w:val="0"/>
        <w:spacing w:line="360" w:lineRule="auto"/>
        <w:ind w:firstLine="6400" w:firstLineChars="2000"/>
        <w:rPr>
          <w:rFonts w:ascii="宋体"/>
          <w:b/>
          <w:bCs/>
          <w:kern w:val="0"/>
          <w:sz w:val="32"/>
          <w:szCs w:val="32"/>
          <w:u w:val="single"/>
        </w:rPr>
      </w:pPr>
      <w:r w:rsidRPr="00D62B46">
        <w:rPr>
          <w:rFonts w:ascii="宋体" w:hint="eastAsia"/>
          <w:b/>
          <w:kern w:val="0"/>
          <w:sz w:val="32"/>
          <w:szCs w:val="32"/>
        </w:rPr>
        <w:t>工程编号：</w:t>
      </w:r>
      <w:r w:rsidRPr="00D62B46">
        <w:rPr>
          <w:rFonts w:ascii="宋体"/>
          <w:b/>
          <w:bCs/>
          <w:kern w:val="0"/>
          <w:sz w:val="32"/>
          <w:szCs w:val="32"/>
          <w:u w:val="single"/>
        </w:rPr>
        <w:t>_______</w:t>
      </w:r>
    </w:p>
    <w:p w:rsidR="00E30B5A" w:rsidRPr="00D62B46" w:rsidP="00E30B5A">
      <w:pPr>
        <w:adjustRightInd w:val="0"/>
        <w:snapToGrid w:val="0"/>
        <w:spacing w:line="360" w:lineRule="auto"/>
        <w:rPr>
          <w:rFonts w:ascii="宋体"/>
          <w:b/>
          <w:kern w:val="0"/>
          <w:sz w:val="32"/>
          <w:szCs w:val="32"/>
        </w:rPr>
      </w:pPr>
    </w:p>
    <w:p w:rsidR="00E30B5A" w:rsidP="00E30B5A">
      <w:pPr>
        <w:adjustRightInd w:val="0"/>
        <w:snapToGrid w:val="0"/>
        <w:spacing w:line="360" w:lineRule="auto"/>
        <w:jc w:val="center"/>
        <w:rPr>
          <w:rFonts w:ascii="华文细黑"/>
          <w:b/>
          <w:kern w:val="0"/>
          <w:sz w:val="72"/>
        </w:rPr>
      </w:pPr>
      <w:r w:rsidRPr="001256BF">
        <w:rPr>
          <w:rFonts w:ascii="华文细黑" w:hint="eastAsia"/>
          <w:b/>
          <w:kern w:val="0"/>
          <w:sz w:val="72"/>
        </w:rPr>
        <w:t>深圳市建设工程施工招标</w:t>
      </w:r>
    </w:p>
    <w:p w:rsidR="00E30B5A" w:rsidP="00E30B5A">
      <w:pPr>
        <w:adjustRightInd w:val="0"/>
        <w:snapToGrid w:val="0"/>
        <w:spacing w:line="360" w:lineRule="auto"/>
        <w:jc w:val="center"/>
        <w:rPr>
          <w:rFonts w:ascii="华文细黑"/>
          <w:b/>
          <w:kern w:val="0"/>
          <w:sz w:val="72"/>
        </w:rPr>
      </w:pPr>
      <w:r w:rsidRPr="001256BF">
        <w:rPr>
          <w:rFonts w:ascii="华文细黑" w:hint="eastAsia"/>
          <w:b/>
          <w:kern w:val="0"/>
          <w:sz w:val="72"/>
        </w:rPr>
        <w:t>投</w:t>
      </w:r>
      <w:r w:rsidRPr="001256BF">
        <w:rPr>
          <w:rFonts w:ascii="华文细黑" w:hint="eastAsia"/>
          <w:b/>
          <w:kern w:val="0"/>
          <w:sz w:val="72"/>
        </w:rPr>
        <w:t xml:space="preserve"> </w:t>
      </w:r>
      <w:r w:rsidRPr="001256BF">
        <w:rPr>
          <w:rFonts w:ascii="华文细黑" w:hint="eastAsia"/>
          <w:b/>
          <w:kern w:val="0"/>
          <w:sz w:val="72"/>
        </w:rPr>
        <w:t>标</w:t>
      </w:r>
      <w:r w:rsidRPr="001256BF">
        <w:rPr>
          <w:rFonts w:ascii="华文细黑" w:hint="eastAsia"/>
          <w:b/>
          <w:kern w:val="0"/>
          <w:sz w:val="72"/>
        </w:rPr>
        <w:t xml:space="preserve"> </w:t>
      </w:r>
      <w:r w:rsidRPr="001256BF">
        <w:rPr>
          <w:rFonts w:ascii="华文细黑" w:hint="eastAsia"/>
          <w:b/>
          <w:kern w:val="0"/>
          <w:sz w:val="72"/>
        </w:rPr>
        <w:t>文</w:t>
      </w:r>
      <w:r w:rsidRPr="001256BF">
        <w:rPr>
          <w:rFonts w:ascii="华文细黑" w:hint="eastAsia"/>
          <w:b/>
          <w:kern w:val="0"/>
          <w:sz w:val="72"/>
        </w:rPr>
        <w:t xml:space="preserve"> </w:t>
      </w:r>
      <w:r w:rsidRPr="001256BF">
        <w:rPr>
          <w:rFonts w:ascii="华文细黑" w:hint="eastAsia"/>
          <w:b/>
          <w:kern w:val="0"/>
          <w:sz w:val="72"/>
        </w:rPr>
        <w:t>件</w:t>
      </w:r>
    </w:p>
    <w:p w:rsidR="00E30B5A" w:rsidP="00E30B5A">
      <w:pPr>
        <w:adjustRightInd w:val="0"/>
        <w:snapToGrid w:val="0"/>
        <w:spacing w:line="360" w:lineRule="auto"/>
        <w:jc w:val="center"/>
        <w:rPr>
          <w:rFonts w:ascii="华文细黑"/>
          <w:b/>
          <w:kern w:val="0"/>
          <w:sz w:val="72"/>
        </w:rPr>
      </w:pPr>
    </w:p>
    <w:p w:rsidR="00E30B5A" w:rsidP="00E30B5A">
      <w:pPr>
        <w:adjustRightInd w:val="0"/>
        <w:snapToGrid w:val="0"/>
        <w:spacing w:line="360" w:lineRule="auto"/>
        <w:jc w:val="center"/>
        <w:rPr>
          <w:rFonts w:ascii="华文细黑"/>
          <w:b/>
          <w:kern w:val="0"/>
          <w:sz w:val="72"/>
        </w:rPr>
      </w:pPr>
    </w:p>
    <w:p w:rsidR="00E30B5A" w:rsidP="00E30B5A">
      <w:pPr>
        <w:adjustRightInd w:val="0"/>
        <w:snapToGrid w:val="0"/>
        <w:spacing w:line="360" w:lineRule="auto"/>
        <w:jc w:val="center"/>
        <w:rPr>
          <w:rFonts w:ascii="华文细黑"/>
          <w:b/>
          <w:kern w:val="0"/>
          <w:sz w:val="72"/>
        </w:rPr>
      </w:pPr>
    </w:p>
    <w:p w:rsidR="00E30B5A" w:rsidRPr="00475E74" w:rsidP="00E30B5A">
      <w:pPr>
        <w:adjustRightInd w:val="0"/>
        <w:snapToGrid w:val="0"/>
        <w:spacing w:line="360" w:lineRule="auto"/>
        <w:rPr>
          <w:rFonts w:ascii="宋体"/>
          <w:b/>
          <w:kern w:val="0"/>
          <w:sz w:val="32"/>
        </w:rPr>
      </w:pPr>
      <w:r w:rsidRPr="00475E74">
        <w:rPr>
          <w:rFonts w:ascii="宋体" w:hint="eastAsia"/>
          <w:b/>
          <w:kern w:val="0"/>
          <w:sz w:val="32"/>
        </w:rPr>
        <w:t>工程名称：</w:t>
      </w:r>
      <w:r w:rsidRPr="00621BCF">
        <w:rPr>
          <w:rFonts w:ascii="宋体"/>
          <w:b/>
          <w:kern w:val="0"/>
          <w:sz w:val="32"/>
          <w:u w:val="single"/>
        </w:rPr>
        <w:t>___________________________________________</w:t>
      </w:r>
    </w:p>
    <w:p w:rsidR="00E30B5A" w:rsidRPr="00475E74" w:rsidP="00E30B5A">
      <w:pPr>
        <w:adjustRightInd w:val="0"/>
        <w:snapToGrid w:val="0"/>
        <w:spacing w:line="360" w:lineRule="auto"/>
        <w:rPr>
          <w:rFonts w:ascii="宋体"/>
          <w:b/>
          <w:kern w:val="0"/>
          <w:sz w:val="32"/>
        </w:rPr>
      </w:pPr>
    </w:p>
    <w:p w:rsidR="00E30B5A" w:rsidRPr="00475E74" w:rsidP="00E30B5A">
      <w:pPr>
        <w:adjustRightInd w:val="0"/>
        <w:snapToGrid w:val="0"/>
        <w:spacing w:line="360" w:lineRule="auto"/>
        <w:outlineLvl w:val="1"/>
        <w:rPr>
          <w:rFonts w:ascii="宋体"/>
          <w:b/>
          <w:kern w:val="0"/>
          <w:sz w:val="32"/>
        </w:rPr>
      </w:pPr>
      <w:r w:rsidRPr="00475E74">
        <w:rPr>
          <w:rFonts w:ascii="宋体" w:hint="eastAsia"/>
          <w:b/>
          <w:kern w:val="0"/>
          <w:sz w:val="32"/>
        </w:rPr>
        <w:t>投标文件内容：</w:t>
      </w:r>
      <w:r w:rsidRPr="002778DA" w:rsidR="00A9742A">
        <w:rPr>
          <w:rFonts w:ascii="宋体" w:hint="eastAsia"/>
          <w:b/>
          <w:kern w:val="0"/>
          <w:sz w:val="52"/>
          <w:u w:val="single"/>
        </w:rPr>
        <w:t xml:space="preserve">       </w:t>
      </w:r>
      <w:r w:rsidRPr="00475E74">
        <w:rPr>
          <w:rFonts w:ascii="宋体" w:hint="eastAsia"/>
          <w:b/>
          <w:kern w:val="0"/>
          <w:sz w:val="52"/>
          <w:u w:val="single"/>
        </w:rPr>
        <w:t>技术标部分</w:t>
      </w:r>
      <w:r w:rsidR="002778DA">
        <w:rPr>
          <w:rFonts w:ascii="宋体" w:hint="eastAsia"/>
          <w:b/>
          <w:kern w:val="0"/>
          <w:sz w:val="52"/>
          <w:u w:val="single"/>
        </w:rPr>
        <w:t xml:space="preserve">       </w:t>
      </w:r>
    </w:p>
    <w:p w:rsidR="00E30B5A" w:rsidRPr="00475E74" w:rsidP="00E30B5A">
      <w:pPr>
        <w:adjustRightInd w:val="0"/>
        <w:snapToGrid w:val="0"/>
        <w:spacing w:line="360" w:lineRule="auto"/>
        <w:rPr>
          <w:rFonts w:ascii="宋体"/>
          <w:b/>
          <w:kern w:val="0"/>
          <w:sz w:val="32"/>
        </w:rPr>
      </w:pPr>
    </w:p>
    <w:p w:rsidR="00E30B5A" w:rsidRPr="00475E74" w:rsidP="00A9742A">
      <w:pPr>
        <w:adjustRightInd w:val="0"/>
        <w:snapToGrid w:val="0"/>
        <w:spacing w:line="360" w:lineRule="auto"/>
        <w:rPr>
          <w:rFonts w:ascii="宋体"/>
        </w:rPr>
      </w:pPr>
      <w:r w:rsidRPr="00475E74">
        <w:rPr>
          <w:rFonts w:ascii="宋体" w:hint="eastAsia"/>
          <w:b/>
          <w:kern w:val="0"/>
          <w:sz w:val="32"/>
        </w:rPr>
        <w:t>日  期：</w:t>
      </w:r>
      <w:r w:rsidRPr="00621BCF">
        <w:rPr>
          <w:rFonts w:ascii="宋体"/>
          <w:b/>
          <w:kern w:val="0"/>
          <w:sz w:val="32"/>
          <w:u w:val="single"/>
        </w:rPr>
        <w:t>____________</w:t>
      </w:r>
      <w:r w:rsidRPr="00475E74">
        <w:rPr>
          <w:rFonts w:ascii="宋体" w:hint="eastAsia"/>
          <w:b/>
          <w:kern w:val="0"/>
          <w:sz w:val="32"/>
        </w:rPr>
        <w:t>年</w:t>
      </w:r>
      <w:r w:rsidRPr="00621BCF">
        <w:rPr>
          <w:rFonts w:ascii="宋体"/>
          <w:b/>
          <w:kern w:val="0"/>
          <w:sz w:val="32"/>
          <w:u w:val="single"/>
        </w:rPr>
        <w:t>______</w:t>
      </w:r>
      <w:r w:rsidRPr="00475E74">
        <w:rPr>
          <w:rFonts w:ascii="宋体" w:hint="eastAsia"/>
          <w:b/>
          <w:kern w:val="0"/>
          <w:sz w:val="32"/>
        </w:rPr>
        <w:t>月</w:t>
      </w:r>
      <w:r w:rsidRPr="00621BCF">
        <w:rPr>
          <w:rFonts w:ascii="宋体"/>
          <w:b/>
          <w:kern w:val="0"/>
          <w:sz w:val="32"/>
          <w:u w:val="single"/>
        </w:rPr>
        <w:t>______</w:t>
      </w:r>
      <w:r w:rsidRPr="00475E74">
        <w:rPr>
          <w:rFonts w:ascii="宋体" w:hint="eastAsia"/>
          <w:b/>
          <w:kern w:val="0"/>
          <w:sz w:val="32"/>
        </w:rPr>
        <w:t>日</w:t>
      </w:r>
      <w:r w:rsidRPr="00475E74">
        <w:rPr>
          <w:rFonts w:ascii="宋体"/>
        </w:rPr>
        <w:br w:type="page"/>
      </w:r>
    </w:p>
    <w:p w:rsidR="00E30B5A" w:rsidRPr="001256BF" w:rsidP="00E30B5A">
      <w:pPr>
        <w:adjustRightInd w:val="0"/>
        <w:snapToGrid w:val="0"/>
        <w:spacing w:line="360" w:lineRule="auto"/>
        <w:ind w:firstLine="880" w:firstLineChars="200"/>
        <w:jc w:val="center"/>
        <w:rPr>
          <w:rFonts w:hAnsi="宋体"/>
          <w:b/>
          <w:kern w:val="0"/>
          <w:sz w:val="44"/>
          <w:szCs w:val="44"/>
        </w:rPr>
      </w:pPr>
      <w:r w:rsidRPr="001256BF">
        <w:rPr>
          <w:rFonts w:hAnsi="宋体" w:hint="eastAsia"/>
          <w:b/>
          <w:kern w:val="0"/>
          <w:sz w:val="44"/>
          <w:szCs w:val="44"/>
        </w:rPr>
        <w:t>技术标编写目录及要求</w:t>
      </w:r>
    </w:p>
    <w:p w:rsidR="00E30B5A" w:rsidRPr="00475E74" w:rsidP="00E30B5A">
      <w:pPr>
        <w:adjustRightInd w:val="0"/>
        <w:snapToGrid w:val="0"/>
        <w:spacing w:line="360" w:lineRule="auto"/>
        <w:rPr>
          <w:rFonts w:ascii="宋体"/>
          <w:b/>
          <w:kern w:val="0"/>
          <w:sz w:val="28"/>
        </w:rPr>
      </w:pPr>
    </w:p>
    <w:p w:rsidR="00E30B5A" w:rsidRPr="0030115E" w:rsidP="0030115E">
      <w:pPr>
        <w:adjustRightInd w:val="0"/>
        <w:snapToGrid w:val="0"/>
        <w:spacing w:line="360" w:lineRule="auto"/>
        <w:ind w:firstLine="420" w:firstLineChars="200"/>
        <w:rPr>
          <w:rFonts w:ascii="宋体" w:hAnsi="宋体"/>
          <w:kern w:val="0"/>
          <w:szCs w:val="21"/>
        </w:rPr>
      </w:pPr>
      <w:r w:rsidRPr="0030115E">
        <w:rPr>
          <w:rFonts w:ascii="宋体" w:hAnsi="宋体" w:hint="eastAsia"/>
          <w:kern w:val="0"/>
          <w:szCs w:val="21"/>
        </w:rPr>
        <w:t>招标人要求投标人编制技术标书的，应在招标文件中明确列出技术标部分目录，包括篇、章、节的标题及主要编制内容。招标人可以限制技术标部分的最高允许页数，超过限制页数的投标文件将被评标委员会在评审时作扣分等处理。</w:t>
      </w:r>
    </w:p>
    <w:p w:rsidR="00E30B5A" w:rsidRPr="0085091C" w:rsidP="00E30B5A">
      <w:pPr>
        <w:adjustRightInd w:val="0"/>
        <w:snapToGrid w:val="0"/>
        <w:spacing w:line="360" w:lineRule="auto"/>
        <w:jc w:val="center"/>
        <w:rPr>
          <w:rFonts w:ascii="宋体" w:hAnsi="宋体"/>
          <w:kern w:val="0"/>
          <w:sz w:val="32"/>
        </w:rPr>
      </w:pPr>
    </w:p>
    <w:p w:rsidR="00E30B5A" w:rsidRPr="00475E74" w:rsidP="00E30B5A">
      <w:pPr>
        <w:adjustRightInd w:val="0"/>
        <w:snapToGrid w:val="0"/>
        <w:spacing w:line="360" w:lineRule="auto"/>
        <w:jc w:val="center"/>
        <w:rPr>
          <w:rFonts w:ascii="宋体"/>
          <w:b/>
          <w:kern w:val="0"/>
          <w:sz w:val="32"/>
        </w:rPr>
      </w:pPr>
      <w:r w:rsidRPr="00475E74">
        <w:rPr>
          <w:rFonts w:ascii="宋体" w:hint="eastAsia"/>
          <w:b/>
          <w:kern w:val="0"/>
          <w:sz w:val="32"/>
        </w:rPr>
        <w:t>本节编写指南</w:t>
      </w:r>
    </w:p>
    <w:p w:rsidR="00E30B5A" w:rsidRPr="0030115E" w:rsidP="0030115E">
      <w:pPr>
        <w:adjustRightInd w:val="0"/>
        <w:snapToGrid w:val="0"/>
        <w:spacing w:line="360" w:lineRule="auto"/>
        <w:ind w:firstLine="1365" w:firstLineChars="650"/>
        <w:rPr>
          <w:rFonts w:ascii="宋体" w:hAnsi="宋体"/>
          <w:kern w:val="0"/>
          <w:szCs w:val="21"/>
        </w:rPr>
      </w:pPr>
      <w:r w:rsidRPr="0030115E">
        <w:rPr>
          <w:rFonts w:ascii="宋体" w:hAnsi="宋体" w:hint="eastAsia"/>
          <w:kern w:val="0"/>
          <w:szCs w:val="21"/>
        </w:rPr>
        <w:t>（仅供参考，不作评审依据，技术标需评审的内容详见“评审项目”）</w:t>
      </w:r>
    </w:p>
    <w:p w:rsidR="00E30B5A" w:rsidRPr="0085091C" w:rsidP="00E30B5A">
      <w:pPr>
        <w:adjustRightInd w:val="0"/>
        <w:snapToGrid w:val="0"/>
        <w:spacing w:line="360" w:lineRule="auto"/>
        <w:rPr>
          <w:rFonts w:ascii="宋体" w:hAnsi="宋体"/>
          <w:b/>
          <w:kern w:val="0"/>
          <w:sz w:val="30"/>
        </w:rPr>
      </w:pPr>
    </w:p>
    <w:p w:rsidR="00E30B5A" w:rsidRPr="00475E74" w:rsidP="00E30B5A">
      <w:pPr>
        <w:adjustRightInd w:val="0"/>
        <w:snapToGrid w:val="0"/>
        <w:spacing w:line="360" w:lineRule="auto"/>
        <w:rPr>
          <w:rFonts w:ascii="宋体"/>
          <w:b/>
          <w:kern w:val="0"/>
          <w:sz w:val="30"/>
        </w:rPr>
      </w:pPr>
      <w:r w:rsidRPr="00475E74">
        <w:rPr>
          <w:rFonts w:ascii="宋体" w:hint="eastAsia"/>
          <w:b/>
          <w:kern w:val="0"/>
          <w:sz w:val="30"/>
        </w:rPr>
        <w:t>第一篇  明标评审部分</w:t>
      </w:r>
    </w:p>
    <w:p w:rsidR="00E30B5A" w:rsidRPr="00A54DC4" w:rsidP="00E30B5A">
      <w:pPr>
        <w:adjustRightInd w:val="0"/>
        <w:snapToGrid w:val="0"/>
        <w:spacing w:line="360" w:lineRule="auto"/>
        <w:rPr>
          <w:rFonts w:ascii="宋体"/>
          <w:b/>
          <w:kern w:val="0"/>
          <w:szCs w:val="21"/>
        </w:rPr>
      </w:pPr>
      <w:r w:rsidRPr="00A54DC4">
        <w:rPr>
          <w:rFonts w:ascii="宋体" w:hint="eastAsia"/>
          <w:b/>
          <w:kern w:val="0"/>
          <w:szCs w:val="21"/>
        </w:rPr>
        <w:t>第一章  项目管理班子人员配备及业绩</w:t>
      </w:r>
    </w:p>
    <w:p w:rsidR="00E30B5A" w:rsidRPr="00A54DC4" w:rsidP="00A54DC4">
      <w:pPr>
        <w:adjustRightInd w:val="0"/>
        <w:snapToGrid w:val="0"/>
        <w:spacing w:line="360" w:lineRule="auto"/>
        <w:ind w:firstLine="420" w:firstLineChars="200"/>
        <w:rPr>
          <w:rFonts w:ascii="宋体" w:hAnsi="宋体"/>
          <w:kern w:val="0"/>
          <w:szCs w:val="21"/>
        </w:rPr>
      </w:pPr>
      <w:r w:rsidRPr="00A54DC4">
        <w:rPr>
          <w:rFonts w:ascii="宋体" w:hAnsi="宋体" w:hint="eastAsia"/>
          <w:kern w:val="0"/>
          <w:szCs w:val="21"/>
        </w:rPr>
        <w:t>提出施工组织架构设想与项目管理人员配置计划，绘制投标人拟组建的项目管理部组织系统框图，并简述拟派驻本工程主要项目管理人员的学历、专业技术任职资格、项目管理任职资格、专业技术工作经历与类似工程项目经验。对于项目经理（建造师）、项目技术负责人、各相关专业技术责任人（工程师）、项目安全主任、质检负责人等，尚需提供相应资格证书（或上岗证书）、个人类似工程业绩证明文件和社保证明。提供同类工程业绩。</w:t>
      </w:r>
      <w:r w:rsidRPr="00C93C0B" w:rsidR="00C93C0B">
        <w:rPr>
          <w:rFonts w:ascii="宋体" w:hAnsi="宋体" w:hint="eastAsia"/>
          <w:kern w:val="0"/>
          <w:szCs w:val="21"/>
        </w:rPr>
        <w:t>（请将此部分证明资料在资信标中提交）</w:t>
      </w:r>
    </w:p>
    <w:p w:rsidR="00E30B5A" w:rsidRPr="00A405CD" w:rsidP="00E30B5A">
      <w:pPr>
        <w:adjustRightInd w:val="0"/>
        <w:snapToGrid w:val="0"/>
        <w:spacing w:line="360" w:lineRule="auto"/>
        <w:rPr>
          <w:rFonts w:ascii="宋体"/>
          <w:b/>
          <w:kern w:val="0"/>
          <w:sz w:val="30"/>
          <w:szCs w:val="30"/>
        </w:rPr>
      </w:pPr>
      <w:r w:rsidRPr="00A405CD">
        <w:rPr>
          <w:rFonts w:ascii="宋体" w:hint="eastAsia"/>
          <w:b/>
          <w:kern w:val="0"/>
          <w:sz w:val="30"/>
          <w:szCs w:val="30"/>
        </w:rPr>
        <w:t xml:space="preserve">第二篇  </w:t>
      </w:r>
      <w:r w:rsidR="000B73F2">
        <w:rPr>
          <w:rFonts w:ascii="宋体" w:hint="eastAsia"/>
          <w:b/>
          <w:kern w:val="0"/>
          <w:sz w:val="30"/>
          <w:szCs w:val="30"/>
        </w:rPr>
        <w:t>明</w:t>
      </w:r>
      <w:r w:rsidRPr="00A405CD">
        <w:rPr>
          <w:rFonts w:ascii="宋体" w:hint="eastAsia"/>
          <w:b/>
          <w:kern w:val="0"/>
          <w:sz w:val="30"/>
          <w:szCs w:val="30"/>
        </w:rPr>
        <w:t>标评审部分</w:t>
      </w:r>
    </w:p>
    <w:p w:rsidR="00E30B5A" w:rsidRPr="00A54DC4" w:rsidP="00E30B5A">
      <w:pPr>
        <w:adjustRightInd w:val="0"/>
        <w:snapToGrid w:val="0"/>
        <w:spacing w:line="360" w:lineRule="auto"/>
        <w:rPr>
          <w:rFonts w:ascii="宋体"/>
          <w:b/>
          <w:kern w:val="0"/>
          <w:szCs w:val="21"/>
        </w:rPr>
      </w:pPr>
      <w:r w:rsidRPr="00A54DC4">
        <w:rPr>
          <w:rFonts w:ascii="宋体" w:hint="eastAsia"/>
          <w:b/>
          <w:kern w:val="0"/>
          <w:szCs w:val="21"/>
        </w:rPr>
        <w:t>第一章  施工管理重点、难点分析及应对措施</w:t>
      </w:r>
    </w:p>
    <w:p w:rsidR="00E30B5A" w:rsidRPr="00A54DC4" w:rsidP="00A54DC4">
      <w:pPr>
        <w:adjustRightInd w:val="0"/>
        <w:snapToGrid w:val="0"/>
        <w:spacing w:line="360" w:lineRule="auto"/>
        <w:ind w:firstLine="420" w:firstLineChars="200"/>
        <w:rPr>
          <w:rFonts w:ascii="宋体" w:hAnsi="宋体"/>
          <w:kern w:val="0"/>
          <w:szCs w:val="21"/>
        </w:rPr>
      </w:pPr>
      <w:r w:rsidRPr="00A54DC4">
        <w:rPr>
          <w:rFonts w:ascii="宋体" w:hAnsi="宋体" w:hint="eastAsia"/>
          <w:kern w:val="0"/>
          <w:szCs w:val="21"/>
        </w:rPr>
        <w:t>描述本工程特点，分析关键性专业工程的施工特点与难点，并对本工程质量、进度、造价和安全文明施工具有控制性影响的工程（工作）内容进行必要的、简要的描述。</w:t>
      </w:r>
    </w:p>
    <w:p w:rsidR="00E30B5A" w:rsidRPr="00A54DC4" w:rsidP="00E30B5A">
      <w:pPr>
        <w:adjustRightInd w:val="0"/>
        <w:snapToGrid w:val="0"/>
        <w:spacing w:line="360" w:lineRule="auto"/>
        <w:rPr>
          <w:rFonts w:ascii="宋体"/>
          <w:b/>
          <w:kern w:val="0"/>
          <w:szCs w:val="21"/>
        </w:rPr>
      </w:pPr>
      <w:r w:rsidRPr="00A54DC4">
        <w:rPr>
          <w:rFonts w:ascii="宋体" w:hint="eastAsia"/>
          <w:b/>
          <w:kern w:val="0"/>
          <w:szCs w:val="21"/>
        </w:rPr>
        <w:t>第二章  施工总体部署、施工总平面布置图及相关说明</w:t>
      </w:r>
    </w:p>
    <w:p w:rsidR="00E30B5A" w:rsidRPr="00A54DC4" w:rsidP="00A54DC4">
      <w:pPr>
        <w:adjustRightInd w:val="0"/>
        <w:snapToGrid w:val="0"/>
        <w:spacing w:line="360" w:lineRule="auto"/>
        <w:ind w:firstLine="420" w:firstLineChars="200"/>
        <w:rPr>
          <w:rFonts w:ascii="宋体" w:hAnsi="宋体"/>
          <w:kern w:val="0"/>
          <w:szCs w:val="21"/>
        </w:rPr>
      </w:pPr>
      <w:r w:rsidRPr="00A54DC4">
        <w:rPr>
          <w:rFonts w:ascii="宋体" w:hAnsi="宋体" w:hint="eastAsia"/>
          <w:kern w:val="0"/>
          <w:szCs w:val="21"/>
        </w:rPr>
        <w:t>施工总体部署应包括：对施工标段进行合理的分片分区安排；对各片区的主要人员及机械设备进行配置；对各片区的主要施工方法和施工工艺进行简要说明；对应工期安排和场地布置，简要说明总的施工流向、施工程序及施工顺序。</w:t>
      </w:r>
    </w:p>
    <w:p w:rsidR="00E30B5A" w:rsidRPr="00A54DC4" w:rsidP="00A54DC4">
      <w:pPr>
        <w:adjustRightInd w:val="0"/>
        <w:snapToGrid w:val="0"/>
        <w:spacing w:line="360" w:lineRule="auto"/>
        <w:ind w:firstLine="420" w:firstLineChars="200"/>
        <w:rPr>
          <w:rFonts w:ascii="宋体" w:hAnsi="宋体"/>
          <w:kern w:val="0"/>
          <w:szCs w:val="21"/>
        </w:rPr>
      </w:pPr>
      <w:r w:rsidRPr="00A54DC4">
        <w:rPr>
          <w:rFonts w:ascii="宋体" w:hAnsi="宋体" w:hint="eastAsia"/>
          <w:kern w:val="0"/>
          <w:szCs w:val="21"/>
        </w:rPr>
        <w:t>施工总平面布置图应包括主要机械设备、堆场、加工场、临时道路、临时供水供电、临时排水排污设施等的布局；主要施工阶段总平面图齐全合理。</w:t>
      </w:r>
    </w:p>
    <w:p w:rsidR="00E30B5A" w:rsidRPr="00A54DC4" w:rsidP="00E30B5A">
      <w:pPr>
        <w:adjustRightInd w:val="0"/>
        <w:snapToGrid w:val="0"/>
        <w:spacing w:line="360" w:lineRule="auto"/>
        <w:rPr>
          <w:rFonts w:ascii="宋体"/>
          <w:b/>
          <w:kern w:val="0"/>
          <w:szCs w:val="21"/>
        </w:rPr>
      </w:pPr>
      <w:r w:rsidRPr="00A54DC4">
        <w:rPr>
          <w:rFonts w:ascii="宋体" w:hint="eastAsia"/>
          <w:b/>
          <w:kern w:val="0"/>
          <w:szCs w:val="21"/>
        </w:rPr>
        <w:t>第三章  施工进度网络图或带关键线路的横道图及相关说明</w:t>
      </w:r>
    </w:p>
    <w:p w:rsidR="00E30B5A" w:rsidRPr="00A54DC4" w:rsidP="00A54DC4">
      <w:pPr>
        <w:adjustRightInd w:val="0"/>
        <w:snapToGrid w:val="0"/>
        <w:spacing w:line="360" w:lineRule="auto"/>
        <w:ind w:firstLine="420" w:firstLineChars="200"/>
        <w:rPr>
          <w:rFonts w:ascii="宋体" w:hAnsi="宋体"/>
          <w:kern w:val="0"/>
          <w:szCs w:val="21"/>
        </w:rPr>
      </w:pPr>
      <w:r w:rsidRPr="00A54DC4">
        <w:rPr>
          <w:rFonts w:ascii="宋体" w:hAnsi="宋体" w:hint="eastAsia"/>
          <w:kern w:val="0"/>
          <w:szCs w:val="21"/>
        </w:rPr>
        <w:t>根据招标人的工期要求和投标人的施工总体安排，规划施工关键线路，明确进度控制时间参数，绘制本工程施工总进度控制计划网络图（规定采用时标双代号网络图）和横道图，提出本工程总工期和关键节点工期控制措施，以及关键节点工期延误的回补措施。</w:t>
      </w:r>
    </w:p>
    <w:p w:rsidR="00E30B5A" w:rsidRPr="00A54DC4" w:rsidP="00E30B5A">
      <w:pPr>
        <w:adjustRightInd w:val="0"/>
        <w:snapToGrid w:val="0"/>
        <w:spacing w:line="360" w:lineRule="auto"/>
        <w:rPr>
          <w:rFonts w:ascii="宋体"/>
          <w:b/>
          <w:kern w:val="0"/>
          <w:szCs w:val="21"/>
        </w:rPr>
      </w:pPr>
      <w:r w:rsidRPr="00A54DC4">
        <w:rPr>
          <w:rFonts w:ascii="宋体" w:hint="eastAsia"/>
          <w:b/>
          <w:kern w:val="0"/>
          <w:szCs w:val="21"/>
        </w:rPr>
        <w:t>第四章  主要机械设备需求计划表及相关说明</w:t>
      </w:r>
    </w:p>
    <w:p w:rsidR="00E30B5A" w:rsidRPr="00A54DC4" w:rsidP="00A54DC4">
      <w:pPr>
        <w:adjustRightInd w:val="0"/>
        <w:snapToGrid w:val="0"/>
        <w:spacing w:line="360" w:lineRule="auto"/>
        <w:ind w:firstLine="420" w:firstLineChars="200"/>
        <w:rPr>
          <w:rFonts w:ascii="宋体" w:hAnsi="宋体"/>
          <w:kern w:val="0"/>
          <w:szCs w:val="21"/>
        </w:rPr>
      </w:pPr>
      <w:r w:rsidRPr="00A54DC4">
        <w:rPr>
          <w:rFonts w:ascii="宋体" w:hAnsi="宋体" w:hint="eastAsia"/>
          <w:kern w:val="0"/>
          <w:szCs w:val="21"/>
        </w:rPr>
        <w:t>主要机械设备配置数量合理且性能恰当。</w:t>
      </w:r>
    </w:p>
    <w:p w:rsidR="00E30B5A" w:rsidRPr="00A54DC4" w:rsidP="00E30B5A">
      <w:pPr>
        <w:adjustRightInd w:val="0"/>
        <w:snapToGrid w:val="0"/>
        <w:spacing w:line="360" w:lineRule="auto"/>
        <w:rPr>
          <w:rFonts w:ascii="宋体"/>
          <w:b/>
          <w:kern w:val="0"/>
          <w:szCs w:val="21"/>
        </w:rPr>
      </w:pPr>
      <w:r w:rsidRPr="00A54DC4">
        <w:rPr>
          <w:rFonts w:ascii="宋体" w:hint="eastAsia"/>
          <w:b/>
          <w:kern w:val="0"/>
          <w:szCs w:val="21"/>
        </w:rPr>
        <w:t>第五章  劳动力需求计划表及相关说明</w:t>
      </w:r>
    </w:p>
    <w:p w:rsidR="00E30B5A" w:rsidRPr="00A54DC4" w:rsidP="00A54DC4">
      <w:pPr>
        <w:adjustRightInd w:val="0"/>
        <w:snapToGrid w:val="0"/>
        <w:spacing w:line="360" w:lineRule="auto"/>
        <w:ind w:firstLine="420" w:firstLineChars="200"/>
        <w:rPr>
          <w:rFonts w:ascii="宋体" w:hAnsi="宋体"/>
          <w:kern w:val="0"/>
          <w:szCs w:val="21"/>
        </w:rPr>
      </w:pPr>
      <w:r w:rsidRPr="00A54DC4">
        <w:rPr>
          <w:rFonts w:ascii="宋体" w:hAnsi="宋体" w:hint="eastAsia"/>
          <w:kern w:val="0"/>
          <w:szCs w:val="21"/>
        </w:rPr>
        <w:t>主要施工阶段各工种人数合理且劳动力用工动态曲线变化规律合理。</w:t>
      </w:r>
    </w:p>
    <w:p w:rsidR="00E30B5A" w:rsidRPr="00A54DC4" w:rsidP="00E30B5A">
      <w:pPr>
        <w:adjustRightInd w:val="0"/>
        <w:snapToGrid w:val="0"/>
        <w:spacing w:line="360" w:lineRule="auto"/>
        <w:rPr>
          <w:rFonts w:ascii="宋体"/>
          <w:b/>
          <w:kern w:val="0"/>
          <w:szCs w:val="21"/>
        </w:rPr>
      </w:pPr>
      <w:r w:rsidRPr="00A54DC4">
        <w:rPr>
          <w:rFonts w:ascii="宋体" w:hint="eastAsia"/>
          <w:b/>
          <w:kern w:val="0"/>
          <w:szCs w:val="21"/>
        </w:rPr>
        <w:t>第六章  周转材料需求计划表及相关说明</w:t>
      </w:r>
    </w:p>
    <w:p w:rsidR="00E30B5A" w:rsidRPr="00A54DC4" w:rsidP="00A54DC4">
      <w:pPr>
        <w:adjustRightInd w:val="0"/>
        <w:snapToGrid w:val="0"/>
        <w:spacing w:line="360" w:lineRule="auto"/>
        <w:ind w:firstLine="420" w:firstLineChars="200"/>
        <w:rPr>
          <w:rFonts w:ascii="宋体" w:hAnsi="宋体"/>
          <w:kern w:val="0"/>
          <w:szCs w:val="21"/>
        </w:rPr>
      </w:pPr>
      <w:r w:rsidRPr="00A54DC4">
        <w:rPr>
          <w:rFonts w:ascii="宋体" w:hAnsi="宋体" w:hint="eastAsia"/>
          <w:kern w:val="0"/>
          <w:szCs w:val="21"/>
        </w:rPr>
        <w:t>主要周转材料品种、数量满足施工要求。</w:t>
      </w:r>
    </w:p>
    <w:p w:rsidR="00E30B5A" w:rsidRPr="00A54DC4" w:rsidP="00E30B5A">
      <w:pPr>
        <w:adjustRightInd w:val="0"/>
        <w:snapToGrid w:val="0"/>
        <w:spacing w:line="360" w:lineRule="auto"/>
        <w:rPr>
          <w:rFonts w:ascii="宋体"/>
          <w:b/>
          <w:kern w:val="0"/>
          <w:szCs w:val="21"/>
        </w:rPr>
      </w:pPr>
      <w:r w:rsidRPr="00A54DC4">
        <w:rPr>
          <w:rFonts w:ascii="宋体" w:hint="eastAsia"/>
          <w:b/>
          <w:kern w:val="0"/>
          <w:szCs w:val="21"/>
        </w:rPr>
        <w:t>第七章  招标人要求编制的专项施工技术方案</w:t>
      </w:r>
    </w:p>
    <w:p w:rsidR="00E30B5A" w:rsidRPr="00A54DC4" w:rsidP="00A54DC4">
      <w:pPr>
        <w:adjustRightInd w:val="0"/>
        <w:snapToGrid w:val="0"/>
        <w:spacing w:line="360" w:lineRule="auto"/>
        <w:ind w:firstLine="420" w:firstLineChars="200"/>
        <w:rPr>
          <w:rFonts w:ascii="宋体" w:hAnsi="宋体"/>
          <w:kern w:val="0"/>
          <w:szCs w:val="21"/>
        </w:rPr>
      </w:pPr>
      <w:r w:rsidRPr="00A54DC4">
        <w:rPr>
          <w:rFonts w:ascii="宋体" w:hAnsi="宋体" w:hint="eastAsia"/>
          <w:kern w:val="0"/>
          <w:szCs w:val="21"/>
        </w:rPr>
        <w:t>由招标人根据本身对本工程各分部分项（或专业）工程的注重程度，择选主要分部分项（或专业）工程，要求投标人分别提出简要的专项施工技术方案。当招标人未有择选时，由投标人无需编制。</w:t>
      </w:r>
    </w:p>
    <w:p w:rsidR="00E30B5A" w:rsidRPr="00A54DC4" w:rsidP="00A54DC4">
      <w:pPr>
        <w:adjustRightInd w:val="0"/>
        <w:snapToGrid w:val="0"/>
        <w:spacing w:line="360" w:lineRule="auto"/>
        <w:ind w:firstLine="420" w:firstLineChars="200"/>
        <w:rPr>
          <w:rFonts w:ascii="宋体" w:hAnsi="宋体"/>
          <w:kern w:val="0"/>
          <w:szCs w:val="21"/>
        </w:rPr>
      </w:pPr>
      <w:r w:rsidRPr="00A54DC4">
        <w:rPr>
          <w:rFonts w:ascii="宋体" w:hAnsi="宋体" w:hint="eastAsia"/>
          <w:kern w:val="0"/>
          <w:szCs w:val="21"/>
        </w:rPr>
        <w:t>招标人择选的主要分部分项（或专业）工程：</w:t>
      </w:r>
    </w:p>
    <w:p w:rsidR="00E30B5A" w:rsidRPr="00A71F34" w:rsidP="00A54DC4">
      <w:pPr>
        <w:adjustRightInd w:val="0"/>
        <w:snapToGrid w:val="0"/>
        <w:spacing w:line="360" w:lineRule="auto"/>
        <w:ind w:firstLine="420" w:firstLineChars="200"/>
        <w:rPr>
          <w:rFonts w:ascii="宋体" w:hAnsi="宋体"/>
          <w:kern w:val="0"/>
          <w:szCs w:val="21"/>
          <w:u w:val="single"/>
        </w:rPr>
      </w:pPr>
      <w:r>
        <w:rPr>
          <w:rFonts w:ascii="宋体" w:eastAsia="宋体" w:hAnsi="宋体" w:cs="宋体"/>
          <w:b w:val="0"/>
          <w:color w:val="0000FF"/>
          <w:sz w:val="21"/>
          <w:u w:val="single"/>
        </w:rPr>
        <w:t xml:space="preserve">       </w:t>
      </w:r>
      <w:r w:rsidRPr="00A71F34">
        <w:rPr>
          <w:rFonts w:ascii="宋体" w:hAnsi="宋体"/>
          <w:kern w:val="0"/>
          <w:szCs w:val="21"/>
          <w:u w:val="single"/>
        </w:rPr>
        <w:fldChar w:fldCharType="begin"/>
      </w:r>
      <w:r w:rsidRPr="00A71F34">
        <w:rPr>
          <w:rFonts w:ascii="宋体" w:hAnsi="宋体"/>
          <w:kern w:val="0"/>
          <w:szCs w:val="21"/>
          <w:u w:val="single"/>
        </w:rPr>
        <w:instrText xml:space="preserve"> AUTOTEXT  input306 \* MERGEFORMAT </w:instrText>
      </w:r>
      <w:r w:rsidRPr="00A71F34">
        <w:rPr>
          <w:rFonts w:ascii="宋体" w:hAnsi="宋体"/>
          <w:kern w:val="0"/>
          <w:szCs w:val="21"/>
          <w:u w:val="single"/>
        </w:rPr>
        <w:fldChar w:fldCharType="separate"/>
      </w:r>
      <w:r w:rsidRPr="00A71F34">
        <w:rPr>
          <w:rFonts w:ascii="宋体" w:hAnsi="宋体"/>
          <w:kern w:val="0"/>
          <w:szCs w:val="21"/>
          <w:u w:val="single"/>
        </w:rPr>
        <w:fldChar w:fldCharType="end"/>
      </w:r>
    </w:p>
    <w:p w:rsidR="00E30B5A" w:rsidRPr="00475E74" w:rsidP="00A9742A">
      <w:pPr>
        <w:adjustRightInd w:val="0"/>
        <w:snapToGrid w:val="0"/>
        <w:spacing w:line="360" w:lineRule="auto"/>
        <w:ind w:firstLine="420" w:firstLineChars="200"/>
        <w:rPr>
          <w:rFonts w:ascii="宋体"/>
          <w:kern w:val="0"/>
          <w:sz w:val="24"/>
        </w:rPr>
      </w:pPr>
      <w:r w:rsidRPr="00A54DC4">
        <w:rPr>
          <w:rFonts w:ascii="宋体" w:hAnsi="宋体" w:hint="eastAsia"/>
          <w:kern w:val="0"/>
          <w:szCs w:val="21"/>
        </w:rPr>
        <w:t>“项目管理班子人员配备”作为明标评审部分，需按照“电子投标文件编制系统”中【明标编辑】的要求以独立文件形式编制。</w:t>
      </w:r>
      <w:r w:rsidRPr="00475E74">
        <w:rPr>
          <w:rFonts w:ascii="宋体"/>
          <w:kern w:val="0"/>
          <w:sz w:val="24"/>
        </w:rPr>
        <w:br w:type="page"/>
      </w:r>
    </w:p>
    <w:p w:rsidR="00E30B5A" w:rsidRPr="00475E74" w:rsidP="00E30B5A">
      <w:pPr>
        <w:adjustRightInd w:val="0"/>
        <w:snapToGrid w:val="0"/>
        <w:spacing w:line="360" w:lineRule="auto"/>
        <w:ind w:firstLine="560" w:firstLineChars="200"/>
        <w:rPr>
          <w:rFonts w:ascii="宋体"/>
          <w:b/>
          <w:bCs/>
          <w:kern w:val="0"/>
          <w:sz w:val="28"/>
        </w:rPr>
      </w:pPr>
      <w:r w:rsidRPr="00875086">
        <w:rPr>
          <w:rFonts w:ascii="宋体" w:hint="eastAsia"/>
          <w:b/>
          <w:bCs/>
          <w:kern w:val="0"/>
          <w:sz w:val="28"/>
        </w:rPr>
        <w:t>2.</w:t>
      </w:r>
      <w:r w:rsidRPr="00475E74">
        <w:rPr>
          <w:rFonts w:ascii="宋体" w:hint="eastAsia"/>
          <w:b/>
          <w:bCs/>
          <w:kern w:val="0"/>
          <w:sz w:val="28"/>
        </w:rPr>
        <w:t>投入本招标工程的主要施工机械设备表</w:t>
      </w:r>
    </w:p>
    <w:tbl>
      <w:tblPr>
        <w:tblStyle w:val="TableGrid"/>
        <w:tblW w:w="5000" w:type="pct"/>
        <w:jc w:val="center"/>
        <w:tblLayout w:type="fixed"/>
        <w:tblLook w:val="04A0"/>
      </w:tblPr>
      <w:tblGrid>
        <w:gridCol w:w="675"/>
        <w:gridCol w:w="1722"/>
        <w:gridCol w:w="1072"/>
        <w:gridCol w:w="858"/>
        <w:gridCol w:w="858"/>
        <w:gridCol w:w="834"/>
        <w:gridCol w:w="1094"/>
        <w:gridCol w:w="1104"/>
        <w:gridCol w:w="1072"/>
      </w:tblGrid>
      <w:tr w:rsidTr="0051620A">
        <w:tblPrEx>
          <w:tblW w:w="5000" w:type="pct"/>
          <w:jc w:val="center"/>
          <w:tblLayout w:type="fixed"/>
          <w:tblLook w:val="04A0"/>
        </w:tblPrEx>
        <w:trPr>
          <w:trHeight w:val="510"/>
          <w:jc w:val="center"/>
        </w:trPr>
        <w:tc>
          <w:tcPr>
            <w:tcW w:w="363" w:type="pct"/>
            <w:shd w:val="clear" w:color="auto" w:fill="auto"/>
            <w:vAlign w:val="center"/>
          </w:tcPr>
          <w:p w:rsidR="00E30B5A" w:rsidRPr="0051620A" w:rsidP="0051620A">
            <w:pPr>
              <w:adjustRightInd w:val="0"/>
              <w:snapToGrid w:val="0"/>
              <w:jc w:val="center"/>
              <w:rPr>
                <w:rFonts w:ascii="宋体" w:hAnsi="宋体" w:cs="Courier New"/>
                <w:sz w:val="21"/>
                <w:szCs w:val="21"/>
              </w:rPr>
            </w:pPr>
            <w:r w:rsidRPr="0051620A">
              <w:rPr>
                <w:rFonts w:ascii="宋体" w:hAnsi="宋体" w:cs="Courier New" w:hint="eastAsia"/>
                <w:sz w:val="21"/>
                <w:szCs w:val="21"/>
              </w:rPr>
              <w:t>序号</w:t>
            </w:r>
          </w:p>
        </w:tc>
        <w:tc>
          <w:tcPr>
            <w:tcW w:w="927" w:type="pct"/>
            <w:shd w:val="clear" w:color="auto" w:fill="auto"/>
            <w:vAlign w:val="center"/>
          </w:tcPr>
          <w:p w:rsidR="00E30B5A" w:rsidRPr="0051620A" w:rsidP="0051620A">
            <w:pPr>
              <w:adjustRightInd w:val="0"/>
              <w:snapToGrid w:val="0"/>
              <w:jc w:val="center"/>
              <w:rPr>
                <w:rFonts w:ascii="宋体" w:hAnsi="宋体" w:cs="Courier New"/>
                <w:sz w:val="21"/>
                <w:szCs w:val="21"/>
              </w:rPr>
            </w:pPr>
            <w:r w:rsidRPr="0051620A">
              <w:rPr>
                <w:rFonts w:ascii="宋体" w:hAnsi="宋体" w:cs="Courier New" w:hint="eastAsia"/>
                <w:sz w:val="21"/>
                <w:szCs w:val="21"/>
              </w:rPr>
              <w:t>机械设备名称</w:t>
            </w:r>
          </w:p>
        </w:tc>
        <w:tc>
          <w:tcPr>
            <w:tcW w:w="577" w:type="pct"/>
            <w:shd w:val="clear" w:color="auto" w:fill="auto"/>
            <w:vAlign w:val="center"/>
          </w:tcPr>
          <w:p w:rsidR="00E30B5A" w:rsidRPr="0051620A" w:rsidP="0051620A">
            <w:pPr>
              <w:adjustRightInd w:val="0"/>
              <w:snapToGrid w:val="0"/>
              <w:jc w:val="center"/>
              <w:rPr>
                <w:rFonts w:ascii="宋体" w:hAnsi="宋体" w:cs="Courier New"/>
                <w:sz w:val="21"/>
                <w:szCs w:val="21"/>
              </w:rPr>
            </w:pPr>
            <w:r w:rsidRPr="0051620A">
              <w:rPr>
                <w:rFonts w:ascii="宋体" w:hAnsi="宋体" w:cs="Courier New" w:hint="eastAsia"/>
                <w:sz w:val="21"/>
                <w:szCs w:val="21"/>
              </w:rPr>
              <w:t>型号</w:t>
            </w:r>
          </w:p>
          <w:p w:rsidR="00E30B5A" w:rsidRPr="0051620A" w:rsidP="0051620A">
            <w:pPr>
              <w:adjustRightInd w:val="0"/>
              <w:snapToGrid w:val="0"/>
              <w:jc w:val="center"/>
              <w:rPr>
                <w:rFonts w:ascii="宋体" w:hAnsi="宋体" w:cs="Courier New"/>
                <w:sz w:val="21"/>
                <w:szCs w:val="21"/>
              </w:rPr>
            </w:pPr>
            <w:r w:rsidRPr="0051620A">
              <w:rPr>
                <w:rFonts w:ascii="宋体" w:hAnsi="宋体" w:cs="Courier New" w:hint="eastAsia"/>
                <w:sz w:val="21"/>
                <w:szCs w:val="21"/>
              </w:rPr>
              <w:t>规格</w:t>
            </w:r>
          </w:p>
        </w:tc>
        <w:tc>
          <w:tcPr>
            <w:tcW w:w="462" w:type="pct"/>
            <w:shd w:val="clear" w:color="auto" w:fill="auto"/>
            <w:vAlign w:val="center"/>
          </w:tcPr>
          <w:p w:rsidR="00E30B5A" w:rsidRPr="0051620A" w:rsidP="0051620A">
            <w:pPr>
              <w:adjustRightInd w:val="0"/>
              <w:snapToGrid w:val="0"/>
              <w:jc w:val="center"/>
              <w:rPr>
                <w:rFonts w:ascii="宋体" w:hAnsi="宋体" w:cs="Courier New"/>
                <w:sz w:val="21"/>
                <w:szCs w:val="21"/>
              </w:rPr>
            </w:pPr>
            <w:r w:rsidRPr="0051620A">
              <w:rPr>
                <w:rFonts w:ascii="宋体" w:hAnsi="宋体" w:cs="Courier New" w:hint="eastAsia"/>
                <w:sz w:val="21"/>
                <w:szCs w:val="21"/>
              </w:rPr>
              <w:t>数量</w:t>
            </w:r>
          </w:p>
        </w:tc>
        <w:tc>
          <w:tcPr>
            <w:tcW w:w="462" w:type="pct"/>
            <w:shd w:val="clear" w:color="auto" w:fill="auto"/>
            <w:vAlign w:val="center"/>
          </w:tcPr>
          <w:p w:rsidR="00E30B5A" w:rsidRPr="0051620A" w:rsidP="0051620A">
            <w:pPr>
              <w:adjustRightInd w:val="0"/>
              <w:snapToGrid w:val="0"/>
              <w:jc w:val="center"/>
              <w:rPr>
                <w:rFonts w:ascii="宋体" w:hAnsi="宋体" w:cs="Courier New"/>
                <w:sz w:val="21"/>
                <w:szCs w:val="21"/>
              </w:rPr>
            </w:pPr>
            <w:r w:rsidRPr="0051620A">
              <w:rPr>
                <w:rFonts w:ascii="宋体" w:hAnsi="宋体" w:cs="Courier New" w:hint="eastAsia"/>
                <w:sz w:val="21"/>
                <w:szCs w:val="21"/>
              </w:rPr>
              <w:t>国别</w:t>
            </w:r>
          </w:p>
          <w:p w:rsidR="00E30B5A" w:rsidRPr="0051620A" w:rsidP="0051620A">
            <w:pPr>
              <w:adjustRightInd w:val="0"/>
              <w:snapToGrid w:val="0"/>
              <w:jc w:val="center"/>
              <w:rPr>
                <w:rFonts w:ascii="宋体" w:hAnsi="宋体" w:cs="Courier New"/>
                <w:sz w:val="21"/>
                <w:szCs w:val="21"/>
              </w:rPr>
            </w:pPr>
            <w:r w:rsidRPr="0051620A">
              <w:rPr>
                <w:rFonts w:ascii="宋体" w:hAnsi="宋体" w:cs="Courier New" w:hint="eastAsia"/>
                <w:sz w:val="21"/>
                <w:szCs w:val="21"/>
              </w:rPr>
              <w:t>产地</w:t>
            </w:r>
          </w:p>
        </w:tc>
        <w:tc>
          <w:tcPr>
            <w:tcW w:w="449" w:type="pct"/>
            <w:shd w:val="clear" w:color="auto" w:fill="auto"/>
            <w:vAlign w:val="center"/>
          </w:tcPr>
          <w:p w:rsidR="00E30B5A" w:rsidRPr="0051620A" w:rsidP="0051620A">
            <w:pPr>
              <w:adjustRightInd w:val="0"/>
              <w:snapToGrid w:val="0"/>
              <w:jc w:val="center"/>
              <w:rPr>
                <w:rFonts w:ascii="宋体" w:hAnsi="宋体" w:cs="Courier New"/>
                <w:sz w:val="21"/>
                <w:szCs w:val="21"/>
              </w:rPr>
            </w:pPr>
            <w:r w:rsidRPr="0051620A">
              <w:rPr>
                <w:rFonts w:ascii="宋体" w:hAnsi="宋体" w:cs="Courier New" w:hint="eastAsia"/>
                <w:sz w:val="21"/>
                <w:szCs w:val="21"/>
              </w:rPr>
              <w:t>制造</w:t>
            </w:r>
          </w:p>
          <w:p w:rsidR="00E30B5A" w:rsidRPr="0051620A" w:rsidP="0051620A">
            <w:pPr>
              <w:adjustRightInd w:val="0"/>
              <w:snapToGrid w:val="0"/>
              <w:jc w:val="center"/>
              <w:rPr>
                <w:rFonts w:ascii="宋体" w:hAnsi="宋体" w:cs="Courier New"/>
                <w:sz w:val="21"/>
                <w:szCs w:val="21"/>
              </w:rPr>
            </w:pPr>
            <w:r w:rsidRPr="0051620A">
              <w:rPr>
                <w:rFonts w:ascii="宋体" w:hAnsi="宋体" w:cs="Courier New" w:hint="eastAsia"/>
                <w:sz w:val="21"/>
                <w:szCs w:val="21"/>
              </w:rPr>
              <w:t>年份</w:t>
            </w:r>
          </w:p>
        </w:tc>
        <w:tc>
          <w:tcPr>
            <w:tcW w:w="589" w:type="pct"/>
            <w:shd w:val="clear" w:color="auto" w:fill="auto"/>
            <w:vAlign w:val="center"/>
          </w:tcPr>
          <w:p w:rsidR="00E30B5A" w:rsidRPr="0051620A" w:rsidP="0051620A">
            <w:pPr>
              <w:adjustRightInd w:val="0"/>
              <w:snapToGrid w:val="0"/>
              <w:jc w:val="center"/>
              <w:rPr>
                <w:rFonts w:ascii="宋体" w:hAnsi="宋体" w:cs="Courier New"/>
                <w:sz w:val="21"/>
                <w:szCs w:val="21"/>
              </w:rPr>
            </w:pPr>
            <w:r w:rsidRPr="0051620A">
              <w:rPr>
                <w:rFonts w:ascii="宋体" w:hAnsi="宋体" w:cs="Courier New" w:hint="eastAsia"/>
                <w:sz w:val="21"/>
                <w:szCs w:val="21"/>
              </w:rPr>
              <w:t>额定功率（KW）</w:t>
            </w:r>
          </w:p>
        </w:tc>
        <w:tc>
          <w:tcPr>
            <w:tcW w:w="594" w:type="pct"/>
            <w:shd w:val="clear" w:color="auto" w:fill="auto"/>
            <w:vAlign w:val="center"/>
          </w:tcPr>
          <w:p w:rsidR="00E30B5A" w:rsidRPr="0051620A" w:rsidP="0051620A">
            <w:pPr>
              <w:adjustRightInd w:val="0"/>
              <w:snapToGrid w:val="0"/>
              <w:jc w:val="center"/>
              <w:rPr>
                <w:rFonts w:ascii="宋体" w:hAnsi="宋体" w:cs="Courier New"/>
                <w:sz w:val="21"/>
                <w:szCs w:val="21"/>
              </w:rPr>
            </w:pPr>
            <w:r w:rsidRPr="0051620A">
              <w:rPr>
                <w:rFonts w:ascii="宋体" w:hAnsi="宋体" w:cs="Courier New" w:hint="eastAsia"/>
                <w:sz w:val="21"/>
                <w:szCs w:val="21"/>
              </w:rPr>
              <w:t>生产</w:t>
            </w:r>
          </w:p>
          <w:p w:rsidR="00E30B5A" w:rsidRPr="0051620A" w:rsidP="0051620A">
            <w:pPr>
              <w:adjustRightInd w:val="0"/>
              <w:snapToGrid w:val="0"/>
              <w:jc w:val="center"/>
              <w:rPr>
                <w:rFonts w:ascii="宋体" w:hAnsi="宋体" w:cs="Courier New"/>
                <w:sz w:val="21"/>
                <w:szCs w:val="21"/>
              </w:rPr>
            </w:pPr>
            <w:r w:rsidRPr="0051620A">
              <w:rPr>
                <w:rFonts w:ascii="宋体" w:hAnsi="宋体" w:cs="Courier New" w:hint="eastAsia"/>
                <w:sz w:val="21"/>
                <w:szCs w:val="21"/>
              </w:rPr>
              <w:t>能力</w:t>
            </w:r>
          </w:p>
        </w:tc>
        <w:tc>
          <w:tcPr>
            <w:tcW w:w="577" w:type="pct"/>
            <w:shd w:val="clear" w:color="auto" w:fill="auto"/>
            <w:vAlign w:val="center"/>
          </w:tcPr>
          <w:p w:rsidR="00E30B5A" w:rsidRPr="0051620A" w:rsidP="0051620A">
            <w:pPr>
              <w:adjustRightInd w:val="0"/>
              <w:snapToGrid w:val="0"/>
              <w:jc w:val="center"/>
              <w:rPr>
                <w:rFonts w:ascii="宋体" w:hAnsi="宋体" w:cs="Courier New"/>
                <w:sz w:val="21"/>
                <w:szCs w:val="21"/>
              </w:rPr>
            </w:pPr>
            <w:r w:rsidRPr="0051620A">
              <w:rPr>
                <w:rFonts w:ascii="宋体" w:hAnsi="宋体" w:cs="Courier New" w:hint="eastAsia"/>
                <w:sz w:val="21"/>
                <w:szCs w:val="21"/>
              </w:rPr>
              <w:t>备注</w:t>
            </w:r>
          </w:p>
        </w:tc>
      </w:tr>
      <w:tr w:rsidTr="0051620A">
        <w:tblPrEx>
          <w:tblW w:w="5000" w:type="pct"/>
          <w:jc w:val="center"/>
          <w:tblLayout w:type="fixed"/>
          <w:tblLook w:val="04A0"/>
        </w:tblPrEx>
        <w:trPr>
          <w:trHeight w:val="510"/>
          <w:jc w:val="center"/>
        </w:trPr>
        <w:tc>
          <w:tcPr>
            <w:tcW w:w="363"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r>
      <w:tr w:rsidTr="0051620A">
        <w:tblPrEx>
          <w:tblW w:w="5000" w:type="pct"/>
          <w:jc w:val="center"/>
          <w:tblLayout w:type="fixed"/>
          <w:tblLook w:val="04A0"/>
        </w:tblPrEx>
        <w:trPr>
          <w:trHeight w:val="510"/>
          <w:jc w:val="center"/>
        </w:trPr>
        <w:tc>
          <w:tcPr>
            <w:tcW w:w="363"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r>
      <w:tr w:rsidTr="0051620A">
        <w:tblPrEx>
          <w:tblW w:w="5000" w:type="pct"/>
          <w:jc w:val="center"/>
          <w:tblLayout w:type="fixed"/>
          <w:tblLook w:val="04A0"/>
        </w:tblPrEx>
        <w:trPr>
          <w:trHeight w:val="510"/>
          <w:jc w:val="center"/>
        </w:trPr>
        <w:tc>
          <w:tcPr>
            <w:tcW w:w="363"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r>
      <w:tr w:rsidTr="0051620A">
        <w:tblPrEx>
          <w:tblW w:w="5000" w:type="pct"/>
          <w:jc w:val="center"/>
          <w:tblLayout w:type="fixed"/>
          <w:tblLook w:val="04A0"/>
        </w:tblPrEx>
        <w:trPr>
          <w:trHeight w:val="510"/>
          <w:jc w:val="center"/>
        </w:trPr>
        <w:tc>
          <w:tcPr>
            <w:tcW w:w="363"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r>
      <w:tr w:rsidTr="0051620A">
        <w:tblPrEx>
          <w:tblW w:w="5000" w:type="pct"/>
          <w:jc w:val="center"/>
          <w:tblLayout w:type="fixed"/>
          <w:tblLook w:val="04A0"/>
        </w:tblPrEx>
        <w:trPr>
          <w:trHeight w:val="510"/>
          <w:jc w:val="center"/>
        </w:trPr>
        <w:tc>
          <w:tcPr>
            <w:tcW w:w="363"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r>
      <w:tr w:rsidTr="0051620A">
        <w:tblPrEx>
          <w:tblW w:w="5000" w:type="pct"/>
          <w:jc w:val="center"/>
          <w:tblLayout w:type="fixed"/>
          <w:tblLook w:val="04A0"/>
        </w:tblPrEx>
        <w:trPr>
          <w:trHeight w:val="510"/>
          <w:jc w:val="center"/>
        </w:trPr>
        <w:tc>
          <w:tcPr>
            <w:tcW w:w="363"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r>
      <w:tr w:rsidTr="0051620A">
        <w:tblPrEx>
          <w:tblW w:w="5000" w:type="pct"/>
          <w:jc w:val="center"/>
          <w:tblLayout w:type="fixed"/>
          <w:tblLook w:val="04A0"/>
        </w:tblPrEx>
        <w:trPr>
          <w:trHeight w:val="510"/>
          <w:jc w:val="center"/>
        </w:trPr>
        <w:tc>
          <w:tcPr>
            <w:tcW w:w="363"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r>
      <w:tr w:rsidTr="0051620A">
        <w:tblPrEx>
          <w:tblW w:w="5000" w:type="pct"/>
          <w:jc w:val="center"/>
          <w:tblLayout w:type="fixed"/>
          <w:tblLook w:val="04A0"/>
        </w:tblPrEx>
        <w:trPr>
          <w:trHeight w:val="510"/>
          <w:jc w:val="center"/>
        </w:trPr>
        <w:tc>
          <w:tcPr>
            <w:tcW w:w="363"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r>
      <w:tr w:rsidTr="0051620A">
        <w:tblPrEx>
          <w:tblW w:w="5000" w:type="pct"/>
          <w:jc w:val="center"/>
          <w:tblLayout w:type="fixed"/>
          <w:tblLook w:val="04A0"/>
        </w:tblPrEx>
        <w:trPr>
          <w:trHeight w:val="510"/>
          <w:jc w:val="center"/>
        </w:trPr>
        <w:tc>
          <w:tcPr>
            <w:tcW w:w="363"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r>
      <w:tr w:rsidTr="0051620A">
        <w:tblPrEx>
          <w:tblW w:w="5000" w:type="pct"/>
          <w:jc w:val="center"/>
          <w:tblLayout w:type="fixed"/>
          <w:tblLook w:val="04A0"/>
        </w:tblPrEx>
        <w:trPr>
          <w:trHeight w:val="510"/>
          <w:jc w:val="center"/>
        </w:trPr>
        <w:tc>
          <w:tcPr>
            <w:tcW w:w="363"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r>
      <w:tr w:rsidTr="0051620A">
        <w:tblPrEx>
          <w:tblW w:w="5000" w:type="pct"/>
          <w:jc w:val="center"/>
          <w:tblLayout w:type="fixed"/>
          <w:tblLook w:val="04A0"/>
        </w:tblPrEx>
        <w:trPr>
          <w:trHeight w:val="510"/>
          <w:jc w:val="center"/>
        </w:trPr>
        <w:tc>
          <w:tcPr>
            <w:tcW w:w="363"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r>
      <w:tr w:rsidTr="0051620A">
        <w:tblPrEx>
          <w:tblW w:w="5000" w:type="pct"/>
          <w:jc w:val="center"/>
          <w:tblLayout w:type="fixed"/>
          <w:tblLook w:val="04A0"/>
        </w:tblPrEx>
        <w:trPr>
          <w:trHeight w:val="510"/>
          <w:jc w:val="center"/>
        </w:trPr>
        <w:tc>
          <w:tcPr>
            <w:tcW w:w="363"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r>
      <w:tr w:rsidTr="0051620A">
        <w:tblPrEx>
          <w:tblW w:w="5000" w:type="pct"/>
          <w:jc w:val="center"/>
          <w:tblLayout w:type="fixed"/>
          <w:tblLook w:val="04A0"/>
        </w:tblPrEx>
        <w:trPr>
          <w:trHeight w:val="510"/>
          <w:jc w:val="center"/>
        </w:trPr>
        <w:tc>
          <w:tcPr>
            <w:tcW w:w="363"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r>
      <w:tr w:rsidTr="0051620A">
        <w:tblPrEx>
          <w:tblW w:w="5000" w:type="pct"/>
          <w:jc w:val="center"/>
          <w:tblLayout w:type="fixed"/>
          <w:tblLook w:val="04A0"/>
        </w:tblPrEx>
        <w:trPr>
          <w:trHeight w:val="510"/>
          <w:jc w:val="center"/>
        </w:trPr>
        <w:tc>
          <w:tcPr>
            <w:tcW w:w="363"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r>
      <w:tr w:rsidTr="0051620A">
        <w:tblPrEx>
          <w:tblW w:w="5000" w:type="pct"/>
          <w:jc w:val="center"/>
          <w:tblLayout w:type="fixed"/>
          <w:tblLook w:val="04A0"/>
        </w:tblPrEx>
        <w:trPr>
          <w:trHeight w:val="510"/>
          <w:jc w:val="center"/>
        </w:trPr>
        <w:tc>
          <w:tcPr>
            <w:tcW w:w="363"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r>
      <w:tr w:rsidTr="0051620A">
        <w:tblPrEx>
          <w:tblW w:w="5000" w:type="pct"/>
          <w:jc w:val="center"/>
          <w:tblLayout w:type="fixed"/>
          <w:tblLook w:val="04A0"/>
        </w:tblPrEx>
        <w:trPr>
          <w:trHeight w:val="510"/>
          <w:jc w:val="center"/>
        </w:trPr>
        <w:tc>
          <w:tcPr>
            <w:tcW w:w="363"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r>
      <w:tr w:rsidTr="0051620A">
        <w:tblPrEx>
          <w:tblW w:w="5000" w:type="pct"/>
          <w:jc w:val="center"/>
          <w:tblLayout w:type="fixed"/>
          <w:tblLook w:val="04A0"/>
        </w:tblPrEx>
        <w:trPr>
          <w:trHeight w:val="510"/>
          <w:jc w:val="center"/>
        </w:trPr>
        <w:tc>
          <w:tcPr>
            <w:tcW w:w="363"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r>
      <w:tr w:rsidTr="0051620A">
        <w:tblPrEx>
          <w:tblW w:w="5000" w:type="pct"/>
          <w:jc w:val="center"/>
          <w:tblLayout w:type="fixed"/>
          <w:tblLook w:val="04A0"/>
        </w:tblPrEx>
        <w:trPr>
          <w:trHeight w:val="510"/>
          <w:jc w:val="center"/>
        </w:trPr>
        <w:tc>
          <w:tcPr>
            <w:tcW w:w="363"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r>
      <w:tr w:rsidTr="0051620A">
        <w:tblPrEx>
          <w:tblW w:w="5000" w:type="pct"/>
          <w:jc w:val="center"/>
          <w:tblLayout w:type="fixed"/>
          <w:tblLook w:val="04A0"/>
        </w:tblPrEx>
        <w:trPr>
          <w:trHeight w:val="510"/>
          <w:jc w:val="center"/>
        </w:trPr>
        <w:tc>
          <w:tcPr>
            <w:tcW w:w="363"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92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62"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44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89"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94"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c>
          <w:tcPr>
            <w:tcW w:w="577" w:type="pct"/>
            <w:shd w:val="clear" w:color="auto" w:fill="auto"/>
            <w:vAlign w:val="center"/>
          </w:tcPr>
          <w:p w:rsidR="00E30B5A" w:rsidRPr="00276965" w:rsidP="002023E5">
            <w:pPr>
              <w:adjustRightInd w:val="0"/>
              <w:snapToGrid w:val="0"/>
              <w:spacing w:line="360" w:lineRule="auto"/>
              <w:jc w:val="center"/>
              <w:rPr>
                <w:rFonts w:ascii="宋体" w:hAnsi="宋体" w:cs="Courier New"/>
                <w:sz w:val="24"/>
              </w:rPr>
            </w:pPr>
          </w:p>
        </w:tc>
      </w:tr>
    </w:tbl>
    <w:p w:rsidR="00A9742A" w:rsidRPr="00475E74" w:rsidP="00A9742A">
      <w:pPr>
        <w:widowControl/>
        <w:spacing w:line="20" w:lineRule="exact"/>
        <w:jc w:val="left"/>
        <w:rPr>
          <w:rFonts w:ascii="宋体"/>
        </w:rPr>
      </w:pPr>
      <w:r w:rsidRPr="00475E74">
        <w:rPr>
          <w:rFonts w:ascii="宋体"/>
        </w:rPr>
        <w:br w:type="page"/>
      </w:r>
    </w:p>
    <w:p w:rsidR="00E30B5A" w:rsidRPr="00475E74" w:rsidP="00E30B5A">
      <w:pPr>
        <w:adjustRightInd w:val="0"/>
        <w:snapToGrid w:val="0"/>
        <w:spacing w:line="360" w:lineRule="auto"/>
        <w:ind w:firstLine="560" w:firstLineChars="200"/>
        <w:rPr>
          <w:rFonts w:ascii="宋体"/>
          <w:b/>
          <w:bCs/>
          <w:kern w:val="0"/>
          <w:sz w:val="28"/>
        </w:rPr>
      </w:pPr>
      <w:r w:rsidRPr="00875086">
        <w:rPr>
          <w:rFonts w:ascii="宋体" w:hint="eastAsia"/>
          <w:b/>
          <w:bCs/>
          <w:kern w:val="0"/>
          <w:sz w:val="28"/>
        </w:rPr>
        <w:t>3.</w:t>
      </w:r>
      <w:r w:rsidRPr="00475E74">
        <w:rPr>
          <w:rFonts w:ascii="宋体" w:hint="eastAsia"/>
          <w:b/>
          <w:bCs/>
          <w:kern w:val="0"/>
          <w:sz w:val="28"/>
        </w:rPr>
        <w:t>劳动力安排计划表</w:t>
      </w:r>
    </w:p>
    <w:p w:rsidR="00E30B5A" w:rsidRPr="000661DC" w:rsidP="00F31E29">
      <w:pPr>
        <w:adjustRightInd w:val="0"/>
        <w:snapToGrid w:val="0"/>
        <w:spacing w:line="360" w:lineRule="auto"/>
        <w:ind w:firstLine="8085" w:firstLineChars="3850"/>
        <w:rPr>
          <w:rFonts w:ascii="宋体"/>
          <w:kern w:val="0"/>
          <w:szCs w:val="21"/>
        </w:rPr>
      </w:pPr>
      <w:r w:rsidRPr="000661DC">
        <w:rPr>
          <w:rFonts w:ascii="宋体" w:hint="eastAsia"/>
          <w:kern w:val="0"/>
          <w:szCs w:val="21"/>
        </w:rPr>
        <w:t>单位：人</w:t>
      </w:r>
    </w:p>
    <w:tbl>
      <w:tblPr>
        <w:tblStyle w:val="TableGrid"/>
        <w:tblW w:w="5000" w:type="pct"/>
        <w:jc w:val="center"/>
        <w:tblLayout w:type="fixed"/>
        <w:tblLook w:val="04A0"/>
      </w:tblPr>
      <w:tblGrid>
        <w:gridCol w:w="1165"/>
        <w:gridCol w:w="1160"/>
        <w:gridCol w:w="1161"/>
        <w:gridCol w:w="1161"/>
        <w:gridCol w:w="1161"/>
        <w:gridCol w:w="1161"/>
        <w:gridCol w:w="1161"/>
        <w:gridCol w:w="1159"/>
      </w:tblGrid>
      <w:tr w:rsidTr="002023E5">
        <w:tblPrEx>
          <w:tblW w:w="5000" w:type="pct"/>
          <w:jc w:val="center"/>
          <w:tblLayout w:type="fixed"/>
          <w:tblLook w:val="04A0"/>
        </w:tblPrEx>
        <w:trPr>
          <w:trHeight w:val="510"/>
          <w:jc w:val="center"/>
        </w:trPr>
        <w:tc>
          <w:tcPr>
            <w:tcW w:w="627" w:type="pct"/>
            <w:vMerge w:val="restart"/>
            <w:shd w:val="clear" w:color="auto" w:fill="auto"/>
            <w:vAlign w:val="center"/>
          </w:tcPr>
          <w:p w:rsidR="00E30B5A" w:rsidRPr="000661DC" w:rsidP="000661DC">
            <w:pPr>
              <w:adjustRightInd w:val="0"/>
              <w:snapToGrid w:val="0"/>
              <w:jc w:val="center"/>
              <w:rPr>
                <w:rFonts w:ascii="宋体" w:hAnsi="宋体" w:cs="Courier New"/>
                <w:sz w:val="21"/>
                <w:szCs w:val="21"/>
              </w:rPr>
            </w:pPr>
            <w:r w:rsidRPr="000661DC">
              <w:rPr>
                <w:rFonts w:ascii="宋体" w:hAnsi="宋体" w:cs="Courier New" w:hint="eastAsia"/>
                <w:sz w:val="21"/>
                <w:szCs w:val="21"/>
              </w:rPr>
              <w:t>工 种</w:t>
            </w:r>
          </w:p>
          <w:p w:rsidR="00E30B5A" w:rsidRPr="000661DC" w:rsidP="000661DC">
            <w:pPr>
              <w:adjustRightInd w:val="0"/>
              <w:snapToGrid w:val="0"/>
              <w:jc w:val="center"/>
              <w:rPr>
                <w:rFonts w:ascii="宋体" w:hAnsi="宋体" w:cs="Courier New"/>
                <w:sz w:val="21"/>
                <w:szCs w:val="21"/>
              </w:rPr>
            </w:pPr>
            <w:r w:rsidRPr="000661DC">
              <w:rPr>
                <w:rFonts w:ascii="宋体" w:hAnsi="宋体" w:cs="Courier New" w:hint="eastAsia"/>
                <w:sz w:val="21"/>
                <w:szCs w:val="21"/>
              </w:rPr>
              <w:t>级 别</w:t>
            </w:r>
          </w:p>
        </w:tc>
        <w:tc>
          <w:tcPr>
            <w:tcW w:w="4373" w:type="pct"/>
            <w:gridSpan w:val="7"/>
            <w:shd w:val="clear" w:color="auto" w:fill="auto"/>
            <w:vAlign w:val="center"/>
          </w:tcPr>
          <w:p w:rsidR="00E30B5A" w:rsidRPr="000661DC" w:rsidP="000661DC">
            <w:pPr>
              <w:adjustRightInd w:val="0"/>
              <w:snapToGrid w:val="0"/>
              <w:jc w:val="center"/>
              <w:rPr>
                <w:rFonts w:ascii="宋体" w:hAnsi="宋体" w:cs="Courier New"/>
                <w:sz w:val="21"/>
                <w:szCs w:val="21"/>
              </w:rPr>
            </w:pPr>
            <w:r w:rsidRPr="000661DC">
              <w:rPr>
                <w:rFonts w:ascii="宋体" w:hAnsi="宋体" w:cs="Courier New" w:hint="eastAsia"/>
                <w:sz w:val="21"/>
                <w:szCs w:val="21"/>
              </w:rPr>
              <w:t>按工程施工阶段投入劳动力情况</w:t>
            </w:r>
          </w:p>
        </w:tc>
      </w:tr>
      <w:tr w:rsidTr="002023E5">
        <w:tblPrEx>
          <w:tblW w:w="5000" w:type="pct"/>
          <w:jc w:val="center"/>
          <w:tblLayout w:type="fixed"/>
          <w:tblLook w:val="04A0"/>
        </w:tblPrEx>
        <w:trPr>
          <w:trHeight w:val="510"/>
          <w:jc w:val="center"/>
        </w:trPr>
        <w:tc>
          <w:tcPr>
            <w:tcW w:w="627" w:type="pct"/>
            <w:vMerge/>
            <w:shd w:val="clear" w:color="auto" w:fill="auto"/>
            <w:vAlign w:val="center"/>
          </w:tcPr>
          <w:p w:rsidR="00E30B5A" w:rsidRPr="000661DC" w:rsidP="000661DC">
            <w:pPr>
              <w:adjustRightInd w:val="0"/>
              <w:snapToGrid w:val="0"/>
              <w:jc w:val="center"/>
              <w:rPr>
                <w:rFonts w:ascii="宋体" w:hAnsi="宋体" w:cs="Courier New"/>
                <w:sz w:val="21"/>
                <w:szCs w:val="21"/>
              </w:rPr>
            </w:pPr>
          </w:p>
        </w:tc>
        <w:tc>
          <w:tcPr>
            <w:tcW w:w="624" w:type="pct"/>
            <w:shd w:val="clear" w:color="auto" w:fill="auto"/>
            <w:vAlign w:val="center"/>
          </w:tcPr>
          <w:p w:rsidR="00E30B5A" w:rsidRPr="000661DC" w:rsidP="000661DC">
            <w:pPr>
              <w:adjustRightInd w:val="0"/>
              <w:snapToGrid w:val="0"/>
              <w:jc w:val="center"/>
              <w:rPr>
                <w:rFonts w:ascii="宋体" w:hAnsi="宋体" w:cs="Courier New"/>
                <w:sz w:val="21"/>
                <w:szCs w:val="21"/>
              </w:rPr>
            </w:pPr>
          </w:p>
        </w:tc>
        <w:tc>
          <w:tcPr>
            <w:tcW w:w="625" w:type="pct"/>
            <w:shd w:val="clear" w:color="auto" w:fill="auto"/>
            <w:vAlign w:val="center"/>
          </w:tcPr>
          <w:p w:rsidR="00E30B5A" w:rsidRPr="000661DC" w:rsidP="000661DC">
            <w:pPr>
              <w:adjustRightInd w:val="0"/>
              <w:snapToGrid w:val="0"/>
              <w:jc w:val="center"/>
              <w:rPr>
                <w:rFonts w:ascii="宋体" w:hAnsi="宋体" w:cs="Courier New"/>
                <w:sz w:val="21"/>
                <w:szCs w:val="21"/>
              </w:rPr>
            </w:pPr>
          </w:p>
        </w:tc>
        <w:tc>
          <w:tcPr>
            <w:tcW w:w="625" w:type="pct"/>
            <w:shd w:val="clear" w:color="auto" w:fill="auto"/>
            <w:vAlign w:val="center"/>
          </w:tcPr>
          <w:p w:rsidR="00E30B5A" w:rsidRPr="000661DC" w:rsidP="000661DC">
            <w:pPr>
              <w:adjustRightInd w:val="0"/>
              <w:snapToGrid w:val="0"/>
              <w:jc w:val="center"/>
              <w:rPr>
                <w:rFonts w:ascii="宋体" w:hAnsi="宋体" w:cs="Courier New"/>
                <w:sz w:val="21"/>
                <w:szCs w:val="21"/>
              </w:rPr>
            </w:pPr>
          </w:p>
        </w:tc>
        <w:tc>
          <w:tcPr>
            <w:tcW w:w="625" w:type="pct"/>
            <w:shd w:val="clear" w:color="auto" w:fill="auto"/>
            <w:vAlign w:val="center"/>
          </w:tcPr>
          <w:p w:rsidR="00E30B5A" w:rsidRPr="000661DC" w:rsidP="000661DC">
            <w:pPr>
              <w:adjustRightInd w:val="0"/>
              <w:snapToGrid w:val="0"/>
              <w:jc w:val="center"/>
              <w:rPr>
                <w:rFonts w:ascii="宋体" w:hAnsi="宋体" w:cs="Courier New"/>
                <w:sz w:val="21"/>
                <w:szCs w:val="21"/>
              </w:rPr>
            </w:pPr>
          </w:p>
        </w:tc>
        <w:tc>
          <w:tcPr>
            <w:tcW w:w="625" w:type="pct"/>
            <w:shd w:val="clear" w:color="auto" w:fill="auto"/>
            <w:vAlign w:val="center"/>
          </w:tcPr>
          <w:p w:rsidR="00E30B5A" w:rsidRPr="000661DC" w:rsidP="000661DC">
            <w:pPr>
              <w:adjustRightInd w:val="0"/>
              <w:snapToGrid w:val="0"/>
              <w:jc w:val="center"/>
              <w:rPr>
                <w:rFonts w:ascii="宋体" w:hAnsi="宋体" w:cs="Courier New"/>
                <w:sz w:val="21"/>
                <w:szCs w:val="21"/>
              </w:rPr>
            </w:pPr>
          </w:p>
        </w:tc>
        <w:tc>
          <w:tcPr>
            <w:tcW w:w="625" w:type="pct"/>
            <w:shd w:val="clear" w:color="auto" w:fill="auto"/>
            <w:vAlign w:val="center"/>
          </w:tcPr>
          <w:p w:rsidR="00E30B5A" w:rsidRPr="000661DC" w:rsidP="000661DC">
            <w:pPr>
              <w:adjustRightInd w:val="0"/>
              <w:snapToGrid w:val="0"/>
              <w:jc w:val="center"/>
              <w:rPr>
                <w:rFonts w:ascii="宋体" w:hAnsi="宋体" w:cs="Courier New"/>
                <w:sz w:val="21"/>
                <w:szCs w:val="21"/>
              </w:rPr>
            </w:pPr>
          </w:p>
        </w:tc>
        <w:tc>
          <w:tcPr>
            <w:tcW w:w="625" w:type="pct"/>
            <w:shd w:val="clear" w:color="auto" w:fill="auto"/>
            <w:vAlign w:val="center"/>
          </w:tcPr>
          <w:p w:rsidR="00E30B5A" w:rsidRPr="000661DC" w:rsidP="000661DC">
            <w:pPr>
              <w:adjustRightInd w:val="0"/>
              <w:snapToGrid w:val="0"/>
              <w:jc w:val="center"/>
              <w:rPr>
                <w:rFonts w:ascii="宋体" w:hAnsi="宋体" w:cs="Courier New"/>
                <w:sz w:val="21"/>
                <w:szCs w:val="21"/>
              </w:rPr>
            </w:pPr>
          </w:p>
        </w:tc>
      </w:tr>
      <w:tr w:rsidTr="002023E5">
        <w:tblPrEx>
          <w:tblW w:w="5000" w:type="pct"/>
          <w:jc w:val="center"/>
          <w:tblLayout w:type="fixed"/>
          <w:tblLook w:val="04A0"/>
        </w:tblPrEx>
        <w:trPr>
          <w:trHeight w:val="510"/>
          <w:jc w:val="center"/>
        </w:trPr>
        <w:tc>
          <w:tcPr>
            <w:tcW w:w="627"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4"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r>
      <w:tr w:rsidTr="002023E5">
        <w:tblPrEx>
          <w:tblW w:w="5000" w:type="pct"/>
          <w:jc w:val="center"/>
          <w:tblLayout w:type="fixed"/>
          <w:tblLook w:val="04A0"/>
        </w:tblPrEx>
        <w:trPr>
          <w:trHeight w:val="510"/>
          <w:jc w:val="center"/>
        </w:trPr>
        <w:tc>
          <w:tcPr>
            <w:tcW w:w="627"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4"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r>
      <w:tr w:rsidTr="002023E5">
        <w:tblPrEx>
          <w:tblW w:w="5000" w:type="pct"/>
          <w:jc w:val="center"/>
          <w:tblLayout w:type="fixed"/>
          <w:tblLook w:val="04A0"/>
        </w:tblPrEx>
        <w:trPr>
          <w:trHeight w:val="510"/>
          <w:jc w:val="center"/>
        </w:trPr>
        <w:tc>
          <w:tcPr>
            <w:tcW w:w="627"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4"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r>
      <w:tr w:rsidTr="002023E5">
        <w:tblPrEx>
          <w:tblW w:w="5000" w:type="pct"/>
          <w:jc w:val="center"/>
          <w:tblLayout w:type="fixed"/>
          <w:tblLook w:val="04A0"/>
        </w:tblPrEx>
        <w:trPr>
          <w:trHeight w:val="510"/>
          <w:jc w:val="center"/>
        </w:trPr>
        <w:tc>
          <w:tcPr>
            <w:tcW w:w="627"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4"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r>
      <w:tr w:rsidTr="002023E5">
        <w:tblPrEx>
          <w:tblW w:w="5000" w:type="pct"/>
          <w:jc w:val="center"/>
          <w:tblLayout w:type="fixed"/>
          <w:tblLook w:val="04A0"/>
        </w:tblPrEx>
        <w:trPr>
          <w:trHeight w:val="510"/>
          <w:jc w:val="center"/>
        </w:trPr>
        <w:tc>
          <w:tcPr>
            <w:tcW w:w="627"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4"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r>
      <w:tr w:rsidTr="002023E5">
        <w:tblPrEx>
          <w:tblW w:w="5000" w:type="pct"/>
          <w:jc w:val="center"/>
          <w:tblLayout w:type="fixed"/>
          <w:tblLook w:val="04A0"/>
        </w:tblPrEx>
        <w:trPr>
          <w:trHeight w:val="510"/>
          <w:jc w:val="center"/>
        </w:trPr>
        <w:tc>
          <w:tcPr>
            <w:tcW w:w="627"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4"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r>
      <w:tr w:rsidTr="002023E5">
        <w:tblPrEx>
          <w:tblW w:w="5000" w:type="pct"/>
          <w:jc w:val="center"/>
          <w:tblLayout w:type="fixed"/>
          <w:tblLook w:val="04A0"/>
        </w:tblPrEx>
        <w:trPr>
          <w:trHeight w:val="510"/>
          <w:jc w:val="center"/>
        </w:trPr>
        <w:tc>
          <w:tcPr>
            <w:tcW w:w="627"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4"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r>
      <w:tr w:rsidTr="002023E5">
        <w:tblPrEx>
          <w:tblW w:w="5000" w:type="pct"/>
          <w:jc w:val="center"/>
          <w:tblLayout w:type="fixed"/>
          <w:tblLook w:val="04A0"/>
        </w:tblPrEx>
        <w:trPr>
          <w:trHeight w:val="510"/>
          <w:jc w:val="center"/>
        </w:trPr>
        <w:tc>
          <w:tcPr>
            <w:tcW w:w="627"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4"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r>
      <w:tr w:rsidTr="002023E5">
        <w:tblPrEx>
          <w:tblW w:w="5000" w:type="pct"/>
          <w:jc w:val="center"/>
          <w:tblLayout w:type="fixed"/>
          <w:tblLook w:val="04A0"/>
        </w:tblPrEx>
        <w:trPr>
          <w:trHeight w:val="510"/>
          <w:jc w:val="center"/>
        </w:trPr>
        <w:tc>
          <w:tcPr>
            <w:tcW w:w="627"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4"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r>
      <w:tr w:rsidTr="002023E5">
        <w:tblPrEx>
          <w:tblW w:w="5000" w:type="pct"/>
          <w:jc w:val="center"/>
          <w:tblLayout w:type="fixed"/>
          <w:tblLook w:val="04A0"/>
        </w:tblPrEx>
        <w:trPr>
          <w:trHeight w:val="510"/>
          <w:jc w:val="center"/>
        </w:trPr>
        <w:tc>
          <w:tcPr>
            <w:tcW w:w="627"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4"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r>
      <w:tr w:rsidTr="002023E5">
        <w:tblPrEx>
          <w:tblW w:w="5000" w:type="pct"/>
          <w:jc w:val="center"/>
          <w:tblLayout w:type="fixed"/>
          <w:tblLook w:val="04A0"/>
        </w:tblPrEx>
        <w:trPr>
          <w:trHeight w:val="510"/>
          <w:jc w:val="center"/>
        </w:trPr>
        <w:tc>
          <w:tcPr>
            <w:tcW w:w="627"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4"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r>
      <w:tr w:rsidTr="002023E5">
        <w:tblPrEx>
          <w:tblW w:w="5000" w:type="pct"/>
          <w:jc w:val="center"/>
          <w:tblLayout w:type="fixed"/>
          <w:tblLook w:val="04A0"/>
        </w:tblPrEx>
        <w:trPr>
          <w:trHeight w:val="510"/>
          <w:jc w:val="center"/>
        </w:trPr>
        <w:tc>
          <w:tcPr>
            <w:tcW w:w="627"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4"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r>
      <w:tr w:rsidTr="002023E5">
        <w:tblPrEx>
          <w:tblW w:w="5000" w:type="pct"/>
          <w:jc w:val="center"/>
          <w:tblLayout w:type="fixed"/>
          <w:tblLook w:val="04A0"/>
        </w:tblPrEx>
        <w:trPr>
          <w:trHeight w:val="510"/>
          <w:jc w:val="center"/>
        </w:trPr>
        <w:tc>
          <w:tcPr>
            <w:tcW w:w="627"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4"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r>
      <w:tr w:rsidTr="002023E5">
        <w:tblPrEx>
          <w:tblW w:w="5000" w:type="pct"/>
          <w:jc w:val="center"/>
          <w:tblLayout w:type="fixed"/>
          <w:tblLook w:val="04A0"/>
        </w:tblPrEx>
        <w:trPr>
          <w:trHeight w:val="510"/>
          <w:jc w:val="center"/>
        </w:trPr>
        <w:tc>
          <w:tcPr>
            <w:tcW w:w="627"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4"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r>
      <w:tr w:rsidTr="002023E5">
        <w:tblPrEx>
          <w:tblW w:w="5000" w:type="pct"/>
          <w:jc w:val="center"/>
          <w:tblLayout w:type="fixed"/>
          <w:tblLook w:val="04A0"/>
        </w:tblPrEx>
        <w:trPr>
          <w:trHeight w:val="510"/>
          <w:jc w:val="center"/>
        </w:trPr>
        <w:tc>
          <w:tcPr>
            <w:tcW w:w="627"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4"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r>
      <w:tr w:rsidTr="002023E5">
        <w:tblPrEx>
          <w:tblW w:w="5000" w:type="pct"/>
          <w:jc w:val="center"/>
          <w:tblLayout w:type="fixed"/>
          <w:tblLook w:val="04A0"/>
        </w:tblPrEx>
        <w:trPr>
          <w:trHeight w:val="510"/>
          <w:jc w:val="center"/>
        </w:trPr>
        <w:tc>
          <w:tcPr>
            <w:tcW w:w="627"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4"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r>
      <w:tr w:rsidTr="002023E5">
        <w:tblPrEx>
          <w:tblW w:w="5000" w:type="pct"/>
          <w:jc w:val="center"/>
          <w:tblLayout w:type="fixed"/>
          <w:tblLook w:val="04A0"/>
        </w:tblPrEx>
        <w:trPr>
          <w:trHeight w:val="510"/>
          <w:jc w:val="center"/>
        </w:trPr>
        <w:tc>
          <w:tcPr>
            <w:tcW w:w="627"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4"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c>
          <w:tcPr>
            <w:tcW w:w="625" w:type="pct"/>
            <w:shd w:val="clear" w:color="auto" w:fill="auto"/>
            <w:vAlign w:val="center"/>
          </w:tcPr>
          <w:p w:rsidR="00E30B5A" w:rsidRPr="00872C1C" w:rsidP="002023E5">
            <w:pPr>
              <w:adjustRightInd w:val="0"/>
              <w:snapToGrid w:val="0"/>
              <w:spacing w:line="360" w:lineRule="auto"/>
              <w:rPr>
                <w:rFonts w:ascii="宋体" w:hAnsi="宋体" w:cs="Courier New"/>
                <w:sz w:val="24"/>
              </w:rPr>
            </w:pPr>
          </w:p>
        </w:tc>
      </w:tr>
    </w:tbl>
    <w:p w:rsidR="00E30B5A" w:rsidRPr="00522B85" w:rsidP="00E30B5A">
      <w:pPr>
        <w:adjustRightInd w:val="0"/>
        <w:snapToGrid w:val="0"/>
        <w:spacing w:line="360" w:lineRule="auto"/>
        <w:rPr>
          <w:rFonts w:ascii="楷体_GB2312" w:eastAsia="楷体_GB2312"/>
          <w:kern w:val="0"/>
          <w:szCs w:val="21"/>
        </w:rPr>
      </w:pPr>
      <w:r w:rsidRPr="00522B85">
        <w:rPr>
          <w:rFonts w:ascii="楷体_GB2312" w:eastAsia="楷体_GB2312" w:hint="eastAsia"/>
          <w:kern w:val="0"/>
          <w:szCs w:val="21"/>
        </w:rPr>
        <w:t>注：投标人应接所列格式提交包括分包人在内的估计的劳动力计划表；</w:t>
      </w:r>
    </w:p>
    <w:p w:rsidR="00E30B5A" w:rsidP="00A9742A">
      <w:pPr>
        <w:adjustRightInd w:val="0"/>
        <w:snapToGrid w:val="0"/>
        <w:spacing w:line="360" w:lineRule="auto"/>
        <w:ind w:firstLine="420" w:firstLineChars="200"/>
        <w:rPr>
          <w:rFonts w:ascii="楷体_GB2312" w:eastAsia="楷体_GB2312"/>
          <w:kern w:val="0"/>
          <w:sz w:val="24"/>
        </w:rPr>
      </w:pPr>
      <w:r w:rsidRPr="00522B85">
        <w:rPr>
          <w:rFonts w:ascii="楷体_GB2312" w:eastAsia="楷体_GB2312" w:hint="eastAsia"/>
          <w:kern w:val="0"/>
          <w:szCs w:val="21"/>
        </w:rPr>
        <w:t>本计划表是以每班八小时工作制为基础的。</w:t>
      </w:r>
      <w:r>
        <w:rPr>
          <w:rFonts w:ascii="楷体_GB2312" w:eastAsia="楷体_GB2312"/>
          <w:kern w:val="0"/>
          <w:sz w:val="24"/>
        </w:rPr>
        <w:br w:type="page"/>
      </w:r>
    </w:p>
    <w:p w:rsidR="00E30B5A" w:rsidRPr="00475E74" w:rsidP="00E30B5A">
      <w:pPr>
        <w:adjustRightInd w:val="0"/>
        <w:snapToGrid w:val="0"/>
        <w:spacing w:line="360" w:lineRule="auto"/>
        <w:ind w:firstLine="560" w:firstLineChars="200"/>
        <w:rPr>
          <w:rFonts w:ascii="宋体"/>
          <w:b/>
          <w:bCs/>
          <w:kern w:val="0"/>
          <w:sz w:val="28"/>
        </w:rPr>
      </w:pPr>
      <w:r w:rsidRPr="00875086">
        <w:rPr>
          <w:rFonts w:ascii="宋体" w:hint="eastAsia"/>
          <w:b/>
          <w:bCs/>
          <w:kern w:val="0"/>
          <w:sz w:val="28"/>
        </w:rPr>
        <w:t>4.</w:t>
      </w:r>
      <w:r w:rsidRPr="00475E74">
        <w:rPr>
          <w:rFonts w:ascii="宋体" w:hint="eastAsia"/>
          <w:b/>
          <w:bCs/>
          <w:kern w:val="0"/>
          <w:sz w:val="28"/>
        </w:rPr>
        <w:t>计划开、竣工日期和施工进度网络图</w:t>
      </w:r>
    </w:p>
    <w:p w:rsidR="00E30B5A" w:rsidRPr="001256BF" w:rsidP="00E30B5A">
      <w:pPr>
        <w:adjustRightInd w:val="0"/>
        <w:snapToGrid w:val="0"/>
        <w:spacing w:line="360" w:lineRule="auto"/>
        <w:ind w:firstLine="480"/>
        <w:rPr>
          <w:rFonts w:hAnsi="宋体"/>
          <w:kern w:val="0"/>
          <w:sz w:val="24"/>
        </w:rPr>
      </w:pPr>
      <w:r w:rsidRPr="001256BF">
        <w:rPr>
          <w:rFonts w:hAnsi="宋体" w:hint="eastAsia"/>
          <w:kern w:val="0"/>
          <w:sz w:val="24"/>
        </w:rPr>
        <w:t>…………</w:t>
      </w:r>
    </w:p>
    <w:p w:rsidR="00E30B5A" w:rsidRPr="00475E74" w:rsidP="00E30B5A">
      <w:pPr>
        <w:adjustRightInd w:val="0"/>
        <w:snapToGrid w:val="0"/>
        <w:spacing w:line="360" w:lineRule="auto"/>
        <w:ind w:firstLine="480"/>
        <w:rPr>
          <w:rFonts w:ascii="宋体"/>
          <w:kern w:val="0"/>
          <w:sz w:val="24"/>
        </w:rPr>
      </w:pPr>
    </w:p>
    <w:p w:rsidR="00E30B5A" w:rsidRPr="00522B85" w:rsidP="00522B85">
      <w:pPr>
        <w:adjustRightInd w:val="0"/>
        <w:snapToGrid w:val="0"/>
        <w:spacing w:line="360" w:lineRule="auto"/>
        <w:ind w:firstLine="420" w:firstLineChars="200"/>
        <w:rPr>
          <w:rFonts w:ascii="楷体_GB2312" w:eastAsia="楷体_GB2312"/>
          <w:kern w:val="0"/>
          <w:szCs w:val="21"/>
        </w:rPr>
      </w:pPr>
      <w:r w:rsidRPr="00522B85">
        <w:rPr>
          <w:rFonts w:ascii="楷体_GB2312" w:eastAsia="楷体_GB2312" w:hint="eastAsia"/>
          <w:kern w:val="0"/>
          <w:szCs w:val="21"/>
        </w:rPr>
        <w:t>注：投标人应提交的施工进度网络图或施工进度表，说明按招标文件要求的工期进行施工的各个关键日期。中标的投标人还要按合同条件有关条款的要求提交详细的施工进度计划。</w:t>
      </w:r>
    </w:p>
    <w:p w:rsidR="00E30B5A" w:rsidRPr="00522B85" w:rsidP="00522B85">
      <w:pPr>
        <w:adjustRightInd w:val="0"/>
        <w:snapToGrid w:val="0"/>
        <w:spacing w:line="360" w:lineRule="auto"/>
        <w:ind w:firstLine="420" w:firstLineChars="200"/>
        <w:rPr>
          <w:rFonts w:ascii="楷体_GB2312" w:eastAsia="楷体_GB2312"/>
          <w:kern w:val="0"/>
          <w:szCs w:val="21"/>
        </w:rPr>
      </w:pPr>
      <w:r w:rsidRPr="00522B85">
        <w:rPr>
          <w:rFonts w:ascii="楷体_GB2312" w:eastAsia="楷体_GB2312" w:hint="eastAsia"/>
          <w:kern w:val="0"/>
          <w:szCs w:val="21"/>
        </w:rPr>
        <w:t>施工进度表可采用关键线路网络图</w:t>
      </w:r>
      <w:r w:rsidRPr="00522B85">
        <w:rPr>
          <w:rFonts w:ascii="楷体_GB2312" w:eastAsia="楷体_GB2312" w:hint="eastAsia"/>
          <w:szCs w:val="21"/>
        </w:rPr>
        <w:t>（</w:t>
      </w:r>
      <w:r w:rsidRPr="00522B85">
        <w:rPr>
          <w:rFonts w:ascii="楷体_GB2312" w:eastAsia="楷体_GB2312" w:hint="eastAsia"/>
          <w:kern w:val="0"/>
          <w:szCs w:val="21"/>
        </w:rPr>
        <w:t>或横道图</w:t>
      </w:r>
      <w:r w:rsidRPr="00522B85">
        <w:rPr>
          <w:rFonts w:ascii="楷体_GB2312" w:eastAsia="楷体_GB2312" w:hint="eastAsia"/>
          <w:szCs w:val="21"/>
        </w:rPr>
        <w:t>）</w:t>
      </w:r>
      <w:r w:rsidRPr="00522B85">
        <w:rPr>
          <w:rFonts w:ascii="楷体_GB2312" w:eastAsia="楷体_GB2312" w:hint="eastAsia"/>
          <w:kern w:val="0"/>
          <w:szCs w:val="21"/>
        </w:rPr>
        <w:t>表示，说明计划开工日期和各分项工程各阶段的完工日期和分包合同签订的日期。</w:t>
      </w:r>
    </w:p>
    <w:p w:rsidR="00E30B5A" w:rsidP="00A9742A">
      <w:pPr>
        <w:adjustRightInd w:val="0"/>
        <w:snapToGrid w:val="0"/>
        <w:spacing w:line="360" w:lineRule="auto"/>
        <w:ind w:firstLine="420" w:firstLineChars="200"/>
        <w:rPr>
          <w:rFonts w:ascii="楷体_GB2312" w:eastAsia="楷体_GB2312"/>
          <w:kern w:val="0"/>
          <w:sz w:val="24"/>
        </w:rPr>
      </w:pPr>
      <w:r w:rsidRPr="00522B85">
        <w:rPr>
          <w:rFonts w:ascii="楷体_GB2312" w:eastAsia="楷体_GB2312" w:hint="eastAsia"/>
          <w:kern w:val="0"/>
          <w:szCs w:val="21"/>
        </w:rPr>
        <w:t>施工进度计划应与施工组织设计或施工方案相适应。</w:t>
      </w:r>
      <w:r>
        <w:rPr>
          <w:rFonts w:ascii="楷体_GB2312" w:eastAsia="楷体_GB2312"/>
          <w:kern w:val="0"/>
          <w:sz w:val="24"/>
        </w:rPr>
        <w:br w:type="page"/>
      </w:r>
    </w:p>
    <w:p w:rsidR="00E30B5A" w:rsidRPr="00475E74" w:rsidP="00E30B5A">
      <w:pPr>
        <w:adjustRightInd w:val="0"/>
        <w:snapToGrid w:val="0"/>
        <w:spacing w:line="360" w:lineRule="auto"/>
        <w:ind w:firstLine="560" w:firstLineChars="200"/>
        <w:rPr>
          <w:rFonts w:ascii="宋体"/>
          <w:b/>
          <w:bCs/>
          <w:kern w:val="0"/>
          <w:sz w:val="28"/>
        </w:rPr>
      </w:pPr>
      <w:r w:rsidRPr="00875086">
        <w:rPr>
          <w:rFonts w:ascii="宋体" w:hint="eastAsia"/>
          <w:b/>
          <w:bCs/>
          <w:kern w:val="0"/>
          <w:sz w:val="28"/>
        </w:rPr>
        <w:t>5.</w:t>
      </w:r>
      <w:r w:rsidRPr="00475E74">
        <w:rPr>
          <w:rFonts w:ascii="宋体" w:hint="eastAsia"/>
          <w:b/>
          <w:bCs/>
          <w:kern w:val="0"/>
          <w:sz w:val="28"/>
        </w:rPr>
        <w:t>施工总平面布置图</w:t>
      </w:r>
    </w:p>
    <w:p w:rsidR="00E30B5A" w:rsidRPr="001256BF" w:rsidP="00E30B5A">
      <w:pPr>
        <w:adjustRightInd w:val="0"/>
        <w:snapToGrid w:val="0"/>
        <w:spacing w:line="360" w:lineRule="auto"/>
        <w:ind w:firstLine="480" w:firstLineChars="200"/>
        <w:rPr>
          <w:rFonts w:hAnsi="宋体"/>
          <w:kern w:val="0"/>
          <w:sz w:val="24"/>
        </w:rPr>
      </w:pPr>
      <w:r w:rsidRPr="001256BF">
        <w:rPr>
          <w:rFonts w:hAnsi="宋体" w:hint="eastAsia"/>
          <w:kern w:val="0"/>
          <w:sz w:val="24"/>
        </w:rPr>
        <w:t>…………</w:t>
      </w:r>
    </w:p>
    <w:p w:rsidR="00E30B5A" w:rsidP="00A9742A">
      <w:pPr>
        <w:adjustRightInd w:val="0"/>
        <w:snapToGrid w:val="0"/>
        <w:spacing w:line="360" w:lineRule="auto"/>
        <w:ind w:firstLine="420" w:firstLineChars="200"/>
        <w:rPr>
          <w:rFonts w:ascii="楷体_GB2312" w:eastAsia="楷体_GB2312"/>
          <w:kern w:val="0"/>
          <w:sz w:val="24"/>
        </w:rPr>
      </w:pPr>
      <w:r w:rsidRPr="00522B85">
        <w:rPr>
          <w:rFonts w:ascii="楷体_GB2312" w:eastAsia="楷体_GB2312" w:hint="eastAsia"/>
          <w:kern w:val="0"/>
          <w:szCs w:val="21"/>
        </w:rPr>
        <w:t>注：投标人应提交一份施工总平面图，给出现场临时设施布置图表并附文字说明，说明临时设施、加工车间、现场办公、设备及仓储、供电、供水、卫生、生活等设施的情况和布置。</w:t>
      </w:r>
      <w:r>
        <w:rPr>
          <w:rFonts w:ascii="楷体_GB2312" w:eastAsia="楷体_GB2312"/>
          <w:kern w:val="0"/>
          <w:sz w:val="24"/>
        </w:rPr>
        <w:br w:type="page"/>
      </w:r>
    </w:p>
    <w:p w:rsidR="00E30B5A" w:rsidRPr="00475E74" w:rsidP="00E30B5A">
      <w:pPr>
        <w:adjustRightInd w:val="0"/>
        <w:snapToGrid w:val="0"/>
        <w:spacing w:line="360" w:lineRule="auto"/>
        <w:ind w:firstLine="560" w:firstLineChars="200"/>
        <w:rPr>
          <w:rFonts w:ascii="宋体"/>
          <w:b/>
          <w:bCs/>
          <w:kern w:val="0"/>
          <w:sz w:val="28"/>
        </w:rPr>
      </w:pPr>
      <w:r w:rsidRPr="00875086">
        <w:rPr>
          <w:rFonts w:ascii="宋体" w:hint="eastAsia"/>
          <w:b/>
          <w:bCs/>
          <w:kern w:val="0"/>
          <w:sz w:val="28"/>
        </w:rPr>
        <w:t>6.</w:t>
      </w:r>
      <w:r w:rsidRPr="00475E74">
        <w:rPr>
          <w:rFonts w:ascii="宋体" w:hint="eastAsia"/>
          <w:b/>
          <w:bCs/>
          <w:kern w:val="0"/>
          <w:sz w:val="28"/>
        </w:rPr>
        <w:t>临时用地表</w:t>
      </w:r>
    </w:p>
    <w:tbl>
      <w:tblPr>
        <w:tblStyle w:val="TableGrid"/>
        <w:tblW w:w="5000" w:type="pct"/>
        <w:jc w:val="center"/>
        <w:tblLayout w:type="fixed"/>
        <w:tblLook w:val="04A0"/>
      </w:tblPr>
      <w:tblGrid>
        <w:gridCol w:w="2317"/>
        <w:gridCol w:w="2268"/>
        <w:gridCol w:w="2352"/>
        <w:gridCol w:w="2352"/>
      </w:tblGrid>
      <w:tr w:rsidTr="002023E5">
        <w:tblPrEx>
          <w:tblW w:w="5000" w:type="pct"/>
          <w:jc w:val="center"/>
          <w:tblLayout w:type="fixed"/>
          <w:tblLook w:val="04A0"/>
        </w:tblPrEx>
        <w:trPr>
          <w:trHeight w:val="510"/>
          <w:jc w:val="center"/>
        </w:trPr>
        <w:tc>
          <w:tcPr>
            <w:tcW w:w="1247" w:type="pct"/>
            <w:shd w:val="clear" w:color="auto" w:fill="auto"/>
            <w:vAlign w:val="center"/>
          </w:tcPr>
          <w:p w:rsidR="00E30B5A" w:rsidRPr="00522B85" w:rsidP="00522B85">
            <w:pPr>
              <w:adjustRightInd w:val="0"/>
              <w:snapToGrid w:val="0"/>
              <w:jc w:val="center"/>
              <w:rPr>
                <w:rFonts w:ascii="宋体" w:hAnsi="宋体" w:cs="Courier New"/>
                <w:sz w:val="21"/>
                <w:szCs w:val="21"/>
              </w:rPr>
            </w:pPr>
            <w:r w:rsidRPr="00522B85">
              <w:rPr>
                <w:rFonts w:ascii="宋体" w:hAnsi="宋体" w:cs="Courier New" w:hint="eastAsia"/>
                <w:sz w:val="21"/>
                <w:szCs w:val="21"/>
              </w:rPr>
              <w:t>用  途</w:t>
            </w:r>
          </w:p>
        </w:tc>
        <w:tc>
          <w:tcPr>
            <w:tcW w:w="1221" w:type="pct"/>
            <w:shd w:val="clear" w:color="auto" w:fill="auto"/>
            <w:vAlign w:val="center"/>
          </w:tcPr>
          <w:p w:rsidR="00E30B5A" w:rsidRPr="00522B85" w:rsidP="00522B85">
            <w:pPr>
              <w:adjustRightInd w:val="0"/>
              <w:snapToGrid w:val="0"/>
              <w:jc w:val="center"/>
              <w:rPr>
                <w:rFonts w:ascii="宋体" w:hAnsi="宋体" w:cs="Courier New"/>
                <w:sz w:val="21"/>
                <w:szCs w:val="21"/>
              </w:rPr>
            </w:pPr>
            <w:r w:rsidRPr="00522B85">
              <w:rPr>
                <w:rFonts w:ascii="宋体" w:hAnsi="宋体" w:cs="Courier New" w:hint="eastAsia"/>
                <w:sz w:val="21"/>
                <w:szCs w:val="21"/>
              </w:rPr>
              <w:t>面积（平方米）</w:t>
            </w:r>
          </w:p>
        </w:tc>
        <w:tc>
          <w:tcPr>
            <w:tcW w:w="1266" w:type="pct"/>
            <w:shd w:val="clear" w:color="auto" w:fill="auto"/>
            <w:vAlign w:val="center"/>
          </w:tcPr>
          <w:p w:rsidR="00E30B5A" w:rsidRPr="00522B85" w:rsidP="00522B85">
            <w:pPr>
              <w:adjustRightInd w:val="0"/>
              <w:snapToGrid w:val="0"/>
              <w:jc w:val="center"/>
              <w:rPr>
                <w:rFonts w:ascii="宋体" w:hAnsi="宋体" w:cs="Courier New"/>
                <w:sz w:val="21"/>
                <w:szCs w:val="21"/>
              </w:rPr>
            </w:pPr>
            <w:r w:rsidRPr="00522B85">
              <w:rPr>
                <w:rFonts w:ascii="宋体" w:hAnsi="宋体" w:cs="Courier New" w:hint="eastAsia"/>
                <w:sz w:val="21"/>
                <w:szCs w:val="21"/>
              </w:rPr>
              <w:t>位  置</w:t>
            </w:r>
          </w:p>
        </w:tc>
        <w:tc>
          <w:tcPr>
            <w:tcW w:w="1266" w:type="pct"/>
            <w:shd w:val="clear" w:color="auto" w:fill="auto"/>
            <w:vAlign w:val="center"/>
          </w:tcPr>
          <w:p w:rsidR="00E30B5A" w:rsidRPr="00522B85" w:rsidP="00522B85">
            <w:pPr>
              <w:adjustRightInd w:val="0"/>
              <w:snapToGrid w:val="0"/>
              <w:jc w:val="center"/>
              <w:rPr>
                <w:rFonts w:ascii="宋体" w:hAnsi="宋体" w:cs="Courier New"/>
                <w:sz w:val="21"/>
                <w:szCs w:val="21"/>
              </w:rPr>
            </w:pPr>
            <w:r w:rsidRPr="00522B85">
              <w:rPr>
                <w:rFonts w:ascii="宋体" w:hAnsi="宋体" w:cs="Courier New" w:hint="eastAsia"/>
                <w:sz w:val="21"/>
                <w:szCs w:val="21"/>
              </w:rPr>
              <w:t>需用时间</w:t>
            </w:r>
          </w:p>
        </w:tc>
      </w:tr>
      <w:tr w:rsidTr="002023E5">
        <w:tblPrEx>
          <w:tblW w:w="5000" w:type="pct"/>
          <w:jc w:val="center"/>
          <w:tblLayout w:type="fixed"/>
          <w:tblLook w:val="04A0"/>
        </w:tblPrEx>
        <w:trPr>
          <w:trHeight w:val="510"/>
          <w:jc w:val="center"/>
        </w:trPr>
        <w:tc>
          <w:tcPr>
            <w:tcW w:w="1247"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21"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r>
      <w:tr w:rsidTr="002023E5">
        <w:tblPrEx>
          <w:tblW w:w="5000" w:type="pct"/>
          <w:jc w:val="center"/>
          <w:tblLayout w:type="fixed"/>
          <w:tblLook w:val="04A0"/>
        </w:tblPrEx>
        <w:trPr>
          <w:trHeight w:val="510"/>
          <w:jc w:val="center"/>
        </w:trPr>
        <w:tc>
          <w:tcPr>
            <w:tcW w:w="1247"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21"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r>
      <w:tr w:rsidTr="002023E5">
        <w:tblPrEx>
          <w:tblW w:w="5000" w:type="pct"/>
          <w:jc w:val="center"/>
          <w:tblLayout w:type="fixed"/>
          <w:tblLook w:val="04A0"/>
        </w:tblPrEx>
        <w:trPr>
          <w:trHeight w:val="510"/>
          <w:jc w:val="center"/>
        </w:trPr>
        <w:tc>
          <w:tcPr>
            <w:tcW w:w="1247"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21"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r>
      <w:tr w:rsidTr="002023E5">
        <w:tblPrEx>
          <w:tblW w:w="5000" w:type="pct"/>
          <w:jc w:val="center"/>
          <w:tblLayout w:type="fixed"/>
          <w:tblLook w:val="04A0"/>
        </w:tblPrEx>
        <w:trPr>
          <w:trHeight w:val="510"/>
          <w:jc w:val="center"/>
        </w:trPr>
        <w:tc>
          <w:tcPr>
            <w:tcW w:w="1247"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21"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r>
      <w:tr w:rsidTr="002023E5">
        <w:tblPrEx>
          <w:tblW w:w="5000" w:type="pct"/>
          <w:jc w:val="center"/>
          <w:tblLayout w:type="fixed"/>
          <w:tblLook w:val="04A0"/>
        </w:tblPrEx>
        <w:trPr>
          <w:trHeight w:val="510"/>
          <w:jc w:val="center"/>
        </w:trPr>
        <w:tc>
          <w:tcPr>
            <w:tcW w:w="1247"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21"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r>
      <w:tr w:rsidTr="002023E5">
        <w:tblPrEx>
          <w:tblW w:w="5000" w:type="pct"/>
          <w:jc w:val="center"/>
          <w:tblLayout w:type="fixed"/>
          <w:tblLook w:val="04A0"/>
        </w:tblPrEx>
        <w:trPr>
          <w:trHeight w:val="510"/>
          <w:jc w:val="center"/>
        </w:trPr>
        <w:tc>
          <w:tcPr>
            <w:tcW w:w="1247"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21"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r>
      <w:tr w:rsidTr="002023E5">
        <w:tblPrEx>
          <w:tblW w:w="5000" w:type="pct"/>
          <w:jc w:val="center"/>
          <w:tblLayout w:type="fixed"/>
          <w:tblLook w:val="04A0"/>
        </w:tblPrEx>
        <w:trPr>
          <w:trHeight w:val="510"/>
          <w:jc w:val="center"/>
        </w:trPr>
        <w:tc>
          <w:tcPr>
            <w:tcW w:w="1247"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21"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r>
      <w:tr w:rsidTr="002023E5">
        <w:tblPrEx>
          <w:tblW w:w="5000" w:type="pct"/>
          <w:jc w:val="center"/>
          <w:tblLayout w:type="fixed"/>
          <w:tblLook w:val="04A0"/>
        </w:tblPrEx>
        <w:trPr>
          <w:trHeight w:val="510"/>
          <w:jc w:val="center"/>
        </w:trPr>
        <w:tc>
          <w:tcPr>
            <w:tcW w:w="1247"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21"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r>
      <w:tr w:rsidTr="002023E5">
        <w:tblPrEx>
          <w:tblW w:w="5000" w:type="pct"/>
          <w:jc w:val="center"/>
          <w:tblLayout w:type="fixed"/>
          <w:tblLook w:val="04A0"/>
        </w:tblPrEx>
        <w:trPr>
          <w:trHeight w:val="510"/>
          <w:jc w:val="center"/>
        </w:trPr>
        <w:tc>
          <w:tcPr>
            <w:tcW w:w="1247"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21"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r>
      <w:tr w:rsidTr="002023E5">
        <w:tblPrEx>
          <w:tblW w:w="5000" w:type="pct"/>
          <w:jc w:val="center"/>
          <w:tblLayout w:type="fixed"/>
          <w:tblLook w:val="04A0"/>
        </w:tblPrEx>
        <w:trPr>
          <w:trHeight w:val="510"/>
          <w:jc w:val="center"/>
        </w:trPr>
        <w:tc>
          <w:tcPr>
            <w:tcW w:w="1247"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21"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r>
      <w:tr w:rsidTr="002023E5">
        <w:tblPrEx>
          <w:tblW w:w="5000" w:type="pct"/>
          <w:jc w:val="center"/>
          <w:tblLayout w:type="fixed"/>
          <w:tblLook w:val="04A0"/>
        </w:tblPrEx>
        <w:trPr>
          <w:trHeight w:val="510"/>
          <w:jc w:val="center"/>
        </w:trPr>
        <w:tc>
          <w:tcPr>
            <w:tcW w:w="1247"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21"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r>
      <w:tr w:rsidTr="002023E5">
        <w:tblPrEx>
          <w:tblW w:w="5000" w:type="pct"/>
          <w:jc w:val="center"/>
          <w:tblLayout w:type="fixed"/>
          <w:tblLook w:val="04A0"/>
        </w:tblPrEx>
        <w:trPr>
          <w:trHeight w:val="510"/>
          <w:jc w:val="center"/>
        </w:trPr>
        <w:tc>
          <w:tcPr>
            <w:tcW w:w="1247"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21"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r>
      <w:tr w:rsidTr="002023E5">
        <w:tblPrEx>
          <w:tblW w:w="5000" w:type="pct"/>
          <w:jc w:val="center"/>
          <w:tblLayout w:type="fixed"/>
          <w:tblLook w:val="04A0"/>
        </w:tblPrEx>
        <w:trPr>
          <w:trHeight w:val="510"/>
          <w:jc w:val="center"/>
        </w:trPr>
        <w:tc>
          <w:tcPr>
            <w:tcW w:w="1247"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21"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r>
      <w:tr w:rsidTr="002023E5">
        <w:tblPrEx>
          <w:tblW w:w="5000" w:type="pct"/>
          <w:jc w:val="center"/>
          <w:tblLayout w:type="fixed"/>
          <w:tblLook w:val="04A0"/>
        </w:tblPrEx>
        <w:trPr>
          <w:trHeight w:val="510"/>
          <w:jc w:val="center"/>
        </w:trPr>
        <w:tc>
          <w:tcPr>
            <w:tcW w:w="1247"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21"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r>
      <w:tr w:rsidTr="002023E5">
        <w:tblPrEx>
          <w:tblW w:w="5000" w:type="pct"/>
          <w:jc w:val="center"/>
          <w:tblLayout w:type="fixed"/>
          <w:tblLook w:val="04A0"/>
        </w:tblPrEx>
        <w:trPr>
          <w:trHeight w:val="510"/>
          <w:jc w:val="center"/>
        </w:trPr>
        <w:tc>
          <w:tcPr>
            <w:tcW w:w="1247"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21"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r>
      <w:tr w:rsidTr="002023E5">
        <w:tblPrEx>
          <w:tblW w:w="5000" w:type="pct"/>
          <w:jc w:val="center"/>
          <w:tblLayout w:type="fixed"/>
          <w:tblLook w:val="04A0"/>
        </w:tblPrEx>
        <w:trPr>
          <w:trHeight w:val="510"/>
          <w:jc w:val="center"/>
        </w:trPr>
        <w:tc>
          <w:tcPr>
            <w:tcW w:w="1247"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21"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r>
      <w:tr w:rsidTr="002023E5">
        <w:tblPrEx>
          <w:tblW w:w="5000" w:type="pct"/>
          <w:jc w:val="center"/>
          <w:tblLayout w:type="fixed"/>
          <w:tblLook w:val="04A0"/>
        </w:tblPrEx>
        <w:trPr>
          <w:trHeight w:val="510"/>
          <w:jc w:val="center"/>
        </w:trPr>
        <w:tc>
          <w:tcPr>
            <w:tcW w:w="1247"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21"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r>
      <w:tr w:rsidTr="002023E5">
        <w:tblPrEx>
          <w:tblW w:w="5000" w:type="pct"/>
          <w:jc w:val="center"/>
          <w:tblLayout w:type="fixed"/>
          <w:tblLook w:val="04A0"/>
        </w:tblPrEx>
        <w:trPr>
          <w:trHeight w:val="510"/>
          <w:jc w:val="center"/>
        </w:trPr>
        <w:tc>
          <w:tcPr>
            <w:tcW w:w="1247"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21"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c>
          <w:tcPr>
            <w:tcW w:w="1266" w:type="pct"/>
            <w:shd w:val="clear" w:color="auto" w:fill="auto"/>
            <w:vAlign w:val="center"/>
          </w:tcPr>
          <w:p w:rsidR="00E30B5A" w:rsidRPr="00872C1C" w:rsidP="002023E5">
            <w:pPr>
              <w:adjustRightInd w:val="0"/>
              <w:snapToGrid w:val="0"/>
              <w:spacing w:line="360" w:lineRule="auto"/>
              <w:jc w:val="center"/>
              <w:rPr>
                <w:rFonts w:ascii="宋体" w:hAnsi="宋体" w:cs="Courier New"/>
                <w:sz w:val="24"/>
              </w:rPr>
            </w:pPr>
          </w:p>
        </w:tc>
      </w:tr>
      <w:tr w:rsidTr="002023E5">
        <w:tblPrEx>
          <w:tblW w:w="5000" w:type="pct"/>
          <w:jc w:val="center"/>
          <w:tblLayout w:type="fixed"/>
          <w:tblLook w:val="04A0"/>
        </w:tblPrEx>
        <w:trPr>
          <w:trHeight w:val="510"/>
          <w:jc w:val="center"/>
        </w:trPr>
        <w:tc>
          <w:tcPr>
            <w:tcW w:w="1247" w:type="pct"/>
            <w:shd w:val="clear" w:color="auto" w:fill="auto"/>
            <w:vAlign w:val="center"/>
          </w:tcPr>
          <w:p w:rsidR="00E30B5A" w:rsidRPr="00522B85" w:rsidP="00522B85">
            <w:pPr>
              <w:adjustRightInd w:val="0"/>
              <w:snapToGrid w:val="0"/>
              <w:jc w:val="center"/>
              <w:rPr>
                <w:rFonts w:ascii="宋体" w:hAnsi="宋体" w:cs="Courier New"/>
                <w:sz w:val="21"/>
                <w:szCs w:val="21"/>
              </w:rPr>
            </w:pPr>
            <w:r w:rsidRPr="00522B85">
              <w:rPr>
                <w:rFonts w:ascii="宋体" w:hAnsi="宋体" w:cs="Courier New" w:hint="eastAsia"/>
                <w:sz w:val="21"/>
                <w:szCs w:val="21"/>
              </w:rPr>
              <w:t>合    计</w:t>
            </w:r>
          </w:p>
        </w:tc>
        <w:tc>
          <w:tcPr>
            <w:tcW w:w="1221" w:type="pct"/>
            <w:shd w:val="clear" w:color="auto" w:fill="auto"/>
            <w:vAlign w:val="center"/>
          </w:tcPr>
          <w:p w:rsidR="00E30B5A" w:rsidRPr="00522B85" w:rsidP="00522B85">
            <w:pPr>
              <w:adjustRightInd w:val="0"/>
              <w:snapToGrid w:val="0"/>
              <w:jc w:val="center"/>
              <w:rPr>
                <w:rFonts w:ascii="宋体" w:hAnsi="宋体" w:cs="Courier New"/>
                <w:sz w:val="21"/>
                <w:szCs w:val="21"/>
              </w:rPr>
            </w:pPr>
          </w:p>
        </w:tc>
        <w:tc>
          <w:tcPr>
            <w:tcW w:w="1266" w:type="pct"/>
            <w:shd w:val="clear" w:color="auto" w:fill="auto"/>
            <w:vAlign w:val="center"/>
          </w:tcPr>
          <w:p w:rsidR="00E30B5A" w:rsidRPr="00522B85" w:rsidP="00522B85">
            <w:pPr>
              <w:adjustRightInd w:val="0"/>
              <w:snapToGrid w:val="0"/>
              <w:jc w:val="center"/>
              <w:rPr>
                <w:rFonts w:ascii="宋体" w:hAnsi="宋体" w:cs="Courier New"/>
                <w:sz w:val="21"/>
                <w:szCs w:val="21"/>
              </w:rPr>
            </w:pPr>
          </w:p>
        </w:tc>
        <w:tc>
          <w:tcPr>
            <w:tcW w:w="1266" w:type="pct"/>
            <w:shd w:val="clear" w:color="auto" w:fill="auto"/>
            <w:vAlign w:val="center"/>
          </w:tcPr>
          <w:p w:rsidR="00E30B5A" w:rsidRPr="00522B85" w:rsidP="00522B85">
            <w:pPr>
              <w:adjustRightInd w:val="0"/>
              <w:snapToGrid w:val="0"/>
              <w:jc w:val="center"/>
              <w:rPr>
                <w:rFonts w:ascii="宋体" w:hAnsi="宋体" w:cs="Courier New"/>
                <w:sz w:val="21"/>
                <w:szCs w:val="21"/>
              </w:rPr>
            </w:pPr>
          </w:p>
        </w:tc>
      </w:tr>
    </w:tbl>
    <w:p w:rsidR="00E30B5A" w:rsidP="00A9742A">
      <w:pPr>
        <w:adjustRightInd w:val="0"/>
        <w:snapToGrid w:val="0"/>
        <w:spacing w:line="360" w:lineRule="auto"/>
        <w:rPr>
          <w:rFonts w:ascii="楷体_GB2312" w:eastAsia="楷体_GB2312"/>
          <w:kern w:val="0"/>
          <w:sz w:val="24"/>
        </w:rPr>
      </w:pPr>
      <w:r w:rsidRPr="00522B85">
        <w:rPr>
          <w:rFonts w:ascii="楷体_GB2312" w:eastAsia="楷体_GB2312" w:hint="eastAsia"/>
          <w:kern w:val="0"/>
          <w:szCs w:val="21"/>
        </w:rPr>
        <w:t>注：投标人应逐项填写本表，指出全部临时设施用地面积以及详细用途。</w:t>
      </w:r>
      <w:r>
        <w:rPr>
          <w:rFonts w:ascii="楷体_GB2312" w:eastAsia="楷体_GB2312"/>
          <w:kern w:val="0"/>
          <w:sz w:val="24"/>
        </w:rPr>
        <w:br w:type="page"/>
      </w:r>
    </w:p>
    <w:p w:rsidR="00E30B5A" w:rsidRPr="009F23E8" w:rsidP="00E30B5A">
      <w:pPr>
        <w:adjustRightInd w:val="0"/>
        <w:snapToGrid w:val="0"/>
        <w:spacing w:line="360" w:lineRule="auto"/>
        <w:jc w:val="center"/>
        <w:rPr>
          <w:rFonts w:ascii="宋体" w:hAnsi="宋体"/>
          <w:kern w:val="0"/>
          <w:sz w:val="44"/>
        </w:rPr>
      </w:pPr>
      <w:r w:rsidRPr="009F23E8">
        <w:rPr>
          <w:rFonts w:ascii="宋体" w:hAnsi="宋体" w:hint="eastAsia"/>
          <w:kern w:val="0"/>
          <w:sz w:val="44"/>
        </w:rPr>
        <w:t>二、项目管理班子配备情况</w:t>
      </w:r>
    </w:p>
    <w:p w:rsidR="00E30B5A" w:rsidRPr="00475E74" w:rsidP="00E30B5A">
      <w:pPr>
        <w:adjustRightInd w:val="0"/>
        <w:snapToGrid w:val="0"/>
        <w:spacing w:line="360" w:lineRule="auto"/>
        <w:ind w:firstLine="560" w:firstLineChars="200"/>
        <w:rPr>
          <w:rFonts w:ascii="宋体"/>
          <w:b/>
          <w:bCs/>
          <w:kern w:val="0"/>
          <w:sz w:val="28"/>
        </w:rPr>
      </w:pPr>
      <w:r w:rsidRPr="00875086">
        <w:rPr>
          <w:rFonts w:ascii="宋体" w:hint="eastAsia"/>
          <w:b/>
          <w:bCs/>
          <w:kern w:val="0"/>
          <w:sz w:val="28"/>
        </w:rPr>
        <w:t>1.</w:t>
      </w:r>
      <w:r w:rsidRPr="00475E74">
        <w:rPr>
          <w:rFonts w:ascii="宋体" w:hint="eastAsia"/>
          <w:b/>
          <w:bCs/>
          <w:kern w:val="0"/>
          <w:sz w:val="28"/>
        </w:rPr>
        <w:t>项目管理班子配备情况表</w:t>
      </w:r>
    </w:p>
    <w:tbl>
      <w:tblPr>
        <w:tblStyle w:val="TableGrid"/>
        <w:tblW w:w="5000" w:type="pct"/>
        <w:jc w:val="center"/>
        <w:tblLayout w:type="fixed"/>
        <w:tblLook w:val="04A0"/>
      </w:tblPr>
      <w:tblGrid>
        <w:gridCol w:w="760"/>
        <w:gridCol w:w="760"/>
        <w:gridCol w:w="758"/>
        <w:gridCol w:w="1137"/>
        <w:gridCol w:w="758"/>
        <w:gridCol w:w="758"/>
        <w:gridCol w:w="758"/>
        <w:gridCol w:w="1518"/>
        <w:gridCol w:w="947"/>
        <w:gridCol w:w="1135"/>
      </w:tblGrid>
      <w:tr w:rsidTr="00A9742A">
        <w:tblPrEx>
          <w:tblW w:w="5000" w:type="pct"/>
          <w:jc w:val="center"/>
          <w:tblLayout w:type="fixed"/>
          <w:tblLook w:val="04A0"/>
        </w:tblPrEx>
        <w:trPr>
          <w:trHeight w:val="510"/>
          <w:jc w:val="center"/>
        </w:trPr>
        <w:tc>
          <w:tcPr>
            <w:tcW w:w="409" w:type="pct"/>
            <w:vMerge w:val="restart"/>
            <w:shd w:val="clear" w:color="auto" w:fill="auto"/>
            <w:vAlign w:val="center"/>
          </w:tcPr>
          <w:p w:rsidR="00E30B5A" w:rsidRPr="00372D2E" w:rsidP="00372D2E">
            <w:pPr>
              <w:adjustRightInd w:val="0"/>
              <w:snapToGrid w:val="0"/>
              <w:jc w:val="center"/>
              <w:rPr>
                <w:rFonts w:ascii="宋体" w:hAnsi="宋体" w:cs="Courier New"/>
                <w:sz w:val="21"/>
                <w:szCs w:val="21"/>
              </w:rPr>
            </w:pPr>
            <w:r w:rsidRPr="00372D2E">
              <w:rPr>
                <w:rFonts w:ascii="宋体" w:hAnsi="宋体" w:cs="Courier New" w:hint="eastAsia"/>
                <w:sz w:val="21"/>
                <w:szCs w:val="21"/>
              </w:rPr>
              <w:t>职务</w:t>
            </w:r>
          </w:p>
        </w:tc>
        <w:tc>
          <w:tcPr>
            <w:tcW w:w="409" w:type="pct"/>
            <w:vMerge w:val="restart"/>
            <w:shd w:val="clear" w:color="auto" w:fill="auto"/>
            <w:vAlign w:val="center"/>
          </w:tcPr>
          <w:p w:rsidR="00E30B5A" w:rsidRPr="00372D2E" w:rsidP="00372D2E">
            <w:pPr>
              <w:adjustRightInd w:val="0"/>
              <w:snapToGrid w:val="0"/>
              <w:jc w:val="center"/>
              <w:rPr>
                <w:rFonts w:ascii="宋体" w:hAnsi="宋体" w:cs="Courier New"/>
                <w:sz w:val="21"/>
                <w:szCs w:val="21"/>
              </w:rPr>
            </w:pPr>
            <w:r w:rsidRPr="00372D2E">
              <w:rPr>
                <w:rFonts w:ascii="宋体" w:hAnsi="宋体" w:cs="Courier New" w:hint="eastAsia"/>
                <w:sz w:val="21"/>
                <w:szCs w:val="21"/>
              </w:rPr>
              <w:t>姓名</w:t>
            </w:r>
          </w:p>
        </w:tc>
        <w:tc>
          <w:tcPr>
            <w:tcW w:w="408" w:type="pct"/>
            <w:vMerge w:val="restart"/>
            <w:shd w:val="clear" w:color="auto" w:fill="auto"/>
            <w:vAlign w:val="center"/>
          </w:tcPr>
          <w:p w:rsidR="00E30B5A" w:rsidRPr="00372D2E" w:rsidP="00372D2E">
            <w:pPr>
              <w:adjustRightInd w:val="0"/>
              <w:snapToGrid w:val="0"/>
              <w:jc w:val="center"/>
              <w:rPr>
                <w:rFonts w:ascii="宋体" w:hAnsi="宋体" w:cs="Courier New"/>
                <w:sz w:val="21"/>
                <w:szCs w:val="21"/>
              </w:rPr>
            </w:pPr>
            <w:r w:rsidRPr="00372D2E">
              <w:rPr>
                <w:rFonts w:ascii="宋体" w:hAnsi="宋体" w:cs="Courier New" w:hint="eastAsia"/>
                <w:sz w:val="21"/>
                <w:szCs w:val="21"/>
              </w:rPr>
              <w:t>职称</w:t>
            </w:r>
          </w:p>
        </w:tc>
        <w:tc>
          <w:tcPr>
            <w:tcW w:w="2653" w:type="pct"/>
            <w:gridSpan w:val="5"/>
            <w:shd w:val="clear" w:color="auto" w:fill="auto"/>
            <w:vAlign w:val="center"/>
          </w:tcPr>
          <w:p w:rsidR="00E30B5A" w:rsidRPr="00372D2E" w:rsidP="00372D2E">
            <w:pPr>
              <w:adjustRightInd w:val="0"/>
              <w:snapToGrid w:val="0"/>
              <w:jc w:val="center"/>
              <w:rPr>
                <w:rFonts w:ascii="宋体" w:hAnsi="宋体" w:cs="Courier New"/>
                <w:sz w:val="21"/>
                <w:szCs w:val="21"/>
              </w:rPr>
            </w:pPr>
            <w:r w:rsidRPr="00372D2E">
              <w:rPr>
                <w:rFonts w:ascii="宋体" w:hAnsi="宋体" w:cs="Courier New" w:hint="eastAsia"/>
                <w:sz w:val="21"/>
                <w:szCs w:val="21"/>
              </w:rPr>
              <w:t>上岗资格证明</w:t>
            </w:r>
          </w:p>
        </w:tc>
        <w:tc>
          <w:tcPr>
            <w:tcW w:w="1122" w:type="pct"/>
            <w:gridSpan w:val="2"/>
            <w:shd w:val="clear" w:color="auto" w:fill="auto"/>
            <w:vAlign w:val="center"/>
          </w:tcPr>
          <w:p w:rsidR="00E30B5A" w:rsidRPr="00372D2E" w:rsidP="00372D2E">
            <w:pPr>
              <w:adjustRightInd w:val="0"/>
              <w:snapToGrid w:val="0"/>
              <w:jc w:val="center"/>
              <w:rPr>
                <w:rFonts w:ascii="宋体" w:hAnsi="宋体" w:cs="Courier New"/>
                <w:sz w:val="21"/>
                <w:szCs w:val="21"/>
              </w:rPr>
            </w:pPr>
            <w:r w:rsidRPr="00372D2E">
              <w:rPr>
                <w:rFonts w:ascii="宋体" w:hAnsi="宋体" w:cs="Courier New" w:hint="eastAsia"/>
                <w:sz w:val="21"/>
                <w:szCs w:val="21"/>
              </w:rPr>
              <w:t>已承担在建工程</w:t>
            </w:r>
          </w:p>
          <w:p w:rsidR="00E30B5A" w:rsidRPr="00372D2E" w:rsidP="00372D2E">
            <w:pPr>
              <w:adjustRightInd w:val="0"/>
              <w:snapToGrid w:val="0"/>
              <w:jc w:val="center"/>
              <w:rPr>
                <w:rFonts w:ascii="宋体" w:hAnsi="宋体" w:cs="Courier New"/>
                <w:sz w:val="21"/>
                <w:szCs w:val="21"/>
              </w:rPr>
            </w:pPr>
            <w:r w:rsidRPr="00372D2E">
              <w:rPr>
                <w:rFonts w:ascii="宋体" w:hAnsi="宋体" w:cs="Courier New" w:hint="eastAsia"/>
                <w:sz w:val="21"/>
                <w:szCs w:val="21"/>
              </w:rPr>
              <w:t>情  况</w:t>
            </w:r>
          </w:p>
        </w:tc>
      </w:tr>
      <w:tr w:rsidTr="00A9742A">
        <w:tblPrEx>
          <w:tblW w:w="5000" w:type="pct"/>
          <w:jc w:val="center"/>
          <w:tblLayout w:type="fixed"/>
          <w:tblLook w:val="04A0"/>
        </w:tblPrEx>
        <w:trPr>
          <w:trHeight w:val="510"/>
          <w:jc w:val="center"/>
        </w:trPr>
        <w:tc>
          <w:tcPr>
            <w:tcW w:w="409" w:type="pct"/>
            <w:vMerge/>
            <w:shd w:val="clear" w:color="auto" w:fill="auto"/>
            <w:vAlign w:val="center"/>
          </w:tcPr>
          <w:p w:rsidR="00E30B5A" w:rsidRPr="00372D2E" w:rsidP="00372D2E">
            <w:pPr>
              <w:adjustRightInd w:val="0"/>
              <w:snapToGrid w:val="0"/>
              <w:jc w:val="center"/>
              <w:rPr>
                <w:rFonts w:ascii="宋体" w:hAnsi="宋体" w:cs="Courier New"/>
                <w:sz w:val="21"/>
                <w:szCs w:val="21"/>
              </w:rPr>
            </w:pPr>
          </w:p>
        </w:tc>
        <w:tc>
          <w:tcPr>
            <w:tcW w:w="409" w:type="pct"/>
            <w:vMerge/>
            <w:shd w:val="clear" w:color="auto" w:fill="auto"/>
            <w:vAlign w:val="center"/>
          </w:tcPr>
          <w:p w:rsidR="00E30B5A" w:rsidRPr="00372D2E" w:rsidP="00372D2E">
            <w:pPr>
              <w:adjustRightInd w:val="0"/>
              <w:snapToGrid w:val="0"/>
              <w:jc w:val="center"/>
              <w:rPr>
                <w:rFonts w:ascii="宋体" w:hAnsi="宋体" w:cs="Courier New"/>
                <w:sz w:val="21"/>
                <w:szCs w:val="21"/>
              </w:rPr>
            </w:pPr>
          </w:p>
        </w:tc>
        <w:tc>
          <w:tcPr>
            <w:tcW w:w="408" w:type="pct"/>
            <w:vMerge/>
            <w:shd w:val="clear" w:color="auto" w:fill="auto"/>
            <w:vAlign w:val="center"/>
          </w:tcPr>
          <w:p w:rsidR="00E30B5A" w:rsidRPr="00372D2E" w:rsidP="00372D2E">
            <w:pPr>
              <w:adjustRightInd w:val="0"/>
              <w:snapToGrid w:val="0"/>
              <w:jc w:val="center"/>
              <w:rPr>
                <w:rFonts w:ascii="宋体" w:hAnsi="宋体" w:cs="Courier New"/>
                <w:sz w:val="21"/>
                <w:szCs w:val="21"/>
              </w:rPr>
            </w:pPr>
          </w:p>
        </w:tc>
        <w:tc>
          <w:tcPr>
            <w:tcW w:w="612" w:type="pct"/>
            <w:shd w:val="clear" w:color="auto" w:fill="auto"/>
            <w:vAlign w:val="center"/>
          </w:tcPr>
          <w:p w:rsidR="00E30B5A" w:rsidRPr="00372D2E" w:rsidP="00372D2E">
            <w:pPr>
              <w:adjustRightInd w:val="0"/>
              <w:snapToGrid w:val="0"/>
              <w:jc w:val="center"/>
              <w:rPr>
                <w:rFonts w:ascii="宋体" w:hAnsi="宋体" w:cs="Courier New"/>
                <w:sz w:val="21"/>
                <w:szCs w:val="21"/>
              </w:rPr>
            </w:pPr>
            <w:r w:rsidRPr="00372D2E">
              <w:rPr>
                <w:rFonts w:ascii="宋体" w:hAnsi="宋体" w:cs="Courier New" w:hint="eastAsia"/>
                <w:sz w:val="21"/>
                <w:szCs w:val="21"/>
              </w:rPr>
              <w:t>证书名称</w:t>
            </w:r>
          </w:p>
        </w:tc>
        <w:tc>
          <w:tcPr>
            <w:tcW w:w="408" w:type="pct"/>
            <w:shd w:val="clear" w:color="auto" w:fill="auto"/>
            <w:vAlign w:val="center"/>
          </w:tcPr>
          <w:p w:rsidR="00E30B5A" w:rsidRPr="00372D2E" w:rsidP="00372D2E">
            <w:pPr>
              <w:adjustRightInd w:val="0"/>
              <w:snapToGrid w:val="0"/>
              <w:jc w:val="center"/>
              <w:rPr>
                <w:rFonts w:ascii="宋体" w:hAnsi="宋体" w:cs="Courier New"/>
                <w:sz w:val="21"/>
                <w:szCs w:val="21"/>
              </w:rPr>
            </w:pPr>
            <w:r w:rsidRPr="00372D2E">
              <w:rPr>
                <w:rFonts w:ascii="宋体" w:hAnsi="宋体" w:cs="Courier New" w:hint="eastAsia"/>
                <w:sz w:val="21"/>
                <w:szCs w:val="21"/>
              </w:rPr>
              <w:t>级别</w:t>
            </w:r>
          </w:p>
        </w:tc>
        <w:tc>
          <w:tcPr>
            <w:tcW w:w="408" w:type="pct"/>
            <w:shd w:val="clear" w:color="auto" w:fill="auto"/>
            <w:vAlign w:val="center"/>
          </w:tcPr>
          <w:p w:rsidR="00E30B5A" w:rsidRPr="00372D2E" w:rsidP="00372D2E">
            <w:pPr>
              <w:adjustRightInd w:val="0"/>
              <w:snapToGrid w:val="0"/>
              <w:jc w:val="center"/>
              <w:rPr>
                <w:rFonts w:ascii="宋体" w:hAnsi="宋体" w:cs="Courier New"/>
                <w:sz w:val="21"/>
                <w:szCs w:val="21"/>
              </w:rPr>
            </w:pPr>
            <w:r w:rsidRPr="00372D2E">
              <w:rPr>
                <w:rFonts w:ascii="宋体" w:hAnsi="宋体" w:cs="Courier New" w:hint="eastAsia"/>
                <w:sz w:val="21"/>
                <w:szCs w:val="21"/>
              </w:rPr>
              <w:t>证号</w:t>
            </w:r>
          </w:p>
        </w:tc>
        <w:tc>
          <w:tcPr>
            <w:tcW w:w="408" w:type="pct"/>
            <w:shd w:val="clear" w:color="auto" w:fill="auto"/>
            <w:vAlign w:val="center"/>
          </w:tcPr>
          <w:p w:rsidR="00E30B5A" w:rsidRPr="00372D2E" w:rsidP="00372D2E">
            <w:pPr>
              <w:adjustRightInd w:val="0"/>
              <w:snapToGrid w:val="0"/>
              <w:jc w:val="center"/>
              <w:rPr>
                <w:rFonts w:ascii="宋体" w:hAnsi="宋体" w:cs="Courier New"/>
                <w:sz w:val="21"/>
                <w:szCs w:val="21"/>
              </w:rPr>
            </w:pPr>
            <w:r w:rsidRPr="00372D2E">
              <w:rPr>
                <w:rFonts w:ascii="宋体" w:hAnsi="宋体" w:cs="Courier New" w:hint="eastAsia"/>
                <w:sz w:val="21"/>
                <w:szCs w:val="21"/>
              </w:rPr>
              <w:t>专业</w:t>
            </w:r>
          </w:p>
        </w:tc>
        <w:tc>
          <w:tcPr>
            <w:tcW w:w="817" w:type="pct"/>
            <w:shd w:val="clear" w:color="auto" w:fill="auto"/>
            <w:vAlign w:val="center"/>
          </w:tcPr>
          <w:p w:rsidR="00E30B5A" w:rsidRPr="00372D2E" w:rsidP="00372D2E">
            <w:pPr>
              <w:adjustRightInd w:val="0"/>
              <w:snapToGrid w:val="0"/>
              <w:jc w:val="center"/>
              <w:rPr>
                <w:rFonts w:ascii="宋体" w:hAnsi="宋体" w:cs="Courier New"/>
                <w:sz w:val="21"/>
                <w:szCs w:val="21"/>
              </w:rPr>
            </w:pPr>
            <w:r w:rsidRPr="00372D2E">
              <w:rPr>
                <w:rFonts w:ascii="宋体" w:hAnsi="宋体" w:cs="Courier New" w:hint="eastAsia"/>
                <w:sz w:val="21"/>
                <w:szCs w:val="21"/>
              </w:rPr>
              <w:t>原服务单位</w:t>
            </w:r>
          </w:p>
        </w:tc>
        <w:tc>
          <w:tcPr>
            <w:tcW w:w="510" w:type="pct"/>
            <w:shd w:val="clear" w:color="auto" w:fill="auto"/>
            <w:vAlign w:val="center"/>
          </w:tcPr>
          <w:p w:rsidR="00E30B5A" w:rsidRPr="00372D2E" w:rsidP="00372D2E">
            <w:pPr>
              <w:adjustRightInd w:val="0"/>
              <w:snapToGrid w:val="0"/>
              <w:jc w:val="center"/>
              <w:rPr>
                <w:rFonts w:ascii="宋体" w:hAnsi="宋体" w:cs="Courier New"/>
                <w:sz w:val="21"/>
                <w:szCs w:val="21"/>
              </w:rPr>
            </w:pPr>
            <w:r w:rsidRPr="00372D2E">
              <w:rPr>
                <w:rFonts w:ascii="宋体" w:hAnsi="宋体" w:cs="Courier New" w:hint="eastAsia"/>
                <w:sz w:val="21"/>
                <w:szCs w:val="21"/>
              </w:rPr>
              <w:t>项目数</w:t>
            </w:r>
          </w:p>
        </w:tc>
        <w:tc>
          <w:tcPr>
            <w:tcW w:w="612" w:type="pct"/>
            <w:shd w:val="clear" w:color="auto" w:fill="auto"/>
            <w:vAlign w:val="center"/>
          </w:tcPr>
          <w:p w:rsidR="00E30B5A" w:rsidRPr="00372D2E" w:rsidP="00372D2E">
            <w:pPr>
              <w:adjustRightInd w:val="0"/>
              <w:snapToGrid w:val="0"/>
              <w:jc w:val="center"/>
              <w:rPr>
                <w:rFonts w:ascii="宋体" w:hAnsi="宋体" w:cs="Courier New"/>
                <w:sz w:val="21"/>
                <w:szCs w:val="21"/>
              </w:rPr>
            </w:pPr>
            <w:r w:rsidRPr="00372D2E">
              <w:rPr>
                <w:rFonts w:ascii="宋体" w:hAnsi="宋体" w:cs="Courier New" w:hint="eastAsia"/>
                <w:sz w:val="21"/>
                <w:szCs w:val="21"/>
              </w:rPr>
              <w:t>项目名称</w:t>
            </w:r>
          </w:p>
        </w:tc>
      </w:tr>
      <w:tr w:rsidTr="00A9742A">
        <w:tblPrEx>
          <w:tblW w:w="5000" w:type="pct"/>
          <w:jc w:val="center"/>
          <w:tblLayout w:type="fixed"/>
          <w:tblLook w:val="04A0"/>
        </w:tblPrEx>
        <w:trPr>
          <w:trHeight w:val="510"/>
          <w:jc w:val="center"/>
        </w:trPr>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817"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510"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r>
      <w:tr w:rsidTr="00A9742A">
        <w:tblPrEx>
          <w:tblW w:w="5000" w:type="pct"/>
          <w:jc w:val="center"/>
          <w:tblLayout w:type="fixed"/>
          <w:tblLook w:val="04A0"/>
        </w:tblPrEx>
        <w:trPr>
          <w:trHeight w:val="510"/>
          <w:jc w:val="center"/>
        </w:trPr>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817"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510"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r>
      <w:tr w:rsidTr="00A9742A">
        <w:tblPrEx>
          <w:tblW w:w="5000" w:type="pct"/>
          <w:jc w:val="center"/>
          <w:tblLayout w:type="fixed"/>
          <w:tblLook w:val="04A0"/>
        </w:tblPrEx>
        <w:trPr>
          <w:trHeight w:val="510"/>
          <w:jc w:val="center"/>
        </w:trPr>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817"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510"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r>
      <w:tr w:rsidTr="00A9742A">
        <w:tblPrEx>
          <w:tblW w:w="5000" w:type="pct"/>
          <w:jc w:val="center"/>
          <w:tblLayout w:type="fixed"/>
          <w:tblLook w:val="04A0"/>
        </w:tblPrEx>
        <w:trPr>
          <w:trHeight w:val="510"/>
          <w:jc w:val="center"/>
        </w:trPr>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817"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510"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r>
      <w:tr w:rsidTr="00A9742A">
        <w:tblPrEx>
          <w:tblW w:w="5000" w:type="pct"/>
          <w:jc w:val="center"/>
          <w:tblLayout w:type="fixed"/>
          <w:tblLook w:val="04A0"/>
        </w:tblPrEx>
        <w:trPr>
          <w:trHeight w:val="510"/>
          <w:jc w:val="center"/>
        </w:trPr>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817"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510"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r>
      <w:tr w:rsidTr="00A9742A">
        <w:tblPrEx>
          <w:tblW w:w="5000" w:type="pct"/>
          <w:jc w:val="center"/>
          <w:tblLayout w:type="fixed"/>
          <w:tblLook w:val="04A0"/>
        </w:tblPrEx>
        <w:trPr>
          <w:trHeight w:val="510"/>
          <w:jc w:val="center"/>
        </w:trPr>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817"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510"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r>
      <w:tr w:rsidTr="00A9742A">
        <w:tblPrEx>
          <w:tblW w:w="5000" w:type="pct"/>
          <w:jc w:val="center"/>
          <w:tblLayout w:type="fixed"/>
          <w:tblLook w:val="04A0"/>
        </w:tblPrEx>
        <w:trPr>
          <w:trHeight w:val="510"/>
          <w:jc w:val="center"/>
        </w:trPr>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817"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510"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r>
      <w:tr w:rsidTr="00A9742A">
        <w:tblPrEx>
          <w:tblW w:w="5000" w:type="pct"/>
          <w:jc w:val="center"/>
          <w:tblLayout w:type="fixed"/>
          <w:tblLook w:val="04A0"/>
        </w:tblPrEx>
        <w:trPr>
          <w:trHeight w:val="510"/>
          <w:jc w:val="center"/>
        </w:trPr>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817"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510"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r>
      <w:tr w:rsidTr="00A9742A">
        <w:tblPrEx>
          <w:tblW w:w="5000" w:type="pct"/>
          <w:jc w:val="center"/>
          <w:tblLayout w:type="fixed"/>
          <w:tblLook w:val="04A0"/>
        </w:tblPrEx>
        <w:trPr>
          <w:trHeight w:val="510"/>
          <w:jc w:val="center"/>
        </w:trPr>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817"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510"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r>
      <w:tr w:rsidTr="00A9742A">
        <w:tblPrEx>
          <w:tblW w:w="5000" w:type="pct"/>
          <w:jc w:val="center"/>
          <w:tblLayout w:type="fixed"/>
          <w:tblLook w:val="04A0"/>
        </w:tblPrEx>
        <w:trPr>
          <w:trHeight w:val="510"/>
          <w:jc w:val="center"/>
        </w:trPr>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817"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510"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r>
      <w:tr w:rsidTr="00A9742A">
        <w:tblPrEx>
          <w:tblW w:w="5000" w:type="pct"/>
          <w:jc w:val="center"/>
          <w:tblLayout w:type="fixed"/>
          <w:tblLook w:val="04A0"/>
        </w:tblPrEx>
        <w:trPr>
          <w:trHeight w:val="510"/>
          <w:jc w:val="center"/>
        </w:trPr>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817"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510"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r>
      <w:tr w:rsidTr="00A9742A">
        <w:tblPrEx>
          <w:tblW w:w="5000" w:type="pct"/>
          <w:jc w:val="center"/>
          <w:tblLayout w:type="fixed"/>
          <w:tblLook w:val="04A0"/>
        </w:tblPrEx>
        <w:trPr>
          <w:trHeight w:val="510"/>
          <w:jc w:val="center"/>
        </w:trPr>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817"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510"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r>
      <w:tr w:rsidTr="00A9742A">
        <w:tblPrEx>
          <w:tblW w:w="5000" w:type="pct"/>
          <w:jc w:val="center"/>
          <w:tblLayout w:type="fixed"/>
          <w:tblLook w:val="04A0"/>
        </w:tblPrEx>
        <w:trPr>
          <w:trHeight w:val="510"/>
          <w:jc w:val="center"/>
        </w:trPr>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817"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510"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r>
      <w:tr w:rsidTr="00A9742A">
        <w:tblPrEx>
          <w:tblW w:w="5000" w:type="pct"/>
          <w:jc w:val="center"/>
          <w:tblLayout w:type="fixed"/>
          <w:tblLook w:val="04A0"/>
        </w:tblPrEx>
        <w:trPr>
          <w:trHeight w:val="510"/>
          <w:jc w:val="center"/>
        </w:trPr>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817"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510"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r>
      <w:tr w:rsidTr="00A9742A">
        <w:tblPrEx>
          <w:tblW w:w="5000" w:type="pct"/>
          <w:jc w:val="center"/>
          <w:tblLayout w:type="fixed"/>
          <w:tblLook w:val="04A0"/>
        </w:tblPrEx>
        <w:trPr>
          <w:trHeight w:val="510"/>
          <w:jc w:val="center"/>
        </w:trPr>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9"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408"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817"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510"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c>
          <w:tcPr>
            <w:tcW w:w="612" w:type="pct"/>
            <w:shd w:val="clear" w:color="auto" w:fill="auto"/>
            <w:vAlign w:val="center"/>
          </w:tcPr>
          <w:p w:rsidR="00E30B5A" w:rsidRPr="00EA56D2" w:rsidP="002023E5">
            <w:pPr>
              <w:adjustRightInd w:val="0"/>
              <w:snapToGrid w:val="0"/>
              <w:spacing w:line="360" w:lineRule="auto"/>
              <w:jc w:val="center"/>
              <w:rPr>
                <w:rFonts w:ascii="宋体" w:hAnsi="宋体" w:cs="Courier New"/>
                <w:szCs w:val="21"/>
              </w:rPr>
            </w:pPr>
          </w:p>
        </w:tc>
      </w:tr>
    </w:tbl>
    <w:p w:rsidR="00A9742A" w:rsidRPr="00475E74" w:rsidP="00A9742A">
      <w:pPr>
        <w:widowControl/>
        <w:spacing w:line="20" w:lineRule="exact"/>
        <w:jc w:val="left"/>
        <w:rPr>
          <w:rFonts w:ascii="宋体"/>
        </w:rPr>
      </w:pPr>
      <w:r w:rsidRPr="00475E74">
        <w:rPr>
          <w:rFonts w:ascii="宋体"/>
        </w:rPr>
        <w:br w:type="page"/>
      </w:r>
    </w:p>
    <w:p w:rsidR="00E30B5A" w:rsidRPr="00475E74" w:rsidP="00E30B5A">
      <w:pPr>
        <w:adjustRightInd w:val="0"/>
        <w:snapToGrid w:val="0"/>
        <w:spacing w:line="360" w:lineRule="auto"/>
        <w:ind w:firstLine="560" w:firstLineChars="200"/>
        <w:rPr>
          <w:rFonts w:ascii="宋体"/>
          <w:b/>
          <w:bCs/>
          <w:kern w:val="0"/>
          <w:sz w:val="28"/>
        </w:rPr>
      </w:pPr>
      <w:r w:rsidRPr="00875086">
        <w:rPr>
          <w:rFonts w:ascii="宋体" w:hint="eastAsia"/>
          <w:b/>
          <w:bCs/>
          <w:kern w:val="0"/>
          <w:sz w:val="28"/>
        </w:rPr>
        <w:t>2.</w:t>
      </w:r>
      <w:r w:rsidRPr="00475E74">
        <w:rPr>
          <w:rFonts w:ascii="宋体" w:hint="eastAsia"/>
          <w:b/>
          <w:bCs/>
          <w:kern w:val="0"/>
          <w:sz w:val="28"/>
        </w:rPr>
        <w:t>项目经理（建造师）简历表</w:t>
      </w:r>
    </w:p>
    <w:tbl>
      <w:tblPr>
        <w:tblStyle w:val="TableGrid"/>
        <w:tblW w:w="5000" w:type="pct"/>
        <w:jc w:val="center"/>
        <w:tblLayout w:type="fixed"/>
        <w:tblLook w:val="04A0"/>
      </w:tblPr>
      <w:tblGrid>
        <w:gridCol w:w="968"/>
        <w:gridCol w:w="580"/>
        <w:gridCol w:w="470"/>
        <w:gridCol w:w="886"/>
        <w:gridCol w:w="193"/>
        <w:gridCol w:w="1397"/>
        <w:gridCol w:w="1975"/>
        <w:gridCol w:w="970"/>
        <w:gridCol w:w="496"/>
        <w:gridCol w:w="1354"/>
      </w:tblGrid>
      <w:tr w:rsidTr="00A9742A">
        <w:tblPrEx>
          <w:tblW w:w="5000" w:type="pct"/>
          <w:jc w:val="center"/>
          <w:tblLayout w:type="fixed"/>
          <w:tblLook w:val="04A0"/>
        </w:tblPrEx>
        <w:trPr>
          <w:trHeight w:val="510"/>
          <w:jc w:val="center"/>
        </w:trPr>
        <w:tc>
          <w:tcPr>
            <w:tcW w:w="521" w:type="pct"/>
            <w:shd w:val="clear" w:color="auto" w:fill="auto"/>
            <w:vAlign w:val="center"/>
          </w:tcPr>
          <w:p w:rsidR="00E30B5A" w:rsidRPr="004B6AEB" w:rsidP="004B6AEB">
            <w:pPr>
              <w:adjustRightInd w:val="0"/>
              <w:snapToGrid w:val="0"/>
              <w:ind w:left="-122" w:right="-122" w:leftChars="-51" w:rightChars="-51"/>
              <w:jc w:val="center"/>
              <w:rPr>
                <w:rFonts w:ascii="宋体" w:hAnsi="宋体" w:cs="Courier New"/>
                <w:sz w:val="21"/>
                <w:szCs w:val="21"/>
              </w:rPr>
            </w:pPr>
            <w:r w:rsidRPr="004B6AEB">
              <w:rPr>
                <w:rFonts w:ascii="宋体" w:hAnsi="宋体" w:cs="Courier New" w:hint="eastAsia"/>
                <w:sz w:val="21"/>
                <w:szCs w:val="21"/>
              </w:rPr>
              <w:t>姓名</w:t>
            </w:r>
          </w:p>
        </w:tc>
        <w:tc>
          <w:tcPr>
            <w:tcW w:w="1146" w:type="pct"/>
            <w:gridSpan w:val="4"/>
            <w:shd w:val="clear" w:color="auto" w:fill="auto"/>
            <w:vAlign w:val="center"/>
          </w:tcPr>
          <w:p w:rsidR="00E30B5A" w:rsidRPr="004B6AEB" w:rsidP="004B6AEB">
            <w:pPr>
              <w:adjustRightInd w:val="0"/>
              <w:snapToGrid w:val="0"/>
              <w:ind w:left="-122" w:right="-122" w:leftChars="-51" w:rightChars="-51"/>
              <w:rPr>
                <w:rFonts w:ascii="宋体" w:hAnsi="宋体" w:cs="Courier New"/>
                <w:sz w:val="21"/>
                <w:szCs w:val="21"/>
              </w:rPr>
            </w:pPr>
          </w:p>
        </w:tc>
        <w:tc>
          <w:tcPr>
            <w:tcW w:w="752" w:type="pct"/>
            <w:shd w:val="clear" w:color="auto" w:fill="auto"/>
            <w:vAlign w:val="center"/>
          </w:tcPr>
          <w:p w:rsidR="00E30B5A" w:rsidRPr="004B6AEB" w:rsidP="004B6AEB">
            <w:pPr>
              <w:adjustRightInd w:val="0"/>
              <w:snapToGrid w:val="0"/>
              <w:ind w:left="-122" w:right="-122" w:leftChars="-51" w:rightChars="-51"/>
              <w:jc w:val="center"/>
              <w:rPr>
                <w:rFonts w:ascii="宋体" w:hAnsi="宋体" w:cs="Courier New"/>
                <w:sz w:val="21"/>
                <w:szCs w:val="21"/>
              </w:rPr>
            </w:pPr>
            <w:r w:rsidRPr="004B6AEB">
              <w:rPr>
                <w:rFonts w:ascii="宋体" w:hAnsi="宋体" w:cs="Courier New" w:hint="eastAsia"/>
                <w:sz w:val="21"/>
                <w:szCs w:val="21"/>
              </w:rPr>
              <w:t>性  别</w:t>
            </w:r>
          </w:p>
        </w:tc>
        <w:tc>
          <w:tcPr>
            <w:tcW w:w="1063" w:type="pct"/>
            <w:shd w:val="clear" w:color="auto" w:fill="auto"/>
            <w:vAlign w:val="center"/>
          </w:tcPr>
          <w:p w:rsidR="00E30B5A" w:rsidRPr="004B6AEB" w:rsidP="004B6AEB">
            <w:pPr>
              <w:adjustRightInd w:val="0"/>
              <w:snapToGrid w:val="0"/>
              <w:ind w:left="-122" w:right="-122" w:leftChars="-51" w:rightChars="-51"/>
              <w:rPr>
                <w:rFonts w:ascii="宋体" w:hAnsi="宋体" w:cs="Courier New"/>
                <w:sz w:val="21"/>
                <w:szCs w:val="21"/>
              </w:rPr>
            </w:pPr>
          </w:p>
        </w:tc>
        <w:tc>
          <w:tcPr>
            <w:tcW w:w="522" w:type="pct"/>
            <w:shd w:val="clear" w:color="auto" w:fill="auto"/>
            <w:vAlign w:val="center"/>
          </w:tcPr>
          <w:p w:rsidR="00E30B5A" w:rsidRPr="004B6AEB" w:rsidP="004B6AEB">
            <w:pPr>
              <w:adjustRightInd w:val="0"/>
              <w:snapToGrid w:val="0"/>
              <w:ind w:left="-122" w:right="-122" w:leftChars="-51" w:rightChars="-51"/>
              <w:jc w:val="center"/>
              <w:rPr>
                <w:rFonts w:ascii="宋体" w:hAnsi="宋体" w:cs="Courier New"/>
                <w:sz w:val="21"/>
                <w:szCs w:val="21"/>
              </w:rPr>
            </w:pPr>
            <w:r w:rsidRPr="004B6AEB">
              <w:rPr>
                <w:rFonts w:ascii="宋体" w:hAnsi="宋体" w:cs="Courier New" w:hint="eastAsia"/>
                <w:sz w:val="21"/>
                <w:szCs w:val="21"/>
              </w:rPr>
              <w:t>年  龄</w:t>
            </w:r>
          </w:p>
        </w:tc>
        <w:tc>
          <w:tcPr>
            <w:tcW w:w="996" w:type="pct"/>
            <w:gridSpan w:val="2"/>
            <w:shd w:val="clear" w:color="auto" w:fill="auto"/>
            <w:vAlign w:val="center"/>
          </w:tcPr>
          <w:p w:rsidR="00E30B5A" w:rsidRPr="004B6AEB" w:rsidP="004B6AEB">
            <w:pPr>
              <w:adjustRightInd w:val="0"/>
              <w:snapToGrid w:val="0"/>
              <w:ind w:left="-122" w:right="-122" w:leftChars="-51" w:rightChars="-51"/>
              <w:rPr>
                <w:rFonts w:ascii="宋体" w:hAnsi="宋体" w:cs="Courier New"/>
                <w:sz w:val="21"/>
                <w:szCs w:val="21"/>
              </w:rPr>
            </w:pPr>
          </w:p>
        </w:tc>
      </w:tr>
      <w:tr w:rsidTr="00A9742A">
        <w:tblPrEx>
          <w:tblW w:w="5000" w:type="pct"/>
          <w:jc w:val="center"/>
          <w:tblLayout w:type="fixed"/>
          <w:tblLook w:val="04A0"/>
        </w:tblPrEx>
        <w:trPr>
          <w:trHeight w:val="510"/>
          <w:jc w:val="center"/>
        </w:trPr>
        <w:tc>
          <w:tcPr>
            <w:tcW w:w="521" w:type="pct"/>
            <w:shd w:val="clear" w:color="auto" w:fill="auto"/>
            <w:vAlign w:val="center"/>
          </w:tcPr>
          <w:p w:rsidR="00E30B5A" w:rsidRPr="004B6AEB" w:rsidP="004B6AEB">
            <w:pPr>
              <w:adjustRightInd w:val="0"/>
              <w:snapToGrid w:val="0"/>
              <w:ind w:left="-122" w:right="-122" w:leftChars="-51" w:rightChars="-51"/>
              <w:jc w:val="center"/>
              <w:rPr>
                <w:rFonts w:ascii="宋体" w:hAnsi="宋体" w:cs="Courier New"/>
                <w:sz w:val="21"/>
                <w:szCs w:val="21"/>
              </w:rPr>
            </w:pPr>
            <w:r w:rsidRPr="004B6AEB">
              <w:rPr>
                <w:rFonts w:ascii="宋体" w:hAnsi="宋体" w:cs="Courier New" w:hint="eastAsia"/>
                <w:sz w:val="21"/>
                <w:szCs w:val="21"/>
              </w:rPr>
              <w:t>职务</w:t>
            </w:r>
          </w:p>
        </w:tc>
        <w:tc>
          <w:tcPr>
            <w:tcW w:w="1146" w:type="pct"/>
            <w:gridSpan w:val="4"/>
            <w:shd w:val="clear" w:color="auto" w:fill="auto"/>
            <w:vAlign w:val="center"/>
          </w:tcPr>
          <w:p w:rsidR="00E30B5A" w:rsidRPr="004B6AEB" w:rsidP="004B6AEB">
            <w:pPr>
              <w:adjustRightInd w:val="0"/>
              <w:snapToGrid w:val="0"/>
              <w:ind w:left="-122" w:right="-122" w:leftChars="-51" w:rightChars="-51"/>
              <w:rPr>
                <w:rFonts w:ascii="宋体" w:hAnsi="宋体" w:cs="Courier New"/>
                <w:sz w:val="21"/>
                <w:szCs w:val="21"/>
              </w:rPr>
            </w:pPr>
          </w:p>
        </w:tc>
        <w:tc>
          <w:tcPr>
            <w:tcW w:w="752" w:type="pct"/>
            <w:shd w:val="clear" w:color="auto" w:fill="auto"/>
            <w:vAlign w:val="center"/>
          </w:tcPr>
          <w:p w:rsidR="00E30B5A" w:rsidRPr="004B6AEB" w:rsidP="004B6AEB">
            <w:pPr>
              <w:adjustRightInd w:val="0"/>
              <w:snapToGrid w:val="0"/>
              <w:ind w:left="-122" w:right="-122" w:leftChars="-51" w:rightChars="-51"/>
              <w:jc w:val="center"/>
              <w:rPr>
                <w:rFonts w:ascii="宋体" w:hAnsi="宋体" w:cs="Courier New"/>
                <w:sz w:val="21"/>
                <w:szCs w:val="21"/>
              </w:rPr>
            </w:pPr>
            <w:r w:rsidRPr="004B6AEB">
              <w:rPr>
                <w:rFonts w:ascii="宋体" w:hAnsi="宋体" w:cs="Courier New" w:hint="eastAsia"/>
                <w:sz w:val="21"/>
                <w:szCs w:val="21"/>
              </w:rPr>
              <w:t>职  称</w:t>
            </w:r>
          </w:p>
        </w:tc>
        <w:tc>
          <w:tcPr>
            <w:tcW w:w="1063" w:type="pct"/>
            <w:shd w:val="clear" w:color="auto" w:fill="auto"/>
            <w:vAlign w:val="center"/>
          </w:tcPr>
          <w:p w:rsidR="00E30B5A" w:rsidRPr="004B6AEB" w:rsidP="004B6AEB">
            <w:pPr>
              <w:adjustRightInd w:val="0"/>
              <w:snapToGrid w:val="0"/>
              <w:ind w:left="-122" w:right="-122" w:leftChars="-51" w:rightChars="-51"/>
              <w:rPr>
                <w:rFonts w:ascii="宋体" w:hAnsi="宋体" w:cs="Courier New"/>
                <w:sz w:val="21"/>
                <w:szCs w:val="21"/>
              </w:rPr>
            </w:pPr>
          </w:p>
        </w:tc>
        <w:tc>
          <w:tcPr>
            <w:tcW w:w="522" w:type="pct"/>
            <w:shd w:val="clear" w:color="auto" w:fill="auto"/>
            <w:vAlign w:val="center"/>
          </w:tcPr>
          <w:p w:rsidR="00E30B5A" w:rsidRPr="004B6AEB" w:rsidP="004B6AEB">
            <w:pPr>
              <w:adjustRightInd w:val="0"/>
              <w:snapToGrid w:val="0"/>
              <w:ind w:left="-122" w:right="-122" w:leftChars="-51" w:rightChars="-51"/>
              <w:jc w:val="center"/>
              <w:rPr>
                <w:rFonts w:ascii="宋体" w:hAnsi="宋体" w:cs="Courier New"/>
                <w:sz w:val="21"/>
                <w:szCs w:val="21"/>
              </w:rPr>
            </w:pPr>
            <w:r w:rsidRPr="004B6AEB">
              <w:rPr>
                <w:rFonts w:ascii="宋体" w:hAnsi="宋体" w:cs="Courier New" w:hint="eastAsia"/>
                <w:sz w:val="21"/>
                <w:szCs w:val="21"/>
              </w:rPr>
              <w:t>学  历</w:t>
            </w:r>
          </w:p>
        </w:tc>
        <w:tc>
          <w:tcPr>
            <w:tcW w:w="996" w:type="pct"/>
            <w:gridSpan w:val="2"/>
            <w:shd w:val="clear" w:color="auto" w:fill="auto"/>
            <w:vAlign w:val="center"/>
          </w:tcPr>
          <w:p w:rsidR="00E30B5A" w:rsidRPr="004B6AEB" w:rsidP="004B6AEB">
            <w:pPr>
              <w:adjustRightInd w:val="0"/>
              <w:snapToGrid w:val="0"/>
              <w:ind w:left="-122" w:right="-122" w:leftChars="-51" w:rightChars="-51"/>
              <w:rPr>
                <w:rFonts w:ascii="宋体" w:hAnsi="宋体" w:cs="Courier New"/>
                <w:sz w:val="21"/>
                <w:szCs w:val="21"/>
              </w:rPr>
            </w:pPr>
          </w:p>
        </w:tc>
      </w:tr>
      <w:tr w:rsidTr="00A9742A">
        <w:tblPrEx>
          <w:tblW w:w="5000" w:type="pct"/>
          <w:jc w:val="center"/>
          <w:tblLayout w:type="fixed"/>
          <w:tblLook w:val="04A0"/>
        </w:tblPrEx>
        <w:trPr>
          <w:trHeight w:val="510"/>
          <w:jc w:val="center"/>
        </w:trPr>
        <w:tc>
          <w:tcPr>
            <w:tcW w:w="1086" w:type="pct"/>
            <w:gridSpan w:val="3"/>
            <w:shd w:val="clear" w:color="auto" w:fill="auto"/>
            <w:vAlign w:val="center"/>
          </w:tcPr>
          <w:p w:rsidR="00E30B5A" w:rsidRPr="004B6AEB" w:rsidP="004B6AEB">
            <w:pPr>
              <w:adjustRightInd w:val="0"/>
              <w:snapToGrid w:val="0"/>
              <w:ind w:left="-122" w:right="-122" w:leftChars="-51" w:rightChars="-51"/>
              <w:jc w:val="center"/>
              <w:rPr>
                <w:rFonts w:ascii="宋体" w:hAnsi="宋体" w:cs="Courier New"/>
                <w:sz w:val="21"/>
                <w:szCs w:val="21"/>
              </w:rPr>
            </w:pPr>
            <w:r w:rsidRPr="004B6AEB">
              <w:rPr>
                <w:rFonts w:ascii="宋体" w:hAnsi="宋体" w:cs="Courier New" w:hint="eastAsia"/>
                <w:sz w:val="21"/>
                <w:szCs w:val="21"/>
              </w:rPr>
              <w:t>参加工作时间</w:t>
            </w:r>
          </w:p>
        </w:tc>
        <w:tc>
          <w:tcPr>
            <w:tcW w:w="1333" w:type="pct"/>
            <w:gridSpan w:val="3"/>
            <w:shd w:val="clear" w:color="auto" w:fill="auto"/>
            <w:vAlign w:val="center"/>
          </w:tcPr>
          <w:p w:rsidR="00E30B5A" w:rsidRPr="004B6AEB" w:rsidP="004B6AEB">
            <w:pPr>
              <w:adjustRightInd w:val="0"/>
              <w:snapToGrid w:val="0"/>
              <w:ind w:left="-122" w:right="-122" w:leftChars="-51" w:rightChars="-51"/>
              <w:rPr>
                <w:rFonts w:ascii="宋体" w:hAnsi="宋体" w:cs="Courier New"/>
                <w:sz w:val="21"/>
                <w:szCs w:val="21"/>
              </w:rPr>
            </w:pPr>
          </w:p>
        </w:tc>
        <w:tc>
          <w:tcPr>
            <w:tcW w:w="1585" w:type="pct"/>
            <w:gridSpan w:val="2"/>
            <w:shd w:val="clear" w:color="auto" w:fill="auto"/>
            <w:vAlign w:val="center"/>
          </w:tcPr>
          <w:p w:rsidR="00E30B5A" w:rsidRPr="004B6AEB" w:rsidP="004B6AEB">
            <w:pPr>
              <w:adjustRightInd w:val="0"/>
              <w:snapToGrid w:val="0"/>
              <w:ind w:left="-122" w:right="-122" w:leftChars="-51" w:rightChars="-51"/>
              <w:jc w:val="center"/>
              <w:rPr>
                <w:rFonts w:ascii="宋体" w:hAnsi="宋体" w:cs="Courier New"/>
                <w:sz w:val="21"/>
                <w:szCs w:val="21"/>
              </w:rPr>
            </w:pPr>
            <w:r w:rsidRPr="004B6AEB">
              <w:rPr>
                <w:rFonts w:ascii="宋体" w:hAnsi="宋体" w:cs="Courier New" w:hint="eastAsia"/>
                <w:sz w:val="21"/>
                <w:szCs w:val="21"/>
              </w:rPr>
              <w:t>从事项目经理（建造师）年限</w:t>
            </w:r>
          </w:p>
        </w:tc>
        <w:tc>
          <w:tcPr>
            <w:tcW w:w="996" w:type="pct"/>
            <w:gridSpan w:val="2"/>
            <w:shd w:val="clear" w:color="auto" w:fill="auto"/>
            <w:vAlign w:val="center"/>
          </w:tcPr>
          <w:p w:rsidR="00E30B5A" w:rsidRPr="004B6AEB" w:rsidP="004B6AEB">
            <w:pPr>
              <w:adjustRightInd w:val="0"/>
              <w:snapToGrid w:val="0"/>
              <w:ind w:left="-122" w:right="-122" w:leftChars="-51" w:rightChars="-51"/>
              <w:rPr>
                <w:rFonts w:ascii="宋体" w:hAnsi="宋体" w:cs="Courier New"/>
                <w:sz w:val="21"/>
                <w:szCs w:val="21"/>
              </w:rPr>
            </w:pPr>
          </w:p>
        </w:tc>
      </w:tr>
      <w:tr w:rsidTr="00A9742A">
        <w:tblPrEx>
          <w:tblW w:w="5000" w:type="pct"/>
          <w:jc w:val="center"/>
          <w:tblLayout w:type="fixed"/>
          <w:tblLook w:val="04A0"/>
        </w:tblPrEx>
        <w:trPr>
          <w:trHeight w:val="510"/>
          <w:jc w:val="center"/>
        </w:trPr>
        <w:tc>
          <w:tcPr>
            <w:tcW w:w="1563" w:type="pct"/>
            <w:gridSpan w:val="4"/>
            <w:shd w:val="clear" w:color="auto" w:fill="auto"/>
            <w:vAlign w:val="center"/>
          </w:tcPr>
          <w:p w:rsidR="004B6AEB" w:rsidP="004B6AEB">
            <w:pPr>
              <w:adjustRightInd w:val="0"/>
              <w:snapToGrid w:val="0"/>
              <w:ind w:left="-122" w:right="-122" w:leftChars="-51" w:rightChars="-51"/>
              <w:jc w:val="center"/>
              <w:rPr>
                <w:rFonts w:ascii="宋体" w:hAnsi="宋体" w:cs="Courier New"/>
                <w:sz w:val="21"/>
                <w:szCs w:val="21"/>
              </w:rPr>
            </w:pPr>
            <w:r w:rsidRPr="004B6AEB">
              <w:rPr>
                <w:rFonts w:ascii="宋体" w:hAnsi="宋体" w:cs="Courier New" w:hint="eastAsia"/>
                <w:sz w:val="21"/>
                <w:szCs w:val="21"/>
              </w:rPr>
              <w:t>项目经理（建造师）</w:t>
            </w:r>
          </w:p>
          <w:p w:rsidR="00E30B5A" w:rsidRPr="004B6AEB" w:rsidP="004B6AEB">
            <w:pPr>
              <w:adjustRightInd w:val="0"/>
              <w:snapToGrid w:val="0"/>
              <w:ind w:left="-122" w:right="-122" w:leftChars="-51" w:rightChars="-51"/>
              <w:jc w:val="center"/>
              <w:rPr>
                <w:rFonts w:ascii="宋体" w:hAnsi="宋体" w:cs="Courier New"/>
                <w:sz w:val="21"/>
                <w:szCs w:val="21"/>
              </w:rPr>
            </w:pPr>
            <w:r w:rsidRPr="004B6AEB">
              <w:rPr>
                <w:rFonts w:ascii="宋体" w:hAnsi="宋体" w:cs="Courier New" w:hint="eastAsia"/>
                <w:sz w:val="21"/>
                <w:szCs w:val="21"/>
              </w:rPr>
              <w:t>资格证书编号</w:t>
            </w:r>
          </w:p>
        </w:tc>
        <w:tc>
          <w:tcPr>
            <w:tcW w:w="3437" w:type="pct"/>
            <w:gridSpan w:val="6"/>
            <w:shd w:val="clear" w:color="auto" w:fill="auto"/>
            <w:vAlign w:val="center"/>
          </w:tcPr>
          <w:p w:rsidR="00E30B5A" w:rsidRPr="004B6AEB" w:rsidP="004B6AEB">
            <w:pPr>
              <w:adjustRightInd w:val="0"/>
              <w:snapToGrid w:val="0"/>
              <w:ind w:left="-122" w:right="-122" w:leftChars="-51" w:rightChars="-51"/>
              <w:rPr>
                <w:rFonts w:ascii="宋体" w:hAnsi="宋体" w:cs="Courier New"/>
                <w:sz w:val="21"/>
                <w:szCs w:val="21"/>
              </w:rPr>
            </w:pPr>
          </w:p>
        </w:tc>
      </w:tr>
      <w:tr w:rsidTr="002023E5">
        <w:tblPrEx>
          <w:tblW w:w="5000" w:type="pct"/>
          <w:jc w:val="center"/>
          <w:tblLayout w:type="fixed"/>
          <w:tblLook w:val="04A0"/>
        </w:tblPrEx>
        <w:trPr>
          <w:trHeight w:val="510"/>
          <w:jc w:val="center"/>
        </w:trPr>
        <w:tc>
          <w:tcPr>
            <w:tcW w:w="5000" w:type="pct"/>
            <w:gridSpan w:val="10"/>
            <w:shd w:val="clear" w:color="auto" w:fill="auto"/>
            <w:vAlign w:val="center"/>
          </w:tcPr>
          <w:p w:rsidR="00E30B5A" w:rsidRPr="004B6AEB" w:rsidP="004B6AEB">
            <w:pPr>
              <w:adjustRightInd w:val="0"/>
              <w:snapToGrid w:val="0"/>
              <w:ind w:left="-122" w:right="-122" w:leftChars="-51" w:rightChars="-51"/>
              <w:jc w:val="center"/>
              <w:rPr>
                <w:rFonts w:ascii="宋体" w:hAnsi="宋体" w:cs="Courier New"/>
                <w:sz w:val="21"/>
                <w:szCs w:val="21"/>
              </w:rPr>
            </w:pPr>
            <w:r w:rsidRPr="004B6AEB">
              <w:rPr>
                <w:rFonts w:ascii="宋体" w:hAnsi="宋体" w:cs="Courier New" w:hint="eastAsia"/>
                <w:sz w:val="21"/>
                <w:szCs w:val="21"/>
              </w:rPr>
              <w:t>在建和已完工程项目情况</w:t>
            </w:r>
          </w:p>
        </w:tc>
      </w:tr>
      <w:tr w:rsidTr="00A9742A">
        <w:tblPrEx>
          <w:tblW w:w="5000" w:type="pct"/>
          <w:jc w:val="center"/>
          <w:tblLayout w:type="fixed"/>
          <w:tblLook w:val="04A0"/>
        </w:tblPrEx>
        <w:trPr>
          <w:trHeight w:val="510"/>
          <w:jc w:val="center"/>
        </w:trPr>
        <w:tc>
          <w:tcPr>
            <w:tcW w:w="833" w:type="pct"/>
            <w:gridSpan w:val="2"/>
            <w:shd w:val="clear" w:color="auto" w:fill="auto"/>
            <w:vAlign w:val="center"/>
          </w:tcPr>
          <w:p w:rsidR="00E30B5A" w:rsidRPr="004B6AEB" w:rsidP="004B6AEB">
            <w:pPr>
              <w:adjustRightInd w:val="0"/>
              <w:snapToGrid w:val="0"/>
              <w:ind w:left="-122" w:right="-122" w:leftChars="-51" w:rightChars="-51"/>
              <w:jc w:val="center"/>
              <w:rPr>
                <w:rFonts w:ascii="宋体" w:hAnsi="宋体" w:cs="Courier New"/>
                <w:sz w:val="21"/>
                <w:szCs w:val="21"/>
              </w:rPr>
            </w:pPr>
            <w:r w:rsidRPr="004B6AEB">
              <w:rPr>
                <w:rFonts w:ascii="宋体" w:hAnsi="宋体" w:cs="Courier New" w:hint="eastAsia"/>
                <w:sz w:val="21"/>
                <w:szCs w:val="21"/>
              </w:rPr>
              <w:t>建设单位</w:t>
            </w:r>
          </w:p>
        </w:tc>
        <w:tc>
          <w:tcPr>
            <w:tcW w:w="834" w:type="pct"/>
            <w:gridSpan w:val="3"/>
            <w:shd w:val="clear" w:color="auto" w:fill="auto"/>
            <w:vAlign w:val="center"/>
          </w:tcPr>
          <w:p w:rsidR="00E30B5A" w:rsidRPr="004B6AEB" w:rsidP="004B6AEB">
            <w:pPr>
              <w:adjustRightInd w:val="0"/>
              <w:snapToGrid w:val="0"/>
              <w:ind w:left="-122" w:right="-122" w:leftChars="-51" w:rightChars="-51"/>
              <w:jc w:val="center"/>
              <w:rPr>
                <w:rFonts w:ascii="宋体" w:hAnsi="宋体" w:cs="Courier New"/>
                <w:sz w:val="21"/>
                <w:szCs w:val="21"/>
              </w:rPr>
            </w:pPr>
            <w:r w:rsidRPr="004B6AEB">
              <w:rPr>
                <w:rFonts w:ascii="宋体" w:hAnsi="宋体" w:cs="Courier New" w:hint="eastAsia"/>
                <w:sz w:val="21"/>
                <w:szCs w:val="21"/>
              </w:rPr>
              <w:t>项目名称</w:t>
            </w:r>
          </w:p>
        </w:tc>
        <w:tc>
          <w:tcPr>
            <w:tcW w:w="752" w:type="pct"/>
            <w:shd w:val="clear" w:color="auto" w:fill="auto"/>
            <w:vAlign w:val="center"/>
          </w:tcPr>
          <w:p w:rsidR="00E30B5A" w:rsidRPr="004B6AEB" w:rsidP="004B6AEB">
            <w:pPr>
              <w:adjustRightInd w:val="0"/>
              <w:snapToGrid w:val="0"/>
              <w:ind w:left="-122" w:right="-122" w:leftChars="-51" w:rightChars="-51"/>
              <w:jc w:val="center"/>
              <w:rPr>
                <w:rFonts w:ascii="宋体" w:hAnsi="宋体" w:cs="Courier New"/>
                <w:sz w:val="21"/>
                <w:szCs w:val="21"/>
              </w:rPr>
            </w:pPr>
            <w:r w:rsidRPr="004B6AEB">
              <w:rPr>
                <w:rFonts w:ascii="宋体" w:hAnsi="宋体" w:cs="Courier New" w:hint="eastAsia"/>
                <w:sz w:val="21"/>
                <w:szCs w:val="21"/>
              </w:rPr>
              <w:t>建设规模</w:t>
            </w:r>
          </w:p>
        </w:tc>
        <w:tc>
          <w:tcPr>
            <w:tcW w:w="1063" w:type="pct"/>
            <w:shd w:val="clear" w:color="auto" w:fill="auto"/>
            <w:vAlign w:val="center"/>
          </w:tcPr>
          <w:p w:rsidR="00E30B5A" w:rsidRPr="004B6AEB" w:rsidP="004B6AEB">
            <w:pPr>
              <w:adjustRightInd w:val="0"/>
              <w:snapToGrid w:val="0"/>
              <w:ind w:left="-122" w:right="-122" w:leftChars="-51" w:rightChars="-51"/>
              <w:jc w:val="center"/>
              <w:rPr>
                <w:rFonts w:ascii="宋体" w:hAnsi="宋体" w:cs="Courier New"/>
                <w:sz w:val="21"/>
                <w:szCs w:val="21"/>
              </w:rPr>
            </w:pPr>
            <w:r w:rsidRPr="004B6AEB">
              <w:rPr>
                <w:rFonts w:ascii="宋体" w:hAnsi="宋体" w:cs="Courier New" w:hint="eastAsia"/>
                <w:sz w:val="21"/>
                <w:szCs w:val="21"/>
              </w:rPr>
              <w:t>开、竣工日期</w:t>
            </w:r>
          </w:p>
        </w:tc>
        <w:tc>
          <w:tcPr>
            <w:tcW w:w="789" w:type="pct"/>
            <w:gridSpan w:val="2"/>
            <w:shd w:val="clear" w:color="auto" w:fill="auto"/>
            <w:vAlign w:val="center"/>
          </w:tcPr>
          <w:p w:rsidR="00E30B5A" w:rsidRPr="004B6AEB" w:rsidP="004B6AEB">
            <w:pPr>
              <w:adjustRightInd w:val="0"/>
              <w:snapToGrid w:val="0"/>
              <w:ind w:left="-122" w:right="-122" w:leftChars="-51" w:rightChars="-51"/>
              <w:jc w:val="center"/>
              <w:rPr>
                <w:rFonts w:ascii="宋体" w:hAnsi="宋体" w:cs="Courier New"/>
                <w:sz w:val="21"/>
                <w:szCs w:val="21"/>
              </w:rPr>
            </w:pPr>
            <w:r w:rsidRPr="004B6AEB">
              <w:rPr>
                <w:rFonts w:ascii="宋体" w:hAnsi="宋体" w:cs="Courier New" w:hint="eastAsia"/>
                <w:sz w:val="21"/>
                <w:szCs w:val="21"/>
              </w:rPr>
              <w:t>在建或已完</w:t>
            </w:r>
          </w:p>
        </w:tc>
        <w:tc>
          <w:tcPr>
            <w:tcW w:w="729" w:type="pct"/>
            <w:shd w:val="clear" w:color="auto" w:fill="auto"/>
            <w:vAlign w:val="center"/>
          </w:tcPr>
          <w:p w:rsidR="00E30B5A" w:rsidRPr="004B6AEB" w:rsidP="004B6AEB">
            <w:pPr>
              <w:adjustRightInd w:val="0"/>
              <w:snapToGrid w:val="0"/>
              <w:ind w:left="-122" w:right="-122" w:leftChars="-51" w:rightChars="-51"/>
              <w:jc w:val="center"/>
              <w:rPr>
                <w:rFonts w:ascii="宋体" w:hAnsi="宋体" w:cs="Courier New"/>
                <w:sz w:val="21"/>
                <w:szCs w:val="21"/>
              </w:rPr>
            </w:pPr>
            <w:r w:rsidRPr="004B6AEB">
              <w:rPr>
                <w:rFonts w:ascii="宋体" w:hAnsi="宋体" w:cs="Courier New" w:hint="eastAsia"/>
                <w:sz w:val="21"/>
                <w:szCs w:val="21"/>
              </w:rPr>
              <w:t>工程质量</w:t>
            </w:r>
          </w:p>
        </w:tc>
      </w:tr>
      <w:tr w:rsidTr="00A9742A">
        <w:tblPrEx>
          <w:tblW w:w="5000" w:type="pct"/>
          <w:jc w:val="center"/>
          <w:tblLayout w:type="fixed"/>
          <w:tblLook w:val="04A0"/>
        </w:tblPrEx>
        <w:trPr>
          <w:trHeight w:val="510"/>
          <w:jc w:val="center"/>
        </w:trPr>
        <w:tc>
          <w:tcPr>
            <w:tcW w:w="833"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834" w:type="pct"/>
            <w:gridSpan w:val="3"/>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52"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1063"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89"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29"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r>
      <w:tr w:rsidTr="00A9742A">
        <w:tblPrEx>
          <w:tblW w:w="5000" w:type="pct"/>
          <w:jc w:val="center"/>
          <w:tblLayout w:type="fixed"/>
          <w:tblLook w:val="04A0"/>
        </w:tblPrEx>
        <w:trPr>
          <w:trHeight w:val="510"/>
          <w:jc w:val="center"/>
        </w:trPr>
        <w:tc>
          <w:tcPr>
            <w:tcW w:w="833"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834" w:type="pct"/>
            <w:gridSpan w:val="3"/>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52"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1063"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89"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29"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r>
      <w:tr w:rsidTr="00A9742A">
        <w:tblPrEx>
          <w:tblW w:w="5000" w:type="pct"/>
          <w:jc w:val="center"/>
          <w:tblLayout w:type="fixed"/>
          <w:tblLook w:val="04A0"/>
        </w:tblPrEx>
        <w:trPr>
          <w:trHeight w:val="510"/>
          <w:jc w:val="center"/>
        </w:trPr>
        <w:tc>
          <w:tcPr>
            <w:tcW w:w="833"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834" w:type="pct"/>
            <w:gridSpan w:val="3"/>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52"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1063"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89"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29"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r>
      <w:tr w:rsidTr="00A9742A">
        <w:tblPrEx>
          <w:tblW w:w="5000" w:type="pct"/>
          <w:jc w:val="center"/>
          <w:tblLayout w:type="fixed"/>
          <w:tblLook w:val="04A0"/>
        </w:tblPrEx>
        <w:trPr>
          <w:trHeight w:val="510"/>
          <w:jc w:val="center"/>
        </w:trPr>
        <w:tc>
          <w:tcPr>
            <w:tcW w:w="833"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834" w:type="pct"/>
            <w:gridSpan w:val="3"/>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52"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1063"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89"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29"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r>
      <w:tr w:rsidTr="00A9742A">
        <w:tblPrEx>
          <w:tblW w:w="5000" w:type="pct"/>
          <w:jc w:val="center"/>
          <w:tblLayout w:type="fixed"/>
          <w:tblLook w:val="04A0"/>
        </w:tblPrEx>
        <w:trPr>
          <w:trHeight w:val="510"/>
          <w:jc w:val="center"/>
        </w:trPr>
        <w:tc>
          <w:tcPr>
            <w:tcW w:w="833"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834" w:type="pct"/>
            <w:gridSpan w:val="3"/>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52"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1063"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89"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29"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r>
      <w:tr w:rsidTr="00A9742A">
        <w:tblPrEx>
          <w:tblW w:w="5000" w:type="pct"/>
          <w:jc w:val="center"/>
          <w:tblLayout w:type="fixed"/>
          <w:tblLook w:val="04A0"/>
        </w:tblPrEx>
        <w:trPr>
          <w:trHeight w:val="510"/>
          <w:jc w:val="center"/>
        </w:trPr>
        <w:tc>
          <w:tcPr>
            <w:tcW w:w="833"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834" w:type="pct"/>
            <w:gridSpan w:val="3"/>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52"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1063"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89"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29"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r>
      <w:tr w:rsidTr="00A9742A">
        <w:tblPrEx>
          <w:tblW w:w="5000" w:type="pct"/>
          <w:jc w:val="center"/>
          <w:tblLayout w:type="fixed"/>
          <w:tblLook w:val="04A0"/>
        </w:tblPrEx>
        <w:trPr>
          <w:trHeight w:val="510"/>
          <w:jc w:val="center"/>
        </w:trPr>
        <w:tc>
          <w:tcPr>
            <w:tcW w:w="833"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834" w:type="pct"/>
            <w:gridSpan w:val="3"/>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52"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1063"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89"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29"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r>
      <w:tr w:rsidTr="00A9742A">
        <w:tblPrEx>
          <w:tblW w:w="5000" w:type="pct"/>
          <w:jc w:val="center"/>
          <w:tblLayout w:type="fixed"/>
          <w:tblLook w:val="04A0"/>
        </w:tblPrEx>
        <w:trPr>
          <w:trHeight w:val="510"/>
          <w:jc w:val="center"/>
        </w:trPr>
        <w:tc>
          <w:tcPr>
            <w:tcW w:w="833"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834" w:type="pct"/>
            <w:gridSpan w:val="3"/>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52"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1063"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89"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29"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r>
      <w:tr w:rsidTr="00A9742A">
        <w:tblPrEx>
          <w:tblW w:w="5000" w:type="pct"/>
          <w:jc w:val="center"/>
          <w:tblLayout w:type="fixed"/>
          <w:tblLook w:val="04A0"/>
        </w:tblPrEx>
        <w:trPr>
          <w:trHeight w:val="510"/>
          <w:jc w:val="center"/>
        </w:trPr>
        <w:tc>
          <w:tcPr>
            <w:tcW w:w="833"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834" w:type="pct"/>
            <w:gridSpan w:val="3"/>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52"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1063"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89"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29"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r>
      <w:tr w:rsidTr="00A9742A">
        <w:tblPrEx>
          <w:tblW w:w="5000" w:type="pct"/>
          <w:jc w:val="center"/>
          <w:tblLayout w:type="fixed"/>
          <w:tblLook w:val="04A0"/>
        </w:tblPrEx>
        <w:trPr>
          <w:trHeight w:val="510"/>
          <w:jc w:val="center"/>
        </w:trPr>
        <w:tc>
          <w:tcPr>
            <w:tcW w:w="833"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834" w:type="pct"/>
            <w:gridSpan w:val="3"/>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52"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1063"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89"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29"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r>
      <w:tr w:rsidTr="00A9742A">
        <w:tblPrEx>
          <w:tblW w:w="5000" w:type="pct"/>
          <w:jc w:val="center"/>
          <w:tblLayout w:type="fixed"/>
          <w:tblLook w:val="04A0"/>
        </w:tblPrEx>
        <w:trPr>
          <w:trHeight w:val="510"/>
          <w:jc w:val="center"/>
        </w:trPr>
        <w:tc>
          <w:tcPr>
            <w:tcW w:w="833"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834" w:type="pct"/>
            <w:gridSpan w:val="3"/>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52"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1063"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89"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29"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r>
      <w:tr w:rsidTr="00A9742A">
        <w:tblPrEx>
          <w:tblW w:w="5000" w:type="pct"/>
          <w:jc w:val="center"/>
          <w:tblLayout w:type="fixed"/>
          <w:tblLook w:val="04A0"/>
        </w:tblPrEx>
        <w:trPr>
          <w:trHeight w:val="510"/>
          <w:jc w:val="center"/>
        </w:trPr>
        <w:tc>
          <w:tcPr>
            <w:tcW w:w="833"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834" w:type="pct"/>
            <w:gridSpan w:val="3"/>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52"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1063"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89"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29"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r>
      <w:tr w:rsidTr="00A9742A">
        <w:tblPrEx>
          <w:tblW w:w="5000" w:type="pct"/>
          <w:jc w:val="center"/>
          <w:tblLayout w:type="fixed"/>
          <w:tblLook w:val="04A0"/>
        </w:tblPrEx>
        <w:trPr>
          <w:trHeight w:val="510"/>
          <w:jc w:val="center"/>
        </w:trPr>
        <w:tc>
          <w:tcPr>
            <w:tcW w:w="833"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834" w:type="pct"/>
            <w:gridSpan w:val="3"/>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52"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1063"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89"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29"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r>
      <w:tr w:rsidTr="00A9742A">
        <w:tblPrEx>
          <w:tblW w:w="5000" w:type="pct"/>
          <w:jc w:val="center"/>
          <w:tblLayout w:type="fixed"/>
          <w:tblLook w:val="04A0"/>
        </w:tblPrEx>
        <w:trPr>
          <w:trHeight w:val="510"/>
          <w:jc w:val="center"/>
        </w:trPr>
        <w:tc>
          <w:tcPr>
            <w:tcW w:w="833"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834" w:type="pct"/>
            <w:gridSpan w:val="3"/>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52"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1063"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89"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29"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r>
      <w:tr w:rsidTr="00A9742A">
        <w:tblPrEx>
          <w:tblW w:w="5000" w:type="pct"/>
          <w:jc w:val="center"/>
          <w:tblLayout w:type="fixed"/>
          <w:tblLook w:val="04A0"/>
        </w:tblPrEx>
        <w:trPr>
          <w:trHeight w:val="510"/>
          <w:jc w:val="center"/>
        </w:trPr>
        <w:tc>
          <w:tcPr>
            <w:tcW w:w="833"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834" w:type="pct"/>
            <w:gridSpan w:val="3"/>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52"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1063"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89" w:type="pct"/>
            <w:gridSpan w:val="2"/>
            <w:shd w:val="clear" w:color="auto" w:fill="auto"/>
            <w:vAlign w:val="center"/>
          </w:tcPr>
          <w:p w:rsidR="00E30B5A" w:rsidRPr="0057187B" w:rsidP="002023E5">
            <w:pPr>
              <w:adjustRightInd w:val="0"/>
              <w:snapToGrid w:val="0"/>
              <w:spacing w:line="360" w:lineRule="auto"/>
              <w:rPr>
                <w:rFonts w:ascii="宋体" w:hAnsi="宋体" w:cs="Courier New"/>
                <w:sz w:val="24"/>
              </w:rPr>
            </w:pPr>
          </w:p>
        </w:tc>
        <w:tc>
          <w:tcPr>
            <w:tcW w:w="729" w:type="pct"/>
            <w:shd w:val="clear" w:color="auto" w:fill="auto"/>
            <w:vAlign w:val="center"/>
          </w:tcPr>
          <w:p w:rsidR="00E30B5A" w:rsidRPr="0057187B" w:rsidP="002023E5">
            <w:pPr>
              <w:adjustRightInd w:val="0"/>
              <w:snapToGrid w:val="0"/>
              <w:spacing w:line="360" w:lineRule="auto"/>
              <w:rPr>
                <w:rFonts w:ascii="宋体" w:hAnsi="宋体" w:cs="Courier New"/>
                <w:sz w:val="24"/>
              </w:rPr>
            </w:pPr>
          </w:p>
        </w:tc>
      </w:tr>
    </w:tbl>
    <w:p w:rsidR="00A9742A" w:rsidRPr="00475E74" w:rsidP="00A9742A">
      <w:pPr>
        <w:widowControl/>
        <w:spacing w:line="20" w:lineRule="exact"/>
        <w:jc w:val="left"/>
        <w:rPr>
          <w:rFonts w:ascii="宋体"/>
        </w:rPr>
      </w:pPr>
      <w:r w:rsidRPr="00475E74">
        <w:rPr>
          <w:rFonts w:ascii="宋体"/>
        </w:rPr>
        <w:br w:type="page"/>
      </w:r>
    </w:p>
    <w:p w:rsidR="00E30B5A" w:rsidRPr="00475E74" w:rsidP="00E30B5A">
      <w:pPr>
        <w:adjustRightInd w:val="0"/>
        <w:snapToGrid w:val="0"/>
        <w:spacing w:line="360" w:lineRule="auto"/>
        <w:ind w:firstLine="560" w:firstLineChars="200"/>
        <w:rPr>
          <w:rFonts w:ascii="宋体"/>
          <w:b/>
          <w:bCs/>
          <w:kern w:val="0"/>
          <w:sz w:val="28"/>
        </w:rPr>
      </w:pPr>
      <w:r w:rsidRPr="00875086">
        <w:rPr>
          <w:rFonts w:ascii="宋体" w:hint="eastAsia"/>
          <w:b/>
          <w:bCs/>
          <w:kern w:val="0"/>
          <w:sz w:val="28"/>
        </w:rPr>
        <w:t>3.</w:t>
      </w:r>
      <w:r w:rsidRPr="00475E74">
        <w:rPr>
          <w:rFonts w:ascii="宋体" w:hint="eastAsia"/>
          <w:b/>
          <w:bCs/>
          <w:kern w:val="0"/>
          <w:sz w:val="28"/>
        </w:rPr>
        <w:t>项目技术负责人简历表</w:t>
      </w:r>
    </w:p>
    <w:tbl>
      <w:tblPr>
        <w:tblStyle w:val="TableGrid"/>
        <w:tblW w:w="5000" w:type="pct"/>
        <w:jc w:val="center"/>
        <w:tblLayout w:type="fixed"/>
        <w:tblLook w:val="04A0"/>
      </w:tblPr>
      <w:tblGrid>
        <w:gridCol w:w="970"/>
        <w:gridCol w:w="387"/>
        <w:gridCol w:w="582"/>
        <w:gridCol w:w="1001"/>
        <w:gridCol w:w="1458"/>
        <w:gridCol w:w="1975"/>
        <w:gridCol w:w="178"/>
        <w:gridCol w:w="581"/>
        <w:gridCol w:w="505"/>
        <w:gridCol w:w="281"/>
        <w:gridCol w:w="1371"/>
      </w:tblGrid>
      <w:tr w:rsidTr="00A9742A">
        <w:tblPrEx>
          <w:tblW w:w="5000" w:type="pct"/>
          <w:jc w:val="center"/>
          <w:tblLayout w:type="fixed"/>
          <w:tblLook w:val="04A0"/>
        </w:tblPrEx>
        <w:trPr>
          <w:trHeight w:val="510"/>
          <w:jc w:val="center"/>
        </w:trPr>
        <w:tc>
          <w:tcPr>
            <w:tcW w:w="522" w:type="pct"/>
            <w:shd w:val="clear" w:color="auto" w:fill="auto"/>
            <w:vAlign w:val="center"/>
          </w:tcPr>
          <w:p w:rsidR="00E30B5A" w:rsidRPr="00155E6D" w:rsidP="00155E6D">
            <w:pPr>
              <w:adjustRightInd w:val="0"/>
              <w:snapToGrid w:val="0"/>
              <w:jc w:val="center"/>
              <w:rPr>
                <w:rFonts w:ascii="宋体" w:hAnsi="宋体" w:cs="Courier New"/>
                <w:sz w:val="21"/>
                <w:szCs w:val="21"/>
              </w:rPr>
            </w:pPr>
            <w:r w:rsidRPr="00155E6D">
              <w:rPr>
                <w:rFonts w:ascii="宋体" w:hAnsi="宋体" w:cs="Courier New" w:hint="eastAsia"/>
                <w:sz w:val="21"/>
                <w:szCs w:val="21"/>
              </w:rPr>
              <w:t>姓名</w:t>
            </w:r>
          </w:p>
        </w:tc>
        <w:tc>
          <w:tcPr>
            <w:tcW w:w="1060" w:type="pct"/>
            <w:gridSpan w:val="3"/>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85" w:type="pct"/>
            <w:shd w:val="clear" w:color="auto" w:fill="auto"/>
            <w:vAlign w:val="center"/>
          </w:tcPr>
          <w:p w:rsidR="00E30B5A" w:rsidRPr="00155E6D" w:rsidP="00155E6D">
            <w:pPr>
              <w:adjustRightInd w:val="0"/>
              <w:snapToGrid w:val="0"/>
              <w:jc w:val="center"/>
              <w:rPr>
                <w:rFonts w:ascii="宋体" w:hAnsi="宋体" w:cs="Courier New"/>
                <w:sz w:val="21"/>
                <w:szCs w:val="21"/>
              </w:rPr>
            </w:pPr>
            <w:r w:rsidRPr="00155E6D">
              <w:rPr>
                <w:rFonts w:ascii="宋体" w:hAnsi="宋体" w:cs="Courier New" w:hint="eastAsia"/>
                <w:sz w:val="21"/>
                <w:szCs w:val="21"/>
              </w:rPr>
              <w:t>性 别</w:t>
            </w:r>
          </w:p>
        </w:tc>
        <w:tc>
          <w:tcPr>
            <w:tcW w:w="1159"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585"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r w:rsidRPr="00155E6D">
              <w:rPr>
                <w:rFonts w:ascii="宋体" w:hAnsi="宋体" w:cs="Courier New" w:hint="eastAsia"/>
                <w:sz w:val="21"/>
                <w:szCs w:val="21"/>
              </w:rPr>
              <w:t>年  龄</w:t>
            </w:r>
          </w:p>
        </w:tc>
        <w:tc>
          <w:tcPr>
            <w:tcW w:w="890"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r>
      <w:tr w:rsidTr="00A9742A">
        <w:tblPrEx>
          <w:tblW w:w="5000" w:type="pct"/>
          <w:jc w:val="center"/>
          <w:tblLayout w:type="fixed"/>
          <w:tblLook w:val="04A0"/>
        </w:tblPrEx>
        <w:trPr>
          <w:trHeight w:val="510"/>
          <w:jc w:val="center"/>
        </w:trPr>
        <w:tc>
          <w:tcPr>
            <w:tcW w:w="522" w:type="pct"/>
            <w:shd w:val="clear" w:color="auto" w:fill="auto"/>
            <w:vAlign w:val="center"/>
          </w:tcPr>
          <w:p w:rsidR="00E30B5A" w:rsidRPr="00155E6D" w:rsidP="00155E6D">
            <w:pPr>
              <w:adjustRightInd w:val="0"/>
              <w:snapToGrid w:val="0"/>
              <w:jc w:val="center"/>
              <w:rPr>
                <w:rFonts w:ascii="宋体" w:hAnsi="宋体" w:cs="Courier New"/>
                <w:sz w:val="21"/>
                <w:szCs w:val="21"/>
              </w:rPr>
            </w:pPr>
            <w:r w:rsidRPr="00155E6D">
              <w:rPr>
                <w:rFonts w:ascii="宋体" w:hAnsi="宋体" w:cs="Courier New" w:hint="eastAsia"/>
                <w:sz w:val="21"/>
                <w:szCs w:val="21"/>
              </w:rPr>
              <w:t>职务</w:t>
            </w:r>
          </w:p>
        </w:tc>
        <w:tc>
          <w:tcPr>
            <w:tcW w:w="1060" w:type="pct"/>
            <w:gridSpan w:val="3"/>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85" w:type="pct"/>
            <w:shd w:val="clear" w:color="auto" w:fill="auto"/>
            <w:vAlign w:val="center"/>
          </w:tcPr>
          <w:p w:rsidR="00E30B5A" w:rsidRPr="00155E6D" w:rsidP="00155E6D">
            <w:pPr>
              <w:adjustRightInd w:val="0"/>
              <w:snapToGrid w:val="0"/>
              <w:jc w:val="center"/>
              <w:rPr>
                <w:rFonts w:ascii="宋体" w:hAnsi="宋体" w:cs="Courier New"/>
                <w:sz w:val="21"/>
                <w:szCs w:val="21"/>
              </w:rPr>
            </w:pPr>
            <w:r w:rsidRPr="00155E6D">
              <w:rPr>
                <w:rFonts w:ascii="宋体" w:hAnsi="宋体" w:cs="Courier New" w:hint="eastAsia"/>
                <w:sz w:val="21"/>
                <w:szCs w:val="21"/>
              </w:rPr>
              <w:t>职 称</w:t>
            </w:r>
          </w:p>
        </w:tc>
        <w:tc>
          <w:tcPr>
            <w:tcW w:w="1159"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585"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r w:rsidRPr="00155E6D">
              <w:rPr>
                <w:rFonts w:ascii="宋体" w:hAnsi="宋体" w:cs="Courier New" w:hint="eastAsia"/>
                <w:sz w:val="21"/>
                <w:szCs w:val="21"/>
              </w:rPr>
              <w:t>学  历</w:t>
            </w:r>
          </w:p>
        </w:tc>
        <w:tc>
          <w:tcPr>
            <w:tcW w:w="890"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r>
      <w:tr w:rsidTr="00A9742A">
        <w:tblPrEx>
          <w:tblW w:w="5000" w:type="pct"/>
          <w:jc w:val="center"/>
          <w:tblLayout w:type="fixed"/>
          <w:tblLook w:val="04A0"/>
        </w:tblPrEx>
        <w:trPr>
          <w:trHeight w:val="510"/>
          <w:jc w:val="center"/>
        </w:trPr>
        <w:tc>
          <w:tcPr>
            <w:tcW w:w="1043" w:type="pct"/>
            <w:gridSpan w:val="3"/>
            <w:shd w:val="clear" w:color="auto" w:fill="auto"/>
            <w:vAlign w:val="center"/>
          </w:tcPr>
          <w:p w:rsidR="00E30B5A" w:rsidRPr="00155E6D" w:rsidP="00155E6D">
            <w:pPr>
              <w:adjustRightInd w:val="0"/>
              <w:snapToGrid w:val="0"/>
              <w:jc w:val="center"/>
              <w:rPr>
                <w:rFonts w:ascii="宋体" w:hAnsi="宋体" w:cs="Courier New"/>
                <w:sz w:val="21"/>
                <w:szCs w:val="21"/>
              </w:rPr>
            </w:pPr>
            <w:r w:rsidRPr="00155E6D">
              <w:rPr>
                <w:rFonts w:ascii="宋体" w:hAnsi="宋体" w:cs="Courier New" w:hint="eastAsia"/>
                <w:sz w:val="21"/>
                <w:szCs w:val="21"/>
              </w:rPr>
              <w:t>参加工作时间</w:t>
            </w:r>
          </w:p>
        </w:tc>
        <w:tc>
          <w:tcPr>
            <w:tcW w:w="1324"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1472" w:type="pct"/>
            <w:gridSpan w:val="3"/>
            <w:shd w:val="clear" w:color="auto" w:fill="auto"/>
            <w:vAlign w:val="center"/>
          </w:tcPr>
          <w:p w:rsidR="00E30B5A" w:rsidRPr="00155E6D" w:rsidP="00155E6D">
            <w:pPr>
              <w:adjustRightInd w:val="0"/>
              <w:snapToGrid w:val="0"/>
              <w:jc w:val="center"/>
              <w:rPr>
                <w:rFonts w:ascii="宋体" w:hAnsi="宋体" w:cs="Courier New"/>
                <w:sz w:val="21"/>
                <w:szCs w:val="21"/>
              </w:rPr>
            </w:pPr>
            <w:r w:rsidRPr="00155E6D">
              <w:rPr>
                <w:rFonts w:ascii="宋体" w:hAnsi="宋体" w:cs="Courier New" w:hint="eastAsia"/>
                <w:sz w:val="21"/>
                <w:szCs w:val="21"/>
              </w:rPr>
              <w:t>从事技术负责人年限</w:t>
            </w:r>
          </w:p>
        </w:tc>
        <w:tc>
          <w:tcPr>
            <w:tcW w:w="1162" w:type="pct"/>
            <w:gridSpan w:val="3"/>
            <w:shd w:val="clear" w:color="auto" w:fill="auto"/>
            <w:vAlign w:val="center"/>
          </w:tcPr>
          <w:p w:rsidR="00E30B5A" w:rsidRPr="00155E6D" w:rsidP="00155E6D">
            <w:pPr>
              <w:adjustRightInd w:val="0"/>
              <w:snapToGrid w:val="0"/>
              <w:jc w:val="center"/>
              <w:rPr>
                <w:rFonts w:ascii="宋体" w:hAnsi="宋体" w:cs="Courier New"/>
                <w:sz w:val="21"/>
                <w:szCs w:val="21"/>
              </w:rPr>
            </w:pPr>
          </w:p>
        </w:tc>
      </w:tr>
      <w:tr w:rsidTr="002023E5">
        <w:tblPrEx>
          <w:tblW w:w="5000" w:type="pct"/>
          <w:jc w:val="center"/>
          <w:tblLayout w:type="fixed"/>
          <w:tblLook w:val="04A0"/>
        </w:tblPrEx>
        <w:trPr>
          <w:trHeight w:val="510"/>
          <w:jc w:val="center"/>
        </w:trPr>
        <w:tc>
          <w:tcPr>
            <w:tcW w:w="5000" w:type="pct"/>
            <w:gridSpan w:val="11"/>
            <w:shd w:val="clear" w:color="auto" w:fill="auto"/>
            <w:vAlign w:val="center"/>
          </w:tcPr>
          <w:p w:rsidR="00E30B5A" w:rsidRPr="00155E6D" w:rsidP="00155E6D">
            <w:pPr>
              <w:adjustRightInd w:val="0"/>
              <w:snapToGrid w:val="0"/>
              <w:jc w:val="center"/>
              <w:rPr>
                <w:rFonts w:ascii="宋体" w:hAnsi="宋体" w:cs="Courier New"/>
                <w:sz w:val="21"/>
                <w:szCs w:val="21"/>
              </w:rPr>
            </w:pPr>
            <w:r w:rsidRPr="00155E6D">
              <w:rPr>
                <w:rFonts w:ascii="宋体" w:hAnsi="宋体" w:cs="Courier New" w:hint="eastAsia"/>
                <w:sz w:val="21"/>
                <w:szCs w:val="21"/>
              </w:rPr>
              <w:t>在建和已完工程项目情况</w:t>
            </w:r>
          </w:p>
        </w:tc>
      </w:tr>
      <w:tr w:rsidTr="00A9742A">
        <w:tblPrEx>
          <w:tblW w:w="5000" w:type="pct"/>
          <w:jc w:val="center"/>
          <w:tblLayout w:type="fixed"/>
          <w:tblLook w:val="04A0"/>
        </w:tblPrEx>
        <w:trPr>
          <w:trHeight w:val="510"/>
          <w:jc w:val="center"/>
        </w:trPr>
        <w:tc>
          <w:tcPr>
            <w:tcW w:w="730"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r w:rsidRPr="00155E6D">
              <w:rPr>
                <w:rFonts w:ascii="宋体" w:hAnsi="宋体" w:cs="Courier New" w:hint="eastAsia"/>
                <w:sz w:val="21"/>
                <w:szCs w:val="21"/>
              </w:rPr>
              <w:t>建设单位</w:t>
            </w:r>
          </w:p>
        </w:tc>
        <w:tc>
          <w:tcPr>
            <w:tcW w:w="852"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r w:rsidRPr="00155E6D">
              <w:rPr>
                <w:rFonts w:ascii="宋体" w:hAnsi="宋体" w:cs="Courier New" w:hint="eastAsia"/>
                <w:sz w:val="21"/>
                <w:szCs w:val="21"/>
              </w:rPr>
              <w:t>项目名称</w:t>
            </w:r>
          </w:p>
        </w:tc>
        <w:tc>
          <w:tcPr>
            <w:tcW w:w="785" w:type="pct"/>
            <w:shd w:val="clear" w:color="auto" w:fill="auto"/>
            <w:vAlign w:val="center"/>
          </w:tcPr>
          <w:p w:rsidR="00E30B5A" w:rsidRPr="00155E6D" w:rsidP="00155E6D">
            <w:pPr>
              <w:adjustRightInd w:val="0"/>
              <w:snapToGrid w:val="0"/>
              <w:jc w:val="center"/>
              <w:rPr>
                <w:rFonts w:ascii="宋体" w:hAnsi="宋体" w:cs="Courier New"/>
                <w:sz w:val="21"/>
                <w:szCs w:val="21"/>
              </w:rPr>
            </w:pPr>
            <w:r w:rsidRPr="00155E6D">
              <w:rPr>
                <w:rFonts w:ascii="宋体" w:hAnsi="宋体" w:cs="Courier New" w:hint="eastAsia"/>
                <w:sz w:val="21"/>
                <w:szCs w:val="21"/>
              </w:rPr>
              <w:t>建设规模</w:t>
            </w:r>
          </w:p>
        </w:tc>
        <w:tc>
          <w:tcPr>
            <w:tcW w:w="1063" w:type="pct"/>
            <w:shd w:val="clear" w:color="auto" w:fill="auto"/>
            <w:vAlign w:val="center"/>
          </w:tcPr>
          <w:p w:rsidR="00E30B5A" w:rsidRPr="00155E6D" w:rsidP="00155E6D">
            <w:pPr>
              <w:adjustRightInd w:val="0"/>
              <w:snapToGrid w:val="0"/>
              <w:jc w:val="center"/>
              <w:rPr>
                <w:rFonts w:ascii="宋体" w:hAnsi="宋体" w:cs="Courier New"/>
                <w:sz w:val="21"/>
                <w:szCs w:val="21"/>
              </w:rPr>
            </w:pPr>
            <w:r w:rsidRPr="00155E6D">
              <w:rPr>
                <w:rFonts w:ascii="宋体" w:hAnsi="宋体" w:cs="Courier New" w:hint="eastAsia"/>
                <w:sz w:val="21"/>
                <w:szCs w:val="21"/>
              </w:rPr>
              <w:t>开、竣工日期</w:t>
            </w:r>
          </w:p>
        </w:tc>
        <w:tc>
          <w:tcPr>
            <w:tcW w:w="832" w:type="pct"/>
            <w:gridSpan w:val="4"/>
            <w:shd w:val="clear" w:color="auto" w:fill="auto"/>
            <w:vAlign w:val="center"/>
          </w:tcPr>
          <w:p w:rsidR="00E30B5A" w:rsidRPr="00155E6D" w:rsidP="00155E6D">
            <w:pPr>
              <w:adjustRightInd w:val="0"/>
              <w:snapToGrid w:val="0"/>
              <w:jc w:val="center"/>
              <w:rPr>
                <w:rFonts w:ascii="宋体" w:hAnsi="宋体" w:cs="Courier New"/>
                <w:sz w:val="21"/>
                <w:szCs w:val="21"/>
              </w:rPr>
            </w:pPr>
            <w:r w:rsidRPr="00155E6D">
              <w:rPr>
                <w:rFonts w:ascii="宋体" w:hAnsi="宋体" w:cs="Courier New" w:hint="eastAsia"/>
                <w:sz w:val="21"/>
                <w:szCs w:val="21"/>
              </w:rPr>
              <w:t>在建或已完</w:t>
            </w:r>
          </w:p>
        </w:tc>
        <w:tc>
          <w:tcPr>
            <w:tcW w:w="738" w:type="pct"/>
            <w:shd w:val="clear" w:color="auto" w:fill="auto"/>
            <w:vAlign w:val="center"/>
          </w:tcPr>
          <w:p w:rsidR="00E30B5A" w:rsidRPr="00155E6D" w:rsidP="00155E6D">
            <w:pPr>
              <w:adjustRightInd w:val="0"/>
              <w:snapToGrid w:val="0"/>
              <w:jc w:val="center"/>
              <w:rPr>
                <w:rFonts w:ascii="宋体" w:hAnsi="宋体" w:cs="Courier New"/>
                <w:sz w:val="21"/>
                <w:szCs w:val="21"/>
              </w:rPr>
            </w:pPr>
            <w:r w:rsidRPr="00155E6D">
              <w:rPr>
                <w:rFonts w:ascii="宋体" w:hAnsi="宋体" w:cs="Courier New" w:hint="eastAsia"/>
                <w:sz w:val="21"/>
                <w:szCs w:val="21"/>
              </w:rPr>
              <w:t>工程质量</w:t>
            </w:r>
          </w:p>
        </w:tc>
      </w:tr>
      <w:tr w:rsidTr="00A9742A">
        <w:tblPrEx>
          <w:tblW w:w="5000" w:type="pct"/>
          <w:jc w:val="center"/>
          <w:tblLayout w:type="fixed"/>
          <w:tblLook w:val="04A0"/>
        </w:tblPrEx>
        <w:trPr>
          <w:trHeight w:val="510"/>
          <w:jc w:val="center"/>
        </w:trPr>
        <w:tc>
          <w:tcPr>
            <w:tcW w:w="730"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52"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85"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1063"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32" w:type="pct"/>
            <w:gridSpan w:val="4"/>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38" w:type="pct"/>
            <w:shd w:val="clear" w:color="auto" w:fill="auto"/>
            <w:vAlign w:val="center"/>
          </w:tcPr>
          <w:p w:rsidR="00E30B5A" w:rsidRPr="00155E6D" w:rsidP="00155E6D">
            <w:pPr>
              <w:adjustRightInd w:val="0"/>
              <w:snapToGrid w:val="0"/>
              <w:jc w:val="center"/>
              <w:rPr>
                <w:rFonts w:ascii="宋体" w:hAnsi="宋体" w:cs="Courier New"/>
                <w:sz w:val="21"/>
                <w:szCs w:val="21"/>
              </w:rPr>
            </w:pPr>
          </w:p>
        </w:tc>
      </w:tr>
      <w:tr w:rsidTr="00A9742A">
        <w:tblPrEx>
          <w:tblW w:w="5000" w:type="pct"/>
          <w:jc w:val="center"/>
          <w:tblLayout w:type="fixed"/>
          <w:tblLook w:val="04A0"/>
        </w:tblPrEx>
        <w:trPr>
          <w:trHeight w:val="510"/>
          <w:jc w:val="center"/>
        </w:trPr>
        <w:tc>
          <w:tcPr>
            <w:tcW w:w="730"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52"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85"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1063"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32" w:type="pct"/>
            <w:gridSpan w:val="4"/>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38" w:type="pct"/>
            <w:shd w:val="clear" w:color="auto" w:fill="auto"/>
            <w:vAlign w:val="center"/>
          </w:tcPr>
          <w:p w:rsidR="00E30B5A" w:rsidRPr="00155E6D" w:rsidP="00155E6D">
            <w:pPr>
              <w:adjustRightInd w:val="0"/>
              <w:snapToGrid w:val="0"/>
              <w:jc w:val="center"/>
              <w:rPr>
                <w:rFonts w:ascii="宋体" w:hAnsi="宋体" w:cs="Courier New"/>
                <w:sz w:val="21"/>
                <w:szCs w:val="21"/>
              </w:rPr>
            </w:pPr>
          </w:p>
        </w:tc>
      </w:tr>
      <w:tr w:rsidTr="00A9742A">
        <w:tblPrEx>
          <w:tblW w:w="5000" w:type="pct"/>
          <w:jc w:val="center"/>
          <w:tblLayout w:type="fixed"/>
          <w:tblLook w:val="04A0"/>
        </w:tblPrEx>
        <w:trPr>
          <w:trHeight w:val="510"/>
          <w:jc w:val="center"/>
        </w:trPr>
        <w:tc>
          <w:tcPr>
            <w:tcW w:w="730"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52"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85"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1063"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32" w:type="pct"/>
            <w:gridSpan w:val="4"/>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38" w:type="pct"/>
            <w:shd w:val="clear" w:color="auto" w:fill="auto"/>
            <w:vAlign w:val="center"/>
          </w:tcPr>
          <w:p w:rsidR="00E30B5A" w:rsidRPr="00155E6D" w:rsidP="00155E6D">
            <w:pPr>
              <w:adjustRightInd w:val="0"/>
              <w:snapToGrid w:val="0"/>
              <w:jc w:val="center"/>
              <w:rPr>
                <w:rFonts w:ascii="宋体" w:hAnsi="宋体" w:cs="Courier New"/>
                <w:sz w:val="21"/>
                <w:szCs w:val="21"/>
              </w:rPr>
            </w:pPr>
          </w:p>
        </w:tc>
      </w:tr>
      <w:tr w:rsidTr="00A9742A">
        <w:tblPrEx>
          <w:tblW w:w="5000" w:type="pct"/>
          <w:jc w:val="center"/>
          <w:tblLayout w:type="fixed"/>
          <w:tblLook w:val="04A0"/>
        </w:tblPrEx>
        <w:trPr>
          <w:trHeight w:val="510"/>
          <w:jc w:val="center"/>
        </w:trPr>
        <w:tc>
          <w:tcPr>
            <w:tcW w:w="730"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52"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85"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1063"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32" w:type="pct"/>
            <w:gridSpan w:val="4"/>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38" w:type="pct"/>
            <w:shd w:val="clear" w:color="auto" w:fill="auto"/>
            <w:vAlign w:val="center"/>
          </w:tcPr>
          <w:p w:rsidR="00E30B5A" w:rsidRPr="00155E6D" w:rsidP="00155E6D">
            <w:pPr>
              <w:adjustRightInd w:val="0"/>
              <w:snapToGrid w:val="0"/>
              <w:jc w:val="center"/>
              <w:rPr>
                <w:rFonts w:ascii="宋体" w:hAnsi="宋体" w:cs="Courier New"/>
                <w:sz w:val="21"/>
                <w:szCs w:val="21"/>
              </w:rPr>
            </w:pPr>
          </w:p>
        </w:tc>
      </w:tr>
      <w:tr w:rsidTr="00A9742A">
        <w:tblPrEx>
          <w:tblW w:w="5000" w:type="pct"/>
          <w:jc w:val="center"/>
          <w:tblLayout w:type="fixed"/>
          <w:tblLook w:val="04A0"/>
        </w:tblPrEx>
        <w:trPr>
          <w:trHeight w:val="510"/>
          <w:jc w:val="center"/>
        </w:trPr>
        <w:tc>
          <w:tcPr>
            <w:tcW w:w="730"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52"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85"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1063"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32" w:type="pct"/>
            <w:gridSpan w:val="4"/>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38" w:type="pct"/>
            <w:shd w:val="clear" w:color="auto" w:fill="auto"/>
            <w:vAlign w:val="center"/>
          </w:tcPr>
          <w:p w:rsidR="00E30B5A" w:rsidRPr="00155E6D" w:rsidP="00155E6D">
            <w:pPr>
              <w:adjustRightInd w:val="0"/>
              <w:snapToGrid w:val="0"/>
              <w:jc w:val="center"/>
              <w:rPr>
                <w:rFonts w:ascii="宋体" w:hAnsi="宋体" w:cs="Courier New"/>
                <w:sz w:val="21"/>
                <w:szCs w:val="21"/>
              </w:rPr>
            </w:pPr>
          </w:p>
        </w:tc>
      </w:tr>
      <w:tr w:rsidTr="00A9742A">
        <w:tblPrEx>
          <w:tblW w:w="5000" w:type="pct"/>
          <w:jc w:val="center"/>
          <w:tblLayout w:type="fixed"/>
          <w:tblLook w:val="04A0"/>
        </w:tblPrEx>
        <w:trPr>
          <w:trHeight w:val="510"/>
          <w:jc w:val="center"/>
        </w:trPr>
        <w:tc>
          <w:tcPr>
            <w:tcW w:w="730"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52"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85"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1063"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32" w:type="pct"/>
            <w:gridSpan w:val="4"/>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38" w:type="pct"/>
            <w:shd w:val="clear" w:color="auto" w:fill="auto"/>
            <w:vAlign w:val="center"/>
          </w:tcPr>
          <w:p w:rsidR="00E30B5A" w:rsidRPr="00155E6D" w:rsidP="00155E6D">
            <w:pPr>
              <w:adjustRightInd w:val="0"/>
              <w:snapToGrid w:val="0"/>
              <w:jc w:val="center"/>
              <w:rPr>
                <w:rFonts w:ascii="宋体" w:hAnsi="宋体" w:cs="Courier New"/>
                <w:sz w:val="21"/>
                <w:szCs w:val="21"/>
              </w:rPr>
            </w:pPr>
          </w:p>
        </w:tc>
      </w:tr>
      <w:tr w:rsidTr="00A9742A">
        <w:tblPrEx>
          <w:tblW w:w="5000" w:type="pct"/>
          <w:jc w:val="center"/>
          <w:tblLayout w:type="fixed"/>
          <w:tblLook w:val="04A0"/>
        </w:tblPrEx>
        <w:trPr>
          <w:trHeight w:val="510"/>
          <w:jc w:val="center"/>
        </w:trPr>
        <w:tc>
          <w:tcPr>
            <w:tcW w:w="730"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52"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85"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1063"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32" w:type="pct"/>
            <w:gridSpan w:val="4"/>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38" w:type="pct"/>
            <w:shd w:val="clear" w:color="auto" w:fill="auto"/>
            <w:vAlign w:val="center"/>
          </w:tcPr>
          <w:p w:rsidR="00E30B5A" w:rsidRPr="00155E6D" w:rsidP="00155E6D">
            <w:pPr>
              <w:adjustRightInd w:val="0"/>
              <w:snapToGrid w:val="0"/>
              <w:jc w:val="center"/>
              <w:rPr>
                <w:rFonts w:ascii="宋体" w:hAnsi="宋体" w:cs="Courier New"/>
                <w:sz w:val="21"/>
                <w:szCs w:val="21"/>
              </w:rPr>
            </w:pPr>
          </w:p>
        </w:tc>
      </w:tr>
      <w:tr w:rsidTr="00A9742A">
        <w:tblPrEx>
          <w:tblW w:w="5000" w:type="pct"/>
          <w:jc w:val="center"/>
          <w:tblLayout w:type="fixed"/>
          <w:tblLook w:val="04A0"/>
        </w:tblPrEx>
        <w:trPr>
          <w:trHeight w:val="510"/>
          <w:jc w:val="center"/>
        </w:trPr>
        <w:tc>
          <w:tcPr>
            <w:tcW w:w="730"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52"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85"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1063"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32" w:type="pct"/>
            <w:gridSpan w:val="4"/>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38" w:type="pct"/>
            <w:shd w:val="clear" w:color="auto" w:fill="auto"/>
            <w:vAlign w:val="center"/>
          </w:tcPr>
          <w:p w:rsidR="00E30B5A" w:rsidRPr="00155E6D" w:rsidP="00155E6D">
            <w:pPr>
              <w:adjustRightInd w:val="0"/>
              <w:snapToGrid w:val="0"/>
              <w:jc w:val="center"/>
              <w:rPr>
                <w:rFonts w:ascii="宋体" w:hAnsi="宋体" w:cs="Courier New"/>
                <w:sz w:val="21"/>
                <w:szCs w:val="21"/>
              </w:rPr>
            </w:pPr>
          </w:p>
        </w:tc>
      </w:tr>
      <w:tr w:rsidTr="00A9742A">
        <w:tblPrEx>
          <w:tblW w:w="5000" w:type="pct"/>
          <w:jc w:val="center"/>
          <w:tblLayout w:type="fixed"/>
          <w:tblLook w:val="04A0"/>
        </w:tblPrEx>
        <w:trPr>
          <w:trHeight w:val="510"/>
          <w:jc w:val="center"/>
        </w:trPr>
        <w:tc>
          <w:tcPr>
            <w:tcW w:w="730"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52"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85"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1063"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32" w:type="pct"/>
            <w:gridSpan w:val="4"/>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38" w:type="pct"/>
            <w:shd w:val="clear" w:color="auto" w:fill="auto"/>
            <w:vAlign w:val="center"/>
          </w:tcPr>
          <w:p w:rsidR="00E30B5A" w:rsidRPr="00155E6D" w:rsidP="00155E6D">
            <w:pPr>
              <w:adjustRightInd w:val="0"/>
              <w:snapToGrid w:val="0"/>
              <w:jc w:val="center"/>
              <w:rPr>
                <w:rFonts w:ascii="宋体" w:hAnsi="宋体" w:cs="Courier New"/>
                <w:sz w:val="21"/>
                <w:szCs w:val="21"/>
              </w:rPr>
            </w:pPr>
          </w:p>
        </w:tc>
      </w:tr>
      <w:tr w:rsidTr="00A9742A">
        <w:tblPrEx>
          <w:tblW w:w="5000" w:type="pct"/>
          <w:jc w:val="center"/>
          <w:tblLayout w:type="fixed"/>
          <w:tblLook w:val="04A0"/>
        </w:tblPrEx>
        <w:trPr>
          <w:trHeight w:val="510"/>
          <w:jc w:val="center"/>
        </w:trPr>
        <w:tc>
          <w:tcPr>
            <w:tcW w:w="730"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52"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85"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1063"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32" w:type="pct"/>
            <w:gridSpan w:val="4"/>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38" w:type="pct"/>
            <w:shd w:val="clear" w:color="auto" w:fill="auto"/>
            <w:vAlign w:val="center"/>
          </w:tcPr>
          <w:p w:rsidR="00E30B5A" w:rsidRPr="00155E6D" w:rsidP="00155E6D">
            <w:pPr>
              <w:adjustRightInd w:val="0"/>
              <w:snapToGrid w:val="0"/>
              <w:jc w:val="center"/>
              <w:rPr>
                <w:rFonts w:ascii="宋体" w:hAnsi="宋体" w:cs="Courier New"/>
                <w:sz w:val="21"/>
                <w:szCs w:val="21"/>
              </w:rPr>
            </w:pPr>
          </w:p>
        </w:tc>
      </w:tr>
      <w:tr w:rsidTr="00A9742A">
        <w:tblPrEx>
          <w:tblW w:w="5000" w:type="pct"/>
          <w:jc w:val="center"/>
          <w:tblLayout w:type="fixed"/>
          <w:tblLook w:val="04A0"/>
        </w:tblPrEx>
        <w:trPr>
          <w:trHeight w:val="510"/>
          <w:jc w:val="center"/>
        </w:trPr>
        <w:tc>
          <w:tcPr>
            <w:tcW w:w="730"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52"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85"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1063"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32" w:type="pct"/>
            <w:gridSpan w:val="4"/>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38" w:type="pct"/>
            <w:shd w:val="clear" w:color="auto" w:fill="auto"/>
            <w:vAlign w:val="center"/>
          </w:tcPr>
          <w:p w:rsidR="00E30B5A" w:rsidRPr="00155E6D" w:rsidP="00155E6D">
            <w:pPr>
              <w:adjustRightInd w:val="0"/>
              <w:snapToGrid w:val="0"/>
              <w:jc w:val="center"/>
              <w:rPr>
                <w:rFonts w:ascii="宋体" w:hAnsi="宋体" w:cs="Courier New"/>
                <w:sz w:val="21"/>
                <w:szCs w:val="21"/>
              </w:rPr>
            </w:pPr>
          </w:p>
        </w:tc>
      </w:tr>
      <w:tr w:rsidTr="00A9742A">
        <w:tblPrEx>
          <w:tblW w:w="5000" w:type="pct"/>
          <w:jc w:val="center"/>
          <w:tblLayout w:type="fixed"/>
          <w:tblLook w:val="04A0"/>
        </w:tblPrEx>
        <w:trPr>
          <w:trHeight w:val="510"/>
          <w:jc w:val="center"/>
        </w:trPr>
        <w:tc>
          <w:tcPr>
            <w:tcW w:w="730"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52"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85"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1063"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32" w:type="pct"/>
            <w:gridSpan w:val="4"/>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38" w:type="pct"/>
            <w:shd w:val="clear" w:color="auto" w:fill="auto"/>
            <w:vAlign w:val="center"/>
          </w:tcPr>
          <w:p w:rsidR="00E30B5A" w:rsidRPr="00155E6D" w:rsidP="00155E6D">
            <w:pPr>
              <w:adjustRightInd w:val="0"/>
              <w:snapToGrid w:val="0"/>
              <w:jc w:val="center"/>
              <w:rPr>
                <w:rFonts w:ascii="宋体" w:hAnsi="宋体" w:cs="Courier New"/>
                <w:sz w:val="21"/>
                <w:szCs w:val="21"/>
              </w:rPr>
            </w:pPr>
          </w:p>
        </w:tc>
      </w:tr>
      <w:tr w:rsidTr="00A9742A">
        <w:tblPrEx>
          <w:tblW w:w="5000" w:type="pct"/>
          <w:jc w:val="center"/>
          <w:tblLayout w:type="fixed"/>
          <w:tblLook w:val="04A0"/>
        </w:tblPrEx>
        <w:trPr>
          <w:trHeight w:val="510"/>
          <w:jc w:val="center"/>
        </w:trPr>
        <w:tc>
          <w:tcPr>
            <w:tcW w:w="730"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52"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85"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1063"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32" w:type="pct"/>
            <w:gridSpan w:val="4"/>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38" w:type="pct"/>
            <w:shd w:val="clear" w:color="auto" w:fill="auto"/>
            <w:vAlign w:val="center"/>
          </w:tcPr>
          <w:p w:rsidR="00E30B5A" w:rsidRPr="00155E6D" w:rsidP="00155E6D">
            <w:pPr>
              <w:adjustRightInd w:val="0"/>
              <w:snapToGrid w:val="0"/>
              <w:jc w:val="center"/>
              <w:rPr>
                <w:rFonts w:ascii="宋体" w:hAnsi="宋体" w:cs="Courier New"/>
                <w:sz w:val="21"/>
                <w:szCs w:val="21"/>
              </w:rPr>
            </w:pPr>
          </w:p>
        </w:tc>
      </w:tr>
      <w:tr w:rsidTr="00A9742A">
        <w:tblPrEx>
          <w:tblW w:w="5000" w:type="pct"/>
          <w:jc w:val="center"/>
          <w:tblLayout w:type="fixed"/>
          <w:tblLook w:val="04A0"/>
        </w:tblPrEx>
        <w:trPr>
          <w:trHeight w:val="510"/>
          <w:jc w:val="center"/>
        </w:trPr>
        <w:tc>
          <w:tcPr>
            <w:tcW w:w="730"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52"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85"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1063"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32" w:type="pct"/>
            <w:gridSpan w:val="4"/>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38" w:type="pct"/>
            <w:shd w:val="clear" w:color="auto" w:fill="auto"/>
            <w:vAlign w:val="center"/>
          </w:tcPr>
          <w:p w:rsidR="00E30B5A" w:rsidRPr="00155E6D" w:rsidP="00155E6D">
            <w:pPr>
              <w:adjustRightInd w:val="0"/>
              <w:snapToGrid w:val="0"/>
              <w:jc w:val="center"/>
              <w:rPr>
                <w:rFonts w:ascii="宋体" w:hAnsi="宋体" w:cs="Courier New"/>
                <w:sz w:val="21"/>
                <w:szCs w:val="21"/>
              </w:rPr>
            </w:pPr>
          </w:p>
        </w:tc>
      </w:tr>
      <w:tr w:rsidTr="00A9742A">
        <w:tblPrEx>
          <w:tblW w:w="5000" w:type="pct"/>
          <w:jc w:val="center"/>
          <w:tblLayout w:type="fixed"/>
          <w:tblLook w:val="04A0"/>
        </w:tblPrEx>
        <w:trPr>
          <w:trHeight w:val="510"/>
          <w:jc w:val="center"/>
        </w:trPr>
        <w:tc>
          <w:tcPr>
            <w:tcW w:w="730"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52"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85"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1063"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32" w:type="pct"/>
            <w:gridSpan w:val="4"/>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38" w:type="pct"/>
            <w:shd w:val="clear" w:color="auto" w:fill="auto"/>
            <w:vAlign w:val="center"/>
          </w:tcPr>
          <w:p w:rsidR="00E30B5A" w:rsidRPr="00155E6D" w:rsidP="00155E6D">
            <w:pPr>
              <w:adjustRightInd w:val="0"/>
              <w:snapToGrid w:val="0"/>
              <w:jc w:val="center"/>
              <w:rPr>
                <w:rFonts w:ascii="宋体" w:hAnsi="宋体" w:cs="Courier New"/>
                <w:sz w:val="21"/>
                <w:szCs w:val="21"/>
              </w:rPr>
            </w:pPr>
          </w:p>
        </w:tc>
      </w:tr>
      <w:tr w:rsidTr="00A9742A">
        <w:tblPrEx>
          <w:tblW w:w="5000" w:type="pct"/>
          <w:jc w:val="center"/>
          <w:tblLayout w:type="fixed"/>
          <w:tblLook w:val="04A0"/>
        </w:tblPrEx>
        <w:trPr>
          <w:trHeight w:val="510"/>
          <w:jc w:val="center"/>
        </w:trPr>
        <w:tc>
          <w:tcPr>
            <w:tcW w:w="730"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52" w:type="pct"/>
            <w:gridSpan w:val="2"/>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85"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1063" w:type="pct"/>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832" w:type="pct"/>
            <w:gridSpan w:val="4"/>
            <w:shd w:val="clear" w:color="auto" w:fill="auto"/>
            <w:vAlign w:val="center"/>
          </w:tcPr>
          <w:p w:rsidR="00E30B5A" w:rsidRPr="00155E6D" w:rsidP="00155E6D">
            <w:pPr>
              <w:adjustRightInd w:val="0"/>
              <w:snapToGrid w:val="0"/>
              <w:jc w:val="center"/>
              <w:rPr>
                <w:rFonts w:ascii="宋体" w:hAnsi="宋体" w:cs="Courier New"/>
                <w:sz w:val="21"/>
                <w:szCs w:val="21"/>
              </w:rPr>
            </w:pPr>
          </w:p>
        </w:tc>
        <w:tc>
          <w:tcPr>
            <w:tcW w:w="738" w:type="pct"/>
            <w:shd w:val="clear" w:color="auto" w:fill="auto"/>
            <w:vAlign w:val="center"/>
          </w:tcPr>
          <w:p w:rsidR="00E30B5A" w:rsidRPr="00155E6D" w:rsidP="00155E6D">
            <w:pPr>
              <w:adjustRightInd w:val="0"/>
              <w:snapToGrid w:val="0"/>
              <w:jc w:val="center"/>
              <w:rPr>
                <w:rFonts w:ascii="宋体" w:hAnsi="宋体" w:cs="Courier New"/>
                <w:sz w:val="21"/>
                <w:szCs w:val="21"/>
              </w:rPr>
            </w:pPr>
          </w:p>
        </w:tc>
      </w:tr>
    </w:tbl>
    <w:p w:rsidR="00A9742A" w:rsidRPr="00475E74" w:rsidP="00A9742A">
      <w:pPr>
        <w:widowControl/>
        <w:spacing w:line="20" w:lineRule="exact"/>
        <w:jc w:val="left"/>
        <w:rPr>
          <w:rFonts w:ascii="宋体"/>
        </w:rPr>
      </w:pPr>
      <w:r w:rsidRPr="00475E74">
        <w:rPr>
          <w:rFonts w:ascii="宋体"/>
        </w:rPr>
        <w:br w:type="page"/>
      </w:r>
    </w:p>
    <w:p w:rsidR="00E30B5A" w:rsidRPr="00475E74" w:rsidP="00E30B5A">
      <w:pPr>
        <w:adjustRightInd w:val="0"/>
        <w:snapToGrid w:val="0"/>
        <w:spacing w:line="360" w:lineRule="auto"/>
        <w:ind w:firstLine="655" w:firstLineChars="234"/>
        <w:rPr>
          <w:rFonts w:ascii="宋体"/>
          <w:b/>
          <w:bCs/>
          <w:kern w:val="0"/>
          <w:sz w:val="28"/>
        </w:rPr>
      </w:pPr>
      <w:r w:rsidRPr="00875086">
        <w:rPr>
          <w:rFonts w:ascii="宋体" w:hint="eastAsia"/>
          <w:b/>
          <w:bCs/>
          <w:kern w:val="0"/>
          <w:sz w:val="28"/>
        </w:rPr>
        <w:t>4.</w:t>
      </w:r>
      <w:r w:rsidRPr="00475E74">
        <w:rPr>
          <w:rFonts w:ascii="宋体" w:hint="eastAsia"/>
          <w:b/>
          <w:bCs/>
          <w:kern w:val="0"/>
          <w:sz w:val="28"/>
        </w:rPr>
        <w:t>项目管理班子配备情况辅助证明材料</w:t>
      </w:r>
    </w:p>
    <w:p w:rsidR="00E30B5A" w:rsidRPr="00475E74" w:rsidP="00E30B5A">
      <w:pPr>
        <w:adjustRightInd w:val="0"/>
        <w:snapToGrid w:val="0"/>
        <w:spacing w:line="360" w:lineRule="auto"/>
        <w:ind w:firstLine="480" w:firstLineChars="200"/>
        <w:rPr>
          <w:rFonts w:ascii="宋体"/>
          <w:kern w:val="0"/>
          <w:sz w:val="24"/>
        </w:rPr>
      </w:pPr>
      <w:r w:rsidRPr="001256BF">
        <w:rPr>
          <w:rFonts w:hAnsi="宋体" w:hint="eastAsia"/>
          <w:kern w:val="0"/>
          <w:sz w:val="24"/>
        </w:rPr>
        <w:t>…………</w:t>
      </w:r>
    </w:p>
    <w:p w:rsidR="00E30B5A" w:rsidP="00A9742A">
      <w:pPr>
        <w:adjustRightInd w:val="0"/>
        <w:snapToGrid w:val="0"/>
        <w:spacing w:line="360" w:lineRule="auto"/>
        <w:ind w:firstLine="420" w:firstLineChars="200"/>
        <w:rPr>
          <w:rFonts w:ascii="楷体_GB2312" w:eastAsia="楷体_GB2312"/>
          <w:kern w:val="0"/>
          <w:sz w:val="24"/>
        </w:rPr>
      </w:pPr>
      <w:r w:rsidRPr="00155E6D">
        <w:rPr>
          <w:rFonts w:ascii="楷体_GB2312" w:eastAsia="楷体_GB2312" w:hint="eastAsia"/>
          <w:kern w:val="0"/>
          <w:szCs w:val="21"/>
        </w:rPr>
        <w:t>注：辅助证明材料主要包括管理班子机构设置、职责分工、有关社保证明等复印证明资料以及投标人认为有必要提供的资料，辅助说明资料格式不做统一规定，由投标人自行设计。</w:t>
      </w:r>
      <w:r>
        <w:rPr>
          <w:rFonts w:ascii="楷体_GB2312" w:eastAsia="楷体_GB2312"/>
          <w:kern w:val="0"/>
          <w:sz w:val="24"/>
        </w:rPr>
        <w:br w:type="page"/>
      </w:r>
    </w:p>
    <w:p w:rsidR="00E30B5A" w:rsidRPr="009F23E8" w:rsidP="00E30B5A">
      <w:pPr>
        <w:adjustRightInd w:val="0"/>
        <w:snapToGrid w:val="0"/>
        <w:spacing w:line="360" w:lineRule="auto"/>
        <w:jc w:val="center"/>
        <w:rPr>
          <w:rFonts w:ascii="宋体" w:hAnsi="宋体"/>
          <w:kern w:val="0"/>
          <w:sz w:val="44"/>
        </w:rPr>
      </w:pPr>
      <w:r w:rsidRPr="009F23E8">
        <w:rPr>
          <w:rFonts w:ascii="宋体" w:hAnsi="宋体" w:hint="eastAsia"/>
          <w:kern w:val="0"/>
          <w:sz w:val="44"/>
        </w:rPr>
        <w:t>三、项目拟分包情况</w:t>
      </w:r>
    </w:p>
    <w:p w:rsidR="00E30B5A" w:rsidRPr="00475E74" w:rsidP="00E30B5A">
      <w:pPr>
        <w:adjustRightInd w:val="0"/>
        <w:snapToGrid w:val="0"/>
        <w:spacing w:line="360" w:lineRule="auto"/>
        <w:jc w:val="center"/>
        <w:rPr>
          <w:rFonts w:ascii="宋体"/>
          <w:b/>
          <w:bCs/>
          <w:kern w:val="0"/>
          <w:sz w:val="28"/>
        </w:rPr>
      </w:pPr>
      <w:r w:rsidRPr="00475E74">
        <w:rPr>
          <w:rFonts w:ascii="宋体" w:hint="eastAsia"/>
          <w:b/>
          <w:bCs/>
          <w:kern w:val="0"/>
          <w:sz w:val="28"/>
        </w:rPr>
        <w:t>项目分包情况表</w:t>
      </w:r>
    </w:p>
    <w:tbl>
      <w:tblPr>
        <w:tblStyle w:val="TableGrid"/>
        <w:tblW w:w="5000" w:type="pct"/>
        <w:jc w:val="center"/>
        <w:tblLayout w:type="fixed"/>
        <w:tblLook w:val="04A0"/>
      </w:tblPr>
      <w:tblGrid>
        <w:gridCol w:w="2708"/>
        <w:gridCol w:w="2129"/>
        <w:gridCol w:w="2904"/>
        <w:gridCol w:w="1548"/>
      </w:tblGrid>
      <w:tr w:rsidTr="002023E5">
        <w:tblPrEx>
          <w:tblW w:w="5000" w:type="pct"/>
          <w:jc w:val="center"/>
          <w:tblLayout w:type="fixed"/>
          <w:tblLook w:val="04A0"/>
        </w:tblPrEx>
        <w:trPr>
          <w:trHeight w:val="510"/>
          <w:jc w:val="center"/>
        </w:trPr>
        <w:tc>
          <w:tcPr>
            <w:tcW w:w="1458" w:type="pct"/>
            <w:shd w:val="clear" w:color="auto" w:fill="auto"/>
            <w:vAlign w:val="center"/>
          </w:tcPr>
          <w:p w:rsidR="00E30B5A" w:rsidRPr="00155E6D" w:rsidP="00155E6D">
            <w:pPr>
              <w:adjustRightInd w:val="0"/>
              <w:snapToGrid w:val="0"/>
              <w:jc w:val="center"/>
              <w:rPr>
                <w:rFonts w:ascii="宋体" w:hAnsi="宋体" w:cs="Courier New"/>
                <w:sz w:val="21"/>
                <w:szCs w:val="21"/>
              </w:rPr>
            </w:pPr>
            <w:r w:rsidRPr="00155E6D">
              <w:rPr>
                <w:rFonts w:ascii="宋体" w:hAnsi="宋体" w:cs="Courier New" w:hint="eastAsia"/>
                <w:sz w:val="21"/>
                <w:szCs w:val="21"/>
              </w:rPr>
              <w:t>分包的工程项目</w:t>
            </w:r>
          </w:p>
        </w:tc>
        <w:tc>
          <w:tcPr>
            <w:tcW w:w="1146" w:type="pct"/>
            <w:shd w:val="clear" w:color="auto" w:fill="auto"/>
            <w:vAlign w:val="center"/>
          </w:tcPr>
          <w:p w:rsidR="00E30B5A" w:rsidRPr="00155E6D" w:rsidP="00155E6D">
            <w:pPr>
              <w:adjustRightInd w:val="0"/>
              <w:snapToGrid w:val="0"/>
              <w:jc w:val="center"/>
              <w:rPr>
                <w:rFonts w:ascii="宋体" w:hAnsi="宋体" w:cs="Courier New"/>
                <w:sz w:val="21"/>
                <w:szCs w:val="21"/>
              </w:rPr>
            </w:pPr>
            <w:r w:rsidRPr="00155E6D">
              <w:rPr>
                <w:rFonts w:ascii="宋体" w:hAnsi="宋体" w:cs="Courier New" w:hint="eastAsia"/>
                <w:sz w:val="21"/>
                <w:szCs w:val="21"/>
              </w:rPr>
              <w:t>分包人名称</w:t>
            </w:r>
          </w:p>
        </w:tc>
        <w:tc>
          <w:tcPr>
            <w:tcW w:w="1563" w:type="pct"/>
            <w:shd w:val="clear" w:color="auto" w:fill="auto"/>
            <w:vAlign w:val="center"/>
          </w:tcPr>
          <w:p w:rsidR="00E30B5A" w:rsidRPr="00155E6D" w:rsidP="00155E6D">
            <w:pPr>
              <w:adjustRightInd w:val="0"/>
              <w:snapToGrid w:val="0"/>
              <w:jc w:val="center"/>
              <w:rPr>
                <w:rFonts w:ascii="宋体" w:hAnsi="宋体" w:cs="Courier New"/>
                <w:sz w:val="21"/>
                <w:szCs w:val="21"/>
              </w:rPr>
            </w:pPr>
            <w:r w:rsidRPr="00155E6D">
              <w:rPr>
                <w:rFonts w:ascii="宋体" w:hAnsi="宋体" w:cs="Courier New" w:hint="eastAsia"/>
                <w:sz w:val="21"/>
                <w:szCs w:val="21"/>
              </w:rPr>
              <w:t>分包项目造价（万元）</w:t>
            </w:r>
          </w:p>
        </w:tc>
        <w:tc>
          <w:tcPr>
            <w:tcW w:w="833" w:type="pct"/>
            <w:shd w:val="clear" w:color="auto" w:fill="auto"/>
            <w:vAlign w:val="center"/>
          </w:tcPr>
          <w:p w:rsidR="00E30B5A" w:rsidRPr="00155E6D" w:rsidP="00155E6D">
            <w:pPr>
              <w:adjustRightInd w:val="0"/>
              <w:snapToGrid w:val="0"/>
              <w:jc w:val="center"/>
              <w:rPr>
                <w:rFonts w:ascii="宋体" w:hAnsi="宋体" w:cs="Courier New"/>
                <w:sz w:val="21"/>
                <w:szCs w:val="21"/>
              </w:rPr>
            </w:pPr>
            <w:r w:rsidRPr="00155E6D">
              <w:rPr>
                <w:rFonts w:ascii="宋体" w:hAnsi="宋体" w:cs="Courier New" w:hint="eastAsia"/>
                <w:sz w:val="21"/>
                <w:szCs w:val="21"/>
              </w:rPr>
              <w:t>备注</w:t>
            </w:r>
          </w:p>
        </w:tc>
      </w:tr>
      <w:tr w:rsidTr="002023E5">
        <w:tblPrEx>
          <w:tblW w:w="5000" w:type="pct"/>
          <w:jc w:val="center"/>
          <w:tblLayout w:type="fixed"/>
          <w:tblLook w:val="04A0"/>
        </w:tblPrEx>
        <w:trPr>
          <w:trHeight w:val="510"/>
          <w:jc w:val="center"/>
        </w:trPr>
        <w:tc>
          <w:tcPr>
            <w:tcW w:w="1458"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146"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56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83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r>
      <w:tr w:rsidTr="002023E5">
        <w:tblPrEx>
          <w:tblW w:w="5000" w:type="pct"/>
          <w:jc w:val="center"/>
          <w:tblLayout w:type="fixed"/>
          <w:tblLook w:val="04A0"/>
        </w:tblPrEx>
        <w:trPr>
          <w:trHeight w:val="510"/>
          <w:jc w:val="center"/>
        </w:trPr>
        <w:tc>
          <w:tcPr>
            <w:tcW w:w="1458"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146"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56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83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r>
      <w:tr w:rsidTr="002023E5">
        <w:tblPrEx>
          <w:tblW w:w="5000" w:type="pct"/>
          <w:jc w:val="center"/>
          <w:tblLayout w:type="fixed"/>
          <w:tblLook w:val="04A0"/>
        </w:tblPrEx>
        <w:trPr>
          <w:trHeight w:val="510"/>
          <w:jc w:val="center"/>
        </w:trPr>
        <w:tc>
          <w:tcPr>
            <w:tcW w:w="1458"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146"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56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83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r>
      <w:tr w:rsidTr="002023E5">
        <w:tblPrEx>
          <w:tblW w:w="5000" w:type="pct"/>
          <w:jc w:val="center"/>
          <w:tblLayout w:type="fixed"/>
          <w:tblLook w:val="04A0"/>
        </w:tblPrEx>
        <w:trPr>
          <w:trHeight w:val="510"/>
          <w:jc w:val="center"/>
        </w:trPr>
        <w:tc>
          <w:tcPr>
            <w:tcW w:w="1458"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146"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56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83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r>
      <w:tr w:rsidTr="002023E5">
        <w:tblPrEx>
          <w:tblW w:w="5000" w:type="pct"/>
          <w:jc w:val="center"/>
          <w:tblLayout w:type="fixed"/>
          <w:tblLook w:val="04A0"/>
        </w:tblPrEx>
        <w:trPr>
          <w:trHeight w:val="510"/>
          <w:jc w:val="center"/>
        </w:trPr>
        <w:tc>
          <w:tcPr>
            <w:tcW w:w="1458"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146"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56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83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r>
      <w:tr w:rsidTr="002023E5">
        <w:tblPrEx>
          <w:tblW w:w="5000" w:type="pct"/>
          <w:jc w:val="center"/>
          <w:tblLayout w:type="fixed"/>
          <w:tblLook w:val="04A0"/>
        </w:tblPrEx>
        <w:trPr>
          <w:trHeight w:val="510"/>
          <w:jc w:val="center"/>
        </w:trPr>
        <w:tc>
          <w:tcPr>
            <w:tcW w:w="1458"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146"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56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83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r>
      <w:tr w:rsidTr="002023E5">
        <w:tblPrEx>
          <w:tblW w:w="5000" w:type="pct"/>
          <w:jc w:val="center"/>
          <w:tblLayout w:type="fixed"/>
          <w:tblLook w:val="04A0"/>
        </w:tblPrEx>
        <w:trPr>
          <w:trHeight w:val="510"/>
          <w:jc w:val="center"/>
        </w:trPr>
        <w:tc>
          <w:tcPr>
            <w:tcW w:w="1458"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146"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56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83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r>
      <w:tr w:rsidTr="002023E5">
        <w:tblPrEx>
          <w:tblW w:w="5000" w:type="pct"/>
          <w:jc w:val="center"/>
          <w:tblLayout w:type="fixed"/>
          <w:tblLook w:val="04A0"/>
        </w:tblPrEx>
        <w:trPr>
          <w:trHeight w:val="510"/>
          <w:jc w:val="center"/>
        </w:trPr>
        <w:tc>
          <w:tcPr>
            <w:tcW w:w="1458"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146"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56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83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r>
      <w:tr w:rsidTr="002023E5">
        <w:tblPrEx>
          <w:tblW w:w="5000" w:type="pct"/>
          <w:jc w:val="center"/>
          <w:tblLayout w:type="fixed"/>
          <w:tblLook w:val="04A0"/>
        </w:tblPrEx>
        <w:trPr>
          <w:trHeight w:val="510"/>
          <w:jc w:val="center"/>
        </w:trPr>
        <w:tc>
          <w:tcPr>
            <w:tcW w:w="1458"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146"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56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83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r>
      <w:tr w:rsidTr="002023E5">
        <w:tblPrEx>
          <w:tblW w:w="5000" w:type="pct"/>
          <w:jc w:val="center"/>
          <w:tblLayout w:type="fixed"/>
          <w:tblLook w:val="04A0"/>
        </w:tblPrEx>
        <w:trPr>
          <w:trHeight w:val="510"/>
          <w:jc w:val="center"/>
        </w:trPr>
        <w:tc>
          <w:tcPr>
            <w:tcW w:w="1458"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146"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56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83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r>
      <w:tr w:rsidTr="002023E5">
        <w:tblPrEx>
          <w:tblW w:w="5000" w:type="pct"/>
          <w:jc w:val="center"/>
          <w:tblLayout w:type="fixed"/>
          <w:tblLook w:val="04A0"/>
        </w:tblPrEx>
        <w:trPr>
          <w:trHeight w:val="510"/>
          <w:jc w:val="center"/>
        </w:trPr>
        <w:tc>
          <w:tcPr>
            <w:tcW w:w="1458"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146"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56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83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r>
      <w:tr w:rsidTr="002023E5">
        <w:tblPrEx>
          <w:tblW w:w="5000" w:type="pct"/>
          <w:jc w:val="center"/>
          <w:tblLayout w:type="fixed"/>
          <w:tblLook w:val="04A0"/>
        </w:tblPrEx>
        <w:trPr>
          <w:trHeight w:val="510"/>
          <w:jc w:val="center"/>
        </w:trPr>
        <w:tc>
          <w:tcPr>
            <w:tcW w:w="1458"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146"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56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83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r>
      <w:tr w:rsidTr="002023E5">
        <w:tblPrEx>
          <w:tblW w:w="5000" w:type="pct"/>
          <w:jc w:val="center"/>
          <w:tblLayout w:type="fixed"/>
          <w:tblLook w:val="04A0"/>
        </w:tblPrEx>
        <w:trPr>
          <w:trHeight w:val="510"/>
          <w:jc w:val="center"/>
        </w:trPr>
        <w:tc>
          <w:tcPr>
            <w:tcW w:w="1458"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146"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56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83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r>
      <w:tr w:rsidTr="002023E5">
        <w:tblPrEx>
          <w:tblW w:w="5000" w:type="pct"/>
          <w:jc w:val="center"/>
          <w:tblLayout w:type="fixed"/>
          <w:tblLook w:val="04A0"/>
        </w:tblPrEx>
        <w:trPr>
          <w:trHeight w:val="510"/>
          <w:jc w:val="center"/>
        </w:trPr>
        <w:tc>
          <w:tcPr>
            <w:tcW w:w="1458"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146"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56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83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r>
      <w:tr w:rsidTr="002023E5">
        <w:tblPrEx>
          <w:tblW w:w="5000" w:type="pct"/>
          <w:jc w:val="center"/>
          <w:tblLayout w:type="fixed"/>
          <w:tblLook w:val="04A0"/>
        </w:tblPrEx>
        <w:trPr>
          <w:trHeight w:val="510"/>
          <w:jc w:val="center"/>
        </w:trPr>
        <w:tc>
          <w:tcPr>
            <w:tcW w:w="1458"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146"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56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83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r>
      <w:tr w:rsidTr="002023E5">
        <w:tblPrEx>
          <w:tblW w:w="5000" w:type="pct"/>
          <w:jc w:val="center"/>
          <w:tblLayout w:type="fixed"/>
          <w:tblLook w:val="04A0"/>
        </w:tblPrEx>
        <w:trPr>
          <w:trHeight w:val="510"/>
          <w:jc w:val="center"/>
        </w:trPr>
        <w:tc>
          <w:tcPr>
            <w:tcW w:w="1458"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146"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56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83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r>
      <w:tr w:rsidTr="002023E5">
        <w:tblPrEx>
          <w:tblW w:w="5000" w:type="pct"/>
          <w:jc w:val="center"/>
          <w:tblLayout w:type="fixed"/>
          <w:tblLook w:val="04A0"/>
        </w:tblPrEx>
        <w:trPr>
          <w:trHeight w:val="510"/>
          <w:jc w:val="center"/>
        </w:trPr>
        <w:tc>
          <w:tcPr>
            <w:tcW w:w="1458"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146"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56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83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r>
      <w:tr w:rsidTr="002023E5">
        <w:tblPrEx>
          <w:tblW w:w="5000" w:type="pct"/>
          <w:jc w:val="center"/>
          <w:tblLayout w:type="fixed"/>
          <w:tblLook w:val="04A0"/>
        </w:tblPrEx>
        <w:trPr>
          <w:trHeight w:val="510"/>
          <w:jc w:val="center"/>
        </w:trPr>
        <w:tc>
          <w:tcPr>
            <w:tcW w:w="1458"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146"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156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c>
          <w:tcPr>
            <w:tcW w:w="833" w:type="pct"/>
            <w:shd w:val="clear" w:color="auto" w:fill="auto"/>
            <w:vAlign w:val="center"/>
          </w:tcPr>
          <w:p w:rsidR="00E30B5A" w:rsidRPr="00300FC4" w:rsidP="002023E5">
            <w:pPr>
              <w:adjustRightInd w:val="0"/>
              <w:snapToGrid w:val="0"/>
              <w:spacing w:line="360" w:lineRule="auto"/>
              <w:jc w:val="center"/>
              <w:rPr>
                <w:rFonts w:ascii="宋体" w:hAnsi="宋体" w:cs="Courier New"/>
                <w:b/>
                <w:bCs/>
                <w:sz w:val="24"/>
              </w:rPr>
            </w:pPr>
          </w:p>
        </w:tc>
      </w:tr>
    </w:tbl>
    <w:p w:rsidR="00A9742A" w:rsidRPr="00475E74" w:rsidP="00A9742A">
      <w:pPr>
        <w:widowControl/>
        <w:spacing w:line="20" w:lineRule="exact"/>
        <w:jc w:val="left"/>
        <w:rPr>
          <w:rFonts w:ascii="宋体"/>
        </w:rPr>
      </w:pPr>
      <w:r w:rsidRPr="00475E74">
        <w:rPr>
          <w:rFonts w:ascii="宋体"/>
        </w:rPr>
        <w:br w:type="page"/>
      </w:r>
    </w:p>
    <w:p w:rsidR="00E30B5A" w:rsidRPr="009F23E8" w:rsidP="00E30B5A">
      <w:pPr>
        <w:adjustRightInd w:val="0"/>
        <w:snapToGrid w:val="0"/>
        <w:spacing w:line="360" w:lineRule="auto"/>
        <w:jc w:val="center"/>
        <w:rPr>
          <w:rFonts w:ascii="宋体" w:hAnsi="宋体"/>
          <w:kern w:val="0"/>
          <w:sz w:val="44"/>
        </w:rPr>
      </w:pPr>
      <w:r w:rsidRPr="009F23E8">
        <w:rPr>
          <w:rFonts w:ascii="宋体" w:hAnsi="宋体" w:hint="eastAsia"/>
          <w:kern w:val="0"/>
          <w:sz w:val="44"/>
        </w:rPr>
        <w:t>四、替代方案和报价</w:t>
      </w:r>
      <w:r w:rsidRPr="009F23E8">
        <w:rPr>
          <w:rFonts w:ascii="宋体" w:hAnsi="宋体" w:hint="eastAsia"/>
          <w:sz w:val="44"/>
        </w:rPr>
        <w:t>（</w:t>
      </w:r>
      <w:r w:rsidRPr="009F23E8">
        <w:rPr>
          <w:rFonts w:ascii="宋体" w:hAnsi="宋体" w:hint="eastAsia"/>
          <w:kern w:val="0"/>
          <w:sz w:val="44"/>
        </w:rPr>
        <w:t>如要求提交</w:t>
      </w:r>
      <w:r w:rsidRPr="009F23E8">
        <w:rPr>
          <w:rFonts w:ascii="宋体" w:hAnsi="宋体" w:hint="eastAsia"/>
          <w:sz w:val="44"/>
        </w:rPr>
        <w:t>）</w:t>
      </w:r>
    </w:p>
    <w:p w:rsidR="00E30B5A" w:rsidRPr="00475E74" w:rsidP="00E30B5A">
      <w:pPr>
        <w:widowControl/>
        <w:jc w:val="left"/>
        <w:rPr>
          <w:rFonts w:ascii="宋体"/>
          <w:kern w:val="0"/>
        </w:rPr>
      </w:pPr>
      <w:r w:rsidRPr="00475E74">
        <w:rPr>
          <w:rFonts w:ascii="宋体"/>
          <w:kern w:val="0"/>
        </w:rPr>
        <w:br w:type="page"/>
      </w:r>
    </w:p>
    <w:p w:rsidR="00E30B5A" w:rsidRPr="00F81D3D" w:rsidP="00E30B5A">
      <w:pPr>
        <w:adjustRightInd w:val="0"/>
        <w:snapToGrid w:val="0"/>
        <w:spacing w:line="360" w:lineRule="auto"/>
        <w:jc w:val="center"/>
        <w:outlineLvl w:val="0"/>
        <w:rPr>
          <w:rFonts w:ascii="宋体" w:hAnsi="宋体"/>
          <w:b/>
          <w:kern w:val="0"/>
          <w:sz w:val="52"/>
          <w:szCs w:val="52"/>
        </w:rPr>
      </w:pPr>
      <w:r w:rsidRPr="00F81D3D">
        <w:rPr>
          <w:rFonts w:ascii="宋体" w:hAnsi="宋体" w:hint="eastAsia"/>
          <w:b/>
          <w:kern w:val="0"/>
          <w:sz w:val="52"/>
          <w:szCs w:val="52"/>
        </w:rPr>
        <w:t>第九章  中标通知书</w:t>
      </w:r>
    </w:p>
    <w:p w:rsidR="00E30B5A" w:rsidRPr="009F23E8" w:rsidP="00E30B5A">
      <w:pPr>
        <w:adjustRightInd w:val="0"/>
        <w:snapToGrid w:val="0"/>
        <w:spacing w:line="360" w:lineRule="auto"/>
        <w:jc w:val="center"/>
        <w:rPr>
          <w:rFonts w:ascii="宋体" w:hAnsi="宋体"/>
          <w:kern w:val="0"/>
          <w:sz w:val="44"/>
        </w:rPr>
      </w:pPr>
      <w:r w:rsidRPr="009F23E8">
        <w:rPr>
          <w:rFonts w:ascii="宋体" w:hAnsi="宋体" w:hint="eastAsia"/>
          <w:kern w:val="0"/>
          <w:sz w:val="44"/>
        </w:rPr>
        <w:t>中标通知书</w:t>
      </w:r>
    </w:p>
    <w:p w:rsidR="00E30B5A" w:rsidRPr="00DA09E7" w:rsidP="00DA09E7">
      <w:pPr>
        <w:adjustRightInd w:val="0"/>
        <w:snapToGrid w:val="0"/>
        <w:spacing w:line="360" w:lineRule="auto"/>
        <w:ind w:firstLine="420" w:firstLineChars="200"/>
        <w:rPr>
          <w:rFonts w:ascii="宋体"/>
          <w:kern w:val="0"/>
          <w:szCs w:val="21"/>
        </w:rPr>
      </w:pPr>
    </w:p>
    <w:p w:rsidR="00E30B5A" w:rsidRPr="00DA09E7" w:rsidP="00DA09E7">
      <w:pPr>
        <w:adjustRightInd w:val="0"/>
        <w:snapToGrid w:val="0"/>
        <w:spacing w:line="360" w:lineRule="auto"/>
        <w:ind w:firstLine="420" w:firstLineChars="200"/>
        <w:rPr>
          <w:rFonts w:ascii="宋体" w:hAnsi="宋体"/>
          <w:kern w:val="0"/>
          <w:szCs w:val="21"/>
        </w:rPr>
      </w:pPr>
      <w:r w:rsidRPr="00DA09E7">
        <w:rPr>
          <w:rFonts w:ascii="宋体" w:hAnsi="宋体"/>
          <w:bCs/>
          <w:kern w:val="0"/>
          <w:szCs w:val="21"/>
          <w:u w:val="single"/>
        </w:rPr>
        <w:t>_________________</w:t>
      </w:r>
      <w:r w:rsidRPr="00DA09E7">
        <w:rPr>
          <w:rFonts w:ascii="宋体" w:hAnsi="宋体" w:hint="eastAsia"/>
          <w:szCs w:val="21"/>
        </w:rPr>
        <w:t>（</w:t>
      </w:r>
      <w:r w:rsidRPr="00DA09E7">
        <w:rPr>
          <w:rFonts w:ascii="宋体" w:hAnsi="宋体" w:hint="eastAsia"/>
          <w:kern w:val="0"/>
          <w:szCs w:val="21"/>
        </w:rPr>
        <w:t>招标人名称</w:t>
      </w:r>
      <w:r w:rsidRPr="00DA09E7">
        <w:rPr>
          <w:rFonts w:ascii="宋体" w:hAnsi="宋体" w:hint="eastAsia"/>
          <w:szCs w:val="21"/>
        </w:rPr>
        <w:t>）</w:t>
      </w:r>
      <w:r w:rsidRPr="00DA09E7">
        <w:rPr>
          <w:rFonts w:ascii="宋体" w:hAnsi="宋体" w:hint="eastAsia"/>
          <w:kern w:val="0"/>
          <w:szCs w:val="21"/>
        </w:rPr>
        <w:t>的</w:t>
      </w:r>
      <w:r w:rsidRPr="00DA09E7">
        <w:rPr>
          <w:rFonts w:ascii="宋体" w:hAnsi="宋体"/>
          <w:bCs/>
          <w:kern w:val="0"/>
          <w:szCs w:val="21"/>
          <w:u w:val="single"/>
        </w:rPr>
        <w:t>______________</w:t>
      </w:r>
      <w:r w:rsidRPr="00DA09E7">
        <w:rPr>
          <w:rFonts w:ascii="宋体" w:hAnsi="宋体" w:hint="eastAsia"/>
          <w:szCs w:val="21"/>
        </w:rPr>
        <w:t>（</w:t>
      </w:r>
      <w:r w:rsidRPr="00DA09E7">
        <w:rPr>
          <w:rFonts w:ascii="宋体" w:hAnsi="宋体" w:hint="eastAsia"/>
          <w:kern w:val="0"/>
          <w:szCs w:val="21"/>
        </w:rPr>
        <w:t>建设地点，工程项目名称</w:t>
      </w:r>
      <w:r w:rsidRPr="00DA09E7">
        <w:rPr>
          <w:rFonts w:ascii="宋体" w:hAnsi="宋体" w:hint="eastAsia"/>
          <w:szCs w:val="21"/>
        </w:rPr>
        <w:t>）</w:t>
      </w:r>
      <w:r w:rsidRPr="00DA09E7">
        <w:rPr>
          <w:rFonts w:ascii="宋体" w:hAnsi="宋体" w:hint="eastAsia"/>
          <w:kern w:val="0"/>
          <w:szCs w:val="21"/>
        </w:rPr>
        <w:t>，结构类型为</w:t>
      </w:r>
      <w:r w:rsidRPr="00DA09E7">
        <w:rPr>
          <w:rFonts w:ascii="宋体" w:hAnsi="宋体"/>
          <w:bCs/>
          <w:kern w:val="0"/>
          <w:szCs w:val="21"/>
          <w:u w:val="single"/>
        </w:rPr>
        <w:t>____</w:t>
      </w:r>
      <w:r w:rsidRPr="00DA09E7">
        <w:rPr>
          <w:rFonts w:ascii="宋体" w:hAnsi="宋体" w:hint="eastAsia"/>
          <w:kern w:val="0"/>
          <w:szCs w:val="21"/>
        </w:rPr>
        <w:t>，建筑面积为</w:t>
      </w:r>
      <w:r w:rsidRPr="00DA09E7">
        <w:rPr>
          <w:rFonts w:ascii="宋体" w:hAnsi="宋体"/>
          <w:bCs/>
          <w:kern w:val="0"/>
          <w:szCs w:val="21"/>
          <w:u w:val="single"/>
        </w:rPr>
        <w:t>____</w:t>
      </w:r>
      <w:r w:rsidRPr="00DA09E7">
        <w:rPr>
          <w:rFonts w:ascii="宋体" w:hAnsi="宋体" w:hint="eastAsia"/>
          <w:kern w:val="0"/>
          <w:szCs w:val="21"/>
        </w:rPr>
        <w:t>平方米，经</w:t>
      </w:r>
      <w:r w:rsidRPr="00DA09E7">
        <w:rPr>
          <w:rFonts w:ascii="宋体" w:hAnsi="宋体"/>
          <w:bCs/>
          <w:kern w:val="0"/>
          <w:szCs w:val="21"/>
          <w:u w:val="single"/>
        </w:rPr>
        <w:t>________</w:t>
      </w:r>
      <w:r w:rsidRPr="00DA09E7">
        <w:rPr>
          <w:rFonts w:ascii="宋体" w:hAnsi="宋体" w:hint="eastAsia"/>
          <w:kern w:val="0"/>
          <w:szCs w:val="21"/>
        </w:rPr>
        <w:t>公开开标后，经评、定标委员会评定并报建设行政主管部门备案，确定</w:t>
      </w:r>
      <w:r w:rsidRPr="00DA09E7">
        <w:rPr>
          <w:rFonts w:ascii="宋体" w:hAnsi="宋体"/>
          <w:kern w:val="0"/>
          <w:szCs w:val="21"/>
          <w:u w:val="single"/>
        </w:rPr>
        <w:t>________________________________________</w:t>
      </w:r>
      <w:r w:rsidRPr="00DA09E7">
        <w:rPr>
          <w:rFonts w:ascii="宋体" w:hAnsi="宋体" w:hint="eastAsia"/>
          <w:kern w:val="0"/>
          <w:szCs w:val="21"/>
        </w:rPr>
        <w:t>为中标人，中标标价为：</w:t>
      </w:r>
    </w:p>
    <w:p w:rsidR="00E30B5A" w:rsidRPr="00DA09E7" w:rsidP="00DA09E7">
      <w:pPr>
        <w:adjustRightInd w:val="0"/>
        <w:snapToGrid w:val="0"/>
        <w:spacing w:line="360" w:lineRule="auto"/>
        <w:ind w:firstLine="420" w:firstLineChars="200"/>
        <w:rPr>
          <w:rFonts w:ascii="宋体" w:hAnsi="宋体"/>
          <w:kern w:val="0"/>
          <w:szCs w:val="21"/>
        </w:rPr>
      </w:pPr>
      <w:r w:rsidRPr="00DA09E7">
        <w:rPr>
          <w:rFonts w:ascii="宋体" w:hAnsi="宋体" w:hint="eastAsia"/>
          <w:kern w:val="0"/>
          <w:szCs w:val="21"/>
        </w:rPr>
        <w:t>币种：</w:t>
      </w:r>
      <w:r w:rsidRPr="00DA09E7">
        <w:rPr>
          <w:rFonts w:ascii="宋体" w:hAnsi="宋体"/>
          <w:bCs/>
          <w:kern w:val="0"/>
          <w:szCs w:val="21"/>
          <w:u w:val="single"/>
        </w:rPr>
        <w:t>____</w:t>
      </w:r>
      <w:r w:rsidRPr="00DA09E7">
        <w:rPr>
          <w:rFonts w:ascii="宋体" w:hAnsi="宋体" w:hint="eastAsia"/>
          <w:kern w:val="0"/>
          <w:szCs w:val="21"/>
        </w:rPr>
        <w:t>金额</w:t>
      </w:r>
      <w:r w:rsidRPr="00DA09E7">
        <w:rPr>
          <w:rFonts w:ascii="宋体" w:hAnsi="宋体" w:hint="eastAsia"/>
          <w:szCs w:val="21"/>
        </w:rPr>
        <w:t>（</w:t>
      </w:r>
      <w:r w:rsidRPr="00DA09E7">
        <w:rPr>
          <w:rFonts w:ascii="宋体" w:hAnsi="宋体" w:hint="eastAsia"/>
          <w:kern w:val="0"/>
          <w:szCs w:val="21"/>
        </w:rPr>
        <w:t>大写</w:t>
      </w:r>
      <w:r w:rsidRPr="00DA09E7">
        <w:rPr>
          <w:rFonts w:ascii="宋体" w:hAnsi="宋体" w:hint="eastAsia"/>
          <w:szCs w:val="21"/>
        </w:rPr>
        <w:t>）</w:t>
      </w:r>
      <w:r w:rsidRPr="00DA09E7">
        <w:rPr>
          <w:rFonts w:ascii="宋体" w:hAnsi="宋体" w:hint="eastAsia"/>
          <w:kern w:val="0"/>
          <w:szCs w:val="21"/>
        </w:rPr>
        <w:t>：</w:t>
      </w:r>
      <w:r w:rsidRPr="00DA09E7">
        <w:rPr>
          <w:rFonts w:ascii="宋体" w:hAnsi="宋体"/>
          <w:bCs/>
          <w:kern w:val="0"/>
          <w:szCs w:val="21"/>
          <w:u w:val="single"/>
        </w:rPr>
        <w:t>____</w:t>
      </w:r>
      <w:r w:rsidRPr="00DA09E7">
        <w:rPr>
          <w:rFonts w:ascii="宋体" w:hAnsi="宋体" w:hint="eastAsia"/>
          <w:kern w:val="0"/>
          <w:szCs w:val="21"/>
        </w:rPr>
        <w:t>万元</w:t>
      </w:r>
    </w:p>
    <w:p w:rsidR="00E30B5A" w:rsidRPr="00DA09E7" w:rsidP="00DA09E7">
      <w:pPr>
        <w:adjustRightInd w:val="0"/>
        <w:snapToGrid w:val="0"/>
        <w:spacing w:line="360" w:lineRule="auto"/>
        <w:ind w:firstLine="420" w:firstLineChars="200"/>
        <w:rPr>
          <w:rFonts w:ascii="宋体" w:hAnsi="宋体"/>
          <w:kern w:val="0"/>
          <w:szCs w:val="21"/>
        </w:rPr>
      </w:pPr>
      <w:r w:rsidRPr="00DA09E7">
        <w:rPr>
          <w:rFonts w:ascii="宋体" w:hAnsi="宋体" w:hint="eastAsia"/>
          <w:kern w:val="0"/>
          <w:szCs w:val="21"/>
        </w:rPr>
        <w:t>中标工期自</w:t>
      </w:r>
      <w:r w:rsidRPr="00DA09E7">
        <w:rPr>
          <w:rFonts w:ascii="宋体" w:hAnsi="宋体"/>
          <w:bCs/>
          <w:kern w:val="0"/>
          <w:szCs w:val="21"/>
          <w:u w:val="single"/>
        </w:rPr>
        <w:t>____</w:t>
      </w:r>
      <w:r w:rsidRPr="00DA09E7">
        <w:rPr>
          <w:rFonts w:ascii="宋体" w:hAnsi="宋体" w:hint="eastAsia"/>
          <w:kern w:val="0"/>
          <w:szCs w:val="21"/>
        </w:rPr>
        <w:t>年</w:t>
      </w:r>
      <w:r w:rsidRPr="00DA09E7">
        <w:rPr>
          <w:rFonts w:ascii="宋体" w:hAnsi="宋体"/>
          <w:bCs/>
          <w:kern w:val="0"/>
          <w:szCs w:val="21"/>
          <w:u w:val="single"/>
        </w:rPr>
        <w:t>____</w:t>
      </w:r>
      <w:r w:rsidRPr="00DA09E7">
        <w:rPr>
          <w:rFonts w:ascii="宋体" w:hAnsi="宋体" w:hint="eastAsia"/>
          <w:kern w:val="0"/>
          <w:szCs w:val="21"/>
        </w:rPr>
        <w:t>月</w:t>
      </w:r>
      <w:r w:rsidRPr="00DA09E7">
        <w:rPr>
          <w:rFonts w:ascii="宋体" w:hAnsi="宋体"/>
          <w:bCs/>
          <w:kern w:val="0"/>
          <w:szCs w:val="21"/>
          <w:u w:val="single"/>
        </w:rPr>
        <w:t>____</w:t>
      </w:r>
      <w:r w:rsidRPr="00DA09E7">
        <w:rPr>
          <w:rFonts w:ascii="宋体" w:hAnsi="宋体" w:hint="eastAsia"/>
          <w:kern w:val="0"/>
          <w:szCs w:val="21"/>
        </w:rPr>
        <w:t>日开工，</w:t>
      </w:r>
      <w:r w:rsidRPr="00DA09E7">
        <w:rPr>
          <w:rFonts w:ascii="宋体" w:hAnsi="宋体"/>
          <w:bCs/>
          <w:kern w:val="0"/>
          <w:szCs w:val="21"/>
          <w:u w:val="single"/>
        </w:rPr>
        <w:t>____</w:t>
      </w:r>
      <w:r w:rsidRPr="00DA09E7">
        <w:rPr>
          <w:rFonts w:ascii="宋体" w:hAnsi="宋体" w:hint="eastAsia"/>
          <w:kern w:val="0"/>
          <w:szCs w:val="21"/>
        </w:rPr>
        <w:t>年</w:t>
      </w:r>
      <w:r w:rsidRPr="00DA09E7">
        <w:rPr>
          <w:rFonts w:ascii="宋体" w:hAnsi="宋体"/>
          <w:bCs/>
          <w:kern w:val="0"/>
          <w:szCs w:val="21"/>
          <w:u w:val="single"/>
        </w:rPr>
        <w:t>____</w:t>
      </w:r>
      <w:r w:rsidRPr="00DA09E7">
        <w:rPr>
          <w:rFonts w:ascii="宋体" w:hAnsi="宋体" w:hint="eastAsia"/>
          <w:kern w:val="0"/>
          <w:szCs w:val="21"/>
        </w:rPr>
        <w:t>月</w:t>
      </w:r>
      <w:r w:rsidRPr="00DA09E7">
        <w:rPr>
          <w:rFonts w:ascii="宋体" w:hAnsi="宋体"/>
          <w:bCs/>
          <w:kern w:val="0"/>
          <w:szCs w:val="21"/>
          <w:u w:val="single"/>
        </w:rPr>
        <w:t>____</w:t>
      </w:r>
      <w:r w:rsidRPr="00DA09E7">
        <w:rPr>
          <w:rFonts w:ascii="宋体" w:hAnsi="宋体" w:hint="eastAsia"/>
          <w:kern w:val="0"/>
          <w:szCs w:val="21"/>
        </w:rPr>
        <w:t>日竣工，工期</w:t>
      </w:r>
      <w:r w:rsidRPr="00DA09E7">
        <w:rPr>
          <w:rFonts w:ascii="宋体" w:hAnsi="宋体"/>
          <w:bCs/>
          <w:kern w:val="0"/>
          <w:szCs w:val="21"/>
          <w:u w:val="single"/>
        </w:rPr>
        <w:t>____</w:t>
      </w:r>
      <w:r w:rsidRPr="00DA09E7">
        <w:rPr>
          <w:rFonts w:ascii="宋体" w:hAnsi="宋体" w:hint="eastAsia"/>
          <w:kern w:val="0"/>
          <w:szCs w:val="21"/>
        </w:rPr>
        <w:t>日历天，工程质量达到招标文件规定的标准。</w:t>
      </w:r>
    </w:p>
    <w:p w:rsidR="00E30B5A" w:rsidRPr="00DA09E7" w:rsidP="00DA09E7">
      <w:pPr>
        <w:adjustRightInd w:val="0"/>
        <w:snapToGrid w:val="0"/>
        <w:spacing w:line="360" w:lineRule="auto"/>
        <w:ind w:firstLine="420" w:firstLineChars="200"/>
        <w:rPr>
          <w:rFonts w:ascii="宋体" w:hAnsi="宋体"/>
          <w:kern w:val="0"/>
          <w:szCs w:val="21"/>
        </w:rPr>
      </w:pPr>
      <w:r w:rsidRPr="00DA09E7">
        <w:rPr>
          <w:rFonts w:ascii="宋体" w:hAnsi="宋体" w:hint="eastAsia"/>
          <w:kern w:val="0"/>
          <w:szCs w:val="21"/>
        </w:rPr>
        <w:t>本招标工程项目经理</w:t>
      </w:r>
      <w:r w:rsidRPr="00DA09E7">
        <w:rPr>
          <w:rFonts w:ascii="宋体" w:hAnsi="宋体"/>
          <w:bCs/>
          <w:kern w:val="0"/>
          <w:szCs w:val="21"/>
          <w:u w:val="single"/>
        </w:rPr>
        <w:t>____</w:t>
      </w:r>
      <w:r w:rsidRPr="00DA09E7">
        <w:rPr>
          <w:rFonts w:ascii="宋体" w:hAnsi="宋体" w:hint="eastAsia"/>
          <w:kern w:val="0"/>
          <w:szCs w:val="21"/>
        </w:rPr>
        <w:t>。</w:t>
      </w:r>
    </w:p>
    <w:p w:rsidR="00E30B5A" w:rsidRPr="00DA09E7" w:rsidP="00DA09E7">
      <w:pPr>
        <w:adjustRightInd w:val="0"/>
        <w:snapToGrid w:val="0"/>
        <w:spacing w:line="360" w:lineRule="auto"/>
        <w:ind w:firstLine="420" w:firstLineChars="200"/>
        <w:rPr>
          <w:rFonts w:ascii="宋体" w:hAnsi="宋体"/>
          <w:kern w:val="0"/>
          <w:szCs w:val="21"/>
        </w:rPr>
      </w:pPr>
      <w:r w:rsidRPr="00DA09E7">
        <w:rPr>
          <w:rFonts w:ascii="宋体" w:hAnsi="宋体" w:hint="eastAsia"/>
          <w:kern w:val="0"/>
          <w:szCs w:val="21"/>
        </w:rPr>
        <w:t>中标人收到中标通知书后，应在</w:t>
      </w:r>
      <w:r w:rsidRPr="00DA09E7">
        <w:rPr>
          <w:rFonts w:ascii="宋体" w:hAnsi="宋体"/>
          <w:bCs/>
          <w:kern w:val="0"/>
          <w:szCs w:val="21"/>
          <w:u w:val="single"/>
        </w:rPr>
        <w:t>____</w:t>
      </w:r>
      <w:r w:rsidRPr="00DA09E7">
        <w:rPr>
          <w:rFonts w:ascii="宋体" w:hAnsi="宋体" w:hint="eastAsia"/>
          <w:kern w:val="0"/>
          <w:szCs w:val="21"/>
        </w:rPr>
        <w:t>年</w:t>
      </w:r>
      <w:r w:rsidRPr="00DA09E7">
        <w:rPr>
          <w:rFonts w:ascii="宋体" w:hAnsi="宋体"/>
          <w:bCs/>
          <w:kern w:val="0"/>
          <w:szCs w:val="21"/>
          <w:u w:val="single"/>
        </w:rPr>
        <w:t>____</w:t>
      </w:r>
      <w:r w:rsidRPr="00DA09E7">
        <w:rPr>
          <w:rFonts w:ascii="宋体" w:hAnsi="宋体" w:hint="eastAsia"/>
          <w:kern w:val="0"/>
          <w:szCs w:val="21"/>
        </w:rPr>
        <w:t>月</w:t>
      </w:r>
      <w:r w:rsidRPr="00DA09E7">
        <w:rPr>
          <w:rFonts w:ascii="宋体" w:hAnsi="宋体"/>
          <w:bCs/>
          <w:kern w:val="0"/>
          <w:szCs w:val="21"/>
          <w:u w:val="single"/>
        </w:rPr>
        <w:t>____</w:t>
      </w:r>
      <w:r w:rsidRPr="00DA09E7">
        <w:rPr>
          <w:rFonts w:ascii="宋体" w:hAnsi="宋体" w:hint="eastAsia"/>
          <w:kern w:val="0"/>
          <w:szCs w:val="21"/>
        </w:rPr>
        <w:t>日前按照招标文件和中标人的投标文件与招标人签订本招标工程承发包施工合同，签订合同的地点为</w:t>
      </w:r>
      <w:r w:rsidRPr="00DA09E7">
        <w:rPr>
          <w:rFonts w:ascii="宋体" w:hAnsi="宋体"/>
          <w:bCs/>
          <w:kern w:val="0"/>
          <w:szCs w:val="21"/>
          <w:u w:val="single"/>
        </w:rPr>
        <w:t>____</w:t>
      </w:r>
      <w:r w:rsidRPr="00DA09E7">
        <w:rPr>
          <w:rFonts w:ascii="宋体" w:hAnsi="宋体" w:hint="eastAsia"/>
          <w:kern w:val="0"/>
          <w:szCs w:val="21"/>
        </w:rPr>
        <w:t>。</w:t>
      </w:r>
    </w:p>
    <w:p w:rsidR="00E30B5A" w:rsidRPr="00DA09E7" w:rsidP="00E30B5A">
      <w:pPr>
        <w:adjustRightInd w:val="0"/>
        <w:snapToGrid w:val="0"/>
        <w:spacing w:line="360" w:lineRule="auto"/>
        <w:rPr>
          <w:rFonts w:ascii="宋体" w:hAnsi="宋体"/>
          <w:kern w:val="0"/>
          <w:szCs w:val="21"/>
        </w:rPr>
      </w:pPr>
    </w:p>
    <w:p w:rsidR="00E30B5A" w:rsidRPr="00DA09E7" w:rsidP="00E30B5A">
      <w:pPr>
        <w:adjustRightInd w:val="0"/>
        <w:snapToGrid w:val="0"/>
        <w:spacing w:line="360" w:lineRule="auto"/>
        <w:rPr>
          <w:rFonts w:ascii="宋体" w:hAnsi="宋体"/>
          <w:kern w:val="0"/>
          <w:szCs w:val="21"/>
        </w:rPr>
      </w:pPr>
    </w:p>
    <w:p w:rsidR="00E30B5A" w:rsidRPr="00DA09E7" w:rsidP="00E30B5A">
      <w:pPr>
        <w:adjustRightInd w:val="0"/>
        <w:snapToGrid w:val="0"/>
        <w:spacing w:line="360" w:lineRule="auto"/>
        <w:rPr>
          <w:rFonts w:ascii="宋体" w:hAnsi="宋体"/>
          <w:kern w:val="0"/>
          <w:szCs w:val="21"/>
        </w:rPr>
      </w:pPr>
    </w:p>
    <w:p w:rsidR="00E30B5A" w:rsidRPr="00DA09E7" w:rsidP="00DA09E7">
      <w:pPr>
        <w:adjustRightInd w:val="0"/>
        <w:snapToGrid w:val="0"/>
        <w:spacing w:line="360" w:lineRule="auto"/>
        <w:ind w:firstLine="2100" w:firstLineChars="1000"/>
        <w:rPr>
          <w:rFonts w:ascii="宋体" w:hAnsi="宋体"/>
          <w:kern w:val="0"/>
          <w:szCs w:val="21"/>
        </w:rPr>
      </w:pPr>
      <w:r w:rsidRPr="00DA09E7">
        <w:rPr>
          <w:rFonts w:ascii="宋体" w:hAnsi="宋体" w:hint="eastAsia"/>
          <w:kern w:val="0"/>
          <w:szCs w:val="21"/>
        </w:rPr>
        <w:t>招标人</w:t>
      </w:r>
      <w:r w:rsidRPr="00DA09E7">
        <w:rPr>
          <w:rFonts w:ascii="宋体" w:hAnsi="宋体" w:hint="eastAsia"/>
          <w:szCs w:val="21"/>
        </w:rPr>
        <w:t>（</w:t>
      </w:r>
      <w:r w:rsidRPr="00DA09E7">
        <w:rPr>
          <w:rFonts w:ascii="宋体" w:hAnsi="宋体" w:hint="eastAsia"/>
          <w:kern w:val="0"/>
          <w:szCs w:val="21"/>
        </w:rPr>
        <w:t>盖章</w:t>
      </w:r>
      <w:r w:rsidRPr="00DA09E7">
        <w:rPr>
          <w:rFonts w:ascii="宋体" w:hAnsi="宋体" w:hint="eastAsia"/>
          <w:szCs w:val="21"/>
        </w:rPr>
        <w:t>）</w:t>
      </w:r>
      <w:r w:rsidRPr="00DA09E7">
        <w:rPr>
          <w:rFonts w:ascii="宋体" w:hAnsi="宋体" w:hint="eastAsia"/>
          <w:kern w:val="0"/>
          <w:szCs w:val="21"/>
        </w:rPr>
        <w:t>：</w:t>
      </w:r>
      <w:r w:rsidRPr="00DA09E7">
        <w:rPr>
          <w:rFonts w:ascii="宋体" w:hAnsi="宋体"/>
          <w:bCs/>
          <w:kern w:val="0"/>
          <w:szCs w:val="21"/>
          <w:u w:val="single"/>
        </w:rPr>
        <w:t>____</w:t>
      </w:r>
    </w:p>
    <w:p w:rsidR="00E30B5A" w:rsidRPr="00DA09E7" w:rsidP="00DA09E7">
      <w:pPr>
        <w:adjustRightInd w:val="0"/>
        <w:snapToGrid w:val="0"/>
        <w:spacing w:line="360" w:lineRule="auto"/>
        <w:ind w:firstLine="2100" w:firstLineChars="1000"/>
        <w:rPr>
          <w:rFonts w:ascii="宋体" w:hAnsi="宋体"/>
          <w:kern w:val="0"/>
          <w:szCs w:val="21"/>
        </w:rPr>
      </w:pPr>
      <w:r w:rsidRPr="00DA09E7">
        <w:rPr>
          <w:rFonts w:ascii="宋体" w:hAnsi="宋体" w:hint="eastAsia"/>
          <w:kern w:val="0"/>
          <w:szCs w:val="21"/>
        </w:rPr>
        <w:t>法定代表人或其委托代理人</w:t>
      </w:r>
      <w:r w:rsidRPr="00DA09E7">
        <w:rPr>
          <w:rFonts w:ascii="宋体" w:hAnsi="宋体" w:hint="eastAsia"/>
          <w:szCs w:val="21"/>
        </w:rPr>
        <w:t>（</w:t>
      </w:r>
      <w:r w:rsidRPr="00DA09E7">
        <w:rPr>
          <w:rFonts w:ascii="宋体" w:hAnsi="宋体" w:hint="eastAsia"/>
          <w:kern w:val="0"/>
          <w:szCs w:val="21"/>
        </w:rPr>
        <w:t>签字或盖章</w:t>
      </w:r>
      <w:r w:rsidRPr="00DA09E7">
        <w:rPr>
          <w:rFonts w:ascii="宋体" w:hAnsi="宋体" w:hint="eastAsia"/>
          <w:szCs w:val="21"/>
        </w:rPr>
        <w:t>）</w:t>
      </w:r>
      <w:r w:rsidRPr="00DA09E7">
        <w:rPr>
          <w:rFonts w:ascii="宋体" w:hAnsi="宋体" w:hint="eastAsia"/>
          <w:kern w:val="0"/>
          <w:szCs w:val="21"/>
        </w:rPr>
        <w:t>：</w:t>
      </w:r>
      <w:r w:rsidRPr="00DA09E7">
        <w:rPr>
          <w:rFonts w:ascii="宋体" w:hAnsi="宋体"/>
          <w:bCs/>
          <w:kern w:val="0"/>
          <w:szCs w:val="21"/>
          <w:u w:val="single"/>
        </w:rPr>
        <w:t>____</w:t>
      </w:r>
    </w:p>
    <w:p w:rsidR="00E30B5A" w:rsidRPr="00DA09E7" w:rsidP="00DA09E7">
      <w:pPr>
        <w:adjustRightInd w:val="0"/>
        <w:snapToGrid w:val="0"/>
        <w:spacing w:line="360" w:lineRule="auto"/>
        <w:ind w:firstLine="2100" w:firstLineChars="1000"/>
        <w:rPr>
          <w:rFonts w:ascii="宋体" w:hAnsi="宋体"/>
          <w:kern w:val="0"/>
          <w:szCs w:val="21"/>
        </w:rPr>
      </w:pPr>
      <w:r w:rsidRPr="00DA09E7">
        <w:rPr>
          <w:rFonts w:ascii="宋体" w:hAnsi="宋体" w:hint="eastAsia"/>
          <w:kern w:val="0"/>
          <w:szCs w:val="21"/>
        </w:rPr>
        <w:t>招标代理机构</w:t>
      </w:r>
      <w:r w:rsidRPr="00DA09E7">
        <w:rPr>
          <w:rFonts w:ascii="宋体" w:hAnsi="宋体" w:hint="eastAsia"/>
          <w:szCs w:val="21"/>
        </w:rPr>
        <w:t>（</w:t>
      </w:r>
      <w:r w:rsidRPr="00DA09E7">
        <w:rPr>
          <w:rFonts w:ascii="宋体" w:hAnsi="宋体" w:hint="eastAsia"/>
          <w:kern w:val="0"/>
          <w:szCs w:val="21"/>
        </w:rPr>
        <w:t>盖章</w:t>
      </w:r>
      <w:r w:rsidRPr="00DA09E7">
        <w:rPr>
          <w:rFonts w:ascii="宋体" w:hAnsi="宋体" w:hint="eastAsia"/>
          <w:szCs w:val="21"/>
        </w:rPr>
        <w:t>）</w:t>
      </w:r>
      <w:r w:rsidRPr="00DA09E7">
        <w:rPr>
          <w:rFonts w:ascii="宋体" w:hAnsi="宋体" w:hint="eastAsia"/>
          <w:kern w:val="0"/>
          <w:szCs w:val="21"/>
        </w:rPr>
        <w:t>：</w:t>
      </w:r>
      <w:r w:rsidRPr="00DA09E7">
        <w:rPr>
          <w:rFonts w:ascii="宋体" w:hAnsi="宋体"/>
          <w:bCs/>
          <w:kern w:val="0"/>
          <w:szCs w:val="21"/>
          <w:u w:val="single"/>
        </w:rPr>
        <w:t>____</w:t>
      </w:r>
    </w:p>
    <w:p w:rsidR="00E30B5A" w:rsidRPr="00DA09E7" w:rsidP="00DA09E7">
      <w:pPr>
        <w:adjustRightInd w:val="0"/>
        <w:snapToGrid w:val="0"/>
        <w:spacing w:line="360" w:lineRule="auto"/>
        <w:ind w:firstLine="2100" w:firstLineChars="1000"/>
        <w:rPr>
          <w:rFonts w:ascii="宋体" w:hAnsi="宋体"/>
          <w:kern w:val="0"/>
          <w:szCs w:val="21"/>
        </w:rPr>
      </w:pPr>
      <w:r w:rsidRPr="00DA09E7">
        <w:rPr>
          <w:rFonts w:ascii="宋体" w:hAnsi="宋体" w:hint="eastAsia"/>
          <w:kern w:val="0"/>
          <w:szCs w:val="21"/>
        </w:rPr>
        <w:t>法定代表人或其委托代理人</w:t>
      </w:r>
      <w:r w:rsidRPr="00DA09E7">
        <w:rPr>
          <w:rFonts w:ascii="宋体" w:hAnsi="宋体" w:hint="eastAsia"/>
          <w:szCs w:val="21"/>
        </w:rPr>
        <w:t>（</w:t>
      </w:r>
      <w:r w:rsidRPr="00DA09E7">
        <w:rPr>
          <w:rFonts w:ascii="宋体" w:hAnsi="宋体" w:hint="eastAsia"/>
          <w:kern w:val="0"/>
          <w:szCs w:val="21"/>
        </w:rPr>
        <w:t>签字或盖章</w:t>
      </w:r>
      <w:r w:rsidRPr="00DA09E7">
        <w:rPr>
          <w:rFonts w:ascii="宋体" w:hAnsi="宋体" w:hint="eastAsia"/>
          <w:szCs w:val="21"/>
        </w:rPr>
        <w:t>）</w:t>
      </w:r>
      <w:r w:rsidRPr="00DA09E7">
        <w:rPr>
          <w:rFonts w:ascii="宋体" w:hAnsi="宋体" w:hint="eastAsia"/>
          <w:kern w:val="0"/>
          <w:szCs w:val="21"/>
        </w:rPr>
        <w:t>：</w:t>
      </w:r>
      <w:r w:rsidRPr="00DA09E7">
        <w:rPr>
          <w:rFonts w:ascii="宋体" w:hAnsi="宋体"/>
          <w:bCs/>
          <w:kern w:val="0"/>
          <w:szCs w:val="21"/>
          <w:u w:val="single"/>
        </w:rPr>
        <w:t>____</w:t>
      </w:r>
    </w:p>
    <w:p w:rsidR="00E30B5A" w:rsidRPr="00475E74" w:rsidP="00A9742A">
      <w:pPr>
        <w:adjustRightInd w:val="0"/>
        <w:snapToGrid w:val="0"/>
        <w:spacing w:line="360" w:lineRule="auto"/>
        <w:ind w:firstLine="2100" w:firstLineChars="1000"/>
        <w:rPr>
          <w:rFonts w:ascii="宋体"/>
          <w:kern w:val="0"/>
          <w:sz w:val="24"/>
        </w:rPr>
      </w:pPr>
      <w:r w:rsidRPr="00DA09E7">
        <w:rPr>
          <w:rFonts w:ascii="宋体" w:hAnsi="宋体" w:hint="eastAsia"/>
          <w:kern w:val="0"/>
          <w:szCs w:val="21"/>
        </w:rPr>
        <w:t>日期：</w:t>
      </w:r>
      <w:r w:rsidRPr="00DA09E7">
        <w:rPr>
          <w:rFonts w:ascii="宋体" w:hAnsi="宋体"/>
          <w:bCs/>
          <w:kern w:val="0"/>
          <w:szCs w:val="21"/>
          <w:u w:val="single"/>
        </w:rPr>
        <w:t>____</w:t>
      </w:r>
      <w:r w:rsidRPr="00DA09E7">
        <w:rPr>
          <w:rFonts w:ascii="宋体" w:hAnsi="宋体" w:hint="eastAsia"/>
          <w:kern w:val="0"/>
          <w:szCs w:val="21"/>
        </w:rPr>
        <w:t>年</w:t>
      </w:r>
      <w:r w:rsidRPr="00DA09E7">
        <w:rPr>
          <w:rFonts w:ascii="宋体" w:hAnsi="宋体"/>
          <w:bCs/>
          <w:kern w:val="0"/>
          <w:szCs w:val="21"/>
          <w:u w:val="single"/>
        </w:rPr>
        <w:t>____</w:t>
      </w:r>
      <w:r w:rsidRPr="00DA09E7">
        <w:rPr>
          <w:rFonts w:ascii="宋体" w:hAnsi="宋体" w:hint="eastAsia"/>
          <w:kern w:val="0"/>
          <w:szCs w:val="21"/>
        </w:rPr>
        <w:t>月</w:t>
      </w:r>
      <w:r w:rsidRPr="00DA09E7">
        <w:rPr>
          <w:rFonts w:ascii="宋体" w:hAnsi="宋体"/>
          <w:bCs/>
          <w:kern w:val="0"/>
          <w:szCs w:val="21"/>
          <w:u w:val="single"/>
        </w:rPr>
        <w:t>____</w:t>
      </w:r>
      <w:r w:rsidRPr="00DA09E7">
        <w:rPr>
          <w:rFonts w:ascii="宋体" w:hAnsi="宋体" w:hint="eastAsia"/>
          <w:kern w:val="0"/>
          <w:szCs w:val="21"/>
        </w:rPr>
        <w:t>日</w:t>
      </w:r>
      <w:r w:rsidRPr="00475E74">
        <w:rPr>
          <w:rFonts w:ascii="宋体"/>
          <w:kern w:val="0"/>
          <w:sz w:val="24"/>
        </w:rPr>
        <w:br w:type="page"/>
      </w:r>
    </w:p>
    <w:p w:rsidR="00E30B5A" w:rsidRPr="00F81D3D" w:rsidP="00E30B5A">
      <w:pPr>
        <w:adjustRightInd w:val="0"/>
        <w:snapToGrid w:val="0"/>
        <w:spacing w:line="360" w:lineRule="auto"/>
        <w:jc w:val="center"/>
        <w:outlineLvl w:val="0"/>
        <w:rPr>
          <w:rFonts w:ascii="宋体" w:hAnsi="宋体"/>
          <w:b/>
          <w:kern w:val="0"/>
          <w:sz w:val="52"/>
          <w:szCs w:val="52"/>
        </w:rPr>
      </w:pPr>
      <w:r w:rsidRPr="00F81D3D">
        <w:rPr>
          <w:rFonts w:ascii="宋体" w:hAnsi="宋体" w:hint="eastAsia"/>
          <w:b/>
          <w:kern w:val="0"/>
          <w:sz w:val="52"/>
          <w:szCs w:val="52"/>
        </w:rPr>
        <w:t>第十章  担保书格式</w:t>
      </w:r>
    </w:p>
    <w:p w:rsidR="00E30B5A" w:rsidRPr="009F23E8" w:rsidP="00E30B5A">
      <w:pPr>
        <w:adjustRightInd w:val="0"/>
        <w:snapToGrid w:val="0"/>
        <w:spacing w:line="360" w:lineRule="auto"/>
        <w:jc w:val="center"/>
        <w:rPr>
          <w:rFonts w:ascii="宋体" w:hAnsi="宋体"/>
          <w:kern w:val="0"/>
          <w:sz w:val="44"/>
        </w:rPr>
      </w:pPr>
      <w:r w:rsidRPr="009F23E8">
        <w:rPr>
          <w:rFonts w:ascii="宋体" w:hAnsi="宋体" w:hint="eastAsia"/>
          <w:kern w:val="0"/>
          <w:sz w:val="44"/>
        </w:rPr>
        <w:t>不可撤销支付保函</w:t>
      </w:r>
    </w:p>
    <w:p w:rsidR="00E30B5A" w:rsidRPr="00DA09E7" w:rsidP="00991FFF">
      <w:pPr>
        <w:adjustRightInd w:val="0"/>
        <w:snapToGrid w:val="0"/>
        <w:spacing w:line="360" w:lineRule="auto"/>
        <w:ind w:firstLine="5460" w:firstLineChars="2600"/>
        <w:rPr>
          <w:rFonts w:ascii="宋体" w:hAnsi="宋体"/>
          <w:kern w:val="0"/>
          <w:szCs w:val="21"/>
        </w:rPr>
      </w:pPr>
      <w:r w:rsidRPr="00DA09E7">
        <w:rPr>
          <w:rFonts w:ascii="宋体" w:hAnsi="宋体" w:hint="eastAsia"/>
          <w:kern w:val="0"/>
          <w:szCs w:val="21"/>
        </w:rPr>
        <w:t>保函编号：</w:t>
      </w:r>
      <w:r>
        <w:rPr>
          <w:rFonts w:ascii="宋体" w:eastAsia="宋体" w:hAnsi="宋体" w:cs="宋体"/>
          <w:b w:val="0"/>
          <w:color w:val="0000FF"/>
          <w:sz w:val="21"/>
          <w:u w:val="single"/>
        </w:rPr>
        <w:t xml:space="preserve">       </w:t>
      </w:r>
      <w:r w:rsidRPr="00A71F34" w:rsidR="002023E5">
        <w:rPr>
          <w:rFonts w:ascii="宋体" w:hAnsi="宋体"/>
          <w:kern w:val="0"/>
          <w:szCs w:val="21"/>
          <w:u w:val="single"/>
        </w:rPr>
        <w:fldChar w:fldCharType="begin"/>
      </w:r>
      <w:r w:rsidRPr="00A71F34" w:rsidR="002023E5">
        <w:rPr>
          <w:rFonts w:ascii="宋体" w:hAnsi="宋体"/>
          <w:kern w:val="0"/>
          <w:szCs w:val="21"/>
          <w:u w:val="single"/>
        </w:rPr>
        <w:instrText xml:space="preserve"> AUTOTEXT  input307 \* MERGEFORMAT </w:instrText>
      </w:r>
      <w:r w:rsidRPr="00A71F34" w:rsidR="002023E5">
        <w:rPr>
          <w:rFonts w:ascii="宋体" w:hAnsi="宋体"/>
          <w:kern w:val="0"/>
          <w:szCs w:val="21"/>
          <w:u w:val="single"/>
        </w:rPr>
        <w:fldChar w:fldCharType="separate"/>
      </w:r>
      <w:r w:rsidRPr="00A71F34" w:rsidR="002023E5">
        <w:rPr>
          <w:rFonts w:ascii="宋体" w:hAnsi="宋体"/>
          <w:kern w:val="0"/>
          <w:szCs w:val="21"/>
          <w:u w:val="single"/>
        </w:rPr>
        <w:fldChar w:fldCharType="end"/>
      </w:r>
    </w:p>
    <w:p w:rsidR="00E30B5A" w:rsidRPr="00DA09E7" w:rsidP="00DA09E7">
      <w:pPr>
        <w:adjustRightInd w:val="0"/>
        <w:snapToGrid w:val="0"/>
        <w:spacing w:line="360" w:lineRule="auto"/>
        <w:ind w:firstLine="420" w:firstLineChars="200"/>
        <w:rPr>
          <w:rFonts w:ascii="宋体" w:hAnsi="宋体"/>
          <w:kern w:val="0"/>
          <w:szCs w:val="21"/>
        </w:rPr>
      </w:pPr>
      <w:r w:rsidRPr="00DA09E7">
        <w:rPr>
          <w:rFonts w:ascii="宋体" w:hAnsi="宋体" w:hint="eastAsia"/>
          <w:kern w:val="0"/>
          <w:szCs w:val="21"/>
        </w:rPr>
        <w:t>致</w:t>
      </w:r>
      <w:r>
        <w:rPr>
          <w:rFonts w:ascii="宋体" w:eastAsia="宋体" w:hAnsi="宋体" w:cs="宋体"/>
          <w:b w:val="0"/>
          <w:color w:val="0000FF"/>
          <w:sz w:val="21"/>
          <w:u w:val="single"/>
        </w:rPr>
        <w:t xml:space="preserve">       </w:t>
      </w:r>
      <w:r w:rsidRPr="00A71F34" w:rsidR="002023E5">
        <w:rPr>
          <w:rFonts w:ascii="宋体" w:hAnsi="宋体"/>
          <w:kern w:val="0"/>
          <w:szCs w:val="21"/>
          <w:u w:val="single"/>
        </w:rPr>
        <w:fldChar w:fldCharType="begin"/>
      </w:r>
      <w:r w:rsidRPr="00A71F34" w:rsidR="002023E5">
        <w:rPr>
          <w:rFonts w:ascii="宋体" w:hAnsi="宋体"/>
          <w:kern w:val="0"/>
          <w:szCs w:val="21"/>
          <w:u w:val="single"/>
        </w:rPr>
        <w:instrText xml:space="preserve"> AUTOTEXT  input308 \* MERGEFORMAT </w:instrText>
      </w:r>
      <w:r w:rsidRPr="00A71F34" w:rsidR="002023E5">
        <w:rPr>
          <w:rFonts w:ascii="宋体" w:hAnsi="宋体"/>
          <w:kern w:val="0"/>
          <w:szCs w:val="21"/>
          <w:u w:val="single"/>
        </w:rPr>
        <w:fldChar w:fldCharType="separate"/>
      </w:r>
      <w:r w:rsidRPr="00A71F34" w:rsidR="002023E5">
        <w:rPr>
          <w:rFonts w:ascii="宋体" w:hAnsi="宋体"/>
          <w:kern w:val="0"/>
          <w:szCs w:val="21"/>
          <w:u w:val="single"/>
        </w:rPr>
        <w:fldChar w:fldCharType="end"/>
      </w:r>
      <w:r w:rsidRPr="00DA09E7">
        <w:rPr>
          <w:rFonts w:ascii="宋体" w:hAnsi="宋体" w:hint="eastAsia"/>
          <w:kern w:val="0"/>
          <w:szCs w:val="21"/>
        </w:rPr>
        <w:t>（下称受益人）：</w:t>
      </w:r>
    </w:p>
    <w:p w:rsidR="00E30B5A" w:rsidRPr="00DA09E7" w:rsidP="00DA09E7">
      <w:pPr>
        <w:adjustRightInd w:val="0"/>
        <w:snapToGrid w:val="0"/>
        <w:spacing w:line="360" w:lineRule="auto"/>
        <w:ind w:firstLine="420" w:firstLineChars="200"/>
        <w:rPr>
          <w:rFonts w:ascii="宋体" w:hAnsi="宋体"/>
          <w:kern w:val="0"/>
          <w:szCs w:val="21"/>
        </w:rPr>
      </w:pPr>
      <w:r w:rsidRPr="00DA09E7">
        <w:rPr>
          <w:rFonts w:ascii="宋体" w:hAnsi="宋体" w:hint="eastAsia"/>
          <w:kern w:val="0"/>
          <w:szCs w:val="21"/>
        </w:rPr>
        <w:t>鉴于</w:t>
      </w:r>
      <w:r>
        <w:rPr>
          <w:rFonts w:ascii="宋体" w:eastAsia="宋体" w:hAnsi="宋体" w:cs="宋体"/>
          <w:b w:val="0"/>
          <w:color w:val="0000FF"/>
          <w:sz w:val="21"/>
          <w:u w:val="single"/>
        </w:rPr>
        <w:t xml:space="preserve">       </w:t>
      </w:r>
      <w:r w:rsidRPr="00A71F34" w:rsidR="002023E5">
        <w:rPr>
          <w:rFonts w:ascii="宋体" w:hAnsi="宋体"/>
          <w:kern w:val="0"/>
          <w:szCs w:val="21"/>
          <w:u w:val="single"/>
        </w:rPr>
        <w:fldChar w:fldCharType="begin"/>
      </w:r>
      <w:r w:rsidRPr="00A71F34" w:rsidR="002023E5">
        <w:rPr>
          <w:rFonts w:ascii="宋体" w:hAnsi="宋体"/>
          <w:kern w:val="0"/>
          <w:szCs w:val="21"/>
          <w:u w:val="single"/>
        </w:rPr>
        <w:instrText xml:space="preserve"> AUTOTEXT  input309 \* MERGEFORMAT </w:instrText>
      </w:r>
      <w:r w:rsidRPr="00A71F34" w:rsidR="002023E5">
        <w:rPr>
          <w:rFonts w:ascii="宋体" w:hAnsi="宋体"/>
          <w:kern w:val="0"/>
          <w:szCs w:val="21"/>
          <w:u w:val="single"/>
        </w:rPr>
        <w:fldChar w:fldCharType="separate"/>
      </w:r>
      <w:r w:rsidRPr="00A71F34" w:rsidR="002023E5">
        <w:rPr>
          <w:rFonts w:ascii="宋体" w:hAnsi="宋体"/>
          <w:kern w:val="0"/>
          <w:szCs w:val="21"/>
          <w:u w:val="single"/>
        </w:rPr>
        <w:fldChar w:fldCharType="end"/>
      </w:r>
      <w:r w:rsidRPr="00DA09E7">
        <w:rPr>
          <w:rFonts w:ascii="宋体" w:hAnsi="宋体" w:hint="eastAsia"/>
          <w:kern w:val="0"/>
          <w:szCs w:val="21"/>
        </w:rPr>
        <w:t>（下称被保证人）已与贵方签订了工程编号为</w:t>
      </w:r>
      <w:r>
        <w:rPr>
          <w:rFonts w:ascii="宋体" w:eastAsia="宋体" w:hAnsi="宋体" w:cs="宋体"/>
          <w:b w:val="0"/>
          <w:color w:val="0000FF"/>
          <w:sz w:val="21"/>
          <w:u w:val="single"/>
        </w:rPr>
        <w:t xml:space="preserve">       </w:t>
      </w:r>
      <w:r w:rsidRPr="00A71F34" w:rsidR="002023E5">
        <w:rPr>
          <w:rFonts w:ascii="宋体" w:hAnsi="宋体"/>
          <w:kern w:val="0"/>
          <w:szCs w:val="21"/>
          <w:u w:val="single"/>
        </w:rPr>
        <w:fldChar w:fldCharType="begin"/>
      </w:r>
      <w:r w:rsidRPr="00A71F34" w:rsidR="002023E5">
        <w:rPr>
          <w:rFonts w:ascii="宋体" w:hAnsi="宋体"/>
          <w:kern w:val="0"/>
          <w:szCs w:val="21"/>
          <w:u w:val="single"/>
        </w:rPr>
        <w:instrText xml:space="preserve"> AUTOTEXT  input310 \* MERGEFORMAT </w:instrText>
      </w:r>
      <w:r w:rsidRPr="00A71F34" w:rsidR="002023E5">
        <w:rPr>
          <w:rFonts w:ascii="宋体" w:hAnsi="宋体"/>
          <w:kern w:val="0"/>
          <w:szCs w:val="21"/>
          <w:u w:val="single"/>
        </w:rPr>
        <w:fldChar w:fldCharType="separate"/>
      </w:r>
      <w:r w:rsidRPr="00A71F34" w:rsidR="002023E5">
        <w:rPr>
          <w:rFonts w:ascii="宋体" w:hAnsi="宋体"/>
          <w:kern w:val="0"/>
          <w:szCs w:val="21"/>
          <w:u w:val="single"/>
        </w:rPr>
        <w:fldChar w:fldCharType="end"/>
      </w:r>
      <w:r w:rsidRPr="00DA09E7">
        <w:rPr>
          <w:rFonts w:ascii="宋体" w:hAnsi="宋体" w:hint="eastAsia"/>
          <w:kern w:val="0"/>
          <w:szCs w:val="21"/>
        </w:rPr>
        <w:t>的</w:t>
      </w:r>
    </w:p>
    <w:p w:rsidR="00E30B5A" w:rsidRPr="00DA09E7" w:rsidP="00DA09E7">
      <w:pPr>
        <w:adjustRightInd w:val="0"/>
        <w:snapToGrid w:val="0"/>
        <w:spacing w:line="360" w:lineRule="auto"/>
        <w:ind w:firstLine="420" w:firstLineChars="200"/>
        <w:rPr>
          <w:rFonts w:ascii="宋体" w:hAnsi="宋体"/>
          <w:kern w:val="0"/>
          <w:szCs w:val="21"/>
        </w:rPr>
      </w:pPr>
      <w:r>
        <w:rPr>
          <w:rFonts w:ascii="宋体" w:eastAsia="宋体" w:hAnsi="宋体" w:cs="宋体"/>
          <w:b w:val="0"/>
          <w:color w:val="0000FF"/>
          <w:sz w:val="21"/>
          <w:u w:val="single"/>
        </w:rPr>
        <w:t xml:space="preserve">       </w:t>
      </w:r>
      <w:r w:rsidRPr="00A71F34">
        <w:rPr>
          <w:rFonts w:ascii="宋体" w:hAnsi="宋体"/>
          <w:kern w:val="0"/>
          <w:szCs w:val="21"/>
          <w:u w:val="single"/>
        </w:rPr>
        <w:fldChar w:fldCharType="begin"/>
      </w:r>
      <w:r w:rsidRPr="00A71F34">
        <w:rPr>
          <w:rFonts w:ascii="宋体" w:hAnsi="宋体"/>
          <w:kern w:val="0"/>
          <w:szCs w:val="21"/>
          <w:u w:val="single"/>
        </w:rPr>
        <w:instrText xml:space="preserve"> AUTOTEXT  input311 \* MERGEFORMAT </w:instrText>
      </w:r>
      <w:r w:rsidRPr="00A71F34">
        <w:rPr>
          <w:rFonts w:ascii="宋体" w:hAnsi="宋体"/>
          <w:kern w:val="0"/>
          <w:szCs w:val="21"/>
          <w:u w:val="single"/>
        </w:rPr>
        <w:fldChar w:fldCharType="separate"/>
      </w:r>
      <w:r w:rsidRPr="00A71F34">
        <w:rPr>
          <w:rFonts w:ascii="宋体" w:hAnsi="宋体"/>
          <w:kern w:val="0"/>
          <w:szCs w:val="21"/>
          <w:u w:val="single"/>
        </w:rPr>
        <w:fldChar w:fldCharType="end"/>
      </w:r>
      <w:r w:rsidRPr="00DA09E7">
        <w:rPr>
          <w:rFonts w:ascii="宋体" w:hAnsi="宋体" w:hint="eastAsia"/>
          <w:kern w:val="0"/>
          <w:szCs w:val="21"/>
        </w:rPr>
        <w:t>工程的施工合同（下称合同），工期自</w:t>
      </w:r>
      <w:r>
        <w:rPr>
          <w:rFonts w:ascii="宋体" w:eastAsia="宋体" w:hAnsi="宋体" w:cs="宋体"/>
          <w:b w:val="0"/>
          <w:color w:val="0000FF"/>
          <w:sz w:val="21"/>
          <w:u w:val="single"/>
        </w:rPr>
        <w:t xml:space="preserve">       </w:t>
      </w:r>
      <w:r w:rsidRPr="00A71F34">
        <w:rPr>
          <w:rFonts w:ascii="宋体" w:hAnsi="宋体"/>
          <w:kern w:val="0"/>
          <w:szCs w:val="21"/>
          <w:u w:val="single"/>
        </w:rPr>
        <w:fldChar w:fldCharType="begin"/>
      </w:r>
      <w:r w:rsidRPr="00A71F34">
        <w:rPr>
          <w:rFonts w:ascii="宋体" w:hAnsi="宋体"/>
          <w:kern w:val="0"/>
          <w:szCs w:val="21"/>
          <w:u w:val="single"/>
        </w:rPr>
        <w:instrText xml:space="preserve"> AUTOTEXT  input312 \* MERGEFORMAT </w:instrText>
      </w:r>
      <w:r w:rsidRPr="00A71F34">
        <w:rPr>
          <w:rFonts w:ascii="宋体" w:hAnsi="宋体"/>
          <w:kern w:val="0"/>
          <w:szCs w:val="21"/>
          <w:u w:val="single"/>
        </w:rPr>
        <w:fldChar w:fldCharType="separate"/>
      </w:r>
      <w:r w:rsidRPr="00A71F34">
        <w:rPr>
          <w:rFonts w:ascii="宋体" w:hAnsi="宋体"/>
          <w:kern w:val="0"/>
          <w:szCs w:val="21"/>
          <w:u w:val="single"/>
        </w:rPr>
        <w:fldChar w:fldCharType="end"/>
      </w:r>
      <w:r w:rsidRPr="00DA09E7">
        <w:rPr>
          <w:rFonts w:ascii="宋体" w:hAnsi="宋体" w:hint="eastAsia"/>
          <w:kern w:val="0"/>
          <w:szCs w:val="21"/>
        </w:rPr>
        <w:t>至</w:t>
      </w:r>
      <w:r>
        <w:rPr>
          <w:rFonts w:ascii="宋体" w:eastAsia="宋体" w:hAnsi="宋体" w:cs="宋体"/>
          <w:b w:val="0"/>
          <w:color w:val="0000FF"/>
          <w:sz w:val="21"/>
          <w:u w:val="single"/>
        </w:rPr>
        <w:t xml:space="preserve">       </w:t>
      </w:r>
      <w:r w:rsidRPr="00A71F34">
        <w:rPr>
          <w:rFonts w:ascii="宋体" w:hAnsi="宋体"/>
          <w:kern w:val="0"/>
          <w:szCs w:val="21"/>
          <w:u w:val="single"/>
        </w:rPr>
        <w:fldChar w:fldCharType="begin"/>
      </w:r>
      <w:r w:rsidRPr="00A71F34">
        <w:rPr>
          <w:rFonts w:ascii="宋体" w:hAnsi="宋体"/>
          <w:kern w:val="0"/>
          <w:szCs w:val="21"/>
          <w:u w:val="single"/>
        </w:rPr>
        <w:instrText xml:space="preserve"> AUTOTEXT  input313 \* MERGEFORMAT </w:instrText>
      </w:r>
      <w:r w:rsidRPr="00A71F34">
        <w:rPr>
          <w:rFonts w:ascii="宋体" w:hAnsi="宋体"/>
          <w:kern w:val="0"/>
          <w:szCs w:val="21"/>
          <w:u w:val="single"/>
        </w:rPr>
        <w:fldChar w:fldCharType="separate"/>
      </w:r>
      <w:r w:rsidRPr="00A71F34">
        <w:rPr>
          <w:rFonts w:ascii="宋体" w:hAnsi="宋体"/>
          <w:kern w:val="0"/>
          <w:szCs w:val="21"/>
          <w:u w:val="single"/>
        </w:rPr>
        <w:fldChar w:fldCharType="end"/>
      </w:r>
      <w:r w:rsidRPr="00DA09E7">
        <w:rPr>
          <w:rFonts w:ascii="宋体" w:hAnsi="宋体" w:hint="eastAsia"/>
          <w:kern w:val="0"/>
          <w:szCs w:val="21"/>
        </w:rPr>
        <w:t>。我方接受被保证人的委托，在此向受益人提供不可撤销的工程款支付保证：</w:t>
      </w:r>
    </w:p>
    <w:p w:rsidR="00E30B5A" w:rsidRPr="00DA09E7" w:rsidP="00DA09E7">
      <w:pPr>
        <w:adjustRightInd w:val="0"/>
        <w:snapToGrid w:val="0"/>
        <w:spacing w:line="360" w:lineRule="auto"/>
        <w:ind w:firstLine="420" w:firstLineChars="200"/>
        <w:rPr>
          <w:rFonts w:ascii="宋体" w:hAnsi="宋体"/>
          <w:kern w:val="0"/>
          <w:szCs w:val="21"/>
        </w:rPr>
      </w:pPr>
      <w:r w:rsidRPr="00DA09E7">
        <w:rPr>
          <w:rFonts w:ascii="宋体" w:hAnsi="宋体" w:hint="eastAsia"/>
          <w:kern w:val="0"/>
          <w:szCs w:val="21"/>
        </w:rPr>
        <w:t>一、本保证担保的最高担保金额为</w:t>
      </w:r>
      <w:r>
        <w:rPr>
          <w:rFonts w:ascii="宋体" w:eastAsia="宋体" w:hAnsi="宋体" w:cs="宋体"/>
          <w:b w:val="0"/>
          <w:color w:val="0000FF"/>
          <w:sz w:val="21"/>
          <w:u w:val="single"/>
        </w:rPr>
        <w:t xml:space="preserve">       </w:t>
      </w:r>
      <w:r w:rsidRPr="00A71F34" w:rsidR="002023E5">
        <w:rPr>
          <w:rFonts w:ascii="宋体" w:hAnsi="宋体"/>
          <w:kern w:val="0"/>
          <w:szCs w:val="21"/>
          <w:u w:val="single"/>
        </w:rPr>
        <w:fldChar w:fldCharType="begin"/>
      </w:r>
      <w:r w:rsidRPr="00A71F34" w:rsidR="002023E5">
        <w:rPr>
          <w:rFonts w:ascii="宋体" w:hAnsi="宋体"/>
          <w:kern w:val="0"/>
          <w:szCs w:val="21"/>
          <w:u w:val="single"/>
        </w:rPr>
        <w:instrText xml:space="preserve"> AUTOTEXT  input314 \* MERGEFORMAT </w:instrText>
      </w:r>
      <w:r w:rsidRPr="00A71F34" w:rsidR="002023E5">
        <w:rPr>
          <w:rFonts w:ascii="宋体" w:hAnsi="宋体"/>
          <w:kern w:val="0"/>
          <w:szCs w:val="21"/>
          <w:u w:val="single"/>
        </w:rPr>
        <w:fldChar w:fldCharType="separate"/>
      </w:r>
      <w:r w:rsidRPr="00A71F34" w:rsidR="002023E5">
        <w:rPr>
          <w:rFonts w:ascii="宋体" w:hAnsi="宋体"/>
          <w:kern w:val="0"/>
          <w:szCs w:val="21"/>
          <w:u w:val="single"/>
        </w:rPr>
        <w:fldChar w:fldCharType="end"/>
      </w:r>
      <w:r w:rsidRPr="00DA09E7">
        <w:rPr>
          <w:rFonts w:ascii="宋体" w:hAnsi="宋体" w:hint="eastAsia"/>
          <w:kern w:val="0"/>
          <w:szCs w:val="21"/>
        </w:rPr>
        <w:t>（币种）</w:t>
      </w:r>
      <w:r>
        <w:rPr>
          <w:rFonts w:ascii="宋体" w:eastAsia="宋体" w:hAnsi="宋体" w:cs="宋体"/>
          <w:b w:val="0"/>
          <w:color w:val="0000FF"/>
          <w:sz w:val="21"/>
          <w:u w:val="single"/>
        </w:rPr>
        <w:t xml:space="preserve">       </w:t>
      </w:r>
      <w:r w:rsidRPr="00A71F34" w:rsidR="002023E5">
        <w:rPr>
          <w:rFonts w:ascii="宋体" w:hAnsi="宋体"/>
          <w:kern w:val="0"/>
          <w:szCs w:val="21"/>
          <w:u w:val="single"/>
        </w:rPr>
        <w:fldChar w:fldCharType="begin"/>
      </w:r>
      <w:r w:rsidRPr="00A71F34" w:rsidR="002023E5">
        <w:rPr>
          <w:rFonts w:ascii="宋体" w:hAnsi="宋体"/>
          <w:kern w:val="0"/>
          <w:szCs w:val="21"/>
          <w:u w:val="single"/>
        </w:rPr>
        <w:instrText xml:space="preserve"> AUTOTEXT  input315 \* MERGEFORMAT </w:instrText>
      </w:r>
      <w:r w:rsidRPr="00A71F34" w:rsidR="002023E5">
        <w:rPr>
          <w:rFonts w:ascii="宋体" w:hAnsi="宋体"/>
          <w:kern w:val="0"/>
          <w:szCs w:val="21"/>
          <w:u w:val="single"/>
        </w:rPr>
        <w:fldChar w:fldCharType="separate"/>
      </w:r>
      <w:r w:rsidRPr="00A71F34" w:rsidR="002023E5">
        <w:rPr>
          <w:rFonts w:ascii="宋体" w:hAnsi="宋体"/>
          <w:kern w:val="0"/>
          <w:szCs w:val="21"/>
          <w:u w:val="single"/>
        </w:rPr>
        <w:fldChar w:fldCharType="end"/>
      </w:r>
      <w:r w:rsidRPr="00DA09E7">
        <w:rPr>
          <w:rFonts w:ascii="宋体" w:hAnsi="宋体" w:hint="eastAsia"/>
          <w:kern w:val="0"/>
          <w:szCs w:val="21"/>
        </w:rPr>
        <w:t>元（小写）</w:t>
      </w:r>
    </w:p>
    <w:p w:rsidR="00E30B5A" w:rsidRPr="00DA09E7" w:rsidP="00DA09E7">
      <w:pPr>
        <w:adjustRightInd w:val="0"/>
        <w:snapToGrid w:val="0"/>
        <w:spacing w:line="360" w:lineRule="auto"/>
        <w:ind w:firstLine="420" w:firstLineChars="200"/>
        <w:rPr>
          <w:rFonts w:ascii="宋体" w:hAnsi="宋体"/>
          <w:kern w:val="0"/>
          <w:szCs w:val="21"/>
        </w:rPr>
      </w:pPr>
      <w:r>
        <w:rPr>
          <w:rFonts w:ascii="宋体" w:eastAsia="宋体" w:hAnsi="宋体" w:cs="宋体"/>
          <w:b w:val="0"/>
          <w:color w:val="0000FF"/>
          <w:sz w:val="21"/>
          <w:u w:val="single"/>
        </w:rPr>
        <w:t xml:space="preserve">       </w:t>
      </w:r>
      <w:r w:rsidRPr="00A71F34">
        <w:rPr>
          <w:rFonts w:ascii="宋体" w:hAnsi="宋体"/>
          <w:kern w:val="0"/>
          <w:szCs w:val="21"/>
          <w:u w:val="single"/>
        </w:rPr>
        <w:fldChar w:fldCharType="begin"/>
      </w:r>
      <w:r w:rsidRPr="00A71F34">
        <w:rPr>
          <w:rFonts w:ascii="宋体" w:hAnsi="宋体"/>
          <w:kern w:val="0"/>
          <w:szCs w:val="21"/>
          <w:u w:val="single"/>
        </w:rPr>
        <w:instrText xml:space="preserve"> AUTOTEXT  input316 \* MERGEFORMAT </w:instrText>
      </w:r>
      <w:r w:rsidRPr="00A71F34">
        <w:rPr>
          <w:rFonts w:ascii="宋体" w:hAnsi="宋体"/>
          <w:kern w:val="0"/>
          <w:szCs w:val="21"/>
          <w:u w:val="single"/>
        </w:rPr>
        <w:fldChar w:fldCharType="separate"/>
      </w:r>
      <w:r w:rsidRPr="00A71F34">
        <w:rPr>
          <w:rFonts w:ascii="宋体" w:hAnsi="宋体"/>
          <w:kern w:val="0"/>
          <w:szCs w:val="21"/>
          <w:u w:val="single"/>
        </w:rPr>
        <w:fldChar w:fldCharType="end"/>
      </w:r>
      <w:r w:rsidRPr="00DA09E7">
        <w:rPr>
          <w:rFonts w:ascii="宋体" w:hAnsi="宋体" w:hint="eastAsia"/>
          <w:kern w:val="0"/>
          <w:szCs w:val="21"/>
        </w:rPr>
        <w:t>（大写）。</w:t>
      </w:r>
    </w:p>
    <w:p w:rsidR="00E30B5A" w:rsidRPr="00DA09E7" w:rsidP="00DA09E7">
      <w:pPr>
        <w:adjustRightInd w:val="0"/>
        <w:snapToGrid w:val="0"/>
        <w:spacing w:line="360" w:lineRule="auto"/>
        <w:ind w:firstLine="420" w:firstLineChars="200"/>
        <w:rPr>
          <w:rFonts w:ascii="宋体" w:hAnsi="宋体"/>
          <w:kern w:val="0"/>
          <w:szCs w:val="21"/>
        </w:rPr>
      </w:pPr>
      <w:r w:rsidRPr="00DA09E7">
        <w:rPr>
          <w:rFonts w:ascii="宋体" w:hAnsi="宋体" w:hint="eastAsia"/>
          <w:kern w:val="0"/>
          <w:szCs w:val="21"/>
        </w:rPr>
        <w:t>二、本保证担保的保证期间自</w:t>
      </w:r>
      <w:r>
        <w:rPr>
          <w:rFonts w:ascii="宋体" w:eastAsia="宋体" w:hAnsi="宋体" w:cs="宋体"/>
          <w:b w:val="0"/>
          <w:color w:val="0000FF"/>
          <w:sz w:val="21"/>
          <w:u w:val="single"/>
        </w:rPr>
        <w:t xml:space="preserve">       </w:t>
      </w:r>
      <w:r w:rsidRPr="00A71F34" w:rsidR="002023E5">
        <w:rPr>
          <w:rFonts w:ascii="宋体" w:hAnsi="宋体"/>
          <w:kern w:val="0"/>
          <w:szCs w:val="21"/>
          <w:u w:val="single"/>
        </w:rPr>
        <w:fldChar w:fldCharType="begin"/>
      </w:r>
      <w:r w:rsidRPr="00A71F34" w:rsidR="002023E5">
        <w:rPr>
          <w:rFonts w:ascii="宋体" w:hAnsi="宋体"/>
          <w:kern w:val="0"/>
          <w:szCs w:val="21"/>
          <w:u w:val="single"/>
        </w:rPr>
        <w:instrText xml:space="preserve"> AUTOTEXT  input317 \* MERGEFORMAT </w:instrText>
      </w:r>
      <w:r w:rsidRPr="00A71F34" w:rsidR="002023E5">
        <w:rPr>
          <w:rFonts w:ascii="宋体" w:hAnsi="宋体"/>
          <w:kern w:val="0"/>
          <w:szCs w:val="21"/>
          <w:u w:val="single"/>
        </w:rPr>
        <w:fldChar w:fldCharType="separate"/>
      </w:r>
      <w:r w:rsidRPr="00A71F34" w:rsidR="002023E5">
        <w:rPr>
          <w:rFonts w:ascii="宋体" w:hAnsi="宋体"/>
          <w:kern w:val="0"/>
          <w:szCs w:val="21"/>
          <w:u w:val="single"/>
        </w:rPr>
        <w:fldChar w:fldCharType="end"/>
      </w:r>
      <w:r w:rsidRPr="00DA09E7">
        <w:rPr>
          <w:rFonts w:ascii="宋体" w:hAnsi="宋体" w:hint="eastAsia"/>
          <w:kern w:val="0"/>
          <w:szCs w:val="21"/>
        </w:rPr>
        <w:t>至</w:t>
      </w:r>
      <w:r>
        <w:rPr>
          <w:rFonts w:ascii="宋体" w:eastAsia="宋体" w:hAnsi="宋体" w:cs="宋体"/>
          <w:b w:val="0"/>
          <w:color w:val="0000FF"/>
          <w:sz w:val="21"/>
          <w:u w:val="single"/>
        </w:rPr>
        <w:t xml:space="preserve">       </w:t>
      </w:r>
      <w:r w:rsidRPr="00A71F34" w:rsidR="002023E5">
        <w:rPr>
          <w:rFonts w:ascii="宋体" w:hAnsi="宋体"/>
          <w:kern w:val="0"/>
          <w:szCs w:val="21"/>
          <w:u w:val="single"/>
        </w:rPr>
        <w:fldChar w:fldCharType="begin"/>
      </w:r>
      <w:r w:rsidRPr="00A71F34" w:rsidR="002023E5">
        <w:rPr>
          <w:rFonts w:ascii="宋体" w:hAnsi="宋体"/>
          <w:kern w:val="0"/>
          <w:szCs w:val="21"/>
          <w:u w:val="single"/>
        </w:rPr>
        <w:instrText xml:space="preserve"> AUTOTEXT  input318 \* MERGEFORMAT </w:instrText>
      </w:r>
      <w:r w:rsidRPr="00A71F34" w:rsidR="002023E5">
        <w:rPr>
          <w:rFonts w:ascii="宋体" w:hAnsi="宋体"/>
          <w:kern w:val="0"/>
          <w:szCs w:val="21"/>
          <w:u w:val="single"/>
        </w:rPr>
        <w:fldChar w:fldCharType="separate"/>
      </w:r>
      <w:r w:rsidRPr="00A71F34" w:rsidR="002023E5">
        <w:rPr>
          <w:rFonts w:ascii="宋体" w:hAnsi="宋体"/>
          <w:kern w:val="0"/>
          <w:szCs w:val="21"/>
          <w:u w:val="single"/>
        </w:rPr>
        <w:fldChar w:fldCharType="end"/>
      </w:r>
      <w:r w:rsidRPr="00DA09E7">
        <w:rPr>
          <w:rFonts w:ascii="宋体" w:hAnsi="宋体" w:hint="eastAsia"/>
          <w:kern w:val="0"/>
          <w:szCs w:val="21"/>
        </w:rPr>
        <w:t>。</w:t>
      </w:r>
    </w:p>
    <w:p w:rsidR="00E30B5A" w:rsidRPr="00DA09E7" w:rsidP="00DA09E7">
      <w:pPr>
        <w:adjustRightInd w:val="0"/>
        <w:snapToGrid w:val="0"/>
        <w:spacing w:line="360" w:lineRule="auto"/>
        <w:ind w:firstLine="420" w:firstLineChars="200"/>
        <w:rPr>
          <w:rFonts w:ascii="宋体" w:hAnsi="宋体"/>
          <w:kern w:val="0"/>
          <w:szCs w:val="21"/>
        </w:rPr>
      </w:pPr>
      <w:r w:rsidRPr="00DA09E7">
        <w:rPr>
          <w:rFonts w:ascii="宋体" w:hAnsi="宋体" w:hint="eastAsia"/>
          <w:kern w:val="0"/>
          <w:szCs w:val="21"/>
        </w:rPr>
        <w:t>三、在本保证担保的保证期间内，我方将在收到受益人经法定代表人或其授权委托代理人签字并加盖公章的书面索赔通知后</w:t>
      </w:r>
      <w:r>
        <w:rPr>
          <w:rFonts w:ascii="宋体" w:eastAsia="宋体" w:hAnsi="宋体" w:cs="宋体"/>
          <w:b w:val="0"/>
          <w:color w:val="0000FF"/>
          <w:sz w:val="21"/>
          <w:u w:val="single"/>
        </w:rPr>
        <w:t xml:space="preserve">       </w:t>
      </w:r>
      <w:r w:rsidRPr="00A71F34" w:rsidR="002023E5">
        <w:rPr>
          <w:rFonts w:ascii="宋体" w:hAnsi="宋体"/>
          <w:kern w:val="0"/>
          <w:szCs w:val="21"/>
          <w:u w:val="single"/>
        </w:rPr>
        <w:fldChar w:fldCharType="begin"/>
      </w:r>
      <w:r w:rsidRPr="00A71F34" w:rsidR="002023E5">
        <w:rPr>
          <w:rFonts w:ascii="宋体" w:hAnsi="宋体"/>
          <w:kern w:val="0"/>
          <w:szCs w:val="21"/>
          <w:u w:val="single"/>
        </w:rPr>
        <w:instrText xml:space="preserve"> AUTOTEXT  input319 \* MERGEFORMAT </w:instrText>
      </w:r>
      <w:r w:rsidRPr="00A71F34" w:rsidR="002023E5">
        <w:rPr>
          <w:rFonts w:ascii="宋体" w:hAnsi="宋体"/>
          <w:kern w:val="0"/>
          <w:szCs w:val="21"/>
          <w:u w:val="single"/>
        </w:rPr>
        <w:fldChar w:fldCharType="separate"/>
      </w:r>
      <w:r w:rsidRPr="00A71F34" w:rsidR="002023E5">
        <w:rPr>
          <w:rFonts w:ascii="宋体" w:hAnsi="宋体"/>
          <w:kern w:val="0"/>
          <w:szCs w:val="21"/>
          <w:u w:val="single"/>
        </w:rPr>
        <w:fldChar w:fldCharType="end"/>
      </w:r>
      <w:r w:rsidRPr="00DA09E7">
        <w:rPr>
          <w:rFonts w:ascii="宋体" w:hAnsi="宋体" w:hint="eastAsia"/>
          <w:kern w:val="0"/>
          <w:szCs w:val="21"/>
        </w:rPr>
        <w:t>个工作日内，不争辩、不挑剔、不可撤销地向受益人支付索赔款，直至本保证担保的最高担保金额。</w:t>
      </w:r>
    </w:p>
    <w:p w:rsidR="00E30B5A" w:rsidRPr="00DA09E7" w:rsidP="00DA09E7">
      <w:pPr>
        <w:adjustRightInd w:val="0"/>
        <w:snapToGrid w:val="0"/>
        <w:spacing w:line="360" w:lineRule="auto"/>
        <w:ind w:firstLine="420" w:firstLineChars="200"/>
        <w:rPr>
          <w:rFonts w:ascii="宋体" w:hAnsi="宋体"/>
          <w:kern w:val="0"/>
          <w:szCs w:val="21"/>
        </w:rPr>
      </w:pPr>
      <w:r w:rsidRPr="00DA09E7">
        <w:rPr>
          <w:rFonts w:ascii="宋体" w:hAnsi="宋体" w:hint="eastAsia"/>
          <w:kern w:val="0"/>
          <w:szCs w:val="21"/>
        </w:rPr>
        <w:t>四、索赔通知应当说明索赔理由，并必须在本保证担保的保证期间内送达我方。</w:t>
      </w:r>
    </w:p>
    <w:p w:rsidR="00E30B5A" w:rsidRPr="00DA09E7" w:rsidP="00DA09E7">
      <w:pPr>
        <w:adjustRightInd w:val="0"/>
        <w:snapToGrid w:val="0"/>
        <w:spacing w:line="360" w:lineRule="auto"/>
        <w:ind w:firstLine="420" w:firstLineChars="200"/>
        <w:rPr>
          <w:rFonts w:ascii="宋体" w:hAnsi="宋体"/>
          <w:kern w:val="0"/>
          <w:szCs w:val="21"/>
        </w:rPr>
      </w:pPr>
      <w:r w:rsidRPr="00DA09E7">
        <w:rPr>
          <w:rFonts w:ascii="宋体" w:hAnsi="宋体" w:hint="eastAsia"/>
          <w:kern w:val="0"/>
          <w:szCs w:val="21"/>
        </w:rPr>
        <w:t>五、本保证担保项下的权利不得转让。</w:t>
      </w:r>
    </w:p>
    <w:p w:rsidR="00E30B5A" w:rsidRPr="00DA09E7" w:rsidP="00DA09E7">
      <w:pPr>
        <w:adjustRightInd w:val="0"/>
        <w:snapToGrid w:val="0"/>
        <w:spacing w:line="360" w:lineRule="auto"/>
        <w:ind w:firstLine="420" w:firstLineChars="200"/>
        <w:rPr>
          <w:rFonts w:ascii="宋体" w:hAnsi="宋体"/>
          <w:kern w:val="0"/>
          <w:szCs w:val="21"/>
        </w:rPr>
      </w:pPr>
      <w:r w:rsidRPr="00DA09E7">
        <w:rPr>
          <w:rFonts w:ascii="宋体" w:hAnsi="宋体" w:hint="eastAsia"/>
          <w:kern w:val="0"/>
          <w:szCs w:val="21"/>
        </w:rPr>
        <w:t>六、我方提供本保证担保后，受益人与被保证人对合同进行修订的，应当将修订后的合同原件送我方备案。</w:t>
      </w:r>
    </w:p>
    <w:p w:rsidR="00E30B5A" w:rsidRPr="00DA09E7" w:rsidP="00DA09E7">
      <w:pPr>
        <w:adjustRightInd w:val="0"/>
        <w:snapToGrid w:val="0"/>
        <w:spacing w:line="360" w:lineRule="auto"/>
        <w:ind w:firstLine="420" w:firstLineChars="200"/>
        <w:rPr>
          <w:rFonts w:ascii="宋体" w:hAnsi="宋体"/>
          <w:kern w:val="0"/>
          <w:szCs w:val="21"/>
        </w:rPr>
      </w:pPr>
      <w:r w:rsidRPr="00DA09E7">
        <w:rPr>
          <w:rFonts w:ascii="宋体" w:hAnsi="宋体" w:hint="eastAsia"/>
          <w:kern w:val="0"/>
          <w:szCs w:val="21"/>
        </w:rPr>
        <w:t>七、本保证担保的保证期间届满，或我方向受益人支付的索赔款已达本保证担保的最高担保金额，我方的保证责任免除。</w:t>
      </w:r>
    </w:p>
    <w:p w:rsidR="00E30B5A" w:rsidRPr="00DA09E7" w:rsidP="00DA09E7">
      <w:pPr>
        <w:adjustRightInd w:val="0"/>
        <w:snapToGrid w:val="0"/>
        <w:spacing w:line="360" w:lineRule="auto"/>
        <w:ind w:firstLine="420" w:firstLineChars="200"/>
        <w:rPr>
          <w:rFonts w:ascii="宋体" w:hAnsi="宋体"/>
          <w:kern w:val="0"/>
          <w:szCs w:val="21"/>
        </w:rPr>
      </w:pPr>
      <w:r w:rsidRPr="00DA09E7">
        <w:rPr>
          <w:rFonts w:ascii="宋体" w:hAnsi="宋体" w:hint="eastAsia"/>
          <w:kern w:val="0"/>
          <w:szCs w:val="21"/>
        </w:rPr>
        <w:t>八、本保证担保适用中华人民共和国法律。</w:t>
      </w:r>
    </w:p>
    <w:p w:rsidR="00E30B5A" w:rsidRPr="00DA09E7" w:rsidP="00DA09E7">
      <w:pPr>
        <w:adjustRightInd w:val="0"/>
        <w:snapToGrid w:val="0"/>
        <w:spacing w:line="360" w:lineRule="auto"/>
        <w:ind w:firstLine="420" w:firstLineChars="200"/>
        <w:rPr>
          <w:rFonts w:ascii="宋体" w:hAnsi="宋体"/>
          <w:kern w:val="0"/>
          <w:szCs w:val="21"/>
        </w:rPr>
      </w:pPr>
      <w:r w:rsidRPr="00DA09E7">
        <w:rPr>
          <w:rFonts w:ascii="宋体" w:hAnsi="宋体" w:hint="eastAsia"/>
          <w:kern w:val="0"/>
          <w:szCs w:val="21"/>
        </w:rPr>
        <w:t>九、本保证担保以中文文本为准，涂改无效。</w:t>
      </w:r>
    </w:p>
    <w:p w:rsidR="00E30B5A" w:rsidRPr="00DA09E7" w:rsidP="00DA09E7">
      <w:pPr>
        <w:adjustRightInd w:val="0"/>
        <w:snapToGrid w:val="0"/>
        <w:spacing w:line="360" w:lineRule="auto"/>
        <w:ind w:firstLine="420" w:firstLineChars="200"/>
        <w:rPr>
          <w:rFonts w:ascii="宋体" w:hAnsi="宋体"/>
          <w:kern w:val="0"/>
          <w:szCs w:val="21"/>
        </w:rPr>
      </w:pPr>
    </w:p>
    <w:p w:rsidR="00E30B5A" w:rsidRPr="00DA09E7" w:rsidP="00DA09E7">
      <w:pPr>
        <w:adjustRightInd w:val="0"/>
        <w:snapToGrid w:val="0"/>
        <w:spacing w:line="360" w:lineRule="auto"/>
        <w:ind w:firstLine="420" w:firstLineChars="200"/>
        <w:rPr>
          <w:rFonts w:ascii="宋体" w:hAnsi="宋体"/>
          <w:kern w:val="0"/>
          <w:szCs w:val="21"/>
        </w:rPr>
      </w:pPr>
      <w:r w:rsidRPr="00DA09E7">
        <w:rPr>
          <w:rFonts w:ascii="宋体" w:hAnsi="宋体" w:hint="eastAsia"/>
          <w:kern w:val="0"/>
          <w:szCs w:val="21"/>
        </w:rPr>
        <w:t>保证人：</w:t>
      </w:r>
      <w:r>
        <w:rPr>
          <w:rFonts w:ascii="宋体" w:eastAsia="宋体" w:hAnsi="宋体" w:cs="宋体"/>
          <w:b w:val="0"/>
          <w:color w:val="0000FF"/>
          <w:sz w:val="21"/>
          <w:u w:val="single"/>
        </w:rPr>
        <w:t xml:space="preserve">       </w:t>
      </w:r>
      <w:r w:rsidRPr="00A71F34" w:rsidR="002023E5">
        <w:rPr>
          <w:rFonts w:ascii="宋体" w:hAnsi="宋体"/>
          <w:kern w:val="0"/>
          <w:szCs w:val="21"/>
          <w:u w:val="single"/>
        </w:rPr>
        <w:fldChar w:fldCharType="begin"/>
      </w:r>
      <w:r w:rsidRPr="00A71F34" w:rsidR="002023E5">
        <w:rPr>
          <w:rFonts w:ascii="宋体" w:hAnsi="宋体"/>
          <w:kern w:val="0"/>
          <w:szCs w:val="21"/>
          <w:u w:val="single"/>
        </w:rPr>
        <w:instrText xml:space="preserve"> AUTOTEXT  input320 \* MERGEFORMAT </w:instrText>
      </w:r>
      <w:r w:rsidRPr="00A71F34" w:rsidR="002023E5">
        <w:rPr>
          <w:rFonts w:ascii="宋体" w:hAnsi="宋体"/>
          <w:kern w:val="0"/>
          <w:szCs w:val="21"/>
          <w:u w:val="single"/>
        </w:rPr>
        <w:fldChar w:fldCharType="separate"/>
      </w:r>
      <w:r w:rsidRPr="00A71F34" w:rsidR="002023E5">
        <w:rPr>
          <w:rFonts w:ascii="宋体" w:hAnsi="宋体"/>
          <w:kern w:val="0"/>
          <w:szCs w:val="21"/>
          <w:u w:val="single"/>
        </w:rPr>
        <w:fldChar w:fldCharType="end"/>
      </w:r>
      <w:r w:rsidRPr="00DA09E7">
        <w:rPr>
          <w:rFonts w:ascii="宋体" w:hAnsi="宋体" w:hint="eastAsia"/>
          <w:kern w:val="0"/>
          <w:szCs w:val="21"/>
        </w:rPr>
        <w:t>（盖章）</w:t>
      </w:r>
    </w:p>
    <w:p w:rsidR="00E30B5A" w:rsidRPr="00DA09E7" w:rsidP="00DA09E7">
      <w:pPr>
        <w:adjustRightInd w:val="0"/>
        <w:snapToGrid w:val="0"/>
        <w:spacing w:line="360" w:lineRule="auto"/>
        <w:ind w:firstLine="420" w:firstLineChars="200"/>
        <w:rPr>
          <w:rFonts w:ascii="宋体" w:hAnsi="宋体"/>
          <w:kern w:val="0"/>
          <w:szCs w:val="21"/>
        </w:rPr>
      </w:pPr>
      <w:r w:rsidRPr="00DA09E7">
        <w:rPr>
          <w:rFonts w:ascii="宋体" w:hAnsi="宋体" w:hint="eastAsia"/>
          <w:kern w:val="0"/>
          <w:szCs w:val="21"/>
        </w:rPr>
        <w:t>法定代表人或其授权委托代理人（签字或盖章）：</w:t>
      </w:r>
      <w:r>
        <w:rPr>
          <w:rFonts w:ascii="宋体" w:eastAsia="宋体" w:hAnsi="宋体" w:cs="宋体"/>
          <w:b w:val="0"/>
          <w:color w:val="0000FF"/>
          <w:sz w:val="21"/>
          <w:u w:val="single"/>
        </w:rPr>
        <w:t xml:space="preserve">       </w:t>
      </w:r>
      <w:r w:rsidRPr="00A71F34" w:rsidR="002023E5">
        <w:rPr>
          <w:rFonts w:ascii="宋体" w:hAnsi="宋体"/>
          <w:kern w:val="0"/>
          <w:szCs w:val="21"/>
          <w:u w:val="single"/>
        </w:rPr>
        <w:fldChar w:fldCharType="begin"/>
      </w:r>
      <w:r w:rsidRPr="00A71F34" w:rsidR="002023E5">
        <w:rPr>
          <w:rFonts w:ascii="宋体" w:hAnsi="宋体"/>
          <w:kern w:val="0"/>
          <w:szCs w:val="21"/>
          <w:u w:val="single"/>
        </w:rPr>
        <w:instrText xml:space="preserve"> AUTOTEXT  input321 \* MERGEFORMAT </w:instrText>
      </w:r>
      <w:r w:rsidRPr="00A71F34" w:rsidR="002023E5">
        <w:rPr>
          <w:rFonts w:ascii="宋体" w:hAnsi="宋体"/>
          <w:kern w:val="0"/>
          <w:szCs w:val="21"/>
          <w:u w:val="single"/>
        </w:rPr>
        <w:fldChar w:fldCharType="separate"/>
      </w:r>
      <w:r w:rsidRPr="00A71F34" w:rsidR="002023E5">
        <w:rPr>
          <w:rFonts w:ascii="宋体" w:hAnsi="宋体"/>
          <w:kern w:val="0"/>
          <w:szCs w:val="21"/>
          <w:u w:val="single"/>
        </w:rPr>
        <w:fldChar w:fldCharType="end"/>
      </w:r>
    </w:p>
    <w:p w:rsidR="00E30B5A" w:rsidRPr="00DA09E7" w:rsidP="00DA09E7">
      <w:pPr>
        <w:adjustRightInd w:val="0"/>
        <w:snapToGrid w:val="0"/>
        <w:spacing w:line="360" w:lineRule="auto"/>
        <w:ind w:firstLine="420" w:firstLineChars="200"/>
        <w:rPr>
          <w:rFonts w:ascii="宋体" w:hAnsi="宋体"/>
          <w:kern w:val="0"/>
          <w:szCs w:val="21"/>
        </w:rPr>
      </w:pPr>
      <w:r w:rsidRPr="00DA09E7">
        <w:rPr>
          <w:rFonts w:ascii="宋体" w:hAnsi="宋体" w:hint="eastAsia"/>
          <w:kern w:val="0"/>
          <w:szCs w:val="21"/>
        </w:rPr>
        <w:t>单位地址：</w:t>
      </w:r>
      <w:r>
        <w:rPr>
          <w:rFonts w:ascii="宋体" w:eastAsia="宋体" w:hAnsi="宋体" w:cs="宋体"/>
          <w:b w:val="0"/>
          <w:color w:val="0000FF"/>
          <w:sz w:val="21"/>
          <w:u w:val="single"/>
        </w:rPr>
        <w:t xml:space="preserve">       </w:t>
      </w:r>
      <w:r w:rsidRPr="00A71F34" w:rsidR="002023E5">
        <w:rPr>
          <w:rFonts w:ascii="宋体" w:hAnsi="宋体"/>
          <w:kern w:val="0"/>
          <w:szCs w:val="21"/>
          <w:u w:val="single"/>
        </w:rPr>
        <w:fldChar w:fldCharType="begin"/>
      </w:r>
      <w:r w:rsidRPr="00A71F34" w:rsidR="002023E5">
        <w:rPr>
          <w:rFonts w:ascii="宋体" w:hAnsi="宋体"/>
          <w:kern w:val="0"/>
          <w:szCs w:val="21"/>
          <w:u w:val="single"/>
        </w:rPr>
        <w:instrText xml:space="preserve"> AUTOTEXT  input322 \* MERGEFORMAT </w:instrText>
      </w:r>
      <w:r w:rsidRPr="00A71F34" w:rsidR="002023E5">
        <w:rPr>
          <w:rFonts w:ascii="宋体" w:hAnsi="宋体"/>
          <w:kern w:val="0"/>
          <w:szCs w:val="21"/>
          <w:u w:val="single"/>
        </w:rPr>
        <w:fldChar w:fldCharType="separate"/>
      </w:r>
      <w:r w:rsidRPr="00A71F34" w:rsidR="002023E5">
        <w:rPr>
          <w:rFonts w:ascii="宋体" w:hAnsi="宋体"/>
          <w:kern w:val="0"/>
          <w:szCs w:val="21"/>
          <w:u w:val="single"/>
        </w:rPr>
        <w:fldChar w:fldCharType="end"/>
      </w:r>
    </w:p>
    <w:p w:rsidR="00E30B5A" w:rsidRPr="00DA09E7" w:rsidP="00DA09E7">
      <w:pPr>
        <w:adjustRightInd w:val="0"/>
        <w:snapToGrid w:val="0"/>
        <w:spacing w:line="360" w:lineRule="auto"/>
        <w:ind w:firstLine="420" w:firstLineChars="200"/>
        <w:rPr>
          <w:rFonts w:ascii="宋体" w:hAnsi="宋体"/>
          <w:kern w:val="0"/>
          <w:szCs w:val="21"/>
        </w:rPr>
      </w:pPr>
      <w:r w:rsidRPr="00DA09E7">
        <w:rPr>
          <w:rFonts w:ascii="宋体" w:hAnsi="宋体" w:hint="eastAsia"/>
          <w:kern w:val="0"/>
          <w:szCs w:val="21"/>
        </w:rPr>
        <w:t>邮政编码：</w:t>
      </w:r>
      <w:r>
        <w:rPr>
          <w:rFonts w:ascii="宋体" w:eastAsia="宋体" w:hAnsi="宋体" w:cs="宋体"/>
          <w:b w:val="0"/>
          <w:color w:val="0000FF"/>
          <w:sz w:val="21"/>
          <w:u w:val="single"/>
        </w:rPr>
        <w:t xml:space="preserve">       </w:t>
      </w:r>
      <w:r w:rsidRPr="00A71F34" w:rsidR="002023E5">
        <w:rPr>
          <w:rFonts w:ascii="宋体" w:hAnsi="宋体"/>
          <w:kern w:val="0"/>
          <w:szCs w:val="21"/>
          <w:u w:val="single"/>
        </w:rPr>
        <w:fldChar w:fldCharType="begin"/>
      </w:r>
      <w:r w:rsidRPr="00A71F34" w:rsidR="002023E5">
        <w:rPr>
          <w:rFonts w:ascii="宋体" w:hAnsi="宋体"/>
          <w:kern w:val="0"/>
          <w:szCs w:val="21"/>
          <w:u w:val="single"/>
        </w:rPr>
        <w:instrText xml:space="preserve"> AUTOTEXT  input323 \* MERGEFORMAT </w:instrText>
      </w:r>
      <w:r w:rsidRPr="00A71F34" w:rsidR="002023E5">
        <w:rPr>
          <w:rFonts w:ascii="宋体" w:hAnsi="宋体"/>
          <w:kern w:val="0"/>
          <w:szCs w:val="21"/>
          <w:u w:val="single"/>
        </w:rPr>
        <w:fldChar w:fldCharType="separate"/>
      </w:r>
      <w:r w:rsidRPr="00A71F34" w:rsidR="002023E5">
        <w:rPr>
          <w:rFonts w:ascii="宋体" w:hAnsi="宋体"/>
          <w:kern w:val="0"/>
          <w:szCs w:val="21"/>
          <w:u w:val="single"/>
        </w:rPr>
        <w:fldChar w:fldCharType="end"/>
      </w:r>
      <w:r w:rsidRPr="00DA09E7">
        <w:rPr>
          <w:rFonts w:ascii="宋体" w:hAnsi="宋体" w:hint="eastAsia"/>
          <w:kern w:val="0"/>
          <w:szCs w:val="21"/>
        </w:rPr>
        <w:t>电话：</w:t>
      </w:r>
      <w:r>
        <w:rPr>
          <w:rFonts w:ascii="宋体" w:eastAsia="宋体" w:hAnsi="宋体" w:cs="宋体"/>
          <w:b w:val="0"/>
          <w:color w:val="0000FF"/>
          <w:sz w:val="21"/>
          <w:u w:val="single"/>
        </w:rPr>
        <w:t xml:space="preserve">       </w:t>
      </w:r>
      <w:r w:rsidRPr="00A71F34" w:rsidR="002023E5">
        <w:rPr>
          <w:rFonts w:ascii="宋体" w:hAnsi="宋体"/>
          <w:kern w:val="0"/>
          <w:szCs w:val="21"/>
          <w:u w:val="single"/>
        </w:rPr>
        <w:fldChar w:fldCharType="begin"/>
      </w:r>
      <w:r w:rsidRPr="00A71F34" w:rsidR="002023E5">
        <w:rPr>
          <w:rFonts w:ascii="宋体" w:hAnsi="宋体"/>
          <w:kern w:val="0"/>
          <w:szCs w:val="21"/>
          <w:u w:val="single"/>
        </w:rPr>
        <w:instrText xml:space="preserve"> AUTOTEXT  input324 \* MERGEFORMAT </w:instrText>
      </w:r>
      <w:r w:rsidRPr="00A71F34" w:rsidR="002023E5">
        <w:rPr>
          <w:rFonts w:ascii="宋体" w:hAnsi="宋体"/>
          <w:kern w:val="0"/>
          <w:szCs w:val="21"/>
          <w:u w:val="single"/>
        </w:rPr>
        <w:fldChar w:fldCharType="separate"/>
      </w:r>
      <w:r w:rsidRPr="00A71F34" w:rsidR="002023E5">
        <w:rPr>
          <w:rFonts w:ascii="宋体" w:hAnsi="宋体"/>
          <w:kern w:val="0"/>
          <w:szCs w:val="21"/>
          <w:u w:val="single"/>
        </w:rPr>
        <w:fldChar w:fldCharType="end"/>
      </w:r>
      <w:r w:rsidRPr="00DA09E7">
        <w:rPr>
          <w:rFonts w:ascii="宋体" w:hAnsi="宋体" w:hint="eastAsia"/>
          <w:kern w:val="0"/>
          <w:szCs w:val="21"/>
        </w:rPr>
        <w:t>传真：</w:t>
      </w:r>
      <w:r>
        <w:rPr>
          <w:rFonts w:ascii="宋体" w:eastAsia="宋体" w:hAnsi="宋体" w:cs="宋体"/>
          <w:b w:val="0"/>
          <w:color w:val="0000FF"/>
          <w:sz w:val="21"/>
          <w:u w:val="single"/>
        </w:rPr>
        <w:t xml:space="preserve">       </w:t>
      </w:r>
      <w:r w:rsidRPr="00A71F34" w:rsidR="002023E5">
        <w:rPr>
          <w:rFonts w:ascii="宋体" w:hAnsi="宋体"/>
          <w:kern w:val="0"/>
          <w:szCs w:val="21"/>
          <w:u w:val="single"/>
        </w:rPr>
        <w:fldChar w:fldCharType="begin"/>
      </w:r>
      <w:r w:rsidRPr="00A71F34" w:rsidR="002023E5">
        <w:rPr>
          <w:rFonts w:ascii="宋体" w:hAnsi="宋体"/>
          <w:kern w:val="0"/>
          <w:szCs w:val="21"/>
          <w:u w:val="single"/>
        </w:rPr>
        <w:instrText xml:space="preserve"> AUTOTEXT  input325 \* MERGEFORMAT </w:instrText>
      </w:r>
      <w:r w:rsidRPr="00A71F34" w:rsidR="002023E5">
        <w:rPr>
          <w:rFonts w:ascii="宋体" w:hAnsi="宋体"/>
          <w:kern w:val="0"/>
          <w:szCs w:val="21"/>
          <w:u w:val="single"/>
        </w:rPr>
        <w:fldChar w:fldCharType="separate"/>
      </w:r>
      <w:r w:rsidRPr="00A71F34" w:rsidR="002023E5">
        <w:rPr>
          <w:rFonts w:ascii="宋体" w:hAnsi="宋体"/>
          <w:kern w:val="0"/>
          <w:szCs w:val="21"/>
          <w:u w:val="single"/>
        </w:rPr>
        <w:fldChar w:fldCharType="end"/>
      </w:r>
    </w:p>
    <w:p w:rsidR="00E30B5A" w:rsidRPr="00DA09E7" w:rsidP="00DA09E7">
      <w:pPr>
        <w:adjustRightInd w:val="0"/>
        <w:snapToGrid w:val="0"/>
        <w:spacing w:line="360" w:lineRule="auto"/>
        <w:ind w:firstLine="420" w:firstLineChars="200"/>
        <w:rPr>
          <w:rFonts w:ascii="宋体" w:hAnsi="宋体"/>
          <w:kern w:val="0"/>
          <w:szCs w:val="21"/>
        </w:rPr>
      </w:pPr>
      <w:r w:rsidRPr="00DA09E7">
        <w:rPr>
          <w:rFonts w:ascii="宋体" w:hAnsi="宋体" w:hint="eastAsia"/>
          <w:kern w:val="0"/>
          <w:szCs w:val="21"/>
        </w:rPr>
        <w:t>日期：</w:t>
      </w:r>
      <w:r>
        <w:rPr>
          <w:rFonts w:ascii="宋体" w:eastAsia="宋体" w:hAnsi="宋体" w:cs="宋体"/>
          <w:b w:val="0"/>
          <w:color w:val="0000FF"/>
          <w:sz w:val="21"/>
          <w:u w:val="single"/>
        </w:rPr>
        <w:t xml:space="preserve">       </w:t>
      </w:r>
      <w:r w:rsidRPr="00A71F34" w:rsidR="002023E5">
        <w:rPr>
          <w:rFonts w:ascii="宋体" w:hAnsi="宋体"/>
          <w:kern w:val="0"/>
          <w:szCs w:val="21"/>
          <w:u w:val="single"/>
        </w:rPr>
        <w:fldChar w:fldCharType="begin"/>
      </w:r>
      <w:r w:rsidRPr="00A71F34" w:rsidR="002023E5">
        <w:rPr>
          <w:rFonts w:ascii="宋体" w:hAnsi="宋体"/>
          <w:kern w:val="0"/>
          <w:szCs w:val="21"/>
          <w:u w:val="single"/>
        </w:rPr>
        <w:instrText xml:space="preserve"> AUTOTEXT  input326 \* MERGEFORMAT </w:instrText>
      </w:r>
      <w:r w:rsidRPr="00A71F34" w:rsidR="002023E5">
        <w:rPr>
          <w:rFonts w:ascii="宋体" w:hAnsi="宋体"/>
          <w:kern w:val="0"/>
          <w:szCs w:val="21"/>
          <w:u w:val="single"/>
        </w:rPr>
        <w:fldChar w:fldCharType="separate"/>
      </w:r>
      <w:r w:rsidRPr="00A71F34" w:rsidR="002023E5">
        <w:rPr>
          <w:rFonts w:ascii="宋体" w:hAnsi="宋体"/>
          <w:kern w:val="0"/>
          <w:szCs w:val="21"/>
          <w:u w:val="single"/>
        </w:rPr>
        <w:fldChar w:fldCharType="end"/>
      </w:r>
    </w:p>
    <w:p w:rsidR="00E30B5A" w:rsidRPr="00475E74" w:rsidP="00DA09E7">
      <w:pPr>
        <w:adjustRightInd w:val="0"/>
        <w:snapToGrid w:val="0"/>
        <w:spacing w:line="360" w:lineRule="auto"/>
        <w:ind w:firstLine="420" w:firstLineChars="200"/>
        <w:rPr>
          <w:rFonts w:ascii="宋体"/>
          <w:kern w:val="0"/>
          <w:sz w:val="24"/>
        </w:rPr>
      </w:pPr>
      <w:r w:rsidRPr="00DA09E7">
        <w:rPr>
          <w:rFonts w:ascii="宋体" w:hAnsi="宋体" w:hint="eastAsia"/>
          <w:kern w:val="0"/>
          <w:szCs w:val="21"/>
        </w:rPr>
        <w:t>（本保函失效后，请将原件退回我方注销）</w:t>
      </w:r>
      <w:r w:rsidRPr="00475E74">
        <w:rPr>
          <w:rFonts w:ascii="宋体"/>
          <w:kern w:val="0"/>
          <w:sz w:val="24"/>
        </w:rPr>
        <w:br w:type="page"/>
      </w:r>
    </w:p>
    <w:p w:rsidR="00E30B5A" w:rsidRPr="009F23E8" w:rsidP="00E30B5A">
      <w:pPr>
        <w:adjustRightInd w:val="0"/>
        <w:snapToGrid w:val="0"/>
        <w:spacing w:line="360" w:lineRule="auto"/>
        <w:jc w:val="center"/>
        <w:rPr>
          <w:rFonts w:ascii="宋体" w:hAnsi="宋体"/>
          <w:kern w:val="0"/>
          <w:sz w:val="44"/>
        </w:rPr>
      </w:pPr>
      <w:r w:rsidRPr="009F23E8">
        <w:rPr>
          <w:rFonts w:ascii="宋体" w:hAnsi="宋体" w:hint="eastAsia"/>
          <w:kern w:val="0"/>
          <w:sz w:val="44"/>
        </w:rPr>
        <w:t>不可撤销履约保函</w:t>
      </w:r>
    </w:p>
    <w:p w:rsidR="00E30B5A" w:rsidRPr="00991FFF" w:rsidP="00991FFF">
      <w:pPr>
        <w:adjustRightInd w:val="0"/>
        <w:snapToGrid w:val="0"/>
        <w:spacing w:line="360" w:lineRule="auto"/>
        <w:ind w:firstLine="5460" w:firstLineChars="2600"/>
        <w:rPr>
          <w:rFonts w:ascii="宋体"/>
          <w:kern w:val="0"/>
          <w:szCs w:val="21"/>
        </w:rPr>
      </w:pPr>
      <w:r w:rsidRPr="00991FFF">
        <w:rPr>
          <w:rFonts w:ascii="宋体" w:hint="eastAsia"/>
          <w:kern w:val="0"/>
          <w:szCs w:val="21"/>
        </w:rPr>
        <w:t>保函编号：</w:t>
      </w:r>
      <w:r>
        <w:rPr>
          <w:rFonts w:ascii="宋体" w:eastAsia="宋体" w:hAnsi="宋体" w:cs="宋体"/>
          <w:b w:val="0"/>
          <w:color w:val="0000FF"/>
          <w:sz w:val="21"/>
          <w:u w:val="single"/>
        </w:rPr>
        <w:t xml:space="preserve">       </w:t>
      </w:r>
      <w:r w:rsidRPr="00991FFF" w:rsidR="002023E5">
        <w:rPr>
          <w:rFonts w:ascii="宋体"/>
          <w:bCs/>
          <w:kern w:val="0"/>
          <w:szCs w:val="21"/>
          <w:u w:val="single"/>
        </w:rPr>
        <w:fldChar w:fldCharType="begin"/>
      </w:r>
      <w:r w:rsidRPr="00991FFF" w:rsidR="002023E5">
        <w:rPr>
          <w:rFonts w:ascii="宋体"/>
          <w:bCs/>
          <w:kern w:val="0"/>
          <w:szCs w:val="21"/>
          <w:u w:val="single"/>
        </w:rPr>
        <w:instrText xml:space="preserve"> AUTOTEXT  input327 \* MERGEFORMAT </w:instrText>
      </w:r>
      <w:r w:rsidRPr="00991FFF" w:rsidR="002023E5">
        <w:rPr>
          <w:rFonts w:ascii="宋体"/>
          <w:bCs/>
          <w:kern w:val="0"/>
          <w:szCs w:val="21"/>
          <w:u w:val="single"/>
        </w:rPr>
        <w:fldChar w:fldCharType="separate"/>
      </w:r>
      <w:r w:rsidRPr="00991FFF" w:rsidR="002023E5">
        <w:rPr>
          <w:rFonts w:ascii="宋体"/>
          <w:bCs/>
          <w:kern w:val="0"/>
          <w:szCs w:val="21"/>
          <w:u w:val="single"/>
        </w:rPr>
        <w:fldChar w:fldCharType="end"/>
      </w:r>
    </w:p>
    <w:p w:rsidR="00E30B5A" w:rsidRPr="00991FFF" w:rsidP="00E30B5A">
      <w:pPr>
        <w:adjustRightInd w:val="0"/>
        <w:snapToGrid w:val="0"/>
        <w:spacing w:line="440" w:lineRule="exact"/>
        <w:jc w:val="left"/>
        <w:rPr>
          <w:rFonts w:ascii="宋体"/>
          <w:kern w:val="0"/>
          <w:szCs w:val="21"/>
        </w:rPr>
      </w:pPr>
      <w:r w:rsidRPr="00991FFF">
        <w:rPr>
          <w:rFonts w:ascii="宋体" w:hint="eastAsia"/>
          <w:kern w:val="0"/>
          <w:szCs w:val="21"/>
        </w:rPr>
        <w:t>致</w:t>
      </w:r>
      <w:r>
        <w:rPr>
          <w:rFonts w:ascii="宋体" w:eastAsia="宋体" w:hAnsi="宋体" w:cs="宋体"/>
          <w:b w:val="0"/>
          <w:color w:val="0000FF"/>
          <w:sz w:val="21"/>
          <w:u w:val="single"/>
        </w:rPr>
        <w:t xml:space="preserve">       </w:t>
      </w:r>
      <w:r w:rsidRPr="00991FFF" w:rsidR="002023E5">
        <w:rPr>
          <w:rFonts w:ascii="宋体"/>
          <w:bCs/>
          <w:kern w:val="0"/>
          <w:szCs w:val="21"/>
          <w:u w:val="single"/>
        </w:rPr>
        <w:fldChar w:fldCharType="begin"/>
      </w:r>
      <w:r w:rsidRPr="00991FFF" w:rsidR="002023E5">
        <w:rPr>
          <w:rFonts w:ascii="宋体"/>
          <w:bCs/>
          <w:kern w:val="0"/>
          <w:szCs w:val="21"/>
          <w:u w:val="single"/>
        </w:rPr>
        <w:instrText xml:space="preserve"> AUTOTEXT  input328 \* MERGEFORMAT </w:instrText>
      </w:r>
      <w:r w:rsidRPr="00991FFF" w:rsidR="002023E5">
        <w:rPr>
          <w:rFonts w:ascii="宋体"/>
          <w:bCs/>
          <w:kern w:val="0"/>
          <w:szCs w:val="21"/>
          <w:u w:val="single"/>
        </w:rPr>
        <w:fldChar w:fldCharType="separate"/>
      </w:r>
      <w:r w:rsidRPr="00991FFF" w:rsidR="002023E5">
        <w:rPr>
          <w:rFonts w:ascii="宋体"/>
          <w:bCs/>
          <w:kern w:val="0"/>
          <w:szCs w:val="21"/>
          <w:u w:val="single"/>
        </w:rPr>
        <w:fldChar w:fldCharType="end"/>
      </w:r>
      <w:r w:rsidRPr="00991FFF">
        <w:rPr>
          <w:rFonts w:ascii="宋体" w:hint="eastAsia"/>
          <w:szCs w:val="21"/>
        </w:rPr>
        <w:t>（</w:t>
      </w:r>
      <w:r w:rsidRPr="00991FFF">
        <w:rPr>
          <w:rFonts w:ascii="宋体" w:hint="eastAsia"/>
          <w:kern w:val="0"/>
          <w:szCs w:val="21"/>
        </w:rPr>
        <w:t>下称受益人</w:t>
      </w:r>
      <w:r w:rsidRPr="00991FFF">
        <w:rPr>
          <w:rFonts w:ascii="宋体" w:hint="eastAsia"/>
          <w:szCs w:val="21"/>
        </w:rPr>
        <w:t>）</w:t>
      </w:r>
      <w:r w:rsidRPr="00991FFF">
        <w:rPr>
          <w:rFonts w:ascii="宋体" w:hint="eastAsia"/>
          <w:kern w:val="0"/>
          <w:szCs w:val="21"/>
        </w:rPr>
        <w:t>：</w:t>
      </w:r>
    </w:p>
    <w:p w:rsidR="00E30B5A" w:rsidRPr="00991FFF" w:rsidP="00E30B5A">
      <w:pPr>
        <w:adjustRightInd w:val="0"/>
        <w:snapToGrid w:val="0"/>
        <w:spacing w:line="440" w:lineRule="exact"/>
        <w:ind w:firstLine="482"/>
        <w:jc w:val="left"/>
        <w:rPr>
          <w:rFonts w:ascii="宋体"/>
          <w:kern w:val="0"/>
          <w:szCs w:val="21"/>
        </w:rPr>
      </w:pPr>
      <w:r w:rsidRPr="00991FFF">
        <w:rPr>
          <w:rFonts w:ascii="宋体" w:hint="eastAsia"/>
          <w:kern w:val="0"/>
          <w:szCs w:val="21"/>
        </w:rPr>
        <w:t>鉴于</w:t>
      </w:r>
      <w:r>
        <w:rPr>
          <w:rFonts w:ascii="宋体" w:eastAsia="宋体" w:hAnsi="宋体" w:cs="宋体"/>
          <w:b w:val="0"/>
          <w:color w:val="0000FF"/>
          <w:sz w:val="21"/>
          <w:u w:val="single"/>
        </w:rPr>
        <w:t xml:space="preserve">       </w:t>
      </w:r>
      <w:r w:rsidRPr="00991FFF" w:rsidR="002023E5">
        <w:rPr>
          <w:rFonts w:ascii="宋体"/>
          <w:bCs/>
          <w:kern w:val="0"/>
          <w:szCs w:val="21"/>
          <w:u w:val="single"/>
        </w:rPr>
        <w:fldChar w:fldCharType="begin"/>
      </w:r>
      <w:r w:rsidRPr="00991FFF" w:rsidR="002023E5">
        <w:rPr>
          <w:rFonts w:ascii="宋体"/>
          <w:bCs/>
          <w:kern w:val="0"/>
          <w:szCs w:val="21"/>
          <w:u w:val="single"/>
        </w:rPr>
        <w:instrText xml:space="preserve"> AUTOTEXT  input329 \* MERGEFORMAT </w:instrText>
      </w:r>
      <w:r w:rsidRPr="00991FFF" w:rsidR="002023E5">
        <w:rPr>
          <w:rFonts w:ascii="宋体"/>
          <w:bCs/>
          <w:kern w:val="0"/>
          <w:szCs w:val="21"/>
          <w:u w:val="single"/>
        </w:rPr>
        <w:fldChar w:fldCharType="separate"/>
      </w:r>
      <w:r w:rsidRPr="00991FFF" w:rsidR="002023E5">
        <w:rPr>
          <w:rFonts w:ascii="宋体"/>
          <w:bCs/>
          <w:kern w:val="0"/>
          <w:szCs w:val="21"/>
          <w:u w:val="single"/>
        </w:rPr>
        <w:fldChar w:fldCharType="end"/>
      </w:r>
      <w:r w:rsidRPr="00991FFF">
        <w:rPr>
          <w:rFonts w:ascii="宋体" w:hint="eastAsia"/>
          <w:szCs w:val="21"/>
        </w:rPr>
        <w:t>（</w:t>
      </w:r>
      <w:r w:rsidRPr="00991FFF">
        <w:rPr>
          <w:rFonts w:ascii="宋体" w:hint="eastAsia"/>
          <w:kern w:val="0"/>
          <w:szCs w:val="21"/>
        </w:rPr>
        <w:t>下称被保证人</w:t>
      </w:r>
      <w:r w:rsidRPr="00991FFF">
        <w:rPr>
          <w:rFonts w:ascii="宋体" w:hint="eastAsia"/>
          <w:szCs w:val="21"/>
        </w:rPr>
        <w:t>）</w:t>
      </w:r>
      <w:r w:rsidRPr="00991FFF">
        <w:rPr>
          <w:rFonts w:ascii="宋体" w:hint="eastAsia"/>
          <w:kern w:val="0"/>
          <w:szCs w:val="21"/>
        </w:rPr>
        <w:t>已与贵方签订了工程编号为</w:t>
      </w:r>
      <w:r>
        <w:rPr>
          <w:rFonts w:ascii="宋体" w:eastAsia="宋体" w:hAnsi="宋体" w:cs="宋体"/>
          <w:b w:val="0"/>
          <w:color w:val="0000FF"/>
          <w:sz w:val="21"/>
          <w:u w:val="single"/>
        </w:rPr>
        <w:t xml:space="preserve">       </w:t>
      </w:r>
      <w:r w:rsidRPr="00991FFF" w:rsidR="002023E5">
        <w:rPr>
          <w:rFonts w:ascii="宋体"/>
          <w:bCs/>
          <w:kern w:val="0"/>
          <w:szCs w:val="21"/>
          <w:u w:val="single"/>
        </w:rPr>
        <w:fldChar w:fldCharType="begin"/>
      </w:r>
      <w:r w:rsidRPr="00991FFF" w:rsidR="002023E5">
        <w:rPr>
          <w:rFonts w:ascii="宋体"/>
          <w:bCs/>
          <w:kern w:val="0"/>
          <w:szCs w:val="21"/>
          <w:u w:val="single"/>
        </w:rPr>
        <w:instrText xml:space="preserve"> AUTOTEXT  input330 \* MERGEFORMAT </w:instrText>
      </w:r>
      <w:r w:rsidRPr="00991FFF" w:rsidR="002023E5">
        <w:rPr>
          <w:rFonts w:ascii="宋体"/>
          <w:bCs/>
          <w:kern w:val="0"/>
          <w:szCs w:val="21"/>
          <w:u w:val="single"/>
        </w:rPr>
        <w:fldChar w:fldCharType="separate"/>
      </w:r>
      <w:r w:rsidRPr="00991FFF" w:rsidR="002023E5">
        <w:rPr>
          <w:rFonts w:ascii="宋体"/>
          <w:bCs/>
          <w:kern w:val="0"/>
          <w:szCs w:val="21"/>
          <w:u w:val="single"/>
        </w:rPr>
        <w:fldChar w:fldCharType="end"/>
      </w:r>
      <w:r w:rsidRPr="00991FFF">
        <w:rPr>
          <w:rFonts w:ascii="宋体" w:hint="eastAsia"/>
          <w:kern w:val="0"/>
          <w:szCs w:val="21"/>
        </w:rPr>
        <w:t>的</w:t>
      </w:r>
    </w:p>
    <w:p w:rsidR="00E30B5A" w:rsidRPr="00991FFF" w:rsidP="00E30B5A">
      <w:pPr>
        <w:adjustRightInd w:val="0"/>
        <w:snapToGrid w:val="0"/>
        <w:spacing w:line="440" w:lineRule="exact"/>
        <w:ind w:firstLine="482"/>
        <w:jc w:val="left"/>
        <w:rPr>
          <w:rFonts w:ascii="宋体"/>
          <w:kern w:val="0"/>
          <w:szCs w:val="21"/>
        </w:rPr>
      </w:pPr>
      <w:r>
        <w:rPr>
          <w:rFonts w:ascii="宋体" w:eastAsia="宋体" w:hAnsi="宋体" w:cs="宋体"/>
          <w:b w:val="0"/>
          <w:color w:val="0000FF"/>
          <w:sz w:val="21"/>
          <w:u w:val="single"/>
        </w:rPr>
        <w:t xml:space="preserve">       </w:t>
      </w:r>
      <w:r w:rsidRPr="00991FFF">
        <w:rPr>
          <w:rFonts w:ascii="宋体"/>
          <w:bCs/>
          <w:kern w:val="0"/>
          <w:szCs w:val="21"/>
          <w:u w:val="single"/>
        </w:rPr>
        <w:fldChar w:fldCharType="begin"/>
      </w:r>
      <w:r w:rsidRPr="00991FFF">
        <w:rPr>
          <w:rFonts w:ascii="宋体"/>
          <w:bCs/>
          <w:kern w:val="0"/>
          <w:szCs w:val="21"/>
          <w:u w:val="single"/>
        </w:rPr>
        <w:instrText xml:space="preserve"> AUTOTEXT  input331 \* MERGEFORMAT </w:instrText>
      </w:r>
      <w:r w:rsidRPr="00991FFF">
        <w:rPr>
          <w:rFonts w:ascii="宋体"/>
          <w:bCs/>
          <w:kern w:val="0"/>
          <w:szCs w:val="21"/>
          <w:u w:val="single"/>
        </w:rPr>
        <w:fldChar w:fldCharType="separate"/>
      </w:r>
      <w:r w:rsidRPr="00991FFF">
        <w:rPr>
          <w:rFonts w:ascii="宋体"/>
          <w:bCs/>
          <w:kern w:val="0"/>
          <w:szCs w:val="21"/>
          <w:u w:val="single"/>
        </w:rPr>
        <w:fldChar w:fldCharType="end"/>
      </w:r>
      <w:r w:rsidRPr="00991FFF">
        <w:rPr>
          <w:rFonts w:ascii="宋体" w:hint="eastAsia"/>
          <w:kern w:val="0"/>
          <w:szCs w:val="21"/>
        </w:rPr>
        <w:t>工程的施工合同</w:t>
      </w:r>
      <w:r w:rsidRPr="00991FFF">
        <w:rPr>
          <w:rFonts w:ascii="宋体" w:hint="eastAsia"/>
          <w:szCs w:val="21"/>
        </w:rPr>
        <w:t>（</w:t>
      </w:r>
      <w:r w:rsidRPr="00991FFF">
        <w:rPr>
          <w:rFonts w:ascii="宋体" w:hint="eastAsia"/>
          <w:kern w:val="0"/>
          <w:szCs w:val="21"/>
        </w:rPr>
        <w:t>下称合同</w:t>
      </w:r>
      <w:r w:rsidRPr="00991FFF">
        <w:rPr>
          <w:rFonts w:ascii="宋体" w:hint="eastAsia"/>
          <w:szCs w:val="21"/>
        </w:rPr>
        <w:t>）</w:t>
      </w:r>
      <w:r w:rsidRPr="00991FFF">
        <w:rPr>
          <w:rFonts w:ascii="宋体" w:hint="eastAsia"/>
          <w:kern w:val="0"/>
          <w:szCs w:val="21"/>
        </w:rPr>
        <w:t>，工期自</w:t>
      </w:r>
      <w:r>
        <w:rPr>
          <w:rFonts w:ascii="宋体" w:eastAsia="宋体" w:hAnsi="宋体" w:cs="宋体"/>
          <w:b w:val="0"/>
          <w:color w:val="0000FF"/>
          <w:sz w:val="21"/>
          <w:u w:val="single"/>
        </w:rPr>
        <w:t xml:space="preserve">       </w:t>
      </w:r>
      <w:r w:rsidRPr="00991FFF">
        <w:rPr>
          <w:rFonts w:ascii="宋体"/>
          <w:bCs/>
          <w:kern w:val="0"/>
          <w:szCs w:val="21"/>
          <w:u w:val="single"/>
        </w:rPr>
        <w:fldChar w:fldCharType="begin"/>
      </w:r>
      <w:r w:rsidRPr="00991FFF">
        <w:rPr>
          <w:rFonts w:ascii="宋体"/>
          <w:bCs/>
          <w:kern w:val="0"/>
          <w:szCs w:val="21"/>
          <w:u w:val="single"/>
        </w:rPr>
        <w:instrText xml:space="preserve"> AUTOTEXT  input332 \* MERGEFORMAT </w:instrText>
      </w:r>
      <w:r w:rsidRPr="00991FFF">
        <w:rPr>
          <w:rFonts w:ascii="宋体"/>
          <w:bCs/>
          <w:kern w:val="0"/>
          <w:szCs w:val="21"/>
          <w:u w:val="single"/>
        </w:rPr>
        <w:fldChar w:fldCharType="separate"/>
      </w:r>
      <w:r w:rsidRPr="00991FFF">
        <w:rPr>
          <w:rFonts w:ascii="宋体"/>
          <w:bCs/>
          <w:kern w:val="0"/>
          <w:szCs w:val="21"/>
          <w:u w:val="single"/>
        </w:rPr>
        <w:fldChar w:fldCharType="end"/>
      </w:r>
      <w:r w:rsidRPr="00991FFF">
        <w:rPr>
          <w:rFonts w:ascii="宋体" w:hint="eastAsia"/>
          <w:kern w:val="0"/>
          <w:szCs w:val="21"/>
        </w:rPr>
        <w:t>至</w:t>
      </w:r>
      <w:r>
        <w:rPr>
          <w:rFonts w:ascii="宋体" w:eastAsia="宋体" w:hAnsi="宋体" w:cs="宋体"/>
          <w:b w:val="0"/>
          <w:color w:val="0000FF"/>
          <w:sz w:val="21"/>
          <w:u w:val="single"/>
        </w:rPr>
        <w:t xml:space="preserve">       </w:t>
      </w:r>
      <w:r w:rsidRPr="00991FFF">
        <w:rPr>
          <w:rFonts w:ascii="宋体"/>
          <w:bCs/>
          <w:kern w:val="0"/>
          <w:szCs w:val="21"/>
          <w:u w:val="single"/>
        </w:rPr>
        <w:fldChar w:fldCharType="begin"/>
      </w:r>
      <w:r w:rsidRPr="00991FFF">
        <w:rPr>
          <w:rFonts w:ascii="宋体"/>
          <w:bCs/>
          <w:kern w:val="0"/>
          <w:szCs w:val="21"/>
          <w:u w:val="single"/>
        </w:rPr>
        <w:instrText xml:space="preserve"> AUTOTEXT  input333 \* MERGEFORMAT </w:instrText>
      </w:r>
      <w:r w:rsidRPr="00991FFF">
        <w:rPr>
          <w:rFonts w:ascii="宋体"/>
          <w:bCs/>
          <w:kern w:val="0"/>
          <w:szCs w:val="21"/>
          <w:u w:val="single"/>
        </w:rPr>
        <w:fldChar w:fldCharType="separate"/>
      </w:r>
      <w:r w:rsidRPr="00991FFF">
        <w:rPr>
          <w:rFonts w:ascii="宋体"/>
          <w:bCs/>
          <w:kern w:val="0"/>
          <w:szCs w:val="21"/>
          <w:u w:val="single"/>
        </w:rPr>
        <w:fldChar w:fldCharType="end"/>
      </w:r>
      <w:r w:rsidRPr="00991FFF">
        <w:rPr>
          <w:rFonts w:ascii="宋体" w:hint="eastAsia"/>
          <w:kern w:val="0"/>
          <w:szCs w:val="21"/>
        </w:rPr>
        <w:t>。我方接受被保证人的委托，在此向受益人提供不可撤销的履约保证：</w:t>
      </w:r>
    </w:p>
    <w:p w:rsidR="00E30B5A" w:rsidRPr="00991FFF" w:rsidP="00E30B5A">
      <w:pPr>
        <w:adjustRightInd w:val="0"/>
        <w:snapToGrid w:val="0"/>
        <w:spacing w:line="440" w:lineRule="exact"/>
        <w:ind w:firstLine="482"/>
        <w:jc w:val="left"/>
        <w:rPr>
          <w:rFonts w:ascii="宋体"/>
          <w:kern w:val="0"/>
          <w:szCs w:val="21"/>
        </w:rPr>
      </w:pPr>
      <w:r w:rsidRPr="00991FFF">
        <w:rPr>
          <w:rFonts w:ascii="宋体" w:hint="eastAsia"/>
          <w:kern w:val="0"/>
          <w:szCs w:val="21"/>
        </w:rPr>
        <w:t>一、本保证担保的最高担保金额为</w:t>
      </w:r>
      <w:r>
        <w:rPr>
          <w:rFonts w:ascii="宋体" w:eastAsia="宋体" w:hAnsi="宋体" w:cs="宋体"/>
          <w:b w:val="0"/>
          <w:color w:val="0000FF"/>
          <w:sz w:val="21"/>
          <w:u w:val="single"/>
        </w:rPr>
        <w:t xml:space="preserve">       </w:t>
      </w:r>
      <w:r w:rsidRPr="00991FFF" w:rsidR="002023E5">
        <w:rPr>
          <w:rFonts w:ascii="宋体"/>
          <w:bCs/>
          <w:kern w:val="0"/>
          <w:szCs w:val="21"/>
          <w:u w:val="single"/>
        </w:rPr>
        <w:fldChar w:fldCharType="begin"/>
      </w:r>
      <w:r w:rsidRPr="00991FFF" w:rsidR="002023E5">
        <w:rPr>
          <w:rFonts w:ascii="宋体"/>
          <w:bCs/>
          <w:kern w:val="0"/>
          <w:szCs w:val="21"/>
          <w:u w:val="single"/>
        </w:rPr>
        <w:instrText xml:space="preserve"> AUTOTEXT  input334 \* MERGEFORMAT </w:instrText>
      </w:r>
      <w:r w:rsidRPr="00991FFF" w:rsidR="002023E5">
        <w:rPr>
          <w:rFonts w:ascii="宋体"/>
          <w:bCs/>
          <w:kern w:val="0"/>
          <w:szCs w:val="21"/>
          <w:u w:val="single"/>
        </w:rPr>
        <w:fldChar w:fldCharType="separate"/>
      </w:r>
      <w:r w:rsidRPr="00991FFF" w:rsidR="002023E5">
        <w:rPr>
          <w:rFonts w:ascii="宋体"/>
          <w:bCs/>
          <w:kern w:val="0"/>
          <w:szCs w:val="21"/>
          <w:u w:val="single"/>
        </w:rPr>
        <w:fldChar w:fldCharType="end"/>
      </w:r>
      <w:r w:rsidRPr="00991FFF">
        <w:rPr>
          <w:rFonts w:ascii="宋体" w:hint="eastAsia"/>
          <w:szCs w:val="21"/>
        </w:rPr>
        <w:t>（</w:t>
      </w:r>
      <w:r w:rsidRPr="00991FFF">
        <w:rPr>
          <w:rFonts w:ascii="宋体" w:hint="eastAsia"/>
          <w:kern w:val="0"/>
          <w:szCs w:val="21"/>
        </w:rPr>
        <w:t>币种</w:t>
      </w:r>
      <w:r w:rsidRPr="00991FFF">
        <w:rPr>
          <w:rFonts w:ascii="宋体" w:hint="eastAsia"/>
          <w:szCs w:val="21"/>
        </w:rPr>
        <w:t>）</w:t>
      </w:r>
      <w:r>
        <w:rPr>
          <w:rFonts w:ascii="宋体" w:eastAsia="宋体" w:hAnsi="宋体" w:cs="宋体"/>
          <w:b w:val="0"/>
          <w:color w:val="0000FF"/>
          <w:sz w:val="21"/>
          <w:u w:val="single"/>
        </w:rPr>
        <w:t xml:space="preserve">       </w:t>
      </w:r>
      <w:r w:rsidRPr="00991FFF" w:rsidR="002023E5">
        <w:rPr>
          <w:rFonts w:ascii="宋体"/>
          <w:bCs/>
          <w:kern w:val="0"/>
          <w:szCs w:val="21"/>
          <w:u w:val="single"/>
        </w:rPr>
        <w:fldChar w:fldCharType="begin"/>
      </w:r>
      <w:r w:rsidRPr="00991FFF" w:rsidR="002023E5">
        <w:rPr>
          <w:rFonts w:ascii="宋体"/>
          <w:bCs/>
          <w:kern w:val="0"/>
          <w:szCs w:val="21"/>
          <w:u w:val="single"/>
        </w:rPr>
        <w:instrText xml:space="preserve"> AUTOTEXT  input335 \* MERGEFORMAT </w:instrText>
      </w:r>
      <w:r w:rsidRPr="00991FFF" w:rsidR="002023E5">
        <w:rPr>
          <w:rFonts w:ascii="宋体"/>
          <w:bCs/>
          <w:kern w:val="0"/>
          <w:szCs w:val="21"/>
          <w:u w:val="single"/>
        </w:rPr>
        <w:fldChar w:fldCharType="separate"/>
      </w:r>
      <w:r w:rsidRPr="00991FFF" w:rsidR="002023E5">
        <w:rPr>
          <w:rFonts w:ascii="宋体"/>
          <w:bCs/>
          <w:kern w:val="0"/>
          <w:szCs w:val="21"/>
          <w:u w:val="single"/>
        </w:rPr>
        <w:fldChar w:fldCharType="end"/>
      </w:r>
      <w:r w:rsidRPr="00991FFF">
        <w:rPr>
          <w:rFonts w:ascii="宋体" w:hint="eastAsia"/>
          <w:kern w:val="0"/>
          <w:szCs w:val="21"/>
        </w:rPr>
        <w:t>元</w:t>
      </w:r>
      <w:r w:rsidRPr="00991FFF">
        <w:rPr>
          <w:rFonts w:ascii="宋体" w:hint="eastAsia"/>
          <w:szCs w:val="21"/>
        </w:rPr>
        <w:t>（</w:t>
      </w:r>
      <w:r w:rsidRPr="00991FFF">
        <w:rPr>
          <w:rFonts w:ascii="宋体" w:hint="eastAsia"/>
          <w:kern w:val="0"/>
          <w:szCs w:val="21"/>
        </w:rPr>
        <w:t>小写</w:t>
      </w:r>
      <w:r w:rsidRPr="00991FFF">
        <w:rPr>
          <w:rFonts w:ascii="宋体" w:hint="eastAsia"/>
          <w:szCs w:val="21"/>
        </w:rPr>
        <w:t>）</w:t>
      </w:r>
    </w:p>
    <w:p w:rsidR="00E30B5A" w:rsidRPr="00991FFF" w:rsidP="00E30B5A">
      <w:pPr>
        <w:adjustRightInd w:val="0"/>
        <w:snapToGrid w:val="0"/>
        <w:spacing w:line="440" w:lineRule="exact"/>
        <w:ind w:firstLine="482"/>
        <w:jc w:val="left"/>
        <w:rPr>
          <w:rFonts w:ascii="宋体"/>
          <w:kern w:val="0"/>
          <w:szCs w:val="21"/>
        </w:rPr>
      </w:pPr>
      <w:r>
        <w:rPr>
          <w:rFonts w:ascii="宋体" w:eastAsia="宋体" w:hAnsi="宋体" w:cs="宋体"/>
          <w:b w:val="0"/>
          <w:color w:val="0000FF"/>
          <w:sz w:val="21"/>
          <w:u w:val="single"/>
        </w:rPr>
        <w:t xml:space="preserve">       </w:t>
      </w:r>
      <w:r w:rsidRPr="00991FFF">
        <w:rPr>
          <w:rFonts w:ascii="宋体"/>
          <w:bCs/>
          <w:kern w:val="0"/>
          <w:szCs w:val="21"/>
          <w:u w:val="single"/>
        </w:rPr>
        <w:fldChar w:fldCharType="begin"/>
      </w:r>
      <w:r w:rsidRPr="00991FFF">
        <w:rPr>
          <w:rFonts w:ascii="宋体"/>
          <w:bCs/>
          <w:kern w:val="0"/>
          <w:szCs w:val="21"/>
          <w:u w:val="single"/>
        </w:rPr>
        <w:instrText xml:space="preserve"> AUTOTEXT  input336 \* MERGEFORMAT </w:instrText>
      </w:r>
      <w:r w:rsidRPr="00991FFF">
        <w:rPr>
          <w:rFonts w:ascii="宋体"/>
          <w:bCs/>
          <w:kern w:val="0"/>
          <w:szCs w:val="21"/>
          <w:u w:val="single"/>
        </w:rPr>
        <w:fldChar w:fldCharType="separate"/>
      </w:r>
      <w:r w:rsidRPr="00991FFF">
        <w:rPr>
          <w:rFonts w:ascii="宋体"/>
          <w:bCs/>
          <w:kern w:val="0"/>
          <w:szCs w:val="21"/>
          <w:u w:val="single"/>
        </w:rPr>
        <w:fldChar w:fldCharType="end"/>
      </w:r>
      <w:r w:rsidRPr="00991FFF">
        <w:rPr>
          <w:rFonts w:ascii="宋体" w:hint="eastAsia"/>
          <w:szCs w:val="21"/>
        </w:rPr>
        <w:t>（</w:t>
      </w:r>
      <w:r w:rsidRPr="00991FFF">
        <w:rPr>
          <w:rFonts w:ascii="宋体" w:hint="eastAsia"/>
          <w:kern w:val="0"/>
          <w:szCs w:val="21"/>
        </w:rPr>
        <w:t>大写</w:t>
      </w:r>
      <w:r w:rsidRPr="00991FFF">
        <w:rPr>
          <w:rFonts w:ascii="宋体" w:hint="eastAsia"/>
          <w:szCs w:val="21"/>
        </w:rPr>
        <w:t>）</w:t>
      </w:r>
      <w:r w:rsidRPr="00991FFF">
        <w:rPr>
          <w:rFonts w:ascii="宋体" w:hint="eastAsia"/>
          <w:kern w:val="0"/>
          <w:szCs w:val="21"/>
        </w:rPr>
        <w:t>。</w:t>
      </w:r>
    </w:p>
    <w:p w:rsidR="00E30B5A" w:rsidRPr="00991FFF" w:rsidP="00E30B5A">
      <w:pPr>
        <w:adjustRightInd w:val="0"/>
        <w:snapToGrid w:val="0"/>
        <w:spacing w:line="440" w:lineRule="exact"/>
        <w:ind w:firstLine="482"/>
        <w:jc w:val="left"/>
        <w:rPr>
          <w:rFonts w:ascii="宋体"/>
          <w:kern w:val="0"/>
          <w:szCs w:val="21"/>
        </w:rPr>
      </w:pPr>
      <w:r w:rsidRPr="00991FFF">
        <w:rPr>
          <w:rFonts w:ascii="宋体" w:hint="eastAsia"/>
          <w:kern w:val="0"/>
          <w:szCs w:val="21"/>
        </w:rPr>
        <w:t>二、本保证担保的保证期间自</w:t>
      </w:r>
      <w:r>
        <w:rPr>
          <w:rFonts w:ascii="宋体" w:eastAsia="宋体" w:hAnsi="宋体" w:cs="宋体"/>
          <w:b w:val="0"/>
          <w:color w:val="0000FF"/>
          <w:sz w:val="21"/>
          <w:u w:val="single"/>
        </w:rPr>
        <w:t xml:space="preserve">       </w:t>
      </w:r>
      <w:r w:rsidRPr="00991FFF" w:rsidR="002023E5">
        <w:rPr>
          <w:rFonts w:ascii="宋体"/>
          <w:bCs/>
          <w:kern w:val="0"/>
          <w:szCs w:val="21"/>
          <w:u w:val="single"/>
        </w:rPr>
        <w:fldChar w:fldCharType="begin"/>
      </w:r>
      <w:r w:rsidRPr="00991FFF" w:rsidR="002023E5">
        <w:rPr>
          <w:rFonts w:ascii="宋体"/>
          <w:bCs/>
          <w:kern w:val="0"/>
          <w:szCs w:val="21"/>
          <w:u w:val="single"/>
        </w:rPr>
        <w:instrText xml:space="preserve"> AUTOTEXT  input337 \* MERGEFORMAT </w:instrText>
      </w:r>
      <w:r w:rsidRPr="00991FFF" w:rsidR="002023E5">
        <w:rPr>
          <w:rFonts w:ascii="宋体"/>
          <w:bCs/>
          <w:kern w:val="0"/>
          <w:szCs w:val="21"/>
          <w:u w:val="single"/>
        </w:rPr>
        <w:fldChar w:fldCharType="separate"/>
      </w:r>
      <w:r w:rsidRPr="00991FFF" w:rsidR="002023E5">
        <w:rPr>
          <w:rFonts w:ascii="宋体"/>
          <w:bCs/>
          <w:kern w:val="0"/>
          <w:szCs w:val="21"/>
          <w:u w:val="single"/>
        </w:rPr>
        <w:fldChar w:fldCharType="end"/>
      </w:r>
      <w:r w:rsidRPr="00991FFF">
        <w:rPr>
          <w:rFonts w:ascii="宋体" w:hint="eastAsia"/>
          <w:kern w:val="0"/>
          <w:szCs w:val="21"/>
        </w:rPr>
        <w:t>至</w:t>
      </w:r>
      <w:r>
        <w:rPr>
          <w:rFonts w:ascii="宋体" w:eastAsia="宋体" w:hAnsi="宋体" w:cs="宋体"/>
          <w:b w:val="0"/>
          <w:color w:val="0000FF"/>
          <w:sz w:val="21"/>
          <w:u w:val="single"/>
        </w:rPr>
        <w:t xml:space="preserve">       </w:t>
      </w:r>
      <w:r w:rsidRPr="00991FFF" w:rsidR="002023E5">
        <w:rPr>
          <w:rFonts w:ascii="宋体"/>
          <w:bCs/>
          <w:kern w:val="0"/>
          <w:szCs w:val="21"/>
          <w:u w:val="single"/>
        </w:rPr>
        <w:fldChar w:fldCharType="begin"/>
      </w:r>
      <w:r w:rsidRPr="00991FFF" w:rsidR="002023E5">
        <w:rPr>
          <w:rFonts w:ascii="宋体"/>
          <w:bCs/>
          <w:kern w:val="0"/>
          <w:szCs w:val="21"/>
          <w:u w:val="single"/>
        </w:rPr>
        <w:instrText xml:space="preserve"> AUTOTEXT  input338 \* MERGEFORMAT </w:instrText>
      </w:r>
      <w:r w:rsidRPr="00991FFF" w:rsidR="002023E5">
        <w:rPr>
          <w:rFonts w:ascii="宋体"/>
          <w:bCs/>
          <w:kern w:val="0"/>
          <w:szCs w:val="21"/>
          <w:u w:val="single"/>
        </w:rPr>
        <w:fldChar w:fldCharType="separate"/>
      </w:r>
      <w:r w:rsidRPr="00991FFF" w:rsidR="002023E5">
        <w:rPr>
          <w:rFonts w:ascii="宋体"/>
          <w:bCs/>
          <w:kern w:val="0"/>
          <w:szCs w:val="21"/>
          <w:u w:val="single"/>
        </w:rPr>
        <w:fldChar w:fldCharType="end"/>
      </w:r>
      <w:r w:rsidRPr="00991FFF">
        <w:rPr>
          <w:rFonts w:ascii="宋体" w:hint="eastAsia"/>
          <w:kern w:val="0"/>
          <w:szCs w:val="21"/>
        </w:rPr>
        <w:t>。</w:t>
      </w:r>
    </w:p>
    <w:p w:rsidR="00E30B5A" w:rsidRPr="00991FFF" w:rsidP="00E30B5A">
      <w:pPr>
        <w:adjustRightInd w:val="0"/>
        <w:snapToGrid w:val="0"/>
        <w:spacing w:line="440" w:lineRule="exact"/>
        <w:ind w:firstLine="482"/>
        <w:jc w:val="left"/>
        <w:rPr>
          <w:rFonts w:ascii="宋体"/>
          <w:kern w:val="0"/>
          <w:szCs w:val="21"/>
        </w:rPr>
      </w:pPr>
      <w:r w:rsidRPr="00991FFF">
        <w:rPr>
          <w:rFonts w:ascii="宋体" w:hint="eastAsia"/>
          <w:kern w:val="0"/>
          <w:szCs w:val="21"/>
        </w:rPr>
        <w:t>三、在本保证担保的保证期间内，我方将在收到受益人、该工程监理公司</w:t>
      </w:r>
      <w:r w:rsidRPr="00991FFF">
        <w:rPr>
          <w:rFonts w:ascii="宋体" w:hint="eastAsia"/>
          <w:szCs w:val="21"/>
        </w:rPr>
        <w:t>（</w:t>
      </w:r>
      <w:r w:rsidRPr="00991FFF">
        <w:rPr>
          <w:rFonts w:ascii="宋体" w:hint="eastAsia"/>
          <w:kern w:val="0"/>
          <w:szCs w:val="21"/>
        </w:rPr>
        <w:t>全称：</w:t>
      </w:r>
      <w:r>
        <w:rPr>
          <w:rFonts w:ascii="宋体" w:eastAsia="宋体" w:hAnsi="宋体" w:cs="宋体"/>
          <w:b w:val="0"/>
          <w:color w:val="0000FF"/>
          <w:sz w:val="21"/>
          <w:u w:val="single"/>
        </w:rPr>
        <w:t xml:space="preserve">       </w:t>
      </w:r>
      <w:r w:rsidRPr="00991FFF" w:rsidR="002023E5">
        <w:rPr>
          <w:rFonts w:ascii="宋体"/>
          <w:bCs/>
          <w:kern w:val="0"/>
          <w:szCs w:val="21"/>
          <w:u w:val="single"/>
        </w:rPr>
        <w:fldChar w:fldCharType="begin"/>
      </w:r>
      <w:r w:rsidRPr="00991FFF" w:rsidR="002023E5">
        <w:rPr>
          <w:rFonts w:ascii="宋体"/>
          <w:bCs/>
          <w:kern w:val="0"/>
          <w:szCs w:val="21"/>
          <w:u w:val="single"/>
        </w:rPr>
        <w:instrText xml:space="preserve"> AUTOTEXT  input339 \* MERGEFORMAT </w:instrText>
      </w:r>
      <w:r w:rsidRPr="00991FFF" w:rsidR="002023E5">
        <w:rPr>
          <w:rFonts w:ascii="宋体"/>
          <w:bCs/>
          <w:kern w:val="0"/>
          <w:szCs w:val="21"/>
          <w:u w:val="single"/>
        </w:rPr>
        <w:fldChar w:fldCharType="separate"/>
      </w:r>
      <w:r w:rsidRPr="00991FFF" w:rsidR="002023E5">
        <w:rPr>
          <w:rFonts w:ascii="宋体"/>
          <w:bCs/>
          <w:kern w:val="0"/>
          <w:szCs w:val="21"/>
          <w:u w:val="single"/>
        </w:rPr>
        <w:fldChar w:fldCharType="end"/>
      </w:r>
      <w:r w:rsidRPr="00991FFF">
        <w:rPr>
          <w:rFonts w:ascii="宋体" w:hint="eastAsia"/>
          <w:szCs w:val="21"/>
        </w:rPr>
        <w:t>）</w:t>
      </w:r>
      <w:r w:rsidRPr="00991FFF">
        <w:rPr>
          <w:rFonts w:ascii="宋体" w:hint="eastAsia"/>
          <w:kern w:val="0"/>
          <w:szCs w:val="21"/>
        </w:rPr>
        <w:t>两方法定代表人或其授权委托代理人签字确认并加盖公章的书面索赔通知后</w:t>
      </w:r>
      <w:r>
        <w:rPr>
          <w:rFonts w:ascii="宋体" w:eastAsia="宋体" w:hAnsi="宋体" w:cs="宋体"/>
          <w:b w:val="0"/>
          <w:color w:val="0000FF"/>
          <w:sz w:val="21"/>
          <w:u w:val="single"/>
        </w:rPr>
        <w:t xml:space="preserve">       </w:t>
      </w:r>
      <w:r w:rsidRPr="00991FFF" w:rsidR="002023E5">
        <w:rPr>
          <w:rFonts w:ascii="宋体"/>
          <w:bCs/>
          <w:kern w:val="0"/>
          <w:szCs w:val="21"/>
          <w:u w:val="single"/>
        </w:rPr>
        <w:fldChar w:fldCharType="begin"/>
      </w:r>
      <w:r w:rsidRPr="00991FFF" w:rsidR="002023E5">
        <w:rPr>
          <w:rFonts w:ascii="宋体"/>
          <w:bCs/>
          <w:kern w:val="0"/>
          <w:szCs w:val="21"/>
          <w:u w:val="single"/>
        </w:rPr>
        <w:instrText xml:space="preserve"> AUTOTEXT  input340 \* MERGEFORMAT </w:instrText>
      </w:r>
      <w:r w:rsidRPr="00991FFF" w:rsidR="002023E5">
        <w:rPr>
          <w:rFonts w:ascii="宋体"/>
          <w:bCs/>
          <w:kern w:val="0"/>
          <w:szCs w:val="21"/>
          <w:u w:val="single"/>
        </w:rPr>
        <w:fldChar w:fldCharType="separate"/>
      </w:r>
      <w:r w:rsidRPr="00991FFF" w:rsidR="002023E5">
        <w:rPr>
          <w:rFonts w:ascii="宋体"/>
          <w:bCs/>
          <w:kern w:val="0"/>
          <w:szCs w:val="21"/>
          <w:u w:val="single"/>
        </w:rPr>
        <w:fldChar w:fldCharType="end"/>
      </w:r>
      <w:r w:rsidRPr="00991FFF">
        <w:rPr>
          <w:rFonts w:ascii="宋体" w:hint="eastAsia"/>
          <w:kern w:val="0"/>
          <w:szCs w:val="21"/>
        </w:rPr>
        <w:t>个工作日内，不争辩、不挑剔、不可撤销地向受益人支付索赔款，直至本保证担保的最高担保金额。</w:t>
      </w:r>
    </w:p>
    <w:p w:rsidR="00E30B5A" w:rsidRPr="00991FFF" w:rsidP="00E30B5A">
      <w:pPr>
        <w:adjustRightInd w:val="0"/>
        <w:snapToGrid w:val="0"/>
        <w:spacing w:line="440" w:lineRule="exact"/>
        <w:ind w:firstLine="482"/>
        <w:jc w:val="left"/>
        <w:rPr>
          <w:rFonts w:ascii="宋体"/>
          <w:kern w:val="0"/>
          <w:szCs w:val="21"/>
        </w:rPr>
      </w:pPr>
      <w:r w:rsidRPr="00991FFF">
        <w:rPr>
          <w:rFonts w:ascii="宋体" w:hint="eastAsia"/>
          <w:kern w:val="0"/>
          <w:szCs w:val="21"/>
        </w:rPr>
        <w:t>四、索赔通知应当说明索赔理由、索赔款额的计算方法，并必须在本保证担保的保证期间内送达我方。</w:t>
      </w:r>
    </w:p>
    <w:p w:rsidR="00E30B5A" w:rsidRPr="00991FFF" w:rsidP="00E30B5A">
      <w:pPr>
        <w:adjustRightInd w:val="0"/>
        <w:snapToGrid w:val="0"/>
        <w:spacing w:line="440" w:lineRule="exact"/>
        <w:ind w:firstLine="482"/>
        <w:jc w:val="left"/>
        <w:rPr>
          <w:rFonts w:ascii="宋体"/>
          <w:kern w:val="0"/>
          <w:szCs w:val="21"/>
        </w:rPr>
      </w:pPr>
      <w:r w:rsidRPr="00991FFF">
        <w:rPr>
          <w:rFonts w:ascii="宋体" w:hint="eastAsia"/>
          <w:kern w:val="0"/>
          <w:szCs w:val="21"/>
        </w:rPr>
        <w:t>五、本保证担保项下的权利不得转让。</w:t>
      </w:r>
    </w:p>
    <w:p w:rsidR="00E30B5A" w:rsidRPr="00991FFF" w:rsidP="00E30B5A">
      <w:pPr>
        <w:adjustRightInd w:val="0"/>
        <w:snapToGrid w:val="0"/>
        <w:spacing w:line="440" w:lineRule="exact"/>
        <w:ind w:firstLine="482"/>
        <w:jc w:val="left"/>
        <w:rPr>
          <w:rFonts w:ascii="宋体"/>
          <w:kern w:val="0"/>
          <w:szCs w:val="21"/>
        </w:rPr>
      </w:pPr>
      <w:r w:rsidRPr="00991FFF">
        <w:rPr>
          <w:rFonts w:ascii="宋体" w:hint="eastAsia"/>
          <w:kern w:val="0"/>
          <w:szCs w:val="21"/>
        </w:rPr>
        <w:t>六、我方提供本保证担保后，受益人与被保证人对合同进行修订的，应当将修订后的合同原件送我方备案。</w:t>
      </w:r>
    </w:p>
    <w:p w:rsidR="00E30B5A" w:rsidRPr="00991FFF" w:rsidP="00E30B5A">
      <w:pPr>
        <w:adjustRightInd w:val="0"/>
        <w:snapToGrid w:val="0"/>
        <w:spacing w:line="440" w:lineRule="exact"/>
        <w:ind w:firstLine="482"/>
        <w:jc w:val="left"/>
        <w:rPr>
          <w:rFonts w:ascii="宋体"/>
          <w:kern w:val="0"/>
          <w:szCs w:val="21"/>
        </w:rPr>
      </w:pPr>
      <w:r w:rsidRPr="00991FFF">
        <w:rPr>
          <w:rFonts w:ascii="宋体" w:hint="eastAsia"/>
          <w:kern w:val="0"/>
          <w:szCs w:val="21"/>
        </w:rPr>
        <w:t>七、本保证担保的保证期间届满，或我方向受益人支付的索赔款已达本保证担保的最高担保金额，我方的保证责任免除。</w:t>
      </w:r>
    </w:p>
    <w:p w:rsidR="00E30B5A" w:rsidRPr="00991FFF" w:rsidP="00E30B5A">
      <w:pPr>
        <w:adjustRightInd w:val="0"/>
        <w:snapToGrid w:val="0"/>
        <w:spacing w:line="440" w:lineRule="exact"/>
        <w:ind w:firstLine="482"/>
        <w:jc w:val="left"/>
        <w:rPr>
          <w:rFonts w:ascii="宋体"/>
          <w:kern w:val="0"/>
          <w:szCs w:val="21"/>
        </w:rPr>
      </w:pPr>
      <w:r w:rsidRPr="00991FFF">
        <w:rPr>
          <w:rFonts w:ascii="宋体" w:hint="eastAsia"/>
          <w:kern w:val="0"/>
          <w:szCs w:val="21"/>
        </w:rPr>
        <w:t>八、本保证担保适用中华人民共和国法律。</w:t>
      </w:r>
    </w:p>
    <w:p w:rsidR="00E30B5A" w:rsidRPr="00991FFF" w:rsidP="00991FFF">
      <w:pPr>
        <w:adjustRightInd w:val="0"/>
        <w:snapToGrid w:val="0"/>
        <w:spacing w:line="440" w:lineRule="exact"/>
        <w:ind w:firstLine="420" w:firstLineChars="200"/>
        <w:rPr>
          <w:rFonts w:ascii="宋体"/>
          <w:b/>
          <w:bCs/>
          <w:kern w:val="0"/>
          <w:szCs w:val="21"/>
        </w:rPr>
      </w:pPr>
      <w:r w:rsidRPr="00991FFF">
        <w:rPr>
          <w:rFonts w:ascii="宋体" w:hint="eastAsia"/>
          <w:kern w:val="0"/>
          <w:szCs w:val="21"/>
        </w:rPr>
        <w:t>九、本保证担保以中文文本为准，涂改无效。</w:t>
      </w:r>
    </w:p>
    <w:p w:rsidR="00E30B5A" w:rsidRPr="00991FFF" w:rsidP="00E30B5A">
      <w:pPr>
        <w:adjustRightInd w:val="0"/>
        <w:snapToGrid w:val="0"/>
        <w:spacing w:line="440" w:lineRule="exact"/>
        <w:rPr>
          <w:rFonts w:ascii="宋体"/>
          <w:kern w:val="0"/>
          <w:szCs w:val="21"/>
        </w:rPr>
      </w:pPr>
    </w:p>
    <w:p w:rsidR="00E30B5A" w:rsidRPr="00991FFF" w:rsidP="00991FFF">
      <w:pPr>
        <w:adjustRightInd w:val="0"/>
        <w:snapToGrid w:val="0"/>
        <w:spacing w:line="440" w:lineRule="exact"/>
        <w:ind w:firstLine="420" w:firstLineChars="200"/>
        <w:rPr>
          <w:rFonts w:ascii="宋体"/>
          <w:kern w:val="0"/>
          <w:szCs w:val="21"/>
        </w:rPr>
      </w:pPr>
      <w:r w:rsidRPr="00991FFF">
        <w:rPr>
          <w:rFonts w:ascii="宋体" w:hint="eastAsia"/>
          <w:kern w:val="0"/>
          <w:szCs w:val="21"/>
        </w:rPr>
        <w:t>保证人：</w:t>
      </w:r>
      <w:r>
        <w:rPr>
          <w:rFonts w:ascii="宋体" w:eastAsia="宋体" w:hAnsi="宋体" w:cs="宋体"/>
          <w:b w:val="0"/>
          <w:color w:val="0000FF"/>
          <w:sz w:val="21"/>
          <w:u w:val="single"/>
        </w:rPr>
        <w:t xml:space="preserve">       </w:t>
      </w:r>
      <w:r w:rsidRPr="00991FFF" w:rsidR="002023E5">
        <w:rPr>
          <w:rFonts w:ascii="宋体"/>
          <w:bCs/>
          <w:kern w:val="0"/>
          <w:szCs w:val="21"/>
          <w:u w:val="single"/>
        </w:rPr>
        <w:fldChar w:fldCharType="begin"/>
      </w:r>
      <w:r w:rsidRPr="00991FFF" w:rsidR="002023E5">
        <w:rPr>
          <w:rFonts w:ascii="宋体"/>
          <w:bCs/>
          <w:kern w:val="0"/>
          <w:szCs w:val="21"/>
          <w:u w:val="single"/>
        </w:rPr>
        <w:instrText xml:space="preserve"> AUTOTEXT  input341 \* MERGEFORMAT </w:instrText>
      </w:r>
      <w:r w:rsidRPr="00991FFF" w:rsidR="002023E5">
        <w:rPr>
          <w:rFonts w:ascii="宋体"/>
          <w:bCs/>
          <w:kern w:val="0"/>
          <w:szCs w:val="21"/>
          <w:u w:val="single"/>
        </w:rPr>
        <w:fldChar w:fldCharType="separate"/>
      </w:r>
      <w:r w:rsidRPr="00991FFF" w:rsidR="002023E5">
        <w:rPr>
          <w:rFonts w:ascii="宋体"/>
          <w:bCs/>
          <w:kern w:val="0"/>
          <w:szCs w:val="21"/>
          <w:u w:val="single"/>
        </w:rPr>
        <w:fldChar w:fldCharType="end"/>
      </w:r>
      <w:r w:rsidRPr="00991FFF">
        <w:rPr>
          <w:rFonts w:ascii="宋体" w:hint="eastAsia"/>
          <w:szCs w:val="21"/>
        </w:rPr>
        <w:t>（</w:t>
      </w:r>
      <w:r w:rsidRPr="00991FFF">
        <w:rPr>
          <w:rFonts w:ascii="宋体" w:hint="eastAsia"/>
          <w:kern w:val="0"/>
          <w:szCs w:val="21"/>
        </w:rPr>
        <w:t>盖章</w:t>
      </w:r>
      <w:r w:rsidRPr="00991FFF">
        <w:rPr>
          <w:rFonts w:ascii="宋体" w:hint="eastAsia"/>
          <w:szCs w:val="21"/>
        </w:rPr>
        <w:t>）</w:t>
      </w:r>
    </w:p>
    <w:p w:rsidR="00E30B5A" w:rsidRPr="00991FFF" w:rsidP="00991FFF">
      <w:pPr>
        <w:adjustRightInd w:val="0"/>
        <w:snapToGrid w:val="0"/>
        <w:spacing w:line="440" w:lineRule="exact"/>
        <w:ind w:firstLine="420" w:firstLineChars="200"/>
        <w:rPr>
          <w:rFonts w:ascii="宋体"/>
          <w:kern w:val="0"/>
          <w:szCs w:val="21"/>
        </w:rPr>
      </w:pPr>
      <w:r w:rsidRPr="00991FFF">
        <w:rPr>
          <w:rFonts w:ascii="宋体" w:hint="eastAsia"/>
          <w:kern w:val="0"/>
          <w:szCs w:val="21"/>
        </w:rPr>
        <w:t>法定代表人或其授权委托代理人</w:t>
      </w:r>
      <w:r w:rsidRPr="00991FFF">
        <w:rPr>
          <w:rFonts w:ascii="宋体" w:hint="eastAsia"/>
          <w:szCs w:val="21"/>
        </w:rPr>
        <w:t>（</w:t>
      </w:r>
      <w:r w:rsidRPr="00991FFF">
        <w:rPr>
          <w:rFonts w:ascii="宋体" w:hint="eastAsia"/>
          <w:kern w:val="0"/>
          <w:szCs w:val="21"/>
        </w:rPr>
        <w:t>签字或盖章</w:t>
      </w:r>
      <w:r w:rsidRPr="00991FFF">
        <w:rPr>
          <w:rFonts w:ascii="宋体" w:hint="eastAsia"/>
          <w:szCs w:val="21"/>
        </w:rPr>
        <w:t>）</w:t>
      </w:r>
      <w:r w:rsidRPr="00991FFF">
        <w:rPr>
          <w:rFonts w:ascii="宋体" w:hint="eastAsia"/>
          <w:kern w:val="0"/>
          <w:szCs w:val="21"/>
        </w:rPr>
        <w:t>：</w:t>
      </w:r>
      <w:r>
        <w:rPr>
          <w:rFonts w:ascii="宋体" w:eastAsia="宋体" w:hAnsi="宋体" w:cs="宋体"/>
          <w:b w:val="0"/>
          <w:color w:val="0000FF"/>
          <w:sz w:val="21"/>
          <w:u w:val="single"/>
        </w:rPr>
        <w:t xml:space="preserve">       </w:t>
      </w:r>
      <w:r w:rsidRPr="00991FFF" w:rsidR="002023E5">
        <w:rPr>
          <w:rFonts w:ascii="宋体"/>
          <w:bCs/>
          <w:kern w:val="0"/>
          <w:szCs w:val="21"/>
          <w:u w:val="single"/>
        </w:rPr>
        <w:fldChar w:fldCharType="begin"/>
      </w:r>
      <w:r w:rsidRPr="00991FFF" w:rsidR="002023E5">
        <w:rPr>
          <w:rFonts w:ascii="宋体"/>
          <w:bCs/>
          <w:kern w:val="0"/>
          <w:szCs w:val="21"/>
          <w:u w:val="single"/>
        </w:rPr>
        <w:instrText xml:space="preserve"> AUTOTEXT  input342 \* MERGEFORMAT </w:instrText>
      </w:r>
      <w:r w:rsidRPr="00991FFF" w:rsidR="002023E5">
        <w:rPr>
          <w:rFonts w:ascii="宋体"/>
          <w:bCs/>
          <w:kern w:val="0"/>
          <w:szCs w:val="21"/>
          <w:u w:val="single"/>
        </w:rPr>
        <w:fldChar w:fldCharType="separate"/>
      </w:r>
      <w:r w:rsidRPr="00991FFF" w:rsidR="002023E5">
        <w:rPr>
          <w:rFonts w:ascii="宋体"/>
          <w:bCs/>
          <w:kern w:val="0"/>
          <w:szCs w:val="21"/>
          <w:u w:val="single"/>
        </w:rPr>
        <w:fldChar w:fldCharType="end"/>
      </w:r>
    </w:p>
    <w:p w:rsidR="00E30B5A" w:rsidRPr="00991FFF" w:rsidP="00991FFF">
      <w:pPr>
        <w:adjustRightInd w:val="0"/>
        <w:snapToGrid w:val="0"/>
        <w:spacing w:line="440" w:lineRule="exact"/>
        <w:ind w:firstLine="420" w:firstLineChars="200"/>
        <w:rPr>
          <w:rFonts w:ascii="宋体"/>
          <w:kern w:val="0"/>
          <w:szCs w:val="21"/>
        </w:rPr>
      </w:pPr>
      <w:r w:rsidRPr="00991FFF">
        <w:rPr>
          <w:rFonts w:ascii="宋体" w:hint="eastAsia"/>
          <w:kern w:val="0"/>
          <w:szCs w:val="21"/>
        </w:rPr>
        <w:t>单位地址：</w:t>
      </w:r>
      <w:r>
        <w:rPr>
          <w:rFonts w:ascii="宋体" w:eastAsia="宋体" w:hAnsi="宋体" w:cs="宋体"/>
          <w:b w:val="0"/>
          <w:color w:val="0000FF"/>
          <w:sz w:val="21"/>
          <w:u w:val="single"/>
        </w:rPr>
        <w:t xml:space="preserve">       </w:t>
      </w:r>
      <w:r w:rsidRPr="00991FFF" w:rsidR="002023E5">
        <w:rPr>
          <w:rFonts w:ascii="宋体"/>
          <w:bCs/>
          <w:kern w:val="0"/>
          <w:szCs w:val="21"/>
          <w:u w:val="single"/>
        </w:rPr>
        <w:fldChar w:fldCharType="begin"/>
      </w:r>
      <w:r w:rsidRPr="00991FFF" w:rsidR="002023E5">
        <w:rPr>
          <w:rFonts w:ascii="宋体"/>
          <w:bCs/>
          <w:kern w:val="0"/>
          <w:szCs w:val="21"/>
          <w:u w:val="single"/>
        </w:rPr>
        <w:instrText xml:space="preserve"> AUTOTEXT  input343 \* MERGEFORMAT </w:instrText>
      </w:r>
      <w:r w:rsidRPr="00991FFF" w:rsidR="002023E5">
        <w:rPr>
          <w:rFonts w:ascii="宋体"/>
          <w:bCs/>
          <w:kern w:val="0"/>
          <w:szCs w:val="21"/>
          <w:u w:val="single"/>
        </w:rPr>
        <w:fldChar w:fldCharType="separate"/>
      </w:r>
      <w:r w:rsidRPr="00991FFF" w:rsidR="002023E5">
        <w:rPr>
          <w:rFonts w:ascii="宋体"/>
          <w:bCs/>
          <w:kern w:val="0"/>
          <w:szCs w:val="21"/>
          <w:u w:val="single"/>
        </w:rPr>
        <w:fldChar w:fldCharType="end"/>
      </w:r>
    </w:p>
    <w:p w:rsidR="00E30B5A" w:rsidRPr="00991FFF" w:rsidP="00E30B5A">
      <w:pPr>
        <w:adjustRightInd w:val="0"/>
        <w:snapToGrid w:val="0"/>
        <w:spacing w:line="440" w:lineRule="exact"/>
        <w:ind w:firstLine="482"/>
        <w:rPr>
          <w:rFonts w:ascii="宋体"/>
          <w:kern w:val="0"/>
          <w:szCs w:val="21"/>
        </w:rPr>
      </w:pPr>
      <w:r w:rsidRPr="00991FFF">
        <w:rPr>
          <w:rFonts w:ascii="宋体" w:hint="eastAsia"/>
          <w:kern w:val="0"/>
          <w:szCs w:val="21"/>
        </w:rPr>
        <w:t>邮政编码：</w:t>
      </w:r>
      <w:r>
        <w:rPr>
          <w:rFonts w:ascii="宋体" w:eastAsia="宋体" w:hAnsi="宋体" w:cs="宋体"/>
          <w:b w:val="0"/>
          <w:color w:val="0000FF"/>
          <w:sz w:val="21"/>
          <w:u w:val="single"/>
        </w:rPr>
        <w:t xml:space="preserve">       </w:t>
      </w:r>
      <w:r w:rsidRPr="00991FFF" w:rsidR="002023E5">
        <w:rPr>
          <w:rFonts w:ascii="宋体"/>
          <w:bCs/>
          <w:kern w:val="0"/>
          <w:szCs w:val="21"/>
          <w:u w:val="single"/>
        </w:rPr>
        <w:fldChar w:fldCharType="begin"/>
      </w:r>
      <w:r w:rsidRPr="00991FFF" w:rsidR="002023E5">
        <w:rPr>
          <w:rFonts w:ascii="宋体"/>
          <w:bCs/>
          <w:kern w:val="0"/>
          <w:szCs w:val="21"/>
          <w:u w:val="single"/>
        </w:rPr>
        <w:instrText xml:space="preserve"> AUTOTEXT  input344 \* MERGEFORMAT </w:instrText>
      </w:r>
      <w:r w:rsidRPr="00991FFF" w:rsidR="002023E5">
        <w:rPr>
          <w:rFonts w:ascii="宋体"/>
          <w:bCs/>
          <w:kern w:val="0"/>
          <w:szCs w:val="21"/>
          <w:u w:val="single"/>
        </w:rPr>
        <w:fldChar w:fldCharType="separate"/>
      </w:r>
      <w:r w:rsidRPr="00991FFF" w:rsidR="002023E5">
        <w:rPr>
          <w:rFonts w:ascii="宋体"/>
          <w:bCs/>
          <w:kern w:val="0"/>
          <w:szCs w:val="21"/>
          <w:u w:val="single"/>
        </w:rPr>
        <w:fldChar w:fldCharType="end"/>
      </w:r>
      <w:r w:rsidRPr="00991FFF">
        <w:rPr>
          <w:rFonts w:ascii="宋体" w:hint="eastAsia"/>
          <w:kern w:val="0"/>
          <w:szCs w:val="21"/>
        </w:rPr>
        <w:t>电话：</w:t>
      </w:r>
      <w:r>
        <w:rPr>
          <w:rFonts w:ascii="宋体" w:eastAsia="宋体" w:hAnsi="宋体" w:cs="宋体"/>
          <w:b w:val="0"/>
          <w:color w:val="0000FF"/>
          <w:sz w:val="21"/>
          <w:u w:val="single"/>
        </w:rPr>
        <w:t xml:space="preserve">       </w:t>
      </w:r>
      <w:r w:rsidRPr="00991FFF" w:rsidR="002023E5">
        <w:rPr>
          <w:rFonts w:ascii="宋体"/>
          <w:bCs/>
          <w:kern w:val="0"/>
          <w:szCs w:val="21"/>
          <w:u w:val="single"/>
        </w:rPr>
        <w:fldChar w:fldCharType="begin"/>
      </w:r>
      <w:r w:rsidRPr="00991FFF" w:rsidR="002023E5">
        <w:rPr>
          <w:rFonts w:ascii="宋体"/>
          <w:bCs/>
          <w:kern w:val="0"/>
          <w:szCs w:val="21"/>
          <w:u w:val="single"/>
        </w:rPr>
        <w:instrText xml:space="preserve"> AUTOTEXT  input345 \* MERGEFORMAT </w:instrText>
      </w:r>
      <w:r w:rsidRPr="00991FFF" w:rsidR="002023E5">
        <w:rPr>
          <w:rFonts w:ascii="宋体"/>
          <w:bCs/>
          <w:kern w:val="0"/>
          <w:szCs w:val="21"/>
          <w:u w:val="single"/>
        </w:rPr>
        <w:fldChar w:fldCharType="separate"/>
      </w:r>
      <w:r w:rsidRPr="00991FFF" w:rsidR="002023E5">
        <w:rPr>
          <w:rFonts w:ascii="宋体"/>
          <w:bCs/>
          <w:kern w:val="0"/>
          <w:szCs w:val="21"/>
          <w:u w:val="single"/>
        </w:rPr>
        <w:fldChar w:fldCharType="end"/>
      </w:r>
      <w:r w:rsidRPr="00991FFF">
        <w:rPr>
          <w:rFonts w:ascii="宋体" w:hint="eastAsia"/>
          <w:kern w:val="0"/>
          <w:szCs w:val="21"/>
        </w:rPr>
        <w:t>传真：</w:t>
      </w:r>
      <w:r>
        <w:rPr>
          <w:rFonts w:ascii="宋体" w:eastAsia="宋体" w:hAnsi="宋体" w:cs="宋体"/>
          <w:b w:val="0"/>
          <w:color w:val="0000FF"/>
          <w:sz w:val="21"/>
          <w:u w:val="single"/>
        </w:rPr>
        <w:t xml:space="preserve">       </w:t>
      </w:r>
      <w:r w:rsidRPr="00991FFF" w:rsidR="002023E5">
        <w:rPr>
          <w:rFonts w:ascii="宋体"/>
          <w:bCs/>
          <w:kern w:val="0"/>
          <w:szCs w:val="21"/>
          <w:u w:val="single"/>
        </w:rPr>
        <w:fldChar w:fldCharType="begin"/>
      </w:r>
      <w:r w:rsidRPr="00991FFF" w:rsidR="002023E5">
        <w:rPr>
          <w:rFonts w:ascii="宋体"/>
          <w:bCs/>
          <w:kern w:val="0"/>
          <w:szCs w:val="21"/>
          <w:u w:val="single"/>
        </w:rPr>
        <w:instrText xml:space="preserve"> AUTOTEXT  input346 \* MERGEFORMAT </w:instrText>
      </w:r>
      <w:r w:rsidRPr="00991FFF" w:rsidR="002023E5">
        <w:rPr>
          <w:rFonts w:ascii="宋体"/>
          <w:bCs/>
          <w:kern w:val="0"/>
          <w:szCs w:val="21"/>
          <w:u w:val="single"/>
        </w:rPr>
        <w:fldChar w:fldCharType="separate"/>
      </w:r>
      <w:r w:rsidRPr="00991FFF" w:rsidR="002023E5">
        <w:rPr>
          <w:rFonts w:ascii="宋体"/>
          <w:bCs/>
          <w:kern w:val="0"/>
          <w:szCs w:val="21"/>
          <w:u w:val="single"/>
        </w:rPr>
        <w:fldChar w:fldCharType="end"/>
      </w:r>
    </w:p>
    <w:p w:rsidR="00E30B5A" w:rsidRPr="00991FFF" w:rsidP="00991FFF">
      <w:pPr>
        <w:adjustRightInd w:val="0"/>
        <w:snapToGrid w:val="0"/>
        <w:spacing w:line="440" w:lineRule="exact"/>
        <w:ind w:firstLine="420" w:firstLineChars="200"/>
        <w:rPr>
          <w:rFonts w:ascii="宋体"/>
          <w:kern w:val="0"/>
          <w:szCs w:val="21"/>
        </w:rPr>
      </w:pPr>
      <w:r w:rsidRPr="00991FFF">
        <w:rPr>
          <w:rFonts w:ascii="宋体" w:hint="eastAsia"/>
          <w:kern w:val="0"/>
          <w:szCs w:val="21"/>
        </w:rPr>
        <w:t>日期：</w:t>
      </w:r>
      <w:r>
        <w:rPr>
          <w:rFonts w:ascii="宋体" w:eastAsia="宋体" w:hAnsi="宋体" w:cs="宋体"/>
          <w:b w:val="0"/>
          <w:color w:val="0000FF"/>
          <w:sz w:val="21"/>
          <w:u w:val="single"/>
        </w:rPr>
        <w:t xml:space="preserve">       </w:t>
      </w:r>
      <w:r w:rsidRPr="00991FFF" w:rsidR="002023E5">
        <w:rPr>
          <w:rFonts w:ascii="宋体"/>
          <w:bCs/>
          <w:kern w:val="0"/>
          <w:szCs w:val="21"/>
          <w:u w:val="single"/>
        </w:rPr>
        <w:fldChar w:fldCharType="begin"/>
      </w:r>
      <w:r w:rsidRPr="00991FFF" w:rsidR="002023E5">
        <w:rPr>
          <w:rFonts w:ascii="宋体"/>
          <w:bCs/>
          <w:kern w:val="0"/>
          <w:szCs w:val="21"/>
          <w:u w:val="single"/>
        </w:rPr>
        <w:instrText xml:space="preserve"> AUTOTEXT  input347 \* MERGEFORMAT </w:instrText>
      </w:r>
      <w:r w:rsidRPr="00991FFF" w:rsidR="002023E5">
        <w:rPr>
          <w:rFonts w:ascii="宋体"/>
          <w:bCs/>
          <w:kern w:val="0"/>
          <w:szCs w:val="21"/>
          <w:u w:val="single"/>
        </w:rPr>
        <w:fldChar w:fldCharType="separate"/>
      </w:r>
      <w:r w:rsidRPr="00991FFF" w:rsidR="002023E5">
        <w:rPr>
          <w:rFonts w:ascii="宋体"/>
          <w:bCs/>
          <w:kern w:val="0"/>
          <w:szCs w:val="21"/>
          <w:u w:val="single"/>
        </w:rPr>
        <w:fldChar w:fldCharType="end"/>
      </w:r>
    </w:p>
    <w:p w:rsidR="00E30B5A" w:rsidRPr="00475E74" w:rsidP="00991FFF">
      <w:pPr>
        <w:adjustRightInd w:val="0"/>
        <w:snapToGrid w:val="0"/>
        <w:spacing w:line="440" w:lineRule="exact"/>
        <w:ind w:firstLine="420" w:firstLineChars="200"/>
        <w:rPr>
          <w:rFonts w:ascii="宋体"/>
          <w:kern w:val="0"/>
          <w:sz w:val="24"/>
        </w:rPr>
      </w:pPr>
      <w:r w:rsidRPr="00991FFF">
        <w:rPr>
          <w:rFonts w:ascii="宋体" w:hint="eastAsia"/>
          <w:kern w:val="0"/>
          <w:szCs w:val="21"/>
        </w:rPr>
        <w:t>（本保函失效后，请将原件退回我方注销）</w:t>
      </w:r>
      <w:r w:rsidRPr="00475E74">
        <w:rPr>
          <w:rFonts w:ascii="宋体"/>
          <w:kern w:val="0"/>
          <w:sz w:val="24"/>
        </w:rPr>
        <w:br w:type="page"/>
      </w:r>
    </w:p>
    <w:p w:rsidR="00E30B5A" w:rsidRPr="00F81D3D" w:rsidP="00E30B5A">
      <w:pPr>
        <w:adjustRightInd w:val="0"/>
        <w:snapToGrid w:val="0"/>
        <w:spacing w:line="360" w:lineRule="auto"/>
        <w:jc w:val="center"/>
        <w:outlineLvl w:val="0"/>
        <w:rPr>
          <w:rFonts w:ascii="宋体" w:hAnsi="宋体"/>
          <w:b/>
          <w:kern w:val="0"/>
          <w:sz w:val="52"/>
          <w:szCs w:val="52"/>
        </w:rPr>
      </w:pPr>
      <w:r w:rsidRPr="00F81D3D">
        <w:rPr>
          <w:rFonts w:ascii="宋体" w:hAnsi="宋体" w:hint="eastAsia"/>
          <w:b/>
          <w:kern w:val="0"/>
          <w:sz w:val="52"/>
          <w:szCs w:val="52"/>
        </w:rPr>
        <w:t>第十一章  招标人对招标文件及合同范本的补充/修改</w:t>
      </w:r>
    </w:p>
    <w:p w:rsidR="00E30B5A" w:rsidRPr="001256BF" w:rsidP="00E30B5A">
      <w:pPr>
        <w:topLinePunct/>
        <w:adjustRightInd w:val="0"/>
        <w:snapToGrid w:val="0"/>
        <w:spacing w:line="360" w:lineRule="auto"/>
        <w:ind w:firstLine="440" w:firstLineChars="200"/>
        <w:rPr>
          <w:rFonts w:ascii="宋体" w:hAnsi="宋体"/>
          <w:kern w:val="0"/>
          <w:sz w:val="22"/>
          <w:szCs w:val="22"/>
        </w:rPr>
      </w:pPr>
    </w:p>
    <w:p w:rsidR="00E30B5A" w:rsidRPr="005C5746" w:rsidP="005C5746">
      <w:pPr>
        <w:topLinePunct/>
        <w:adjustRightInd w:val="0"/>
        <w:snapToGrid w:val="0"/>
        <w:spacing w:line="360" w:lineRule="auto"/>
        <w:ind w:firstLine="420" w:firstLineChars="200"/>
        <w:rPr>
          <w:rFonts w:ascii="宋体" w:hAnsi="宋体"/>
          <w:kern w:val="0"/>
          <w:szCs w:val="21"/>
        </w:rPr>
      </w:pPr>
      <w:r w:rsidRPr="005C5746">
        <w:rPr>
          <w:rFonts w:ascii="宋体" w:hAnsi="宋体" w:hint="eastAsia"/>
          <w:kern w:val="0"/>
          <w:szCs w:val="21"/>
        </w:rPr>
        <w:t>招标人可根据工程实际情况，对本示范文本进行补充或修改，但有关补充或修改内容不得违法违规，且必须逐一列举在以下栏目中。请投标人认真阅读并遵照执行：</w:t>
      </w:r>
    </w:p>
    <w:p w:rsidR="00E30B5A" w:rsidRPr="005C5746" w:rsidP="005C5746">
      <w:pPr>
        <w:topLinePunct/>
        <w:adjustRightInd w:val="0"/>
        <w:snapToGrid w:val="0"/>
        <w:spacing w:line="360" w:lineRule="auto"/>
        <w:ind w:firstLine="420" w:firstLineChars="200"/>
        <w:rPr>
          <w:rFonts w:ascii="宋体" w:hAnsi="宋体"/>
          <w:kern w:val="0"/>
          <w:szCs w:val="21"/>
        </w:rPr>
      </w:pPr>
    </w:p>
    <w:p w:rsidR="00056EE1" w:rsidRPr="00056EE1" w:rsidP="00056EE1">
      <w:pPr>
        <w:pStyle w:val="Normal3"/>
        <w:spacing w:line="440" w:lineRule="exact"/>
        <w:ind w:firstLine="482"/>
        <w:rPr>
          <w:rStyle w:val="DefaultParagraphFont"/>
          <w:rFonts w:ascii="宋体" w:hAnsi="宋体" w:cs="宋体" w:hint="eastAsia"/>
          <w:b/>
          <w:kern w:val="1"/>
          <w:sz w:val="24"/>
          <w:u w:val="single"/>
        </w:rPr>
      </w:pPr>
      <w:r w:rsidRPr="00056EE1">
        <w:rPr>
          <w:rStyle w:val="DefaultParagraphFont"/>
          <w:rFonts w:ascii="宋体" w:hAnsi="宋体" w:cs="宋体" w:hint="eastAsia"/>
          <w:b/>
          <w:kern w:val="1"/>
          <w:sz w:val="24"/>
          <w:u w:val="single"/>
        </w:rPr>
        <w:t>一、本工程系政府工程，不提供支付担保，招标文件涉及支付担保相关条款不适用于本工程。</w:t>
      </w:r>
    </w:p>
    <w:p w:rsidR="00056EE1" w:rsidRPr="00056EE1" w:rsidP="00056EE1">
      <w:pPr>
        <w:pStyle w:val="Normal3"/>
        <w:spacing w:line="440" w:lineRule="exact"/>
        <w:ind w:firstLine="482"/>
        <w:rPr>
          <w:rStyle w:val="DefaultParagraphFont"/>
          <w:rFonts w:ascii="宋体" w:hAnsi="宋体" w:cs="宋体"/>
          <w:b/>
          <w:kern w:val="1"/>
          <w:sz w:val="24"/>
          <w:u w:val="single"/>
        </w:rPr>
      </w:pPr>
      <w:r w:rsidRPr="00056EE1">
        <w:rPr>
          <w:rStyle w:val="DefaultParagraphFont"/>
          <w:rFonts w:ascii="宋体" w:hAnsi="宋体" w:cs="宋体" w:hint="eastAsia"/>
          <w:b/>
          <w:kern w:val="0"/>
          <w:sz w:val="24"/>
          <w:u w:val="single"/>
        </w:rPr>
        <w:t>二、本工程只认可投标人基本账户开户银行开具的投标保函，若基本账户开户银行不能开具，可由上级银行开具并附相关证明材料。投标保函由投标人基本账户开户银行开具的，提供银行保函和基本账户《开户许可证》原件扫描件；投标保函由投标人基本账户开户银行的上级银行开具的，提供银行保函、基本账户《开户许可证》、以及上级银行与投标人基本账户开户银行之间的隶属关系证明（由上级银行开具的隶属关系证明）原件扫描件（若为联合体投标，则由牵头单位提供）。</w:t>
      </w:r>
    </w:p>
    <w:p w:rsidR="00056EE1" w:rsidRPr="00056EE1" w:rsidP="00056EE1">
      <w:pPr>
        <w:pStyle w:val="Normal3"/>
        <w:spacing w:line="440" w:lineRule="exact"/>
        <w:ind w:firstLine="482"/>
        <w:rPr>
          <w:rStyle w:val="DefaultParagraphFont"/>
          <w:rFonts w:ascii="宋体" w:hAnsi="宋体" w:cs="宋体" w:hint="eastAsia"/>
          <w:b/>
          <w:kern w:val="1"/>
          <w:sz w:val="24"/>
          <w:u w:val="single"/>
        </w:rPr>
      </w:pPr>
      <w:r w:rsidRPr="00056EE1">
        <w:rPr>
          <w:rStyle w:val="DefaultParagraphFont"/>
          <w:rFonts w:ascii="宋体" w:hAnsi="宋体" w:cs="宋体" w:hint="eastAsia"/>
          <w:b/>
          <w:kern w:val="1"/>
          <w:sz w:val="24"/>
          <w:u w:val="single"/>
        </w:rPr>
        <w:t>三、根据深圳市建设工程交易服务中心发布的《关于实行网上投标报名和取消窗口截标的通知》规定，取消在深圳市建设工程交易服务中心办事窗口截标以及提交光盘投标文件的程序，投标人无需编制光盘投标文件，仅通过“深圳市建设工程交易服务中心”网站上传电子标书即可，招标文件相应条款按照本规定执行。</w:t>
      </w:r>
    </w:p>
    <w:p w:rsidR="00056EE1" w:rsidRPr="00056EE1" w:rsidP="00056EE1">
      <w:pPr>
        <w:pStyle w:val="Normal3"/>
        <w:adjustRightInd w:val="0"/>
        <w:snapToGrid w:val="0"/>
        <w:spacing w:line="440" w:lineRule="exact"/>
        <w:ind w:firstLine="353" w:firstLineChars="147"/>
        <w:rPr>
          <w:rStyle w:val="DefaultParagraphFont"/>
          <w:rFonts w:ascii="宋体" w:hAnsi="宋体" w:cs="宋体" w:hint="eastAsia"/>
          <w:b/>
          <w:kern w:val="0"/>
          <w:sz w:val="24"/>
          <w:u w:val="single"/>
        </w:rPr>
      </w:pPr>
      <w:r w:rsidRPr="00056EE1">
        <w:rPr>
          <w:rStyle w:val="DefaultParagraphFont"/>
          <w:rFonts w:ascii="宋体" w:hAnsi="宋体" w:cs="宋体" w:hint="eastAsia"/>
          <w:b/>
          <w:kern w:val="0"/>
          <w:sz w:val="24"/>
          <w:u w:val="single"/>
        </w:rPr>
        <w:t>四、定标委员会、监督小组组建程序：定标委员会由招标人根据《深圳市大鹏新区建设工程定标委员会成员库管理办法》相关规定确定7名专家，其中直接委派 2名（招标人可从本单位指定部分定标委员会成员，但总数不得超过定标委员会成员的三分之一）组成定标委员会，并推荐1名成员为定标委员会主任，定标委员会主任按照招标文件规定程序主持本项目定标会议。监督小组由深圳市大鹏新区住房和建设局指派3名工作人员组成监督小组，对定标全过程进行监督。</w:t>
      </w:r>
    </w:p>
    <w:p w:rsidR="00056EE1" w:rsidRPr="00056EE1" w:rsidP="00056EE1">
      <w:pPr>
        <w:pStyle w:val="Normal3"/>
        <w:adjustRightInd w:val="0"/>
        <w:snapToGrid w:val="0"/>
        <w:spacing w:line="440" w:lineRule="exact"/>
        <w:ind w:firstLine="353" w:firstLineChars="147"/>
        <w:rPr>
          <w:rStyle w:val="DefaultParagraphFont"/>
          <w:rFonts w:ascii="宋体" w:hAnsi="宋体" w:cs="宋体" w:hint="eastAsia"/>
          <w:b/>
          <w:kern w:val="0"/>
          <w:sz w:val="24"/>
          <w:u w:val="single"/>
        </w:rPr>
      </w:pPr>
      <w:r w:rsidRPr="00056EE1">
        <w:rPr>
          <w:rStyle w:val="DefaultParagraphFont"/>
          <w:rFonts w:ascii="宋体" w:hAnsi="宋体" w:cs="宋体" w:hint="eastAsia"/>
          <w:b/>
          <w:kern w:val="0"/>
          <w:sz w:val="24"/>
          <w:u w:val="single"/>
        </w:rPr>
        <w:t>五、定标会议程序：招标人收到评标结果后10个工作日之内，定标委员会以及监督小组进入深圳市建设工程交易服务中心召开定标会，定标委员会主任负责本次定标会,监督小组全程监督定标过程。</w:t>
      </w:r>
    </w:p>
    <w:p w:rsidR="00056EE1" w:rsidRPr="00056EE1" w:rsidP="00056EE1">
      <w:pPr>
        <w:pStyle w:val="Normal3"/>
        <w:spacing w:before="156" w:beforeLines="50" w:after="156" w:afterLines="50" w:line="440" w:lineRule="exact"/>
        <w:ind w:firstLine="482"/>
        <w:rPr>
          <w:rStyle w:val="DefaultParagraphFont"/>
          <w:rFonts w:ascii="宋体" w:hAnsi="宋体" w:cs="宋体" w:hint="eastAsia"/>
          <w:b/>
          <w:kern w:val="1"/>
          <w:sz w:val="24"/>
          <w:u w:val="single"/>
        </w:rPr>
      </w:pPr>
      <w:r w:rsidRPr="00056EE1">
        <w:rPr>
          <w:rStyle w:val="DefaultParagraphFont"/>
          <w:rFonts w:ascii="宋体" w:hAnsi="宋体" w:cs="宋体" w:hint="eastAsia"/>
          <w:b/>
          <w:kern w:val="1"/>
          <w:sz w:val="24"/>
          <w:u w:val="single"/>
        </w:rPr>
        <w:t>六、开标后，招标人按下列方法选取入围投标人进行评标：</w:t>
      </w:r>
    </w:p>
    <w:p w:rsidR="00056EE1" w:rsidRPr="00056EE1" w:rsidP="00056EE1">
      <w:pPr>
        <w:pStyle w:val="Normal3"/>
        <w:adjustRightInd w:val="0"/>
        <w:snapToGrid w:val="0"/>
        <w:spacing w:line="440" w:lineRule="exact"/>
        <w:rPr>
          <w:rStyle w:val="DefaultParagraphFont"/>
          <w:rFonts w:ascii="宋体" w:hAnsi="宋体" w:cs="宋体" w:hint="eastAsia"/>
          <w:b/>
          <w:kern w:val="0"/>
          <w:sz w:val="24"/>
          <w:u w:val="single"/>
        </w:rPr>
      </w:pPr>
      <w:r w:rsidRPr="00056EE1">
        <w:rPr>
          <w:rStyle w:val="DefaultParagraphFont"/>
          <w:rFonts w:ascii="宋体" w:hAnsi="宋体" w:cs="宋体" w:hint="eastAsia"/>
          <w:b/>
          <w:kern w:val="0"/>
          <w:sz w:val="24"/>
        </w:rPr>
        <w:t xml:space="preserve">  </w:t>
      </w:r>
      <w:r w:rsidRPr="00056EE1">
        <w:rPr>
          <w:rStyle w:val="DefaultParagraphFont"/>
          <w:rFonts w:ascii="宋体" w:hAnsi="宋体" w:cs="宋体" w:hint="eastAsia"/>
          <w:b/>
          <w:kern w:val="0"/>
          <w:sz w:val="24"/>
          <w:u w:val="single"/>
        </w:rPr>
        <w:t>(1)进入开标程序的投标人数少于等于20家，所有合格投标人均入围；</w:t>
      </w:r>
    </w:p>
    <w:p w:rsidR="00056EE1" w:rsidRPr="00056EE1" w:rsidP="00056EE1">
      <w:pPr>
        <w:pStyle w:val="Normal3"/>
        <w:adjustRightInd w:val="0"/>
        <w:snapToGrid w:val="0"/>
        <w:spacing w:line="440" w:lineRule="exact"/>
        <w:ind w:firstLine="240" w:firstLineChars="100"/>
        <w:rPr>
          <w:rStyle w:val="DefaultParagraphFont"/>
          <w:rFonts w:ascii="宋体" w:hAnsi="宋体" w:cs="宋体" w:hint="eastAsia"/>
          <w:b/>
          <w:kern w:val="0"/>
          <w:sz w:val="24"/>
          <w:u w:val="single"/>
        </w:rPr>
      </w:pPr>
      <w:r w:rsidRPr="00056EE1">
        <w:rPr>
          <w:rStyle w:val="DefaultParagraphFont"/>
          <w:rFonts w:ascii="宋体" w:hAnsi="宋体" w:cs="宋体" w:hint="eastAsia"/>
          <w:b/>
          <w:kern w:val="0"/>
          <w:sz w:val="24"/>
          <w:u w:val="single"/>
        </w:rPr>
        <w:t>(2)进入开标程序的投标人数大于20家，计算机随机在</w:t>
      </w:r>
      <w:r w:rsidRPr="00056EE1">
        <w:rPr>
          <w:rStyle w:val="DefaultParagraphFont"/>
          <w:rFonts w:ascii="宋体" w:hAnsi="宋体" w:cs="宋体"/>
          <w:b/>
          <w:kern w:val="0"/>
          <w:sz w:val="24"/>
          <w:u w:val="single"/>
        </w:rPr>
        <w:t>15-20</w:t>
      </w:r>
      <w:r w:rsidRPr="00056EE1">
        <w:rPr>
          <w:rStyle w:val="DefaultParagraphFont"/>
          <w:rFonts w:ascii="宋体" w:hAnsi="宋体" w:cs="宋体" w:hint="eastAsia"/>
          <w:b/>
          <w:kern w:val="0"/>
          <w:sz w:val="24"/>
          <w:u w:val="single"/>
        </w:rPr>
        <w:t>之间的正整数中随机抽取一个整数作为本工程可入围家数Q；并按前附表1约定的方法选取Q家投标人进入开标程序。</w:t>
      </w:r>
    </w:p>
    <w:p w:rsidR="00056EE1" w:rsidRPr="00056EE1" w:rsidP="00056EE1">
      <w:pPr>
        <w:pStyle w:val="Normal3"/>
        <w:adjustRightInd w:val="0"/>
        <w:snapToGrid w:val="0"/>
        <w:spacing w:line="440" w:lineRule="exact"/>
        <w:ind w:firstLine="240" w:firstLineChars="100"/>
        <w:rPr>
          <w:rStyle w:val="DefaultParagraphFont"/>
          <w:rFonts w:ascii="宋体" w:hAnsi="宋体" w:cs="宋体" w:hint="eastAsia"/>
          <w:b/>
          <w:kern w:val="0"/>
          <w:sz w:val="24"/>
          <w:u w:val="single"/>
        </w:rPr>
      </w:pPr>
      <w:r w:rsidRPr="00056EE1">
        <w:rPr>
          <w:rStyle w:val="DefaultParagraphFont"/>
          <w:rFonts w:ascii="宋体" w:hAnsi="宋体" w:cs="宋体" w:hint="eastAsia"/>
          <w:b/>
          <w:kern w:val="0"/>
          <w:sz w:val="24"/>
          <w:u w:val="single"/>
        </w:rPr>
        <w:t>（3）定标委员会通过简单多数法票决淘汰投标人出现并列情况的，在不影响票决家数总数的情况下无需再次投票，影响筛选结果的，由票决委员会继续票决出综合实力强的投标人，直至不影响筛选结果。</w:t>
      </w:r>
    </w:p>
    <w:p w:rsidR="00056EE1" w:rsidRPr="00056EE1" w:rsidP="00056EE1">
      <w:pPr>
        <w:pStyle w:val="Normal3"/>
        <w:adjustRightInd w:val="0"/>
        <w:snapToGrid w:val="0"/>
        <w:spacing w:line="440" w:lineRule="exact"/>
        <w:rPr>
          <w:rStyle w:val="DefaultParagraphFont"/>
          <w:rFonts w:ascii="宋体" w:hAnsi="宋体" w:cs="宋体" w:hint="eastAsia"/>
          <w:b/>
          <w:kern w:val="0"/>
          <w:sz w:val="24"/>
          <w:u w:val="single"/>
        </w:rPr>
      </w:pPr>
      <w:r w:rsidRPr="00056EE1">
        <w:rPr>
          <w:rStyle w:val="DefaultParagraphFont"/>
          <w:rFonts w:ascii="宋体" w:hAnsi="宋体" w:cs="宋体" w:hint="eastAsia"/>
          <w:b/>
          <w:kern w:val="0"/>
          <w:sz w:val="24"/>
          <w:u w:val="single"/>
        </w:rPr>
        <w:t>票决法：</w:t>
      </w:r>
    </w:p>
    <w:p w:rsidR="00056EE1" w:rsidRPr="00056EE1" w:rsidP="00056EE1">
      <w:pPr>
        <w:pStyle w:val="Normal3"/>
        <w:adjustRightInd w:val="0"/>
        <w:snapToGrid w:val="0"/>
        <w:spacing w:line="440" w:lineRule="exact"/>
        <w:ind w:firstLine="480" w:firstLineChars="200"/>
        <w:rPr>
          <w:rStyle w:val="DefaultParagraphFont"/>
          <w:rFonts w:ascii="宋体" w:hAnsi="宋体" w:cs="宋体" w:hint="eastAsia"/>
          <w:b/>
          <w:kern w:val="0"/>
          <w:sz w:val="24"/>
          <w:u w:val="single"/>
        </w:rPr>
      </w:pPr>
      <w:r w:rsidRPr="00056EE1">
        <w:rPr>
          <w:rStyle w:val="DefaultParagraphFont"/>
          <w:rFonts w:ascii="宋体" w:hAnsi="宋体" w:cs="宋体" w:hint="eastAsia"/>
          <w:b/>
          <w:kern w:val="0"/>
          <w:sz w:val="24"/>
          <w:u w:val="single"/>
        </w:rPr>
        <w:t>竞价指标:先进行价格筛选：报价入围切线 上（报价低）20 %、下（报价高）5 %。按投标报价由低往高排序，计算数值四舍五入后，剔除切线上、下相应数量的投标人。如筛选后投标人数量≤20时，不进行价格筛选，直接进入票决入围；如筛选后投标人数量＞20名的，先进行价格筛选，再进行票决入围，票决综合实力强的15-20名进入评标环节；若上述投标报价存在并列情形，影响筛选结果的，招标人将按投标人提交投标文件的时间顺序，优先考虑先提交投标文件者。</w:t>
      </w:r>
    </w:p>
    <w:p w:rsidR="00056EE1" w:rsidRPr="00056EE1" w:rsidP="00056EE1">
      <w:pPr>
        <w:pStyle w:val="Normal3"/>
        <w:adjustRightInd w:val="0"/>
        <w:snapToGrid w:val="0"/>
        <w:spacing w:line="440" w:lineRule="exact"/>
        <w:ind w:firstLine="480" w:firstLineChars="200"/>
        <w:rPr>
          <w:rStyle w:val="DefaultParagraphFont"/>
          <w:rFonts w:ascii="宋体" w:hAnsi="宋体" w:cs="宋体" w:hint="eastAsia"/>
          <w:b/>
          <w:kern w:val="0"/>
          <w:sz w:val="24"/>
          <w:u w:val="single"/>
        </w:rPr>
      </w:pPr>
      <w:r w:rsidRPr="00056EE1">
        <w:rPr>
          <w:rStyle w:val="DefaultParagraphFont"/>
          <w:rFonts w:ascii="宋体" w:hAnsi="宋体" w:cs="宋体" w:hint="eastAsia"/>
          <w:b/>
          <w:kern w:val="0"/>
          <w:sz w:val="24"/>
          <w:u w:val="single"/>
        </w:rPr>
        <w:t>报价入围切线后，不考虑价格因素，以资信指标作为票决入围参考指标。</w:t>
      </w:r>
    </w:p>
    <w:p w:rsidR="00056EE1" w:rsidRPr="00056EE1" w:rsidP="00056EE1">
      <w:pPr>
        <w:pStyle w:val="Normal3"/>
        <w:adjustRightInd w:val="0"/>
        <w:snapToGrid w:val="0"/>
        <w:spacing w:line="440" w:lineRule="exact"/>
        <w:ind w:firstLine="480" w:firstLineChars="200"/>
        <w:rPr>
          <w:rStyle w:val="DefaultParagraphFont"/>
          <w:rFonts w:ascii="宋体" w:hAnsi="宋体" w:cs="宋体" w:hint="eastAsia"/>
          <w:b/>
          <w:kern w:val="0"/>
          <w:sz w:val="24"/>
          <w:u w:val="single"/>
        </w:rPr>
      </w:pPr>
      <w:r w:rsidRPr="00056EE1">
        <w:rPr>
          <w:rStyle w:val="DefaultParagraphFont"/>
          <w:rFonts w:ascii="宋体" w:hAnsi="宋体" w:cs="宋体" w:hint="eastAsia"/>
          <w:b/>
          <w:kern w:val="0"/>
          <w:sz w:val="24"/>
          <w:u w:val="single"/>
        </w:rPr>
        <w:t>再进行票决入围：主要参考指标为资信指标（包括不良行为记录、履约评价、企业资质、项目负责人资格、企业同类工程业绩[业绩类别:</w:t>
      </w:r>
      <w:r w:rsidRPr="00056EE1">
        <w:rPr>
          <w:rStyle w:val="DefaultParagraphFont"/>
          <w:rFonts w:hint="eastAsia"/>
          <w:u w:val="single"/>
        </w:rPr>
        <w:t xml:space="preserve"> </w:t>
      </w:r>
      <w:r w:rsidRPr="00056EE1">
        <w:rPr>
          <w:rStyle w:val="DefaultParagraphFont"/>
          <w:rFonts w:ascii="宋体" w:hAnsi="宋体" w:cs="宋体" w:hint="eastAsia"/>
          <w:b/>
          <w:kern w:val="0"/>
          <w:sz w:val="24"/>
          <w:u w:val="single"/>
        </w:rPr>
        <w:t>需包含特种专业工程（结构补强）]、项目负责人同类工程业绩[业绩类别:</w:t>
      </w:r>
      <w:r w:rsidRPr="00056EE1">
        <w:rPr>
          <w:rStyle w:val="DefaultParagraphFont"/>
          <w:rFonts w:hint="eastAsia"/>
          <w:u w:val="single"/>
        </w:rPr>
        <w:t xml:space="preserve"> </w:t>
      </w:r>
      <w:r w:rsidRPr="00056EE1">
        <w:rPr>
          <w:rStyle w:val="DefaultParagraphFont"/>
          <w:rFonts w:ascii="宋体" w:hAnsi="宋体" w:cs="宋体" w:hint="eastAsia"/>
          <w:b/>
          <w:kern w:val="0"/>
          <w:sz w:val="24"/>
          <w:u w:val="single"/>
        </w:rPr>
        <w:t>需包含特种专业工程（结构补强）]、近期我署项目质量安全文明施工状况等情况的通报）。</w:t>
      </w:r>
    </w:p>
    <w:p w:rsidR="00056EE1" w:rsidRPr="00056EE1" w:rsidP="00056EE1">
      <w:pPr>
        <w:pStyle w:val="Normal3"/>
        <w:adjustRightInd w:val="0"/>
        <w:snapToGrid w:val="0"/>
        <w:spacing w:line="440" w:lineRule="exact"/>
        <w:rPr>
          <w:rStyle w:val="DefaultParagraphFont"/>
          <w:rFonts w:ascii="宋体" w:hAnsi="宋体" w:cs="宋体" w:hint="eastAsia"/>
          <w:b/>
          <w:kern w:val="0"/>
          <w:sz w:val="24"/>
          <w:u w:val="single"/>
        </w:rPr>
      </w:pPr>
      <w:r w:rsidRPr="00056EE1">
        <w:rPr>
          <w:rStyle w:val="DefaultParagraphFont"/>
          <w:rFonts w:ascii="宋体" w:hAnsi="宋体" w:cs="宋体" w:hint="eastAsia"/>
          <w:b/>
          <w:kern w:val="0"/>
          <w:sz w:val="24"/>
          <w:u w:val="single"/>
        </w:rPr>
        <w:t>七、定标程序：</w:t>
      </w:r>
    </w:p>
    <w:p w:rsidR="00056EE1" w:rsidRPr="00056EE1" w:rsidP="00056EE1">
      <w:pPr>
        <w:pStyle w:val="Normal3"/>
        <w:adjustRightInd w:val="0"/>
        <w:snapToGrid w:val="0"/>
        <w:spacing w:line="440" w:lineRule="exact"/>
        <w:rPr>
          <w:rStyle w:val="DefaultParagraphFont"/>
          <w:rFonts w:ascii="宋体" w:hAnsi="宋体" w:cs="宋体" w:hint="eastAsia"/>
          <w:b/>
          <w:kern w:val="0"/>
          <w:sz w:val="24"/>
          <w:u w:val="single"/>
        </w:rPr>
      </w:pPr>
      <w:r w:rsidRPr="00056EE1">
        <w:rPr>
          <w:rStyle w:val="DefaultParagraphFont"/>
          <w:rFonts w:ascii="宋体" w:hAnsi="宋体" w:cs="宋体" w:hint="eastAsia"/>
          <w:b/>
          <w:kern w:val="0"/>
          <w:sz w:val="24"/>
          <w:u w:val="single"/>
        </w:rPr>
        <w:t>（1）参照招标文件“（四）投标须知前附件中附件四”定标方法中直接票决定标法。</w:t>
      </w:r>
    </w:p>
    <w:p w:rsidR="00056EE1" w:rsidRPr="00056EE1" w:rsidP="00056EE1">
      <w:pPr>
        <w:pStyle w:val="Normal3"/>
        <w:adjustRightInd w:val="0"/>
        <w:snapToGrid w:val="0"/>
        <w:spacing w:line="440" w:lineRule="exact"/>
        <w:ind w:firstLine="480" w:firstLineChars="200"/>
        <w:rPr>
          <w:rStyle w:val="DefaultParagraphFont"/>
          <w:rFonts w:ascii="宋体" w:hAnsi="宋体" w:cs="宋体" w:hint="eastAsia"/>
          <w:b/>
          <w:kern w:val="0"/>
          <w:sz w:val="24"/>
          <w:u w:val="single"/>
        </w:rPr>
      </w:pPr>
      <w:r w:rsidRPr="00056EE1">
        <w:rPr>
          <w:rStyle w:val="DefaultParagraphFont"/>
          <w:rFonts w:ascii="宋体" w:hAnsi="宋体" w:cs="宋体" w:hint="eastAsia"/>
          <w:b/>
          <w:kern w:val="0"/>
          <w:sz w:val="24"/>
          <w:u w:val="single"/>
        </w:rPr>
        <w:t>票决定标主要参考指标为：竞价指标、资信指标（包括不良行为记录、履约评价、企业资质、项目负责人资格、企业同类工程业绩[业绩类别:</w:t>
      </w:r>
      <w:r w:rsidRPr="00056EE1">
        <w:rPr>
          <w:rStyle w:val="DefaultParagraphFont"/>
          <w:rFonts w:hint="eastAsia"/>
          <w:u w:val="single"/>
        </w:rPr>
        <w:t xml:space="preserve"> </w:t>
      </w:r>
      <w:r w:rsidRPr="00056EE1">
        <w:rPr>
          <w:rStyle w:val="DefaultParagraphFont"/>
          <w:rFonts w:ascii="宋体" w:hAnsi="宋体" w:cs="宋体" w:hint="eastAsia"/>
          <w:b/>
          <w:kern w:val="0"/>
          <w:sz w:val="24"/>
          <w:u w:val="single"/>
        </w:rPr>
        <w:t>需包含特种专业工程（结构补强）]、项目负责人同类工程业绩[业绩类别:</w:t>
      </w:r>
      <w:r w:rsidRPr="00056EE1">
        <w:rPr>
          <w:rStyle w:val="DefaultParagraphFont"/>
          <w:rFonts w:hint="eastAsia"/>
          <w:u w:val="single"/>
        </w:rPr>
        <w:t xml:space="preserve"> </w:t>
      </w:r>
      <w:r w:rsidRPr="00056EE1">
        <w:rPr>
          <w:rStyle w:val="DefaultParagraphFont"/>
          <w:rFonts w:ascii="宋体" w:hAnsi="宋体" w:cs="宋体" w:hint="eastAsia"/>
          <w:b/>
          <w:kern w:val="0"/>
          <w:sz w:val="24"/>
          <w:u w:val="single"/>
        </w:rPr>
        <w:t>需包含特种专业工程（结构补强）]、近期我署项目质量安全文明施工状况等情况的通报）、专家评审意见。</w:t>
      </w:r>
    </w:p>
    <w:p w:rsidR="00056EE1" w:rsidRPr="00056EE1" w:rsidP="00056EE1">
      <w:pPr>
        <w:pStyle w:val="Normal3"/>
        <w:spacing w:line="440" w:lineRule="exact"/>
        <w:rPr>
          <w:rStyle w:val="DefaultParagraphFont"/>
          <w:rFonts w:ascii="宋体" w:hAnsi="宋体" w:cs="宋体" w:hint="eastAsia"/>
          <w:b/>
          <w:kern w:val="0"/>
          <w:sz w:val="24"/>
          <w:u w:val="single"/>
        </w:rPr>
      </w:pPr>
      <w:r w:rsidRPr="00056EE1">
        <w:rPr>
          <w:rStyle w:val="DefaultParagraphFont"/>
          <w:rFonts w:ascii="宋体" w:hAnsi="宋体" w:cs="宋体" w:hint="eastAsia"/>
          <w:b/>
          <w:kern w:val="0"/>
          <w:sz w:val="24"/>
          <w:u w:val="single"/>
        </w:rPr>
        <w:t>备注：不良行为记录、履约评价、近期我署项目质量安全文明施工状况等情况的通报无需投标人提供，由招标人根据相关文件要求进行统计，纳入定标资料。</w:t>
      </w:r>
    </w:p>
    <w:p w:rsidR="00056EE1" w:rsidRPr="00056EE1" w:rsidP="00056EE1">
      <w:pPr>
        <w:pStyle w:val="Normal3"/>
        <w:spacing w:line="440" w:lineRule="exact"/>
        <w:rPr>
          <w:rStyle w:val="DefaultParagraphFont"/>
          <w:rFonts w:ascii="宋体" w:hAnsi="宋体" w:cs="宋体" w:hint="eastAsia"/>
          <w:b/>
          <w:kern w:val="0"/>
          <w:sz w:val="24"/>
          <w:u w:val="single"/>
        </w:rPr>
      </w:pPr>
      <w:r w:rsidRPr="00056EE1">
        <w:rPr>
          <w:rStyle w:val="DefaultParagraphFont"/>
          <w:rFonts w:ascii="宋体" w:hAnsi="宋体" w:cs="宋体" w:hint="eastAsia"/>
          <w:b/>
          <w:kern w:val="0"/>
          <w:sz w:val="24"/>
          <w:u w:val="single"/>
        </w:rPr>
        <w:t>（一）不良行为记录：</w:t>
      </w:r>
      <w:r w:rsidRPr="00056EE1">
        <w:rPr>
          <w:rStyle w:val="DefaultParagraphFont"/>
          <w:rFonts w:ascii="宋体" w:hAnsi="宋体" w:hint="eastAsia"/>
          <w:b/>
          <w:bCs/>
          <w:kern w:val="0"/>
          <w:sz w:val="24"/>
          <w:u w:val="single"/>
        </w:rPr>
        <w:t>不良行为记录按照《深圳市大鹏新区住房和建设局关于加强项目现场管理与招标联动提升招标质量的通知》深鹏城建[2018]234号文执行。</w:t>
      </w:r>
    </w:p>
    <w:p w:rsidR="00056EE1" w:rsidRPr="00056EE1" w:rsidP="00056EE1">
      <w:pPr>
        <w:pStyle w:val="Normal3"/>
        <w:spacing w:line="440" w:lineRule="exact"/>
        <w:rPr>
          <w:rStyle w:val="DefaultParagraphFont"/>
          <w:rFonts w:ascii="宋体" w:hAnsi="宋体" w:cs="宋体" w:hint="eastAsia"/>
          <w:b/>
          <w:kern w:val="0"/>
          <w:sz w:val="24"/>
          <w:u w:val="single"/>
        </w:rPr>
      </w:pPr>
      <w:r w:rsidRPr="00056EE1">
        <w:rPr>
          <w:rStyle w:val="DefaultParagraphFont"/>
          <w:rFonts w:ascii="宋体" w:hAnsi="宋体" w:cs="宋体" w:hint="eastAsia"/>
          <w:b/>
          <w:kern w:val="0"/>
          <w:sz w:val="24"/>
          <w:u w:val="single"/>
        </w:rPr>
        <w:t>（二）履约评价：</w:t>
      </w:r>
      <w:r w:rsidRPr="00056EE1">
        <w:rPr>
          <w:rStyle w:val="DefaultParagraphFont"/>
          <w:rFonts w:ascii="宋体" w:hAnsi="宋体" w:hint="eastAsia"/>
          <w:b/>
          <w:bCs/>
          <w:kern w:val="0"/>
          <w:sz w:val="24"/>
          <w:u w:val="single"/>
        </w:rPr>
        <w:t>履约评价有效期从截标之日起倒算，按照我署《建设工程合同履约评价办法》执行。</w:t>
      </w:r>
    </w:p>
    <w:p w:rsidR="00056EE1" w:rsidRPr="00056EE1" w:rsidP="00056EE1">
      <w:pPr>
        <w:pStyle w:val="Normal3"/>
        <w:spacing w:line="440" w:lineRule="exact"/>
        <w:rPr>
          <w:rStyle w:val="DefaultParagraphFont"/>
          <w:rFonts w:ascii="宋体" w:hAnsi="宋体" w:cs="宋体" w:hint="eastAsia"/>
          <w:b/>
          <w:kern w:val="0"/>
          <w:sz w:val="24"/>
          <w:u w:val="single"/>
        </w:rPr>
      </w:pPr>
      <w:r w:rsidRPr="00056EE1">
        <w:rPr>
          <w:rStyle w:val="DefaultParagraphFont"/>
          <w:rFonts w:ascii="宋体" w:hAnsi="宋体" w:cs="宋体" w:hint="eastAsia"/>
          <w:b/>
          <w:kern w:val="0"/>
          <w:sz w:val="24"/>
          <w:u w:val="single"/>
        </w:rPr>
        <w:t>（三）近期我署项目质量安全文明施工状况等情况的通报：近期我署项目质量安全文明施工状况等情况的通报有效期从截标之日起倒算，在我署招标领导小组会议审议时限或相关通报时限内的。</w:t>
      </w:r>
    </w:p>
    <w:p w:rsidR="00056EE1" w:rsidRPr="00056EE1" w:rsidP="00056EE1">
      <w:pPr>
        <w:pStyle w:val="Normal3"/>
        <w:spacing w:line="440" w:lineRule="exact"/>
        <w:ind w:left="480" w:hanging="480" w:hangingChars="200"/>
        <w:rPr>
          <w:rStyle w:val="DefaultParagraphFont"/>
          <w:rFonts w:ascii="宋体" w:hAnsi="宋体" w:hint="eastAsia"/>
          <w:b/>
          <w:bCs/>
          <w:sz w:val="24"/>
          <w:u w:val="single"/>
        </w:rPr>
      </w:pPr>
      <w:r w:rsidRPr="00056EE1">
        <w:rPr>
          <w:rStyle w:val="DefaultParagraphFont"/>
          <w:rFonts w:ascii="宋体" w:hAnsi="宋体" w:hint="eastAsia"/>
          <w:b/>
          <w:bCs/>
          <w:sz w:val="24"/>
          <w:u w:val="single"/>
        </w:rPr>
        <w:t>八</w:t>
      </w:r>
      <w:r w:rsidRPr="00056EE1">
        <w:rPr>
          <w:rStyle w:val="DefaultParagraphFont"/>
          <w:rFonts w:ascii="宋体" w:hAnsi="宋体" w:cs="宋体" w:hint="eastAsia"/>
          <w:b/>
          <w:kern w:val="0"/>
          <w:sz w:val="24"/>
          <w:u w:val="single"/>
        </w:rPr>
        <w:t>、</w:t>
      </w:r>
      <w:r w:rsidRPr="00056EE1">
        <w:rPr>
          <w:rStyle w:val="DefaultParagraphFont"/>
          <w:rFonts w:ascii="宋体" w:hAnsi="宋体" w:hint="eastAsia"/>
          <w:b/>
          <w:bCs/>
          <w:sz w:val="24"/>
          <w:u w:val="single"/>
        </w:rPr>
        <w:t>招标文件投标须知前附表2第12项条款46.1修改为：收到中标通知书7天内。</w:t>
      </w:r>
    </w:p>
    <w:p w:rsidR="00056EE1" w:rsidRPr="00056EE1" w:rsidP="00056EE1">
      <w:pPr>
        <w:pStyle w:val="Normal20"/>
        <w:spacing w:after="80" w:line="440" w:lineRule="exact"/>
        <w:rPr>
          <w:rStyle w:val="DefaultParagraphFont"/>
          <w:rFonts w:ascii="宋体" w:hAnsi="宋体"/>
          <w:b/>
          <w:bCs/>
          <w:sz w:val="24"/>
          <w:u w:val="single"/>
        </w:rPr>
      </w:pPr>
      <w:r w:rsidRPr="00056EE1">
        <w:rPr>
          <w:rStyle w:val="DefaultParagraphFont"/>
          <w:rFonts w:ascii="宋体" w:hAnsi="宋体" w:hint="eastAsia"/>
          <w:b/>
          <w:bCs/>
          <w:kern w:val="0"/>
          <w:sz w:val="24"/>
          <w:u w:val="single"/>
        </w:rPr>
        <w:t>九</w:t>
      </w:r>
      <w:r w:rsidRPr="00056EE1">
        <w:rPr>
          <w:rStyle w:val="DefaultParagraphFont"/>
          <w:rFonts w:ascii="宋体" w:hAnsi="宋体" w:hint="eastAsia"/>
          <w:b/>
          <w:bCs/>
          <w:sz w:val="24"/>
          <w:u w:val="single"/>
        </w:rPr>
        <w:t>、招标文件第二章投标须知44.2修改为：</w:t>
      </w:r>
    </w:p>
    <w:p w:rsidR="00056EE1" w:rsidRPr="00056EE1" w:rsidP="00056EE1">
      <w:pPr>
        <w:pStyle w:val="Normal20"/>
        <w:spacing w:after="80" w:line="440" w:lineRule="exact"/>
        <w:ind w:firstLine="482"/>
        <w:rPr>
          <w:rStyle w:val="DefaultParagraphFont"/>
          <w:rFonts w:ascii="宋体" w:hAnsi="宋体" w:hint="eastAsia"/>
          <w:b/>
          <w:bCs/>
          <w:sz w:val="24"/>
          <w:u w:val="single"/>
        </w:rPr>
      </w:pPr>
      <w:r w:rsidRPr="00056EE1">
        <w:rPr>
          <w:rStyle w:val="DefaultParagraphFont"/>
          <w:rFonts w:ascii="宋体" w:hAnsi="宋体" w:hint="eastAsia"/>
          <w:b/>
          <w:bCs/>
          <w:sz w:val="24"/>
          <w:u w:val="single"/>
        </w:rPr>
        <w:t>44.2招标人将在发出中标通知书前，将中标结果在深圳市建设工程交易服务中心网进行公示。</w:t>
      </w:r>
    </w:p>
    <w:p w:rsidR="00056EE1" w:rsidRPr="00056EE1" w:rsidP="00056EE1">
      <w:pPr>
        <w:pStyle w:val="Normal20"/>
        <w:spacing w:after="200" w:line="440" w:lineRule="exact"/>
        <w:rPr>
          <w:rStyle w:val="DefaultParagraphFont"/>
          <w:rFonts w:ascii="宋体" w:hAnsi="宋体" w:hint="eastAsia"/>
          <w:b/>
          <w:bCs/>
          <w:kern w:val="0"/>
          <w:sz w:val="24"/>
          <w:u w:val="single"/>
        </w:rPr>
      </w:pPr>
      <w:r w:rsidRPr="00056EE1">
        <w:rPr>
          <w:rStyle w:val="DefaultParagraphFont"/>
          <w:rFonts w:ascii="宋体" w:hAnsi="宋体" w:hint="eastAsia"/>
          <w:b/>
          <w:bCs/>
          <w:sz w:val="24"/>
          <w:u w:val="single"/>
        </w:rPr>
        <w:t>十</w:t>
      </w:r>
      <w:r w:rsidRPr="00056EE1">
        <w:rPr>
          <w:rStyle w:val="DefaultParagraphFont"/>
          <w:rFonts w:ascii="宋体" w:hAnsi="宋体" w:hint="eastAsia"/>
          <w:b/>
          <w:bCs/>
          <w:kern w:val="0"/>
          <w:sz w:val="24"/>
          <w:u w:val="single"/>
        </w:rPr>
        <w:t>、招标人不在开标现场收取有关资格文件的原件，中标候选人确定后，再对其资格文件原件进行核查。弄虚作假投标的，取消其投标或中标资格，依法处罚。</w:t>
      </w:r>
    </w:p>
    <w:p w:rsidR="00056EE1" w:rsidRPr="00056EE1" w:rsidP="00056EE1">
      <w:pPr>
        <w:pStyle w:val="Normal20"/>
        <w:spacing w:after="200" w:line="440" w:lineRule="exact"/>
        <w:rPr>
          <w:rStyle w:val="DefaultParagraphFont"/>
          <w:rFonts w:ascii="宋体" w:hAnsi="宋体" w:hint="eastAsia"/>
          <w:b/>
          <w:bCs/>
          <w:kern w:val="0"/>
          <w:sz w:val="24"/>
          <w:u w:val="single"/>
        </w:rPr>
      </w:pPr>
      <w:r w:rsidRPr="00056EE1">
        <w:rPr>
          <w:rStyle w:val="DefaultParagraphFont"/>
          <w:rFonts w:ascii="宋体" w:hAnsi="宋体" w:cs="宋体" w:hint="eastAsia"/>
          <w:b/>
          <w:kern w:val="1"/>
          <w:sz w:val="24"/>
          <w:u w:val="single"/>
        </w:rPr>
        <w:t>十一</w:t>
      </w:r>
      <w:r w:rsidRPr="00056EE1">
        <w:rPr>
          <w:rStyle w:val="DefaultParagraphFont"/>
          <w:rFonts w:ascii="宋体" w:hAnsi="宋体" w:hint="eastAsia"/>
          <w:b/>
          <w:bCs/>
          <w:sz w:val="24"/>
          <w:u w:val="single"/>
        </w:rPr>
        <w:t>、《行贿犯罪档案查询告知函》将按《深圳市住房和建设局关于建设工程招投标行贿犯罪档案查询有关事宜的通知》（深建市场〔2018〕25号）的相关规定执行，经查询有不良记录的，取消中标资格，并上报建设行政主管部门。</w:t>
      </w:r>
    </w:p>
    <w:p w:rsidR="00056EE1" w:rsidRPr="00056EE1" w:rsidP="00056EE1">
      <w:pPr>
        <w:pStyle w:val="Normal20"/>
        <w:spacing w:after="200" w:line="440" w:lineRule="exact"/>
        <w:rPr>
          <w:rStyle w:val="DefaultParagraphFont"/>
          <w:rFonts w:ascii="宋体" w:hAnsi="宋体" w:hint="eastAsia"/>
          <w:b/>
          <w:bCs/>
          <w:kern w:val="0"/>
          <w:sz w:val="24"/>
          <w:u w:val="single"/>
        </w:rPr>
      </w:pPr>
      <w:r w:rsidRPr="00056EE1">
        <w:rPr>
          <w:rStyle w:val="DefaultParagraphFont"/>
          <w:rFonts w:ascii="宋体" w:hAnsi="宋体" w:hint="eastAsia"/>
          <w:b/>
          <w:bCs/>
          <w:kern w:val="0"/>
          <w:sz w:val="24"/>
          <w:u w:val="single"/>
        </w:rPr>
        <w:t>十二、投标人在中标后，应当向招标人提供4份与投标的电子投标文件内容相同的纸质标书(胶装并盖公章)。</w:t>
      </w:r>
    </w:p>
    <w:p w:rsidR="00056EE1" w:rsidRPr="00056EE1" w:rsidP="00056EE1">
      <w:pPr>
        <w:pStyle w:val="Normal20"/>
        <w:spacing w:after="200" w:line="440" w:lineRule="exact"/>
        <w:rPr>
          <w:rStyle w:val="DefaultParagraphFont"/>
          <w:rFonts w:ascii="宋体" w:hAnsi="宋体" w:hint="eastAsia"/>
          <w:b/>
          <w:bCs/>
          <w:kern w:val="0"/>
          <w:sz w:val="24"/>
          <w:u w:val="single"/>
        </w:rPr>
      </w:pPr>
      <w:r w:rsidRPr="00056EE1">
        <w:rPr>
          <w:rStyle w:val="DefaultParagraphFont"/>
          <w:rFonts w:ascii="宋体" w:hAnsi="宋体" w:hint="eastAsia"/>
          <w:b/>
          <w:bCs/>
          <w:kern w:val="0"/>
          <w:sz w:val="24"/>
          <w:u w:val="single"/>
        </w:rPr>
        <w:t>十</w:t>
      </w:r>
      <w:r w:rsidRPr="00056EE1">
        <w:rPr>
          <w:rStyle w:val="DefaultParagraphFont"/>
          <w:rFonts w:ascii="宋体" w:hAnsi="宋体" w:cs="宋体" w:hint="eastAsia"/>
          <w:b/>
          <w:kern w:val="0"/>
          <w:sz w:val="24"/>
          <w:u w:val="single"/>
        </w:rPr>
        <w:t>三</w:t>
      </w:r>
      <w:r w:rsidRPr="00056EE1">
        <w:rPr>
          <w:rStyle w:val="DefaultParagraphFont"/>
          <w:rFonts w:ascii="宋体" w:hAnsi="宋体" w:hint="eastAsia"/>
          <w:b/>
          <w:bCs/>
          <w:kern w:val="0"/>
          <w:sz w:val="24"/>
          <w:u w:val="single"/>
        </w:rPr>
        <w:t>、根据深圳市住房和建设局“关于电子招投标系统中取消招标投标情况报告备案功能的通知”，在中标结果公示期间，招标人将按现行管理规定对中标候选人投标文件的有关原件进行核查。</w:t>
      </w:r>
    </w:p>
    <w:p w:rsidR="00056EE1" w:rsidRPr="00056EE1" w:rsidP="00056EE1">
      <w:pPr>
        <w:pStyle w:val="Normal20"/>
        <w:snapToGrid w:val="0"/>
        <w:spacing w:after="200" w:line="440" w:lineRule="exact"/>
        <w:jc w:val="left"/>
        <w:rPr>
          <w:rStyle w:val="DefaultParagraphFont"/>
          <w:rFonts w:ascii="宋体" w:hAnsi="宋体" w:hint="eastAsia"/>
          <w:b/>
          <w:bCs/>
          <w:kern w:val="0"/>
          <w:sz w:val="24"/>
          <w:u w:val="single"/>
        </w:rPr>
      </w:pPr>
      <w:r w:rsidRPr="00056EE1">
        <w:rPr>
          <w:rStyle w:val="DefaultParagraphFont"/>
          <w:rFonts w:ascii="宋体" w:hAnsi="宋体" w:hint="eastAsia"/>
          <w:b/>
          <w:bCs/>
          <w:kern w:val="0"/>
          <w:sz w:val="24"/>
          <w:u w:val="single"/>
        </w:rPr>
        <w:t>十</w:t>
      </w:r>
      <w:r w:rsidRPr="00056EE1">
        <w:rPr>
          <w:rStyle w:val="DefaultParagraphFont"/>
          <w:rFonts w:ascii="宋体" w:hAnsi="宋体" w:cs="宋体" w:hint="eastAsia"/>
          <w:b/>
          <w:kern w:val="0"/>
          <w:sz w:val="24"/>
          <w:u w:val="single"/>
        </w:rPr>
        <w:t>四</w:t>
      </w:r>
      <w:r w:rsidRPr="00056EE1">
        <w:rPr>
          <w:rStyle w:val="DefaultParagraphFont"/>
          <w:rFonts w:ascii="宋体" w:hAnsi="宋体" w:hint="eastAsia"/>
          <w:b/>
          <w:bCs/>
          <w:kern w:val="0"/>
          <w:sz w:val="24"/>
          <w:u w:val="single"/>
        </w:rPr>
        <w:t>、主要人员（项目经理、技术负责人、质量主任、安全主任）进场严格按照施工投标承诺函后附表《项目管理班子配备情况表》提供的，不得更换，否则按照施工合同条款进行相应处罚。</w:t>
      </w:r>
    </w:p>
    <w:p w:rsidR="00056EE1" w:rsidRPr="00056EE1" w:rsidP="00056EE1">
      <w:pPr>
        <w:pStyle w:val="Normal20"/>
        <w:snapToGrid w:val="0"/>
        <w:spacing w:after="200" w:line="440" w:lineRule="exact"/>
        <w:jc w:val="left"/>
        <w:rPr>
          <w:rStyle w:val="DefaultParagraphFont"/>
          <w:rFonts w:ascii="宋体" w:hAnsi="宋体" w:hint="eastAsia"/>
          <w:b/>
          <w:bCs/>
          <w:kern w:val="0"/>
          <w:sz w:val="24"/>
          <w:u w:val="single"/>
        </w:rPr>
      </w:pPr>
      <w:r w:rsidRPr="00056EE1">
        <w:rPr>
          <w:rStyle w:val="DefaultParagraphFont"/>
          <w:rFonts w:ascii="宋体" w:hAnsi="宋体" w:cs="宋体" w:hint="eastAsia"/>
          <w:b/>
          <w:kern w:val="0"/>
          <w:sz w:val="24"/>
          <w:u w:val="single"/>
        </w:rPr>
        <w:t>十</w:t>
      </w:r>
      <w:r w:rsidRPr="00056EE1">
        <w:rPr>
          <w:rStyle w:val="DefaultParagraphFont"/>
          <w:rFonts w:ascii="宋体" w:hAnsi="宋体" w:hint="eastAsia"/>
          <w:b/>
          <w:bCs/>
          <w:kern w:val="0"/>
          <w:sz w:val="24"/>
          <w:u w:val="single"/>
        </w:rPr>
        <w:t>五</w:t>
      </w:r>
      <w:r w:rsidRPr="00056EE1">
        <w:rPr>
          <w:rStyle w:val="DefaultParagraphFont"/>
          <w:rFonts w:ascii="宋体" w:hAnsi="宋体" w:cs="宋体" w:hint="eastAsia"/>
          <w:b/>
          <w:kern w:val="0"/>
          <w:sz w:val="24"/>
          <w:u w:val="single"/>
        </w:rPr>
        <w:t>、资信要素不进行评审，但作为票决入围、票决定标的重要参考资料，请投标人认真填报，要求投标人将资信标部分以业绩的形式上传，其真实性通过公示予以监督。</w:t>
      </w:r>
    </w:p>
    <w:p w:rsidR="00056EE1" w:rsidRPr="00056EE1" w:rsidP="00056EE1">
      <w:pPr>
        <w:pStyle w:val="Normal20"/>
        <w:snapToGrid w:val="0"/>
        <w:spacing w:after="200" w:line="440" w:lineRule="exact"/>
        <w:jc w:val="left"/>
        <w:rPr>
          <w:rStyle w:val="DefaultParagraphFont"/>
          <w:rFonts w:ascii="宋体" w:hAnsi="宋体" w:hint="eastAsia"/>
          <w:b/>
          <w:bCs/>
          <w:kern w:val="0"/>
          <w:sz w:val="24"/>
          <w:u w:val="single"/>
        </w:rPr>
      </w:pPr>
      <w:r w:rsidRPr="00056EE1">
        <w:rPr>
          <w:rStyle w:val="DefaultParagraphFont"/>
          <w:rFonts w:ascii="宋体" w:hAnsi="宋体" w:hint="eastAsia"/>
          <w:b/>
          <w:bCs/>
          <w:kern w:val="0"/>
          <w:sz w:val="24"/>
          <w:u w:val="single"/>
        </w:rPr>
        <w:t>十六、项目经理从投标承诺至竣工验收之前均不得更换，但符合《关于建设工程招标投标改革的若干规定》（深府[2015]73号，以下简称“73号文”）第五十四条第（一）至第（三）、第（五）、（六）、（八）款约定情形的除外。投标人必须确保拟派项目经理在办理施工许可时任职项目数量未达到规定限额，否则应自行承担被招标人取消中标资格的责任。</w:t>
      </w:r>
    </w:p>
    <w:p w:rsidR="00056EE1" w:rsidRPr="00056EE1" w:rsidP="00056EE1">
      <w:pPr>
        <w:pStyle w:val="Normal20"/>
        <w:snapToGrid w:val="0"/>
        <w:spacing w:after="200" w:line="440" w:lineRule="exact"/>
        <w:jc w:val="left"/>
        <w:rPr>
          <w:rStyle w:val="DefaultParagraphFont"/>
          <w:rFonts w:ascii="宋体" w:hAnsi="宋体" w:hint="eastAsia"/>
          <w:b/>
          <w:bCs/>
          <w:kern w:val="0"/>
          <w:sz w:val="24"/>
          <w:u w:val="single"/>
        </w:rPr>
      </w:pPr>
      <w:r w:rsidRPr="00056EE1">
        <w:rPr>
          <w:rStyle w:val="DefaultParagraphFont"/>
          <w:rFonts w:ascii="宋体" w:hAnsi="宋体" w:hint="eastAsia"/>
          <w:b/>
          <w:bCs/>
          <w:kern w:val="0"/>
          <w:sz w:val="24"/>
          <w:u w:val="single"/>
        </w:rPr>
        <w:t>十七、因投诉或异议影响中标结果的，招标人将重新组织招标。</w:t>
      </w:r>
    </w:p>
    <w:p w:rsidR="00056EE1" w:rsidRPr="00056EE1" w:rsidP="00056EE1">
      <w:pPr>
        <w:pStyle w:val="Normal20"/>
        <w:snapToGrid w:val="0"/>
        <w:spacing w:after="200" w:line="440" w:lineRule="exact"/>
        <w:jc w:val="left"/>
        <w:rPr>
          <w:rStyle w:val="DefaultParagraphFont"/>
          <w:rFonts w:ascii="宋体" w:hAnsi="宋体" w:hint="eastAsia"/>
          <w:b/>
          <w:bCs/>
          <w:kern w:val="0"/>
          <w:sz w:val="24"/>
          <w:u w:val="single"/>
        </w:rPr>
      </w:pPr>
      <w:r w:rsidRPr="00056EE1">
        <w:rPr>
          <w:rStyle w:val="DefaultParagraphFont"/>
          <w:rFonts w:ascii="宋体" w:hAnsi="宋体" w:hint="eastAsia"/>
          <w:b/>
          <w:bCs/>
          <w:kern w:val="0"/>
          <w:sz w:val="24"/>
          <w:u w:val="single"/>
        </w:rPr>
        <w:t>十八、本招标文件严格按照《深圳市人民政府印发关于建设工程招标投标改革若干规定的通知》（深府［2015］73号文）执行，若招标文件中其他内容与本条款冲突，以本条款为准。</w:t>
      </w:r>
    </w:p>
    <w:p w:rsidR="00056EE1" w:rsidRPr="00056EE1" w:rsidP="00056EE1">
      <w:pPr>
        <w:pStyle w:val="Normal20"/>
        <w:snapToGrid w:val="0"/>
        <w:spacing w:after="200" w:line="440" w:lineRule="exact"/>
        <w:jc w:val="left"/>
        <w:rPr>
          <w:rStyle w:val="DefaultParagraphFont"/>
          <w:rFonts w:ascii="宋体" w:hAnsi="宋体" w:hint="eastAsia"/>
          <w:b/>
          <w:bCs/>
          <w:kern w:val="0"/>
          <w:sz w:val="24"/>
          <w:u w:val="single"/>
        </w:rPr>
      </w:pPr>
      <w:r w:rsidRPr="00056EE1">
        <w:rPr>
          <w:rStyle w:val="DefaultParagraphFont"/>
          <w:rFonts w:ascii="宋体" w:hAnsi="宋体" w:hint="eastAsia"/>
          <w:b/>
          <w:bCs/>
          <w:kern w:val="0"/>
          <w:sz w:val="24"/>
          <w:u w:val="single"/>
        </w:rPr>
        <w:t>十九、本工程接受联合体投标，联合体最多由两个单位组成。联合体牵头单位须为特种专业工程专业承包资质不分等级（结构补强）(不分级)。项目经理须为联合体牵头单位拟派。</w:t>
      </w:r>
    </w:p>
    <w:p w:rsidR="00056EE1" w:rsidRPr="00056EE1" w:rsidP="00056EE1">
      <w:pPr>
        <w:pStyle w:val="Normal20"/>
        <w:snapToGrid w:val="0"/>
        <w:spacing w:after="200" w:line="440" w:lineRule="exact"/>
        <w:jc w:val="left"/>
        <w:rPr>
          <w:rStyle w:val="DefaultParagraphFont"/>
          <w:rFonts w:ascii="宋体" w:hAnsi="宋体" w:hint="eastAsia"/>
          <w:b/>
          <w:bCs/>
          <w:kern w:val="0"/>
          <w:sz w:val="24"/>
          <w:u w:val="single"/>
        </w:rPr>
      </w:pPr>
      <w:r w:rsidRPr="00056EE1">
        <w:rPr>
          <w:rStyle w:val="DefaultParagraphFont"/>
          <w:rFonts w:ascii="宋体" w:hAnsi="宋体" w:hint="eastAsia"/>
          <w:b/>
          <w:bCs/>
          <w:kern w:val="0"/>
          <w:sz w:val="24"/>
          <w:u w:val="single"/>
        </w:rPr>
        <w:t>二十、若非招标文件特别注明，投标文件中的各项文件只需联合体牵头人提供。</w:t>
      </w:r>
    </w:p>
    <w:p w:rsidR="00056EE1" w:rsidRPr="00056EE1" w:rsidP="00056EE1">
      <w:pPr>
        <w:pStyle w:val="Normal20"/>
        <w:snapToGrid w:val="0"/>
        <w:spacing w:after="200" w:line="440" w:lineRule="exact"/>
        <w:jc w:val="left"/>
        <w:rPr>
          <w:rStyle w:val="DefaultParagraphFont"/>
          <w:rFonts w:ascii="宋体" w:hAnsi="宋体" w:hint="eastAsia"/>
          <w:b/>
          <w:bCs/>
          <w:kern w:val="0"/>
          <w:sz w:val="24"/>
          <w:u w:val="single"/>
        </w:rPr>
      </w:pPr>
      <w:r w:rsidRPr="00056EE1">
        <w:rPr>
          <w:rStyle w:val="DefaultParagraphFont"/>
          <w:rFonts w:ascii="宋体" w:hAnsi="宋体" w:hint="eastAsia"/>
          <w:b/>
          <w:bCs/>
          <w:kern w:val="0"/>
          <w:sz w:val="24"/>
          <w:u w:val="single"/>
        </w:rPr>
        <w:t>二十一、本工程允许联合体投标，若为联合体投标时，投标文件由联合体牵头单位提交，根据深预选委办〔2014〕1号联合体双方均必须在市住房和建设局办理登记备案，联合体牵头单位在网上递交投标文件时须同时在网上勾选与《联合体协议书》一致的联合体单位，否则将被作为废标处理。</w:t>
      </w:r>
    </w:p>
    <w:p w:rsidR="00056EE1" w:rsidRPr="00056EE1" w:rsidP="00056EE1">
      <w:pPr>
        <w:pStyle w:val="Normal20"/>
        <w:snapToGrid w:val="0"/>
        <w:spacing w:after="200" w:line="440" w:lineRule="exact"/>
        <w:jc w:val="left"/>
        <w:rPr>
          <w:rStyle w:val="DefaultParagraphFont"/>
          <w:rFonts w:ascii="宋体" w:hAnsi="宋体" w:hint="eastAsia"/>
          <w:b/>
          <w:bCs/>
          <w:kern w:val="0"/>
          <w:sz w:val="24"/>
        </w:rPr>
      </w:pPr>
      <w:r w:rsidRPr="00056EE1">
        <w:rPr>
          <w:rStyle w:val="DefaultParagraphFont"/>
          <w:rFonts w:ascii="宋体" w:hAnsi="宋体" w:hint="eastAsia"/>
          <w:b/>
          <w:bCs/>
          <w:kern w:val="0"/>
          <w:sz w:val="24"/>
        </w:rPr>
        <w:t>附件1：联合体共同投标协议</w:t>
      </w:r>
    </w:p>
    <w:p w:rsidR="00056EE1" w:rsidRPr="00056EE1" w:rsidP="00056EE1">
      <w:pPr>
        <w:pStyle w:val="Normal3"/>
        <w:spacing w:before="312" w:beforeLines="100" w:after="312" w:afterLines="100" w:line="360" w:lineRule="auto"/>
        <w:jc w:val="center"/>
        <w:rPr>
          <w:rStyle w:val="DefaultParagraphFont"/>
          <w:rFonts w:ascii="宋体" w:hAnsi="宋体" w:cs="宋体" w:hint="eastAsia"/>
          <w:b/>
          <w:snapToGrid w:val="0"/>
          <w:kern w:val="0"/>
          <w:sz w:val="30"/>
          <w:szCs w:val="30"/>
        </w:rPr>
      </w:pPr>
      <w:r w:rsidRPr="00056EE1">
        <w:rPr>
          <w:rStyle w:val="DefaultParagraphFont"/>
          <w:rFonts w:ascii="宋体" w:hAnsi="宋体" w:cs="宋体" w:hint="eastAsia"/>
          <w:b/>
          <w:sz w:val="28"/>
          <w:szCs w:val="28"/>
        </w:rPr>
        <w:t>联合体共同投标协议</w:t>
      </w:r>
    </w:p>
    <w:p w:rsidR="00056EE1" w:rsidRPr="00056EE1" w:rsidP="00056EE1">
      <w:pPr>
        <w:pStyle w:val="Normal3"/>
        <w:spacing w:line="360" w:lineRule="auto"/>
        <w:jc w:val="left"/>
        <w:rPr>
          <w:rStyle w:val="DefaultParagraphFont"/>
          <w:rFonts w:ascii="宋体" w:hAnsi="宋体" w:cs="宋体" w:hint="eastAsia"/>
          <w:snapToGrid w:val="0"/>
          <w:kern w:val="0"/>
          <w:szCs w:val="21"/>
        </w:rPr>
      </w:pPr>
      <w:r w:rsidRPr="00056EE1">
        <w:rPr>
          <w:rStyle w:val="DefaultParagraphFont"/>
          <w:rFonts w:ascii="宋体" w:hAnsi="宋体" w:cs="宋体" w:hint="eastAsia"/>
          <w:snapToGrid w:val="0"/>
          <w:kern w:val="0"/>
          <w:szCs w:val="21"/>
        </w:rPr>
        <w:t>致</w:t>
      </w:r>
      <w:r w:rsidRPr="00056EE1">
        <w:rPr>
          <w:rStyle w:val="DefaultParagraphFont"/>
          <w:rFonts w:ascii="宋体" w:hAnsi="宋体" w:cs="宋体" w:hint="eastAsia"/>
          <w:b/>
          <w:snapToGrid w:val="0"/>
          <w:kern w:val="0"/>
          <w:szCs w:val="21"/>
          <w:u w:val="single"/>
        </w:rPr>
        <w:t>深圳市大鹏新区建筑工务署</w:t>
      </w:r>
      <w:r w:rsidRPr="00056EE1">
        <w:rPr>
          <w:rStyle w:val="DefaultParagraphFont"/>
          <w:rFonts w:ascii="宋体" w:hAnsi="宋体" w:cs="宋体" w:hint="eastAsia"/>
          <w:snapToGrid w:val="0"/>
          <w:kern w:val="0"/>
          <w:szCs w:val="21"/>
        </w:rPr>
        <w:t>：</w:t>
      </w:r>
    </w:p>
    <w:p w:rsidR="00056EE1" w:rsidRPr="00056EE1" w:rsidP="00056EE1">
      <w:pPr>
        <w:pStyle w:val="Normal3"/>
        <w:spacing w:line="360" w:lineRule="auto"/>
        <w:ind w:firstLine="420" w:firstLineChars="200"/>
        <w:jc w:val="left"/>
        <w:rPr>
          <w:rStyle w:val="DefaultParagraphFont"/>
          <w:rFonts w:ascii="宋体" w:hAnsi="宋体" w:cs="宋体" w:hint="eastAsia"/>
          <w:snapToGrid w:val="0"/>
          <w:kern w:val="0"/>
          <w:szCs w:val="21"/>
        </w:rPr>
      </w:pPr>
      <w:r w:rsidRPr="00056EE1">
        <w:rPr>
          <w:rStyle w:val="DefaultParagraphFont"/>
          <w:rFonts w:ascii="宋体" w:hAnsi="宋体" w:cs="宋体" w:hint="eastAsia"/>
          <w:snapToGrid w:val="0"/>
          <w:kern w:val="0"/>
          <w:szCs w:val="21"/>
        </w:rPr>
        <w:t>我方决定组成联合体共同参加</w:t>
      </w:r>
      <w:r w:rsidRPr="00056EE1">
        <w:rPr>
          <w:rStyle w:val="DefaultParagraphFont"/>
          <w:rFonts w:ascii="宋体" w:hAnsi="宋体" w:cs="宋体" w:hint="eastAsia"/>
          <w:b/>
          <w:kern w:val="0"/>
          <w:sz w:val="24"/>
          <w:u w:val="single"/>
        </w:rPr>
        <w:t>新区社康中心、中小学、医院宿舍安全隐患加固工程</w:t>
      </w:r>
      <w:r w:rsidRPr="00056EE1">
        <w:rPr>
          <w:rStyle w:val="DefaultParagraphFont"/>
          <w:rFonts w:ascii="宋体" w:hAnsi="宋体" w:cs="宋体" w:hint="eastAsia"/>
          <w:snapToGrid w:val="0"/>
          <w:kern w:val="0"/>
          <w:szCs w:val="21"/>
        </w:rPr>
        <w:t>项目的投标，若中标，联合体各成员向招标人承担连带责任。我方授权委托本协议牵头人，代表所有联合体成员参加投标、提交投标文件，以及与招标人签订合同，负责整个合同实施阶段的协调工作。</w:t>
      </w:r>
    </w:p>
    <w:p w:rsidR="00056EE1" w:rsidRPr="00056EE1" w:rsidP="00056EE1">
      <w:pPr>
        <w:pStyle w:val="Normal3"/>
        <w:spacing w:line="360" w:lineRule="auto"/>
        <w:ind w:firstLine="420" w:firstLineChars="200"/>
        <w:jc w:val="left"/>
        <w:rPr>
          <w:rStyle w:val="DefaultParagraphFont"/>
          <w:rFonts w:ascii="宋体" w:hAnsi="宋体" w:cs="宋体" w:hint="eastAsia"/>
          <w:snapToGrid w:val="0"/>
          <w:kern w:val="0"/>
          <w:szCs w:val="21"/>
        </w:rPr>
      </w:pPr>
      <w:r w:rsidRPr="00056EE1">
        <w:rPr>
          <w:rStyle w:val="DefaultParagraphFont"/>
          <w:rFonts w:ascii="宋体" w:hAnsi="宋体" w:cs="宋体" w:hint="eastAsia"/>
          <w:b/>
          <w:snapToGrid w:val="0"/>
          <w:kern w:val="0"/>
          <w:szCs w:val="21"/>
        </w:rPr>
        <w:t>本投标协议同时作为法定代表人证明书和法人授权委托书。</w:t>
      </w:r>
    </w:p>
    <w:p w:rsidR="00056EE1" w:rsidRPr="00056EE1" w:rsidP="00056EE1">
      <w:pPr>
        <w:pStyle w:val="Normal3"/>
        <w:spacing w:line="360" w:lineRule="auto"/>
        <w:jc w:val="left"/>
        <w:rPr>
          <w:rStyle w:val="DefaultParagraphFont"/>
          <w:rFonts w:ascii="宋体" w:hAnsi="宋体" w:cs="宋体" w:hint="eastAsia"/>
          <w:snapToGrid w:val="0"/>
          <w:kern w:val="0"/>
        </w:rPr>
      </w:pPr>
    </w:p>
    <w:p w:rsidR="00056EE1" w:rsidRPr="00056EE1" w:rsidP="00056EE1">
      <w:pPr>
        <w:pStyle w:val="Normal3"/>
        <w:spacing w:line="360" w:lineRule="auto"/>
        <w:ind w:firstLine="420" w:firstLineChars="200"/>
        <w:jc w:val="left"/>
        <w:rPr>
          <w:rStyle w:val="DefaultParagraphFont"/>
          <w:rFonts w:ascii="宋体" w:hAnsi="宋体" w:cs="宋体" w:hint="eastAsia"/>
          <w:snapToGrid w:val="0"/>
          <w:kern w:val="0"/>
        </w:rPr>
      </w:pPr>
      <w:r w:rsidRPr="00056EE1">
        <w:rPr>
          <w:rStyle w:val="DefaultParagraphFont"/>
          <w:rFonts w:ascii="宋体" w:hAnsi="宋体" w:cs="宋体" w:hint="eastAsia"/>
          <w:snapToGrid w:val="0"/>
          <w:kern w:val="0"/>
        </w:rPr>
        <w:t>投标牵头人（盖章）：</w:t>
      </w:r>
      <w:r w:rsidRPr="00056EE1">
        <w:rPr>
          <w:rStyle w:val="DefaultParagraphFont"/>
          <w:rFonts w:ascii="宋体" w:hAnsi="宋体" w:cs="宋体" w:hint="eastAsia"/>
          <w:snapToGrid w:val="0"/>
          <w:kern w:val="0"/>
          <w:u w:val="single"/>
        </w:rPr>
        <w:t xml:space="preserve">                                   </w:t>
      </w:r>
    </w:p>
    <w:p w:rsidR="00056EE1" w:rsidRPr="00056EE1" w:rsidP="00056EE1">
      <w:pPr>
        <w:pStyle w:val="Normal3"/>
        <w:spacing w:line="360" w:lineRule="auto"/>
        <w:ind w:firstLine="420" w:firstLineChars="200"/>
        <w:jc w:val="left"/>
        <w:rPr>
          <w:rStyle w:val="DefaultParagraphFont"/>
          <w:rFonts w:ascii="宋体" w:hAnsi="宋体" w:cs="宋体" w:hint="eastAsia"/>
          <w:snapToGrid w:val="0"/>
          <w:kern w:val="0"/>
          <w:szCs w:val="21"/>
        </w:rPr>
      </w:pPr>
      <w:r w:rsidRPr="00056EE1">
        <w:rPr>
          <w:rStyle w:val="DefaultParagraphFont"/>
          <w:rFonts w:ascii="宋体" w:hAnsi="宋体" w:cs="宋体" w:hint="eastAsia"/>
          <w:snapToGrid w:val="0"/>
          <w:kern w:val="0"/>
          <w:szCs w:val="21"/>
        </w:rPr>
        <w:t>法定代表人（签字或盖章）：</w:t>
      </w:r>
      <w:r w:rsidRPr="00056EE1">
        <w:rPr>
          <w:rStyle w:val="DefaultParagraphFont"/>
          <w:rFonts w:ascii="宋体" w:hAnsi="宋体" w:cs="宋体" w:hint="eastAsia"/>
          <w:snapToGrid w:val="0"/>
          <w:kern w:val="0"/>
          <w:szCs w:val="21"/>
          <w:u w:val="single"/>
        </w:rPr>
        <w:t xml:space="preserve">                              </w:t>
      </w:r>
    </w:p>
    <w:p w:rsidR="00056EE1" w:rsidRPr="00056EE1" w:rsidP="00056EE1">
      <w:pPr>
        <w:pStyle w:val="Normal3"/>
        <w:spacing w:line="360" w:lineRule="auto"/>
        <w:ind w:firstLine="420" w:firstLineChars="200"/>
        <w:jc w:val="left"/>
        <w:rPr>
          <w:rStyle w:val="DefaultParagraphFont"/>
          <w:rFonts w:ascii="宋体" w:hAnsi="宋体" w:cs="宋体" w:hint="eastAsia"/>
          <w:snapToGrid w:val="0"/>
          <w:kern w:val="0"/>
        </w:rPr>
      </w:pPr>
      <w:r w:rsidRPr="00056EE1">
        <w:rPr>
          <w:rStyle w:val="DefaultParagraphFont"/>
          <w:rFonts w:ascii="宋体" w:hAnsi="宋体" w:cs="宋体" w:hint="eastAsia"/>
          <w:snapToGrid w:val="0"/>
          <w:kern w:val="0"/>
        </w:rPr>
        <w:t>授权委托人（签字或盖章）：</w:t>
      </w:r>
      <w:r w:rsidRPr="00056EE1">
        <w:rPr>
          <w:rStyle w:val="DefaultParagraphFont"/>
          <w:rFonts w:ascii="宋体" w:hAnsi="宋体" w:cs="宋体" w:hint="eastAsia"/>
          <w:snapToGrid w:val="0"/>
          <w:kern w:val="0"/>
          <w:u w:val="single"/>
        </w:rPr>
        <w:t xml:space="preserve">                             </w:t>
      </w:r>
    </w:p>
    <w:p w:rsidR="00056EE1" w:rsidRPr="00056EE1" w:rsidP="00056EE1">
      <w:pPr>
        <w:pStyle w:val="Normal3"/>
        <w:spacing w:line="360" w:lineRule="auto"/>
        <w:ind w:firstLine="420" w:firstLineChars="200"/>
        <w:jc w:val="left"/>
        <w:rPr>
          <w:rStyle w:val="DefaultParagraphFont"/>
          <w:rFonts w:ascii="宋体" w:hAnsi="宋体" w:cs="宋体" w:hint="eastAsia"/>
          <w:snapToGrid w:val="0"/>
          <w:kern w:val="0"/>
          <w:szCs w:val="21"/>
        </w:rPr>
      </w:pPr>
      <w:r w:rsidRPr="00056EE1">
        <w:rPr>
          <w:rStyle w:val="DefaultParagraphFont"/>
          <w:rFonts w:ascii="宋体" w:hAnsi="宋体" w:cs="宋体" w:hint="eastAsia"/>
          <w:snapToGrid w:val="0"/>
          <w:kern w:val="0"/>
          <w:szCs w:val="21"/>
        </w:rPr>
        <w:t>单位地址：</w:t>
      </w:r>
      <w:r w:rsidRPr="00056EE1">
        <w:rPr>
          <w:rStyle w:val="DefaultParagraphFont"/>
          <w:rFonts w:ascii="宋体" w:hAnsi="宋体" w:cs="宋体" w:hint="eastAsia"/>
          <w:snapToGrid w:val="0"/>
          <w:kern w:val="0"/>
          <w:szCs w:val="21"/>
          <w:u w:val="single"/>
        </w:rPr>
        <w:t xml:space="preserve">                       </w:t>
      </w:r>
      <w:r w:rsidRPr="00056EE1">
        <w:rPr>
          <w:rStyle w:val="DefaultParagraphFont"/>
          <w:rFonts w:ascii="宋体" w:hAnsi="宋体" w:cs="宋体" w:hint="eastAsia"/>
          <w:snapToGrid w:val="0"/>
          <w:kern w:val="0"/>
          <w:szCs w:val="21"/>
        </w:rPr>
        <w:t xml:space="preserve"> 邮编：</w:t>
      </w:r>
      <w:r w:rsidRPr="00056EE1">
        <w:rPr>
          <w:rStyle w:val="DefaultParagraphFont"/>
          <w:rFonts w:ascii="宋体" w:hAnsi="宋体" w:cs="宋体" w:hint="eastAsia"/>
          <w:snapToGrid w:val="0"/>
          <w:kern w:val="0"/>
          <w:szCs w:val="21"/>
          <w:u w:val="single"/>
        </w:rPr>
        <w:t xml:space="preserve">               </w:t>
      </w:r>
    </w:p>
    <w:p w:rsidR="00056EE1" w:rsidRPr="00056EE1" w:rsidP="00056EE1">
      <w:pPr>
        <w:pStyle w:val="Normal3"/>
        <w:spacing w:line="360" w:lineRule="auto"/>
        <w:ind w:firstLine="420" w:firstLineChars="200"/>
        <w:jc w:val="left"/>
        <w:rPr>
          <w:rStyle w:val="DefaultParagraphFont"/>
          <w:rFonts w:ascii="宋体" w:hAnsi="宋体" w:cs="宋体" w:hint="eastAsia"/>
          <w:snapToGrid w:val="0"/>
          <w:kern w:val="0"/>
          <w:szCs w:val="21"/>
        </w:rPr>
      </w:pPr>
      <w:r w:rsidRPr="00056EE1">
        <w:rPr>
          <w:rStyle w:val="DefaultParagraphFont"/>
          <w:rFonts w:ascii="宋体" w:hAnsi="宋体" w:cs="宋体" w:hint="eastAsia"/>
          <w:snapToGrid w:val="0"/>
          <w:kern w:val="0"/>
          <w:szCs w:val="21"/>
        </w:rPr>
        <w:t>联系电话：</w:t>
      </w:r>
      <w:r w:rsidRPr="00056EE1">
        <w:rPr>
          <w:rStyle w:val="DefaultParagraphFont"/>
          <w:rFonts w:ascii="宋体" w:hAnsi="宋体" w:cs="宋体" w:hint="eastAsia"/>
          <w:snapToGrid w:val="0"/>
          <w:kern w:val="0"/>
          <w:szCs w:val="21"/>
          <w:u w:val="single"/>
        </w:rPr>
        <w:t xml:space="preserve">                       </w:t>
      </w:r>
      <w:r w:rsidRPr="00056EE1">
        <w:rPr>
          <w:rStyle w:val="DefaultParagraphFont"/>
          <w:rFonts w:ascii="宋体" w:hAnsi="宋体" w:cs="宋体" w:hint="eastAsia"/>
          <w:snapToGrid w:val="0"/>
          <w:kern w:val="0"/>
          <w:szCs w:val="21"/>
        </w:rPr>
        <w:t xml:space="preserve"> 传真：</w:t>
      </w:r>
      <w:r w:rsidRPr="00056EE1">
        <w:rPr>
          <w:rStyle w:val="DefaultParagraphFont"/>
          <w:rFonts w:ascii="宋体" w:hAnsi="宋体" w:cs="宋体" w:hint="eastAsia"/>
          <w:snapToGrid w:val="0"/>
          <w:kern w:val="0"/>
          <w:szCs w:val="21"/>
          <w:u w:val="single"/>
        </w:rPr>
        <w:t xml:space="preserve">               </w:t>
      </w:r>
    </w:p>
    <w:p w:rsidR="00056EE1" w:rsidRPr="00056EE1" w:rsidP="00056EE1">
      <w:pPr>
        <w:pStyle w:val="Normal3"/>
        <w:spacing w:line="360" w:lineRule="auto"/>
        <w:ind w:firstLine="420" w:firstLineChars="200"/>
        <w:jc w:val="left"/>
        <w:rPr>
          <w:rStyle w:val="DefaultParagraphFont"/>
          <w:rFonts w:ascii="宋体" w:hAnsi="宋体" w:cs="宋体" w:hint="eastAsia"/>
          <w:snapToGrid w:val="0"/>
          <w:kern w:val="0"/>
        </w:rPr>
      </w:pPr>
      <w:r w:rsidRPr="00056EE1">
        <w:rPr>
          <w:rStyle w:val="DefaultParagraphFont"/>
          <w:rFonts w:ascii="宋体" w:hAnsi="宋体" w:cs="宋体" w:hint="eastAsia"/>
          <w:snapToGrid w:val="0"/>
          <w:kern w:val="0"/>
        </w:rPr>
        <w:t>分工内容：</w:t>
      </w:r>
      <w:r w:rsidRPr="00056EE1">
        <w:rPr>
          <w:rStyle w:val="DefaultParagraphFont"/>
          <w:rFonts w:ascii="宋体" w:hAnsi="宋体" w:cs="宋体" w:hint="eastAsia"/>
          <w:snapToGrid w:val="0"/>
          <w:kern w:val="0"/>
          <w:u w:val="single"/>
        </w:rPr>
        <w:t xml:space="preserve">                                             </w:t>
      </w:r>
    </w:p>
    <w:p w:rsidR="00056EE1" w:rsidRPr="00056EE1" w:rsidP="00056EE1">
      <w:pPr>
        <w:pStyle w:val="Normal3"/>
        <w:spacing w:line="360" w:lineRule="auto"/>
        <w:ind w:firstLine="420" w:firstLineChars="200"/>
        <w:jc w:val="left"/>
        <w:rPr>
          <w:rStyle w:val="DefaultParagraphFont"/>
          <w:rFonts w:ascii="宋体" w:hAnsi="宋体" w:cs="宋体" w:hint="eastAsia"/>
          <w:snapToGrid w:val="0"/>
          <w:kern w:val="0"/>
        </w:rPr>
      </w:pPr>
    </w:p>
    <w:p w:rsidR="00056EE1" w:rsidRPr="00056EE1" w:rsidP="00056EE1">
      <w:pPr>
        <w:pStyle w:val="Normal3"/>
        <w:spacing w:line="360" w:lineRule="auto"/>
        <w:ind w:firstLine="420" w:firstLineChars="200"/>
        <w:jc w:val="left"/>
        <w:rPr>
          <w:rStyle w:val="DefaultParagraphFont"/>
          <w:rFonts w:ascii="宋体" w:hAnsi="宋体" w:cs="宋体" w:hint="eastAsia"/>
          <w:snapToGrid w:val="0"/>
          <w:kern w:val="0"/>
        </w:rPr>
      </w:pPr>
      <w:r w:rsidRPr="00056EE1">
        <w:rPr>
          <w:rStyle w:val="DefaultParagraphFont"/>
          <w:rFonts w:ascii="宋体" w:hAnsi="宋体" w:cs="宋体" w:hint="eastAsia"/>
          <w:snapToGrid w:val="0"/>
          <w:kern w:val="0"/>
        </w:rPr>
        <w:t>联合体成员（盖章）：</w:t>
      </w:r>
      <w:r w:rsidRPr="00056EE1">
        <w:rPr>
          <w:rStyle w:val="DefaultParagraphFont"/>
          <w:rFonts w:ascii="宋体" w:hAnsi="宋体" w:cs="宋体" w:hint="eastAsia"/>
          <w:snapToGrid w:val="0"/>
          <w:kern w:val="0"/>
          <w:u w:val="single"/>
        </w:rPr>
        <w:t xml:space="preserve">                                   </w:t>
      </w:r>
    </w:p>
    <w:p w:rsidR="00056EE1" w:rsidRPr="00056EE1" w:rsidP="00056EE1">
      <w:pPr>
        <w:pStyle w:val="Normal3"/>
        <w:spacing w:line="360" w:lineRule="auto"/>
        <w:ind w:firstLine="420" w:firstLineChars="200"/>
        <w:jc w:val="left"/>
        <w:rPr>
          <w:rStyle w:val="DefaultParagraphFont"/>
          <w:rFonts w:ascii="宋体" w:hAnsi="宋体" w:cs="宋体" w:hint="eastAsia"/>
          <w:snapToGrid w:val="0"/>
          <w:kern w:val="0"/>
          <w:szCs w:val="21"/>
        </w:rPr>
      </w:pPr>
      <w:r w:rsidRPr="00056EE1">
        <w:rPr>
          <w:rStyle w:val="DefaultParagraphFont"/>
          <w:rFonts w:ascii="宋体" w:hAnsi="宋体" w:cs="宋体" w:hint="eastAsia"/>
          <w:snapToGrid w:val="0"/>
          <w:kern w:val="0"/>
          <w:szCs w:val="21"/>
        </w:rPr>
        <w:t>法定代表人（签字或盖章）：</w:t>
      </w:r>
      <w:r w:rsidRPr="00056EE1">
        <w:rPr>
          <w:rStyle w:val="DefaultParagraphFont"/>
          <w:rFonts w:ascii="宋体" w:hAnsi="宋体" w:cs="宋体" w:hint="eastAsia"/>
          <w:snapToGrid w:val="0"/>
          <w:kern w:val="0"/>
          <w:szCs w:val="21"/>
          <w:u w:val="single"/>
        </w:rPr>
        <w:t xml:space="preserve">                              </w:t>
      </w:r>
    </w:p>
    <w:p w:rsidR="00056EE1" w:rsidRPr="00056EE1" w:rsidP="00056EE1">
      <w:pPr>
        <w:pStyle w:val="Normal3"/>
        <w:spacing w:line="360" w:lineRule="auto"/>
        <w:ind w:firstLine="420" w:firstLineChars="200"/>
        <w:jc w:val="left"/>
        <w:rPr>
          <w:rStyle w:val="DefaultParagraphFont"/>
          <w:rFonts w:ascii="宋体" w:hAnsi="宋体" w:cs="宋体" w:hint="eastAsia"/>
          <w:snapToGrid w:val="0"/>
          <w:kern w:val="0"/>
        </w:rPr>
      </w:pPr>
      <w:r w:rsidRPr="00056EE1">
        <w:rPr>
          <w:rStyle w:val="DefaultParagraphFont"/>
          <w:rFonts w:ascii="宋体" w:hAnsi="宋体" w:cs="宋体" w:hint="eastAsia"/>
          <w:snapToGrid w:val="0"/>
          <w:kern w:val="0"/>
        </w:rPr>
        <w:t>授权委托人（签字或盖章）：</w:t>
      </w:r>
      <w:r w:rsidRPr="00056EE1">
        <w:rPr>
          <w:rStyle w:val="DefaultParagraphFont"/>
          <w:rFonts w:ascii="宋体" w:hAnsi="宋体" w:cs="宋体" w:hint="eastAsia"/>
          <w:snapToGrid w:val="0"/>
          <w:kern w:val="0"/>
          <w:u w:val="single"/>
        </w:rPr>
        <w:t xml:space="preserve">                             </w:t>
      </w:r>
    </w:p>
    <w:p w:rsidR="00056EE1" w:rsidRPr="00056EE1" w:rsidP="00056EE1">
      <w:pPr>
        <w:pStyle w:val="Normal3"/>
        <w:spacing w:line="360" w:lineRule="auto"/>
        <w:ind w:firstLine="420" w:firstLineChars="200"/>
        <w:jc w:val="left"/>
        <w:rPr>
          <w:rStyle w:val="DefaultParagraphFont"/>
          <w:rFonts w:ascii="宋体" w:hAnsi="宋体" w:cs="宋体" w:hint="eastAsia"/>
          <w:snapToGrid w:val="0"/>
          <w:kern w:val="0"/>
          <w:szCs w:val="21"/>
        </w:rPr>
      </w:pPr>
      <w:r w:rsidRPr="00056EE1">
        <w:rPr>
          <w:rStyle w:val="DefaultParagraphFont"/>
          <w:rFonts w:ascii="宋体" w:hAnsi="宋体" w:cs="宋体" w:hint="eastAsia"/>
          <w:snapToGrid w:val="0"/>
          <w:kern w:val="0"/>
          <w:szCs w:val="21"/>
        </w:rPr>
        <w:t>单位地址：</w:t>
      </w:r>
      <w:r w:rsidRPr="00056EE1">
        <w:rPr>
          <w:rStyle w:val="DefaultParagraphFont"/>
          <w:rFonts w:ascii="宋体" w:hAnsi="宋体" w:cs="宋体" w:hint="eastAsia"/>
          <w:snapToGrid w:val="0"/>
          <w:kern w:val="0"/>
          <w:szCs w:val="21"/>
          <w:u w:val="single"/>
        </w:rPr>
        <w:t xml:space="preserve">                       </w:t>
      </w:r>
      <w:r w:rsidRPr="00056EE1">
        <w:rPr>
          <w:rStyle w:val="DefaultParagraphFont"/>
          <w:rFonts w:ascii="宋体" w:hAnsi="宋体" w:cs="宋体" w:hint="eastAsia"/>
          <w:snapToGrid w:val="0"/>
          <w:kern w:val="0"/>
          <w:szCs w:val="21"/>
        </w:rPr>
        <w:t xml:space="preserve"> 邮编：</w:t>
      </w:r>
      <w:r w:rsidRPr="00056EE1">
        <w:rPr>
          <w:rStyle w:val="DefaultParagraphFont"/>
          <w:rFonts w:ascii="宋体" w:hAnsi="宋体" w:cs="宋体" w:hint="eastAsia"/>
          <w:snapToGrid w:val="0"/>
          <w:kern w:val="0"/>
          <w:szCs w:val="21"/>
          <w:u w:val="single"/>
        </w:rPr>
        <w:t xml:space="preserve">               </w:t>
      </w:r>
    </w:p>
    <w:p w:rsidR="00056EE1" w:rsidRPr="00056EE1" w:rsidP="00056EE1">
      <w:pPr>
        <w:pStyle w:val="Normal3"/>
        <w:spacing w:line="360" w:lineRule="auto"/>
        <w:ind w:firstLine="420" w:firstLineChars="200"/>
        <w:jc w:val="left"/>
        <w:rPr>
          <w:rStyle w:val="DefaultParagraphFont"/>
          <w:rFonts w:ascii="宋体" w:hAnsi="宋体" w:cs="宋体" w:hint="eastAsia"/>
          <w:snapToGrid w:val="0"/>
          <w:kern w:val="0"/>
          <w:szCs w:val="21"/>
        </w:rPr>
      </w:pPr>
      <w:r w:rsidRPr="00056EE1">
        <w:rPr>
          <w:rStyle w:val="DefaultParagraphFont"/>
          <w:rFonts w:ascii="宋体" w:hAnsi="宋体" w:cs="宋体" w:hint="eastAsia"/>
          <w:snapToGrid w:val="0"/>
          <w:kern w:val="0"/>
          <w:szCs w:val="21"/>
        </w:rPr>
        <w:t>联系电话：</w:t>
      </w:r>
      <w:r w:rsidRPr="00056EE1">
        <w:rPr>
          <w:rStyle w:val="DefaultParagraphFont"/>
          <w:rFonts w:ascii="宋体" w:hAnsi="宋体" w:cs="宋体" w:hint="eastAsia"/>
          <w:snapToGrid w:val="0"/>
          <w:kern w:val="0"/>
          <w:szCs w:val="21"/>
          <w:u w:val="single"/>
        </w:rPr>
        <w:t xml:space="preserve">                       </w:t>
      </w:r>
      <w:r w:rsidRPr="00056EE1">
        <w:rPr>
          <w:rStyle w:val="DefaultParagraphFont"/>
          <w:rFonts w:ascii="宋体" w:hAnsi="宋体" w:cs="宋体" w:hint="eastAsia"/>
          <w:snapToGrid w:val="0"/>
          <w:kern w:val="0"/>
          <w:szCs w:val="21"/>
        </w:rPr>
        <w:t xml:space="preserve"> 传真：</w:t>
      </w:r>
      <w:r w:rsidRPr="00056EE1">
        <w:rPr>
          <w:rStyle w:val="DefaultParagraphFont"/>
          <w:rFonts w:ascii="宋体" w:hAnsi="宋体" w:cs="宋体" w:hint="eastAsia"/>
          <w:snapToGrid w:val="0"/>
          <w:kern w:val="0"/>
          <w:szCs w:val="21"/>
          <w:u w:val="single"/>
        </w:rPr>
        <w:t xml:space="preserve">               </w:t>
      </w:r>
    </w:p>
    <w:p w:rsidR="00056EE1" w:rsidRPr="00056EE1" w:rsidP="00056EE1">
      <w:pPr>
        <w:pStyle w:val="Normal3"/>
        <w:spacing w:line="360" w:lineRule="auto"/>
        <w:ind w:firstLine="420" w:firstLineChars="200"/>
        <w:jc w:val="left"/>
        <w:rPr>
          <w:rStyle w:val="DefaultParagraphFont"/>
          <w:rFonts w:ascii="宋体" w:hAnsi="宋体" w:cs="宋体" w:hint="eastAsia"/>
          <w:snapToGrid w:val="0"/>
          <w:kern w:val="0"/>
        </w:rPr>
      </w:pPr>
      <w:r w:rsidRPr="00056EE1">
        <w:rPr>
          <w:rStyle w:val="DefaultParagraphFont"/>
          <w:rFonts w:ascii="宋体" w:hAnsi="宋体" w:cs="宋体" w:hint="eastAsia"/>
          <w:snapToGrid w:val="0"/>
          <w:kern w:val="0"/>
        </w:rPr>
        <w:t>分工内容：</w:t>
      </w:r>
      <w:r w:rsidRPr="00056EE1">
        <w:rPr>
          <w:rStyle w:val="DefaultParagraphFont"/>
          <w:rFonts w:ascii="宋体" w:hAnsi="宋体" w:cs="宋体" w:hint="eastAsia"/>
          <w:snapToGrid w:val="0"/>
          <w:kern w:val="0"/>
          <w:u w:val="single"/>
        </w:rPr>
        <w:t xml:space="preserve">                                             </w:t>
      </w:r>
    </w:p>
    <w:p w:rsidR="00056EE1" w:rsidRPr="00056EE1" w:rsidP="00056EE1">
      <w:pPr>
        <w:pStyle w:val="Normal3"/>
        <w:spacing w:line="360" w:lineRule="auto"/>
        <w:ind w:firstLine="420" w:firstLineChars="200"/>
        <w:jc w:val="left"/>
        <w:rPr>
          <w:rStyle w:val="DefaultParagraphFont"/>
          <w:rFonts w:ascii="宋体" w:hAnsi="宋体" w:cs="宋体" w:hint="eastAsia"/>
          <w:snapToGrid w:val="0"/>
          <w:kern w:val="0"/>
        </w:rPr>
      </w:pPr>
    </w:p>
    <w:p w:rsidR="00056EE1" w:rsidRPr="00056EE1" w:rsidP="00056EE1">
      <w:pPr>
        <w:pStyle w:val="Normal3"/>
        <w:spacing w:line="360" w:lineRule="auto"/>
        <w:ind w:firstLine="420" w:firstLineChars="200"/>
        <w:jc w:val="left"/>
        <w:rPr>
          <w:rStyle w:val="DefaultParagraphFont"/>
          <w:rFonts w:ascii="宋体" w:hAnsi="宋体" w:cs="宋体" w:hint="eastAsia"/>
          <w:snapToGrid w:val="0"/>
          <w:kern w:val="0"/>
          <w:szCs w:val="21"/>
        </w:rPr>
      </w:pPr>
    </w:p>
    <w:p w:rsidR="00056EE1" w:rsidRPr="00056EE1" w:rsidP="00056EE1">
      <w:pPr>
        <w:pStyle w:val="Normal3"/>
        <w:tabs>
          <w:tab w:val="left" w:pos="240"/>
          <w:tab w:val="right" w:pos="8730"/>
        </w:tabs>
        <w:spacing w:line="360" w:lineRule="auto"/>
        <w:ind w:firstLine="4305" w:firstLineChars="2050"/>
        <w:jc w:val="left"/>
        <w:rPr>
          <w:rStyle w:val="DefaultParagraphFont"/>
          <w:rFonts w:ascii="宋体" w:hAnsi="宋体" w:cs="宋体" w:hint="eastAsia"/>
          <w:b/>
          <w:szCs w:val="21"/>
        </w:rPr>
      </w:pPr>
      <w:r w:rsidRPr="00056EE1">
        <w:rPr>
          <w:rStyle w:val="DefaultParagraphFont"/>
          <w:rFonts w:ascii="宋体" w:hAnsi="宋体" w:cs="宋体" w:hint="eastAsia"/>
          <w:snapToGrid w:val="0"/>
          <w:kern w:val="0"/>
          <w:szCs w:val="21"/>
        </w:rPr>
        <w:t>签订日期：       年    月    日</w:t>
      </w:r>
    </w:p>
    <w:p w:rsidR="00056EE1" w:rsidRPr="00056EE1" w:rsidP="00056EE1">
      <w:pPr>
        <w:pStyle w:val="Normal20"/>
        <w:snapToGrid w:val="0"/>
        <w:spacing w:after="200" w:line="400" w:lineRule="exact"/>
        <w:jc w:val="left"/>
        <w:rPr>
          <w:rStyle w:val="DefaultParagraphFont"/>
          <w:rFonts w:ascii="宋体" w:hAnsi="宋体" w:hint="eastAsia"/>
          <w:b/>
          <w:bCs/>
          <w:kern w:val="0"/>
          <w:sz w:val="24"/>
          <w:u w:val="single"/>
        </w:rPr>
      </w:pPr>
    </w:p>
    <w:p w:rsidR="00056EE1" w:rsidRPr="00056EE1" w:rsidP="00056EE1">
      <w:pPr>
        <w:pStyle w:val="Normal3"/>
        <w:topLinePunct/>
        <w:spacing w:line="360" w:lineRule="auto"/>
        <w:ind w:firstLine="480" w:firstLineChars="200"/>
        <w:rPr>
          <w:rStyle w:val="DefaultParagraphFont"/>
          <w:rFonts w:ascii="宋体" w:hAnsi="宋体" w:cs="宋体" w:hint="eastAsia"/>
          <w:b/>
          <w:sz w:val="24"/>
        </w:rPr>
      </w:pPr>
      <w:r w:rsidRPr="00056EE1">
        <w:rPr>
          <w:rStyle w:val="DefaultParagraphFont"/>
          <w:rFonts w:ascii="宋体" w:hAnsi="宋体" w:cs="宋体" w:hint="eastAsia"/>
          <w:b/>
          <w:sz w:val="24"/>
        </w:rPr>
        <w:br w:type="page"/>
        <w:t>附表一：资信要素一览表</w:t>
      </w:r>
    </w:p>
    <w:tbl>
      <w:tblPr>
        <w:tblStyle w:val="TableNormal"/>
        <w:tblW w:w="0" w:type="auto"/>
        <w:tblLayout w:type="fixed"/>
        <w:tblLook w:val="0000"/>
      </w:tblPr>
      <w:tblGrid>
        <w:gridCol w:w="1592"/>
        <w:gridCol w:w="4335"/>
        <w:gridCol w:w="2535"/>
        <w:gridCol w:w="783"/>
      </w:tblGrid>
      <w:tr w:rsidTr="004B51C4">
        <w:tblPrEx>
          <w:tblW w:w="0" w:type="auto"/>
          <w:tblLayout w:type="fixed"/>
          <w:tblLook w:val="0000"/>
        </w:tblPrEx>
        <w:trPr>
          <w:trHeight w:val="233"/>
        </w:trPr>
        <w:tc>
          <w:tcPr>
            <w:tcW w:w="1592" w:type="dxa"/>
            <w:tcBorders>
              <w:top w:val="single" w:sz="4" w:space="0" w:color="auto"/>
              <w:left w:val="single" w:sz="4" w:space="0" w:color="auto"/>
              <w:bottom w:val="single" w:sz="4" w:space="0" w:color="auto"/>
              <w:right w:val="single" w:sz="4" w:space="0" w:color="auto"/>
            </w:tcBorders>
            <w:vAlign w:val="center"/>
          </w:tcPr>
          <w:p w:rsidR="00056EE1" w:rsidRPr="00056EE1" w:rsidP="004B51C4">
            <w:pPr>
              <w:pStyle w:val="Normal3"/>
              <w:adjustRightInd w:val="0"/>
              <w:snapToGrid w:val="0"/>
              <w:spacing w:line="360" w:lineRule="auto"/>
              <w:jc w:val="center"/>
              <w:rPr>
                <w:rStyle w:val="DefaultParagraphFont"/>
                <w:rFonts w:ascii="宋体" w:hAnsi="宋体" w:hint="eastAsia"/>
                <w:kern w:val="0"/>
                <w:szCs w:val="21"/>
              </w:rPr>
            </w:pPr>
            <w:r w:rsidRPr="00056EE1">
              <w:rPr>
                <w:rStyle w:val="DefaultParagraphFont"/>
                <w:rFonts w:ascii="黑体" w:eastAsia="黑体" w:hAnsi="黑体" w:hint="eastAsia"/>
                <w:kern w:val="0"/>
                <w:szCs w:val="21"/>
              </w:rPr>
              <w:t>资信要素名称</w:t>
            </w:r>
          </w:p>
        </w:tc>
        <w:tc>
          <w:tcPr>
            <w:tcW w:w="4335" w:type="dxa"/>
            <w:tcBorders>
              <w:top w:val="single" w:sz="4" w:space="0" w:color="auto"/>
              <w:left w:val="nil"/>
              <w:bottom w:val="single" w:sz="4" w:space="0" w:color="auto"/>
              <w:right w:val="single" w:sz="4" w:space="0" w:color="auto"/>
            </w:tcBorders>
            <w:vAlign w:val="center"/>
          </w:tcPr>
          <w:p w:rsidR="00056EE1" w:rsidRPr="00056EE1" w:rsidP="004B51C4">
            <w:pPr>
              <w:pStyle w:val="Normal3"/>
              <w:adjustRightInd w:val="0"/>
              <w:snapToGrid w:val="0"/>
              <w:spacing w:line="360" w:lineRule="auto"/>
              <w:jc w:val="center"/>
              <w:rPr>
                <w:rStyle w:val="DefaultParagraphFont"/>
                <w:rFonts w:ascii="宋体" w:hAnsi="宋体" w:hint="eastAsia"/>
                <w:kern w:val="0"/>
                <w:szCs w:val="21"/>
              </w:rPr>
            </w:pPr>
            <w:r w:rsidRPr="00056EE1">
              <w:rPr>
                <w:rStyle w:val="DefaultParagraphFont"/>
                <w:rFonts w:ascii="黑体" w:eastAsia="黑体" w:hAnsi="黑体" w:hint="eastAsia"/>
                <w:kern w:val="0"/>
                <w:szCs w:val="21"/>
              </w:rPr>
              <w:t>有关要求或说明</w:t>
            </w:r>
          </w:p>
        </w:tc>
        <w:tc>
          <w:tcPr>
            <w:tcW w:w="2535" w:type="dxa"/>
            <w:tcBorders>
              <w:top w:val="single" w:sz="4" w:space="0" w:color="auto"/>
              <w:left w:val="nil"/>
              <w:bottom w:val="single" w:sz="4" w:space="0" w:color="auto"/>
              <w:right w:val="single" w:sz="4" w:space="0" w:color="auto"/>
            </w:tcBorders>
            <w:vAlign w:val="center"/>
          </w:tcPr>
          <w:p w:rsidR="00056EE1" w:rsidRPr="00056EE1" w:rsidP="004B51C4">
            <w:pPr>
              <w:pStyle w:val="Normal3"/>
              <w:topLinePunct/>
              <w:jc w:val="center"/>
              <w:rPr>
                <w:rStyle w:val="DefaultParagraphFont"/>
                <w:rFonts w:ascii="宋体" w:hAnsi="宋体" w:cs="宋体" w:hint="eastAsia"/>
                <w:bCs/>
                <w:sz w:val="18"/>
                <w:szCs w:val="18"/>
              </w:rPr>
            </w:pPr>
            <w:r w:rsidRPr="00056EE1">
              <w:rPr>
                <w:rStyle w:val="DefaultParagraphFont"/>
                <w:rFonts w:ascii="宋体" w:hAnsi="宋体" w:cs="宋体" w:hint="eastAsia"/>
                <w:bCs/>
                <w:sz w:val="18"/>
                <w:szCs w:val="18"/>
              </w:rPr>
              <w:t>填报模板</w:t>
            </w:r>
          </w:p>
        </w:tc>
        <w:tc>
          <w:tcPr>
            <w:tcW w:w="783" w:type="dxa"/>
            <w:tcBorders>
              <w:top w:val="single" w:sz="4" w:space="0" w:color="auto"/>
              <w:left w:val="nil"/>
              <w:bottom w:val="single" w:sz="4" w:space="0" w:color="auto"/>
              <w:right w:val="single" w:sz="4" w:space="0" w:color="auto"/>
            </w:tcBorders>
            <w:vAlign w:val="center"/>
          </w:tcPr>
          <w:p w:rsidR="00056EE1" w:rsidRPr="00056EE1" w:rsidP="004B51C4">
            <w:pPr>
              <w:pStyle w:val="Normal3"/>
              <w:topLinePunct/>
              <w:jc w:val="center"/>
              <w:rPr>
                <w:rStyle w:val="DefaultParagraphFont"/>
                <w:rFonts w:ascii="宋体" w:hAnsi="宋体" w:cs="宋体" w:hint="eastAsia"/>
                <w:bCs/>
                <w:sz w:val="18"/>
                <w:szCs w:val="18"/>
              </w:rPr>
            </w:pPr>
            <w:r w:rsidRPr="00056EE1">
              <w:rPr>
                <w:rStyle w:val="DefaultParagraphFont"/>
                <w:rFonts w:ascii="宋体" w:hAnsi="宋体" w:cs="宋体" w:hint="eastAsia"/>
                <w:bCs/>
                <w:sz w:val="18"/>
                <w:szCs w:val="18"/>
              </w:rPr>
              <w:t>备注</w:t>
            </w:r>
          </w:p>
        </w:tc>
      </w:tr>
      <w:tr w:rsidTr="004B51C4">
        <w:tblPrEx>
          <w:tblW w:w="0" w:type="auto"/>
          <w:tblLayout w:type="fixed"/>
          <w:tblLook w:val="0000"/>
        </w:tblPrEx>
        <w:trPr>
          <w:trHeight w:val="1839"/>
        </w:trPr>
        <w:tc>
          <w:tcPr>
            <w:tcW w:w="1592" w:type="dxa"/>
            <w:tcBorders>
              <w:top w:val="single" w:sz="4" w:space="0" w:color="auto"/>
              <w:left w:val="single" w:sz="4" w:space="0" w:color="auto"/>
              <w:bottom w:val="single" w:sz="4" w:space="0" w:color="auto"/>
              <w:right w:val="single" w:sz="4" w:space="0" w:color="auto"/>
            </w:tcBorders>
            <w:vAlign w:val="center"/>
          </w:tcPr>
          <w:p w:rsidR="00056EE1" w:rsidRPr="00056EE1" w:rsidP="004B51C4">
            <w:pPr>
              <w:pStyle w:val="Normal3"/>
              <w:adjustRightInd w:val="0"/>
              <w:snapToGrid w:val="0"/>
              <w:spacing w:line="360" w:lineRule="exact"/>
              <w:rPr>
                <w:rStyle w:val="DefaultParagraphFont"/>
                <w:rFonts w:ascii="宋体" w:hAnsi="宋体"/>
                <w:szCs w:val="21"/>
              </w:rPr>
            </w:pPr>
            <w:r w:rsidRPr="00056EE1">
              <w:rPr>
                <w:rStyle w:val="DefaultParagraphFont"/>
                <w:rFonts w:ascii="宋体" w:hAnsi="宋体" w:cs="宋体"/>
              </w:rPr>
              <w:t>企业近五年</w:t>
            </w:r>
            <w:r w:rsidRPr="00056EE1">
              <w:rPr>
                <w:rStyle w:val="DefaultParagraphFont"/>
                <w:rFonts w:ascii="宋体" w:hAnsi="宋体" w:cs="宋体" w:hint="eastAsia"/>
              </w:rPr>
              <w:t>(2014年6月1日至2019年5月31日)</w:t>
            </w:r>
            <w:r w:rsidRPr="00056EE1">
              <w:rPr>
                <w:rStyle w:val="DefaultParagraphFont"/>
                <w:rFonts w:ascii="宋体" w:hAnsi="宋体" w:cs="宋体"/>
              </w:rPr>
              <w:t>已</w:t>
            </w:r>
            <w:r w:rsidRPr="00056EE1">
              <w:rPr>
                <w:rStyle w:val="DefaultParagraphFont"/>
                <w:rFonts w:ascii="宋体" w:hAnsi="宋体" w:cs="宋体" w:hint="eastAsia"/>
              </w:rPr>
              <w:t>竣</w:t>
            </w:r>
            <w:r w:rsidRPr="00056EE1">
              <w:rPr>
                <w:rStyle w:val="DefaultParagraphFont"/>
                <w:rFonts w:ascii="宋体" w:hAnsi="宋体" w:cs="宋体"/>
              </w:rPr>
              <w:t>工的同类工程业绩</w:t>
            </w:r>
            <w:r w:rsidRPr="00056EE1">
              <w:rPr>
                <w:rStyle w:val="DefaultParagraphFont"/>
                <w:rFonts w:ascii="宋体" w:hAnsi="宋体" w:cs="宋体" w:hint="eastAsia"/>
              </w:rPr>
              <w:t>[</w:t>
            </w:r>
            <w:r w:rsidRPr="00056EE1">
              <w:rPr>
                <w:rStyle w:val="DefaultParagraphFont"/>
                <w:rFonts w:hint="eastAsia"/>
              </w:rPr>
              <w:t>需包含</w:t>
            </w:r>
            <w:r w:rsidRPr="00056EE1">
              <w:rPr>
                <w:rStyle w:val="DefaultParagraphFont"/>
                <w:rFonts w:ascii="宋体" w:hAnsi="宋体" w:cs="宋体" w:hint="eastAsia"/>
              </w:rPr>
              <w:t>特种专业工程（结构补强）](不超过五项)</w:t>
            </w:r>
          </w:p>
        </w:tc>
        <w:tc>
          <w:tcPr>
            <w:tcW w:w="4335" w:type="dxa"/>
            <w:tcBorders>
              <w:top w:val="single" w:sz="4" w:space="0" w:color="auto"/>
              <w:left w:val="nil"/>
              <w:bottom w:val="single" w:sz="4" w:space="0" w:color="auto"/>
              <w:right w:val="single" w:sz="4" w:space="0" w:color="auto"/>
            </w:tcBorders>
            <w:vAlign w:val="center"/>
          </w:tcPr>
          <w:p w:rsidR="00056EE1" w:rsidRPr="00056EE1" w:rsidP="004B51C4">
            <w:pPr>
              <w:pStyle w:val="Normal3"/>
              <w:rPr>
                <w:rStyle w:val="DefaultParagraphFont"/>
              </w:rPr>
            </w:pPr>
            <w:r w:rsidRPr="00056EE1">
              <w:rPr>
                <w:rStyle w:val="DefaultParagraphFont"/>
                <w:rFonts w:hint="eastAsia"/>
              </w:rPr>
              <w:t>1</w:t>
            </w:r>
            <w:r w:rsidRPr="00056EE1">
              <w:rPr>
                <w:rStyle w:val="DefaultParagraphFont"/>
                <w:rFonts w:hint="eastAsia"/>
              </w:rPr>
              <w:t>、需同时提供竣工验收报告、施工合同原件彩色扫描件（需包含封面和完整的协议书），未同时提供竣工验收报告、施工合同原件彩色扫描件的不予计取，原件彩色扫描件不清晰或印章不清晰的，投标人需在规定时间内及时澄清，否则不予计取；</w:t>
            </w:r>
          </w:p>
          <w:p w:rsidR="00056EE1" w:rsidRPr="00056EE1" w:rsidP="004B51C4">
            <w:pPr>
              <w:pStyle w:val="Normal3"/>
              <w:rPr>
                <w:rStyle w:val="DefaultParagraphFont"/>
              </w:rPr>
            </w:pPr>
            <w:r w:rsidRPr="00056EE1">
              <w:rPr>
                <w:rStyle w:val="DefaultParagraphFont"/>
                <w:rFonts w:hint="eastAsia"/>
              </w:rPr>
              <w:t>2</w:t>
            </w:r>
            <w:r w:rsidRPr="00056EE1">
              <w:rPr>
                <w:rStyle w:val="DefaultParagraphFont"/>
                <w:rFonts w:hint="eastAsia"/>
              </w:rPr>
              <w:t>、时间以完整的竣工验收报告中时间为准，竣工验收报告上未体现竣工时间或竣工验收报告不齐全的不予计取；</w:t>
            </w:r>
          </w:p>
          <w:p w:rsidR="00056EE1" w:rsidRPr="00056EE1" w:rsidP="004B51C4">
            <w:pPr>
              <w:pStyle w:val="Normal3"/>
              <w:rPr>
                <w:rStyle w:val="DefaultParagraphFont"/>
              </w:rPr>
            </w:pPr>
            <w:r w:rsidRPr="00056EE1">
              <w:rPr>
                <w:rStyle w:val="DefaultParagraphFont"/>
                <w:rFonts w:hint="eastAsia"/>
              </w:rPr>
              <w:t>3</w:t>
            </w:r>
            <w:r w:rsidRPr="00056EE1">
              <w:rPr>
                <w:rStyle w:val="DefaultParagraphFont"/>
                <w:rFonts w:hint="eastAsia"/>
              </w:rPr>
              <w:t>、金额以合同金额为准，合同未体现的以中标通知书金额为准；</w:t>
            </w:r>
          </w:p>
          <w:p w:rsidR="00056EE1" w:rsidRPr="00056EE1" w:rsidP="004B51C4">
            <w:pPr>
              <w:pStyle w:val="Normal3"/>
              <w:rPr>
                <w:rStyle w:val="DefaultParagraphFont"/>
              </w:rPr>
            </w:pPr>
            <w:r w:rsidRPr="00056EE1">
              <w:rPr>
                <w:rStyle w:val="DefaultParagraphFont"/>
                <w:rFonts w:hint="eastAsia"/>
              </w:rPr>
              <w:t>4</w:t>
            </w:r>
            <w:r w:rsidRPr="00056EE1">
              <w:rPr>
                <w:rStyle w:val="DefaultParagraphFont"/>
                <w:rFonts w:hint="eastAsia"/>
              </w:rPr>
              <w:t>、企业同类工程业绩：需包含特种专业工程（结构补强）施工业绩；施工合同或竣工验收报告需体现特种专业工程（结构补强），未能体现的须出具业主提供的证明材料，否则不予计取；</w:t>
            </w:r>
          </w:p>
          <w:p w:rsidR="00056EE1" w:rsidRPr="00056EE1" w:rsidP="004B51C4">
            <w:pPr>
              <w:pStyle w:val="Normal3"/>
              <w:rPr>
                <w:rStyle w:val="DefaultParagraphFont"/>
              </w:rPr>
            </w:pPr>
            <w:r w:rsidRPr="00056EE1">
              <w:rPr>
                <w:rStyle w:val="DefaultParagraphFont"/>
                <w:rFonts w:hint="eastAsia"/>
              </w:rPr>
              <w:t>5</w:t>
            </w:r>
            <w:r w:rsidRPr="00056EE1">
              <w:rPr>
                <w:rStyle w:val="DefaultParagraphFont"/>
                <w:rFonts w:hint="eastAsia"/>
              </w:rPr>
              <w:t>、合同名称与竣工验收报告名称不一致，需提供相关资料证明原件扫描件，否则不予计取；</w:t>
            </w:r>
          </w:p>
          <w:p w:rsidR="00056EE1" w:rsidRPr="00056EE1" w:rsidP="004B51C4">
            <w:pPr>
              <w:pStyle w:val="Normal3"/>
              <w:rPr>
                <w:rStyle w:val="DefaultParagraphFont"/>
              </w:rPr>
            </w:pPr>
            <w:r w:rsidRPr="00056EE1">
              <w:rPr>
                <w:rStyle w:val="DefaultParagraphFont"/>
                <w:rFonts w:hint="eastAsia"/>
              </w:rPr>
              <w:t>6</w:t>
            </w:r>
            <w:r w:rsidRPr="00056EE1">
              <w:rPr>
                <w:rStyle w:val="DefaultParagraphFont"/>
                <w:rFonts w:hint="eastAsia"/>
              </w:rPr>
              <w:t>、业绩提供不超过</w:t>
            </w:r>
            <w:r w:rsidRPr="00056EE1">
              <w:rPr>
                <w:rStyle w:val="DefaultParagraphFont"/>
                <w:rFonts w:hint="eastAsia"/>
              </w:rPr>
              <w:t>5</w:t>
            </w:r>
            <w:r w:rsidRPr="00056EE1">
              <w:rPr>
                <w:rStyle w:val="DefaultParagraphFont"/>
                <w:rFonts w:hint="eastAsia"/>
              </w:rPr>
              <w:t>项，如超过</w:t>
            </w:r>
            <w:r w:rsidRPr="00056EE1">
              <w:rPr>
                <w:rStyle w:val="DefaultParagraphFont"/>
                <w:rFonts w:hint="eastAsia"/>
              </w:rPr>
              <w:t>5</w:t>
            </w:r>
            <w:r w:rsidRPr="00056EE1">
              <w:rPr>
                <w:rStyle w:val="DefaultParagraphFont"/>
                <w:rFonts w:hint="eastAsia"/>
              </w:rPr>
              <w:t>项则按提供资料前</w:t>
            </w:r>
            <w:r w:rsidRPr="00056EE1">
              <w:rPr>
                <w:rStyle w:val="DefaultParagraphFont"/>
                <w:rFonts w:hint="eastAsia"/>
              </w:rPr>
              <w:t>5</w:t>
            </w:r>
            <w:r w:rsidRPr="00056EE1">
              <w:rPr>
                <w:rStyle w:val="DefaultParagraphFont"/>
                <w:rFonts w:hint="eastAsia"/>
              </w:rPr>
              <w:t>项业绩统计。</w:t>
            </w:r>
          </w:p>
        </w:tc>
        <w:tc>
          <w:tcPr>
            <w:tcW w:w="2535" w:type="dxa"/>
            <w:tcBorders>
              <w:top w:val="single" w:sz="4" w:space="0" w:color="auto"/>
              <w:left w:val="nil"/>
              <w:bottom w:val="single" w:sz="4" w:space="0" w:color="auto"/>
              <w:right w:val="single" w:sz="4" w:space="0" w:color="auto"/>
            </w:tcBorders>
            <w:vAlign w:val="center"/>
          </w:tcPr>
          <w:p w:rsidR="00056EE1" w:rsidRPr="00056EE1" w:rsidP="004B51C4">
            <w:pPr>
              <w:pStyle w:val="Normal3"/>
              <w:topLinePunct/>
              <w:ind w:firstLine="360" w:firstLineChars="200"/>
              <w:rPr>
                <w:rStyle w:val="DefaultParagraphFont"/>
                <w:rFonts w:ascii="宋体" w:hAnsi="宋体" w:cs="宋体" w:hint="eastAsia"/>
                <w:bCs/>
                <w:sz w:val="18"/>
                <w:szCs w:val="18"/>
              </w:rPr>
            </w:pPr>
            <w:r w:rsidRPr="00056EE1">
              <w:rPr>
                <w:rStyle w:val="DefaultParagraphFont"/>
                <w:rFonts w:ascii="宋体" w:hAnsi="宋体" w:cs="宋体" w:hint="eastAsia"/>
                <w:bCs/>
                <w:sz w:val="18"/>
                <w:szCs w:val="18"/>
              </w:rPr>
              <w:t>1、(例)竣工时间：XXXX年XX月XX日，XXXXXXX工程（工程名称），合同价：XXXX.XX万元。</w:t>
            </w:r>
          </w:p>
          <w:p w:rsidR="00056EE1" w:rsidRPr="00056EE1" w:rsidP="004B51C4">
            <w:pPr>
              <w:pStyle w:val="Normal3"/>
              <w:topLinePunct/>
              <w:ind w:firstLine="360" w:firstLineChars="200"/>
              <w:rPr>
                <w:rStyle w:val="DefaultParagraphFont"/>
                <w:rFonts w:ascii="宋体" w:hAnsi="宋体" w:cs="宋体" w:hint="eastAsia"/>
                <w:bCs/>
                <w:sz w:val="18"/>
                <w:szCs w:val="18"/>
              </w:rPr>
            </w:pPr>
            <w:r w:rsidRPr="00056EE1">
              <w:rPr>
                <w:rStyle w:val="DefaultParagraphFont"/>
                <w:rFonts w:ascii="宋体" w:hAnsi="宋体" w:cs="宋体" w:hint="eastAsia"/>
                <w:bCs/>
                <w:sz w:val="18"/>
                <w:szCs w:val="18"/>
              </w:rPr>
              <w:t>2、</w:t>
            </w:r>
          </w:p>
          <w:p w:rsidR="00056EE1" w:rsidRPr="00056EE1" w:rsidP="004B51C4">
            <w:pPr>
              <w:pStyle w:val="Normal3"/>
              <w:topLinePunct/>
              <w:ind w:firstLine="360" w:firstLineChars="200"/>
              <w:rPr>
                <w:rStyle w:val="DefaultParagraphFont"/>
                <w:rFonts w:ascii="宋体" w:hAnsi="宋体" w:cs="宋体" w:hint="eastAsia"/>
                <w:bCs/>
                <w:sz w:val="18"/>
                <w:szCs w:val="18"/>
              </w:rPr>
            </w:pPr>
            <w:r w:rsidRPr="00056EE1">
              <w:rPr>
                <w:rStyle w:val="DefaultParagraphFont"/>
                <w:rFonts w:ascii="宋体" w:hAnsi="宋体" w:cs="宋体" w:hint="eastAsia"/>
                <w:bCs/>
                <w:sz w:val="18"/>
                <w:szCs w:val="18"/>
              </w:rPr>
              <w:t>3、</w:t>
            </w:r>
          </w:p>
          <w:p w:rsidR="00056EE1" w:rsidRPr="00056EE1" w:rsidP="004B51C4">
            <w:pPr>
              <w:pStyle w:val="Normal3"/>
              <w:topLinePunct/>
              <w:ind w:firstLine="360" w:firstLineChars="200"/>
              <w:rPr>
                <w:rStyle w:val="DefaultParagraphFont"/>
                <w:rFonts w:ascii="宋体" w:hAnsi="宋体" w:cs="宋体" w:hint="eastAsia"/>
                <w:bCs/>
                <w:sz w:val="18"/>
                <w:szCs w:val="18"/>
              </w:rPr>
            </w:pPr>
            <w:r w:rsidRPr="00056EE1">
              <w:rPr>
                <w:rStyle w:val="DefaultParagraphFont"/>
                <w:rFonts w:ascii="宋体" w:hAnsi="宋体" w:cs="宋体" w:hint="eastAsia"/>
                <w:bCs/>
                <w:sz w:val="18"/>
                <w:szCs w:val="18"/>
              </w:rPr>
              <w:t>4、</w:t>
            </w:r>
          </w:p>
          <w:p w:rsidR="00056EE1" w:rsidRPr="00056EE1" w:rsidP="004B51C4">
            <w:pPr>
              <w:pStyle w:val="Normal3"/>
              <w:topLinePunct/>
              <w:ind w:firstLine="360" w:firstLineChars="200"/>
              <w:rPr>
                <w:rStyle w:val="DefaultParagraphFont"/>
              </w:rPr>
            </w:pPr>
            <w:r w:rsidRPr="00056EE1">
              <w:rPr>
                <w:rStyle w:val="DefaultParagraphFont"/>
                <w:rFonts w:ascii="宋体" w:hAnsi="宋体" w:cs="宋体" w:hint="eastAsia"/>
                <w:bCs/>
                <w:sz w:val="18"/>
                <w:szCs w:val="18"/>
              </w:rPr>
              <w:t>5、</w:t>
            </w:r>
          </w:p>
        </w:tc>
        <w:tc>
          <w:tcPr>
            <w:tcW w:w="783" w:type="dxa"/>
            <w:tcBorders>
              <w:top w:val="single" w:sz="4" w:space="0" w:color="auto"/>
              <w:left w:val="nil"/>
              <w:bottom w:val="single" w:sz="4" w:space="0" w:color="auto"/>
              <w:right w:val="single" w:sz="4" w:space="0" w:color="auto"/>
            </w:tcBorders>
            <w:vAlign w:val="center"/>
          </w:tcPr>
          <w:p w:rsidR="00056EE1" w:rsidRPr="00056EE1" w:rsidP="004B51C4">
            <w:pPr>
              <w:pStyle w:val="Normal3"/>
              <w:topLinePunct/>
              <w:ind w:firstLine="360" w:firstLineChars="200"/>
              <w:rPr>
                <w:rStyle w:val="DefaultParagraphFont"/>
                <w:rFonts w:ascii="宋体" w:hAnsi="宋体" w:cs="宋体" w:hint="eastAsia"/>
                <w:b/>
                <w:bCs/>
                <w:sz w:val="18"/>
                <w:szCs w:val="18"/>
              </w:rPr>
            </w:pPr>
          </w:p>
        </w:tc>
      </w:tr>
      <w:tr w:rsidTr="004B51C4">
        <w:tblPrEx>
          <w:tblW w:w="0" w:type="auto"/>
          <w:tblLayout w:type="fixed"/>
          <w:tblLook w:val="0000"/>
        </w:tblPrEx>
        <w:trPr>
          <w:trHeight w:val="1559"/>
        </w:trPr>
        <w:tc>
          <w:tcPr>
            <w:tcW w:w="1592" w:type="dxa"/>
            <w:tcBorders>
              <w:top w:val="nil"/>
              <w:left w:val="single" w:sz="4" w:space="0" w:color="auto"/>
              <w:bottom w:val="single" w:sz="4" w:space="0" w:color="auto"/>
              <w:right w:val="single" w:sz="4" w:space="0" w:color="auto"/>
            </w:tcBorders>
            <w:vAlign w:val="center"/>
          </w:tcPr>
          <w:p w:rsidR="00056EE1" w:rsidRPr="00056EE1" w:rsidP="004B51C4">
            <w:pPr>
              <w:pStyle w:val="Normal3"/>
              <w:adjustRightInd w:val="0"/>
              <w:snapToGrid w:val="0"/>
              <w:spacing w:line="360" w:lineRule="exact"/>
              <w:rPr>
                <w:rStyle w:val="DefaultParagraphFont"/>
                <w:rFonts w:ascii="宋体" w:hAnsi="宋体"/>
                <w:szCs w:val="21"/>
              </w:rPr>
            </w:pPr>
            <w:r w:rsidRPr="00056EE1">
              <w:rPr>
                <w:rStyle w:val="DefaultParagraphFont"/>
                <w:rFonts w:ascii="宋体" w:hAnsi="宋体" w:cs="宋体"/>
              </w:rPr>
              <w:t>项目经理近五年</w:t>
            </w:r>
            <w:r w:rsidRPr="00056EE1">
              <w:rPr>
                <w:rStyle w:val="DefaultParagraphFont"/>
                <w:rFonts w:ascii="宋体" w:hAnsi="宋体" w:cs="宋体" w:hint="eastAsia"/>
              </w:rPr>
              <w:t>(2014年6月1日至2019年5月31日)</w:t>
            </w:r>
            <w:r w:rsidRPr="00056EE1">
              <w:rPr>
                <w:rStyle w:val="DefaultParagraphFont"/>
                <w:rFonts w:ascii="宋体" w:hAnsi="宋体" w:cs="宋体"/>
              </w:rPr>
              <w:t>已</w:t>
            </w:r>
            <w:r w:rsidRPr="00056EE1">
              <w:rPr>
                <w:rStyle w:val="DefaultParagraphFont"/>
                <w:rFonts w:ascii="宋体" w:hAnsi="宋体" w:cs="宋体" w:hint="eastAsia"/>
              </w:rPr>
              <w:t>竣</w:t>
            </w:r>
            <w:r w:rsidRPr="00056EE1">
              <w:rPr>
                <w:rStyle w:val="DefaultParagraphFont"/>
                <w:rFonts w:ascii="宋体" w:hAnsi="宋体" w:cs="宋体"/>
              </w:rPr>
              <w:t>工的同类工程业绩</w:t>
            </w:r>
            <w:r w:rsidRPr="00056EE1">
              <w:rPr>
                <w:rStyle w:val="DefaultParagraphFont"/>
                <w:rFonts w:ascii="宋体" w:hAnsi="宋体" w:cs="宋体" w:hint="eastAsia"/>
              </w:rPr>
              <w:t>[</w:t>
            </w:r>
            <w:r w:rsidRPr="00056EE1">
              <w:rPr>
                <w:rStyle w:val="DefaultParagraphFont"/>
                <w:rFonts w:hint="eastAsia"/>
              </w:rPr>
              <w:t>需包含</w:t>
            </w:r>
            <w:r w:rsidRPr="00056EE1">
              <w:rPr>
                <w:rStyle w:val="DefaultParagraphFont"/>
                <w:rFonts w:ascii="宋体" w:hAnsi="宋体" w:cs="宋体" w:hint="eastAsia"/>
              </w:rPr>
              <w:t>特种专业工程（结构补强）](不超过五项)</w:t>
            </w:r>
          </w:p>
        </w:tc>
        <w:tc>
          <w:tcPr>
            <w:tcW w:w="4335" w:type="dxa"/>
            <w:tcBorders>
              <w:top w:val="single" w:sz="4" w:space="0" w:color="auto"/>
              <w:left w:val="nil"/>
              <w:bottom w:val="single" w:sz="4" w:space="0" w:color="auto"/>
              <w:right w:val="single" w:sz="4" w:space="0" w:color="auto"/>
            </w:tcBorders>
            <w:vAlign w:val="center"/>
          </w:tcPr>
          <w:p w:rsidR="00056EE1" w:rsidRPr="00056EE1" w:rsidP="004B51C4">
            <w:pPr>
              <w:pStyle w:val="Normal3"/>
              <w:rPr>
                <w:rStyle w:val="DefaultParagraphFont"/>
              </w:rPr>
            </w:pPr>
            <w:r w:rsidRPr="00056EE1">
              <w:rPr>
                <w:rStyle w:val="DefaultParagraphFont"/>
                <w:rFonts w:hint="eastAsia"/>
              </w:rPr>
              <w:t>1</w:t>
            </w:r>
            <w:r w:rsidRPr="00056EE1">
              <w:rPr>
                <w:rStyle w:val="DefaultParagraphFont"/>
                <w:rFonts w:hint="eastAsia"/>
              </w:rPr>
              <w:t>、需同时提供竣工验收报告、施工合同原件彩色扫描件（需包含封面和完整的协议书），未同时提供竣工验收报告、施工合同原件彩色扫描件的不予计取，原件彩色扫描件不清晰或印章不清晰的，投标人需在规定时间内及时澄清，否则不予计取；</w:t>
            </w:r>
          </w:p>
          <w:p w:rsidR="00056EE1" w:rsidRPr="00056EE1" w:rsidP="004B51C4">
            <w:pPr>
              <w:pStyle w:val="Normal3"/>
              <w:rPr>
                <w:rStyle w:val="DefaultParagraphFont"/>
              </w:rPr>
            </w:pPr>
            <w:r w:rsidRPr="00056EE1">
              <w:rPr>
                <w:rStyle w:val="DefaultParagraphFont"/>
                <w:rFonts w:hint="eastAsia"/>
              </w:rPr>
              <w:t>2</w:t>
            </w:r>
            <w:r w:rsidRPr="00056EE1">
              <w:rPr>
                <w:rStyle w:val="DefaultParagraphFont"/>
                <w:rFonts w:hint="eastAsia"/>
              </w:rPr>
              <w:t>、时间以完整的竣工验收报告中时间为准，竣工验收报告上未体现竣工时间或竣工验收报告不齐全的不予计取；</w:t>
            </w:r>
          </w:p>
          <w:p w:rsidR="00056EE1" w:rsidRPr="00056EE1" w:rsidP="004B51C4">
            <w:pPr>
              <w:pStyle w:val="Normal3"/>
              <w:rPr>
                <w:rStyle w:val="DefaultParagraphFont"/>
              </w:rPr>
            </w:pPr>
            <w:r w:rsidRPr="00056EE1">
              <w:rPr>
                <w:rStyle w:val="DefaultParagraphFont"/>
                <w:rFonts w:hint="eastAsia"/>
              </w:rPr>
              <w:t>3</w:t>
            </w:r>
            <w:r w:rsidRPr="00056EE1">
              <w:rPr>
                <w:rStyle w:val="DefaultParagraphFont"/>
                <w:rFonts w:hint="eastAsia"/>
              </w:rPr>
              <w:t>、金额以合同金额为准，合同未体现的以中标通知书金额为准；</w:t>
            </w:r>
          </w:p>
          <w:p w:rsidR="00056EE1" w:rsidRPr="00056EE1" w:rsidP="004B51C4">
            <w:pPr>
              <w:pStyle w:val="Normal3"/>
              <w:rPr>
                <w:rStyle w:val="DefaultParagraphFont"/>
              </w:rPr>
            </w:pPr>
            <w:r w:rsidRPr="00056EE1">
              <w:rPr>
                <w:rStyle w:val="DefaultParagraphFont"/>
                <w:rFonts w:hint="eastAsia"/>
              </w:rPr>
              <w:t>4</w:t>
            </w:r>
            <w:r w:rsidRPr="00056EE1">
              <w:rPr>
                <w:rStyle w:val="DefaultParagraphFont"/>
                <w:rFonts w:hint="eastAsia"/>
              </w:rPr>
              <w:t>、项目经理同类工程业绩：需包含特种专业工程（结构补强）施工业绩；施工合同或竣工验收报告需体现特种专业工程（结构补强），未能体现的须出具业主提供的证明材料，否则不予计取；</w:t>
            </w:r>
            <w:r w:rsidRPr="00056EE1">
              <w:rPr>
                <w:rStyle w:val="DefaultParagraphFont"/>
                <w:rFonts w:hint="eastAsia"/>
              </w:rPr>
              <w:t xml:space="preserve">  </w:t>
            </w:r>
          </w:p>
          <w:p w:rsidR="00056EE1" w:rsidRPr="00056EE1" w:rsidP="004B51C4">
            <w:pPr>
              <w:pStyle w:val="Normal3"/>
              <w:rPr>
                <w:rStyle w:val="DefaultParagraphFont"/>
              </w:rPr>
            </w:pPr>
            <w:r w:rsidRPr="00056EE1">
              <w:rPr>
                <w:rStyle w:val="DefaultParagraphFont"/>
                <w:rFonts w:hint="eastAsia"/>
              </w:rPr>
              <w:t>5</w:t>
            </w:r>
            <w:r w:rsidRPr="00056EE1">
              <w:rPr>
                <w:rStyle w:val="DefaultParagraphFont"/>
                <w:rFonts w:hint="eastAsia"/>
              </w:rPr>
              <w:t>、若竣工验收报告、施工合同无法证明此业绩为项目经理的业绩，需提供其他证明材料原件扫描件；</w:t>
            </w:r>
          </w:p>
          <w:p w:rsidR="00056EE1" w:rsidRPr="00056EE1" w:rsidP="004B51C4">
            <w:pPr>
              <w:pStyle w:val="Normal3"/>
              <w:rPr>
                <w:rStyle w:val="DefaultParagraphFont"/>
              </w:rPr>
            </w:pPr>
            <w:r w:rsidRPr="00056EE1">
              <w:rPr>
                <w:rStyle w:val="DefaultParagraphFont"/>
                <w:rFonts w:hint="eastAsia"/>
              </w:rPr>
              <w:t>6</w:t>
            </w:r>
            <w:r w:rsidRPr="00056EE1">
              <w:rPr>
                <w:rStyle w:val="DefaultParagraphFont"/>
                <w:rFonts w:hint="eastAsia"/>
              </w:rPr>
              <w:t>、合同名称与竣工验收报告名称不一致，需提供相关资料证明原件扫描件，否则不予计取；</w:t>
            </w:r>
          </w:p>
          <w:p w:rsidR="00056EE1" w:rsidRPr="00056EE1" w:rsidP="004B51C4">
            <w:pPr>
              <w:pStyle w:val="Normal3"/>
              <w:rPr>
                <w:rStyle w:val="DefaultParagraphFont"/>
              </w:rPr>
            </w:pPr>
            <w:r w:rsidRPr="00056EE1">
              <w:rPr>
                <w:rStyle w:val="DefaultParagraphFont"/>
                <w:rFonts w:hint="eastAsia"/>
              </w:rPr>
              <w:t>7</w:t>
            </w:r>
            <w:r w:rsidRPr="00056EE1">
              <w:rPr>
                <w:rStyle w:val="DefaultParagraphFont"/>
                <w:rFonts w:hint="eastAsia"/>
              </w:rPr>
              <w:t>、业绩提供不超过</w:t>
            </w:r>
            <w:r w:rsidRPr="00056EE1">
              <w:rPr>
                <w:rStyle w:val="DefaultParagraphFont"/>
                <w:rFonts w:hint="eastAsia"/>
              </w:rPr>
              <w:t>5</w:t>
            </w:r>
            <w:r w:rsidRPr="00056EE1">
              <w:rPr>
                <w:rStyle w:val="DefaultParagraphFont"/>
                <w:rFonts w:hint="eastAsia"/>
              </w:rPr>
              <w:t>项，如超过</w:t>
            </w:r>
            <w:r w:rsidRPr="00056EE1">
              <w:rPr>
                <w:rStyle w:val="DefaultParagraphFont"/>
                <w:rFonts w:hint="eastAsia"/>
              </w:rPr>
              <w:t>5</w:t>
            </w:r>
            <w:r w:rsidRPr="00056EE1">
              <w:rPr>
                <w:rStyle w:val="DefaultParagraphFont"/>
                <w:rFonts w:hint="eastAsia"/>
              </w:rPr>
              <w:t>项则按提供资料前</w:t>
            </w:r>
            <w:r w:rsidRPr="00056EE1">
              <w:rPr>
                <w:rStyle w:val="DefaultParagraphFont"/>
                <w:rFonts w:hint="eastAsia"/>
              </w:rPr>
              <w:t>5</w:t>
            </w:r>
            <w:r w:rsidRPr="00056EE1">
              <w:rPr>
                <w:rStyle w:val="DefaultParagraphFont"/>
                <w:rFonts w:hint="eastAsia"/>
              </w:rPr>
              <w:t>项业绩统计。</w:t>
            </w:r>
          </w:p>
        </w:tc>
        <w:tc>
          <w:tcPr>
            <w:tcW w:w="2535" w:type="dxa"/>
            <w:tcBorders>
              <w:top w:val="single" w:sz="4" w:space="0" w:color="auto"/>
              <w:left w:val="nil"/>
              <w:bottom w:val="single" w:sz="4" w:space="0" w:color="auto"/>
              <w:right w:val="single" w:sz="4" w:space="0" w:color="auto"/>
            </w:tcBorders>
            <w:vAlign w:val="center"/>
          </w:tcPr>
          <w:p w:rsidR="00056EE1" w:rsidRPr="00056EE1" w:rsidP="004B51C4">
            <w:pPr>
              <w:pStyle w:val="Normal3"/>
              <w:topLinePunct/>
              <w:ind w:firstLine="360" w:firstLineChars="200"/>
              <w:rPr>
                <w:rStyle w:val="DefaultParagraphFont"/>
                <w:rFonts w:ascii="宋体" w:hAnsi="宋体" w:cs="宋体" w:hint="eastAsia"/>
                <w:bCs/>
                <w:sz w:val="18"/>
                <w:szCs w:val="18"/>
              </w:rPr>
            </w:pPr>
            <w:r w:rsidRPr="00056EE1">
              <w:rPr>
                <w:rStyle w:val="DefaultParagraphFont"/>
                <w:rFonts w:ascii="宋体" w:hAnsi="宋体" w:cs="宋体" w:hint="eastAsia"/>
                <w:bCs/>
                <w:sz w:val="18"/>
                <w:szCs w:val="18"/>
              </w:rPr>
              <w:t>1、(例)竣工时间：XXXX年XX月XX日，XXXXXXX工程（工程名称），合同价：XXXX.XX万元。</w:t>
            </w:r>
          </w:p>
          <w:p w:rsidR="00056EE1" w:rsidRPr="00056EE1" w:rsidP="004B51C4">
            <w:pPr>
              <w:pStyle w:val="Normal3"/>
              <w:topLinePunct/>
              <w:ind w:firstLine="360" w:firstLineChars="200"/>
              <w:rPr>
                <w:rStyle w:val="DefaultParagraphFont"/>
                <w:rFonts w:ascii="宋体" w:hAnsi="宋体" w:cs="宋体" w:hint="eastAsia"/>
                <w:bCs/>
                <w:sz w:val="18"/>
                <w:szCs w:val="18"/>
              </w:rPr>
            </w:pPr>
            <w:r w:rsidRPr="00056EE1">
              <w:rPr>
                <w:rStyle w:val="DefaultParagraphFont"/>
                <w:rFonts w:ascii="宋体" w:hAnsi="宋体" w:cs="宋体" w:hint="eastAsia"/>
                <w:bCs/>
                <w:sz w:val="18"/>
                <w:szCs w:val="18"/>
              </w:rPr>
              <w:t>2、</w:t>
            </w:r>
          </w:p>
          <w:p w:rsidR="00056EE1" w:rsidRPr="00056EE1" w:rsidP="004B51C4">
            <w:pPr>
              <w:pStyle w:val="Normal3"/>
              <w:topLinePunct/>
              <w:ind w:firstLine="360" w:firstLineChars="200"/>
              <w:rPr>
                <w:rStyle w:val="DefaultParagraphFont"/>
                <w:rFonts w:ascii="宋体" w:hAnsi="宋体" w:cs="宋体" w:hint="eastAsia"/>
                <w:bCs/>
                <w:sz w:val="18"/>
                <w:szCs w:val="18"/>
              </w:rPr>
            </w:pPr>
            <w:r w:rsidRPr="00056EE1">
              <w:rPr>
                <w:rStyle w:val="DefaultParagraphFont"/>
                <w:rFonts w:ascii="宋体" w:hAnsi="宋体" w:cs="宋体" w:hint="eastAsia"/>
                <w:bCs/>
                <w:sz w:val="18"/>
                <w:szCs w:val="18"/>
              </w:rPr>
              <w:t>3、</w:t>
            </w:r>
          </w:p>
          <w:p w:rsidR="00056EE1" w:rsidRPr="00056EE1" w:rsidP="004B51C4">
            <w:pPr>
              <w:pStyle w:val="Normal3"/>
              <w:topLinePunct/>
              <w:ind w:firstLine="360" w:firstLineChars="200"/>
              <w:rPr>
                <w:rStyle w:val="DefaultParagraphFont"/>
                <w:rFonts w:ascii="宋体" w:hAnsi="宋体" w:cs="宋体" w:hint="eastAsia"/>
                <w:bCs/>
                <w:sz w:val="18"/>
                <w:szCs w:val="18"/>
              </w:rPr>
            </w:pPr>
            <w:r w:rsidRPr="00056EE1">
              <w:rPr>
                <w:rStyle w:val="DefaultParagraphFont"/>
                <w:rFonts w:ascii="宋体" w:hAnsi="宋体" w:cs="宋体" w:hint="eastAsia"/>
                <w:bCs/>
                <w:sz w:val="18"/>
                <w:szCs w:val="18"/>
              </w:rPr>
              <w:t>4、</w:t>
            </w:r>
          </w:p>
          <w:p w:rsidR="00056EE1" w:rsidRPr="00056EE1" w:rsidP="004B51C4">
            <w:pPr>
              <w:pStyle w:val="Normal3"/>
              <w:topLinePunct/>
              <w:ind w:firstLine="360" w:firstLineChars="200"/>
              <w:rPr>
                <w:rStyle w:val="DefaultParagraphFont"/>
              </w:rPr>
            </w:pPr>
            <w:r w:rsidRPr="00056EE1">
              <w:rPr>
                <w:rStyle w:val="DefaultParagraphFont"/>
                <w:rFonts w:ascii="宋体" w:hAnsi="宋体" w:cs="宋体" w:hint="eastAsia"/>
                <w:bCs/>
                <w:sz w:val="18"/>
                <w:szCs w:val="18"/>
              </w:rPr>
              <w:t>5、</w:t>
            </w:r>
          </w:p>
        </w:tc>
        <w:tc>
          <w:tcPr>
            <w:tcW w:w="783" w:type="dxa"/>
            <w:tcBorders>
              <w:top w:val="single" w:sz="4" w:space="0" w:color="auto"/>
              <w:left w:val="nil"/>
              <w:bottom w:val="single" w:sz="4" w:space="0" w:color="auto"/>
              <w:right w:val="single" w:sz="4" w:space="0" w:color="auto"/>
            </w:tcBorders>
            <w:vAlign w:val="center"/>
          </w:tcPr>
          <w:p w:rsidR="00056EE1" w:rsidRPr="00056EE1" w:rsidP="004B51C4">
            <w:pPr>
              <w:pStyle w:val="Normal3"/>
              <w:topLinePunct/>
              <w:ind w:firstLine="360" w:firstLineChars="200"/>
              <w:rPr>
                <w:rStyle w:val="DefaultParagraphFont"/>
                <w:rFonts w:ascii="宋体" w:hAnsi="宋体" w:cs="宋体" w:hint="eastAsia"/>
                <w:b/>
                <w:bCs/>
                <w:sz w:val="18"/>
                <w:szCs w:val="18"/>
              </w:rPr>
            </w:pPr>
          </w:p>
        </w:tc>
      </w:tr>
      <w:tr w:rsidTr="004B51C4">
        <w:tblPrEx>
          <w:tblW w:w="0" w:type="auto"/>
          <w:tblLayout w:type="fixed"/>
          <w:tblLook w:val="0000"/>
        </w:tblPrEx>
        <w:trPr>
          <w:trHeight w:val="671"/>
        </w:trPr>
        <w:tc>
          <w:tcPr>
            <w:tcW w:w="1592" w:type="dxa"/>
            <w:tcBorders>
              <w:top w:val="single" w:sz="4" w:space="0" w:color="auto"/>
              <w:left w:val="single" w:sz="4" w:space="0" w:color="auto"/>
              <w:bottom w:val="single" w:sz="4" w:space="0" w:color="auto"/>
              <w:right w:val="single" w:sz="4" w:space="0" w:color="auto"/>
            </w:tcBorders>
            <w:vAlign w:val="center"/>
          </w:tcPr>
          <w:p w:rsidR="00056EE1" w:rsidRPr="00056EE1" w:rsidP="004B51C4">
            <w:pPr>
              <w:pStyle w:val="Normal3"/>
              <w:adjustRightInd w:val="0"/>
              <w:snapToGrid w:val="0"/>
              <w:spacing w:line="360" w:lineRule="exact"/>
              <w:rPr>
                <w:rStyle w:val="DefaultParagraphFont"/>
                <w:rFonts w:ascii="宋体" w:hAnsi="宋体" w:cs="宋体"/>
                <w:szCs w:val="21"/>
              </w:rPr>
            </w:pPr>
            <w:r w:rsidRPr="00056EE1">
              <w:rPr>
                <w:rStyle w:val="DefaultParagraphFont"/>
                <w:rFonts w:ascii="宋体" w:hAnsi="宋体" w:cs="宋体" w:hint="eastAsia"/>
                <w:szCs w:val="21"/>
              </w:rPr>
              <w:t>项目经理资格及社保要求</w:t>
            </w:r>
          </w:p>
        </w:tc>
        <w:tc>
          <w:tcPr>
            <w:tcW w:w="4335" w:type="dxa"/>
            <w:tcBorders>
              <w:top w:val="single" w:sz="4" w:space="0" w:color="auto"/>
              <w:left w:val="single" w:sz="4" w:space="0" w:color="auto"/>
              <w:bottom w:val="single" w:sz="4" w:space="0" w:color="auto"/>
              <w:right w:val="single" w:sz="4" w:space="0" w:color="auto"/>
            </w:tcBorders>
            <w:vAlign w:val="center"/>
          </w:tcPr>
          <w:p w:rsidR="00056EE1" w:rsidRPr="00056EE1" w:rsidP="004B51C4">
            <w:pPr>
              <w:pStyle w:val="Normal3"/>
              <w:spacing w:line="360" w:lineRule="exact"/>
              <w:rPr>
                <w:rStyle w:val="DefaultParagraphFont"/>
                <w:szCs w:val="21"/>
              </w:rPr>
            </w:pPr>
            <w:r w:rsidRPr="00056EE1">
              <w:rPr>
                <w:rStyle w:val="DefaultParagraphFont"/>
                <w:rFonts w:hint="eastAsia"/>
                <w:szCs w:val="21"/>
              </w:rPr>
              <w:t>1</w:t>
            </w:r>
            <w:r w:rsidRPr="00056EE1">
              <w:rPr>
                <w:rStyle w:val="DefaultParagraphFont"/>
                <w:rFonts w:hint="eastAsia"/>
                <w:szCs w:val="21"/>
              </w:rPr>
              <w:t>、提供项目经理的《注册建造师证》的原件扫描件；</w:t>
            </w:r>
          </w:p>
          <w:p w:rsidR="00056EE1" w:rsidRPr="00056EE1" w:rsidP="004B51C4">
            <w:pPr>
              <w:pStyle w:val="Normal3"/>
              <w:spacing w:line="360" w:lineRule="exact"/>
              <w:rPr>
                <w:rStyle w:val="DefaultParagraphFont"/>
                <w:szCs w:val="21"/>
              </w:rPr>
            </w:pPr>
            <w:r w:rsidRPr="00056EE1">
              <w:rPr>
                <w:rStyle w:val="DefaultParagraphFont"/>
                <w:rFonts w:hint="eastAsia"/>
                <w:szCs w:val="21"/>
              </w:rPr>
              <w:t>2</w:t>
            </w:r>
            <w:r w:rsidRPr="00056EE1">
              <w:rPr>
                <w:rStyle w:val="DefaultParagraphFont"/>
                <w:rFonts w:hint="eastAsia"/>
                <w:szCs w:val="21"/>
              </w:rPr>
              <w:t>、在招标公告发布前（至少应包含</w:t>
            </w:r>
            <w:r w:rsidRPr="00056EE1">
              <w:rPr>
                <w:rStyle w:val="DefaultParagraphFont"/>
                <w:rFonts w:hint="eastAsia"/>
                <w:szCs w:val="21"/>
              </w:rPr>
              <w:t>2019</w:t>
            </w:r>
            <w:r w:rsidRPr="00056EE1">
              <w:rPr>
                <w:rStyle w:val="DefaultParagraphFont"/>
                <w:rFonts w:hint="eastAsia"/>
                <w:szCs w:val="21"/>
              </w:rPr>
              <w:t>年</w:t>
            </w:r>
            <w:r w:rsidRPr="00056EE1">
              <w:rPr>
                <w:rStyle w:val="DefaultParagraphFont"/>
                <w:rFonts w:hint="eastAsia"/>
                <w:szCs w:val="21"/>
              </w:rPr>
              <w:t>3</w:t>
            </w:r>
            <w:r w:rsidRPr="00056EE1">
              <w:rPr>
                <w:rStyle w:val="DefaultParagraphFont"/>
                <w:rFonts w:hint="eastAsia"/>
                <w:szCs w:val="21"/>
              </w:rPr>
              <w:t>月至</w:t>
            </w:r>
            <w:r w:rsidRPr="00056EE1">
              <w:rPr>
                <w:rStyle w:val="DefaultParagraphFont"/>
                <w:rFonts w:hint="eastAsia"/>
                <w:szCs w:val="21"/>
              </w:rPr>
              <w:t>2019</w:t>
            </w:r>
            <w:r w:rsidRPr="00056EE1">
              <w:rPr>
                <w:rStyle w:val="DefaultParagraphFont"/>
                <w:rFonts w:hint="eastAsia"/>
                <w:szCs w:val="21"/>
              </w:rPr>
              <w:t>年</w:t>
            </w:r>
            <w:r w:rsidRPr="00056EE1">
              <w:rPr>
                <w:rStyle w:val="DefaultParagraphFont"/>
                <w:rFonts w:hint="eastAsia"/>
                <w:szCs w:val="21"/>
              </w:rPr>
              <w:t>5</w:t>
            </w:r>
            <w:r w:rsidRPr="00056EE1">
              <w:rPr>
                <w:rStyle w:val="DefaultParagraphFont"/>
                <w:rFonts w:hint="eastAsia"/>
                <w:szCs w:val="21"/>
              </w:rPr>
              <w:t>月）连续不间断</w:t>
            </w:r>
            <w:r w:rsidRPr="00056EE1">
              <w:rPr>
                <w:rStyle w:val="DefaultParagraphFont"/>
                <w:rFonts w:hint="eastAsia"/>
                <w:szCs w:val="21"/>
              </w:rPr>
              <w:t>3</w:t>
            </w:r>
            <w:r w:rsidRPr="00056EE1">
              <w:rPr>
                <w:rStyle w:val="DefaultParagraphFont"/>
                <w:rFonts w:hint="eastAsia"/>
                <w:szCs w:val="21"/>
              </w:rPr>
              <w:t>个月（含）以上的本单位社保缴纳证明（原件扫描件或复印件加盖投标人公章扫描件）。</w:t>
            </w:r>
          </w:p>
        </w:tc>
        <w:tc>
          <w:tcPr>
            <w:tcW w:w="2535" w:type="dxa"/>
            <w:tcBorders>
              <w:top w:val="single" w:sz="4" w:space="0" w:color="auto"/>
              <w:left w:val="single" w:sz="4" w:space="0" w:color="auto"/>
              <w:bottom w:val="single" w:sz="4" w:space="0" w:color="auto"/>
              <w:right w:val="single" w:sz="4" w:space="0" w:color="auto"/>
            </w:tcBorders>
            <w:vAlign w:val="center"/>
          </w:tcPr>
          <w:p w:rsidR="00056EE1" w:rsidRPr="00056EE1" w:rsidP="004B51C4">
            <w:pPr>
              <w:pStyle w:val="Normal3"/>
              <w:topLinePunct/>
              <w:rPr>
                <w:rStyle w:val="DefaultParagraphFont"/>
                <w:rFonts w:ascii="宋体" w:hAnsi="宋体" w:cs="宋体" w:hint="eastAsia"/>
                <w:kern w:val="0"/>
                <w:sz w:val="20"/>
                <w:szCs w:val="20"/>
              </w:rPr>
            </w:pPr>
            <w:r w:rsidRPr="00056EE1">
              <w:rPr>
                <w:rStyle w:val="DefaultParagraphFont"/>
                <w:rFonts w:ascii="宋体" w:hAnsi="宋体" w:cs="宋体" w:hint="eastAsia"/>
                <w:bCs/>
                <w:sz w:val="18"/>
                <w:szCs w:val="18"/>
              </w:rPr>
              <w:t>(例)</w:t>
            </w:r>
            <w:r w:rsidRPr="00056EE1">
              <w:rPr>
                <w:rStyle w:val="DefaultParagraphFont"/>
                <w:rFonts w:ascii="宋体" w:hAnsi="宋体" w:cs="宋体" w:hint="eastAsia"/>
                <w:kern w:val="0"/>
                <w:sz w:val="20"/>
                <w:szCs w:val="20"/>
              </w:rPr>
              <w:t>项目经理名字：XXX；资格等级：XX级；</w:t>
            </w:r>
          </w:p>
          <w:p w:rsidR="00056EE1" w:rsidRPr="00056EE1" w:rsidP="004B51C4">
            <w:pPr>
              <w:pStyle w:val="Normal3"/>
              <w:topLinePunct/>
              <w:rPr>
                <w:rStyle w:val="DefaultParagraphFont"/>
                <w:rFonts w:ascii="宋体" w:hAnsi="宋体" w:cs="宋体" w:hint="eastAsia"/>
                <w:kern w:val="0"/>
                <w:sz w:val="20"/>
                <w:szCs w:val="20"/>
              </w:rPr>
            </w:pPr>
            <w:r w:rsidRPr="00056EE1">
              <w:rPr>
                <w:rStyle w:val="DefaultParagraphFont"/>
                <w:rFonts w:ascii="宋体" w:hAnsi="宋体" w:cs="宋体" w:hint="eastAsia"/>
                <w:kern w:val="0"/>
                <w:sz w:val="20"/>
                <w:szCs w:val="20"/>
              </w:rPr>
              <w:t>专业：XXXX工程专业；</w:t>
            </w:r>
          </w:p>
          <w:p w:rsidR="00056EE1" w:rsidRPr="00056EE1" w:rsidP="004B51C4">
            <w:pPr>
              <w:pStyle w:val="Normal3"/>
              <w:topLinePunct/>
              <w:rPr>
                <w:rStyle w:val="DefaultParagraphFont"/>
              </w:rPr>
            </w:pPr>
            <w:r w:rsidRPr="00056EE1">
              <w:rPr>
                <w:rStyle w:val="DefaultParagraphFont"/>
                <w:rFonts w:ascii="宋体" w:hAnsi="宋体" w:cs="宋体" w:hint="eastAsia"/>
                <w:kern w:val="0"/>
                <w:sz w:val="20"/>
                <w:szCs w:val="20"/>
              </w:rPr>
              <w:t>社保时间：***年 ***月--***年**月</w:t>
            </w:r>
          </w:p>
        </w:tc>
        <w:tc>
          <w:tcPr>
            <w:tcW w:w="783" w:type="dxa"/>
            <w:tcBorders>
              <w:top w:val="single" w:sz="4" w:space="0" w:color="auto"/>
              <w:left w:val="single" w:sz="4" w:space="0" w:color="auto"/>
              <w:bottom w:val="single" w:sz="4" w:space="0" w:color="auto"/>
              <w:right w:val="single" w:sz="4" w:space="0" w:color="auto"/>
            </w:tcBorders>
            <w:vAlign w:val="center"/>
          </w:tcPr>
          <w:p w:rsidR="00056EE1" w:rsidRPr="00056EE1" w:rsidP="004B51C4">
            <w:pPr>
              <w:pStyle w:val="Normal3"/>
              <w:topLinePunct/>
              <w:rPr>
                <w:rStyle w:val="DefaultParagraphFont"/>
                <w:rFonts w:ascii="宋体" w:hAnsi="宋体" w:cs="宋体" w:hint="eastAsia"/>
                <w:b/>
                <w:bCs/>
                <w:sz w:val="18"/>
                <w:szCs w:val="18"/>
              </w:rPr>
            </w:pPr>
          </w:p>
        </w:tc>
      </w:tr>
      <w:tr w:rsidTr="004B51C4">
        <w:tblPrEx>
          <w:tblW w:w="0" w:type="auto"/>
          <w:tblLayout w:type="fixed"/>
          <w:tblLook w:val="0000"/>
        </w:tblPrEx>
        <w:trPr>
          <w:trHeight w:val="671"/>
        </w:trPr>
        <w:tc>
          <w:tcPr>
            <w:tcW w:w="1592" w:type="dxa"/>
            <w:tcBorders>
              <w:top w:val="single" w:sz="4" w:space="0" w:color="auto"/>
              <w:left w:val="single" w:sz="4" w:space="0" w:color="auto"/>
              <w:bottom w:val="single" w:sz="4" w:space="0" w:color="auto"/>
              <w:right w:val="single" w:sz="4" w:space="0" w:color="auto"/>
            </w:tcBorders>
            <w:vAlign w:val="center"/>
          </w:tcPr>
          <w:p w:rsidR="00056EE1" w:rsidRPr="00056EE1" w:rsidP="004B51C4">
            <w:pPr>
              <w:pStyle w:val="Normal3"/>
              <w:adjustRightInd w:val="0"/>
              <w:snapToGrid w:val="0"/>
              <w:spacing w:line="360" w:lineRule="exact"/>
              <w:rPr>
                <w:rStyle w:val="DefaultParagraphFont"/>
                <w:rFonts w:ascii="宋体" w:hAnsi="宋体"/>
                <w:szCs w:val="21"/>
              </w:rPr>
            </w:pPr>
            <w:r w:rsidRPr="00056EE1">
              <w:rPr>
                <w:rStyle w:val="DefaultParagraphFont"/>
                <w:rFonts w:ascii="宋体" w:hAnsi="宋体" w:cs="宋体"/>
                <w:szCs w:val="21"/>
              </w:rPr>
              <w:t>备注（请各投标人注意）：</w:t>
            </w:r>
          </w:p>
        </w:tc>
        <w:tc>
          <w:tcPr>
            <w:tcW w:w="4335" w:type="dxa"/>
            <w:tcBorders>
              <w:top w:val="single" w:sz="4" w:space="0" w:color="auto"/>
              <w:left w:val="single" w:sz="4" w:space="0" w:color="auto"/>
              <w:bottom w:val="single" w:sz="4" w:space="0" w:color="auto"/>
              <w:right w:val="single" w:sz="4" w:space="0" w:color="auto"/>
            </w:tcBorders>
            <w:vAlign w:val="center"/>
          </w:tcPr>
          <w:p w:rsidR="00056EE1" w:rsidRPr="00056EE1" w:rsidP="004B51C4">
            <w:pPr>
              <w:pStyle w:val="Normal3"/>
              <w:adjustRightInd w:val="0"/>
              <w:snapToGrid w:val="0"/>
              <w:spacing w:line="360" w:lineRule="exact"/>
              <w:rPr>
                <w:rStyle w:val="DefaultParagraphFont"/>
                <w:rFonts w:ascii="宋体" w:hAnsi="宋体" w:cs="宋体"/>
                <w:szCs w:val="21"/>
              </w:rPr>
            </w:pPr>
            <w:r w:rsidRPr="00056EE1">
              <w:rPr>
                <w:rStyle w:val="DefaultParagraphFont"/>
                <w:rFonts w:ascii="宋体" w:hAnsi="宋体" w:cs="宋体"/>
                <w:szCs w:val="21"/>
              </w:rPr>
              <w:t>资信要素不进行评审，但作为票决入围、票决定标的重要参考资料，请投标人认真填报，要求投标人将资信标部分以业绩的形式（*TBYJ）上传，其真实性通过公示予以监督。</w:t>
            </w:r>
          </w:p>
          <w:p w:rsidR="00056EE1" w:rsidRPr="00056EE1" w:rsidP="004B51C4">
            <w:pPr>
              <w:pStyle w:val="Normal3"/>
              <w:adjustRightInd w:val="0"/>
              <w:snapToGrid w:val="0"/>
              <w:spacing w:line="360" w:lineRule="exact"/>
              <w:rPr>
                <w:rStyle w:val="DefaultParagraphFont"/>
                <w:rFonts w:ascii="宋体" w:hAnsi="宋体"/>
                <w:szCs w:val="21"/>
              </w:rPr>
            </w:pPr>
            <w:r w:rsidRPr="00056EE1">
              <w:rPr>
                <w:rStyle w:val="DefaultParagraphFont"/>
                <w:rFonts w:ascii="宋体" w:hAnsi="宋体" w:cs="宋体"/>
                <w:szCs w:val="21"/>
              </w:rPr>
              <w:t>注：资信标部分严格按照招标文件第十一章 附表一填写，无需盖章。</w:t>
            </w:r>
          </w:p>
        </w:tc>
        <w:tc>
          <w:tcPr>
            <w:tcW w:w="2535" w:type="dxa"/>
            <w:tcBorders>
              <w:top w:val="single" w:sz="4" w:space="0" w:color="auto"/>
              <w:left w:val="single" w:sz="4" w:space="0" w:color="auto"/>
              <w:bottom w:val="single" w:sz="4" w:space="0" w:color="auto"/>
              <w:right w:val="single" w:sz="4" w:space="0" w:color="auto"/>
            </w:tcBorders>
            <w:vAlign w:val="center"/>
          </w:tcPr>
          <w:p w:rsidR="00056EE1" w:rsidRPr="00056EE1" w:rsidP="004B51C4">
            <w:pPr>
              <w:pStyle w:val="Normal3"/>
              <w:topLinePunct/>
              <w:rPr>
                <w:rStyle w:val="DefaultParagraphFont"/>
                <w:rFonts w:ascii="宋体" w:hAnsi="宋体" w:cs="宋体" w:hint="eastAsia"/>
                <w:b/>
                <w:bCs/>
                <w:sz w:val="18"/>
                <w:szCs w:val="18"/>
              </w:rPr>
            </w:pPr>
          </w:p>
        </w:tc>
        <w:tc>
          <w:tcPr>
            <w:tcW w:w="783" w:type="dxa"/>
            <w:tcBorders>
              <w:top w:val="single" w:sz="4" w:space="0" w:color="auto"/>
              <w:left w:val="single" w:sz="4" w:space="0" w:color="auto"/>
              <w:bottom w:val="single" w:sz="4" w:space="0" w:color="auto"/>
              <w:right w:val="single" w:sz="4" w:space="0" w:color="auto"/>
            </w:tcBorders>
            <w:vAlign w:val="center"/>
          </w:tcPr>
          <w:p w:rsidR="00056EE1" w:rsidRPr="00056EE1" w:rsidP="004B51C4">
            <w:pPr>
              <w:pStyle w:val="Normal3"/>
              <w:topLinePunct/>
              <w:rPr>
                <w:rStyle w:val="DefaultParagraphFont"/>
                <w:rFonts w:ascii="宋体" w:hAnsi="宋体" w:cs="宋体" w:hint="eastAsia"/>
                <w:b/>
                <w:bCs/>
                <w:sz w:val="18"/>
                <w:szCs w:val="18"/>
              </w:rPr>
            </w:pPr>
          </w:p>
        </w:tc>
      </w:tr>
    </w:tbl>
    <w:p w:rsidR="00C566C2" w:rsidRPr="00056EE1" w:rsidP="00056EE1">
      <w:pPr>
        <w:pStyle w:val="Normal3"/>
        <w:rPr>
          <w:rStyle w:val="DefaultParagraphFont"/>
        </w:rPr>
      </w:pPr>
    </w:p>
    <w:p w:rsidRPr="005C5746" w:rsidP="005C5746">
      <w:pPr>
        <w:topLinePunct/>
        <w:adjustRightInd w:val="0"/>
        <w:snapToGrid w:val="0"/>
        <w:spacing w:line="360" w:lineRule="auto"/>
        <w:ind w:firstLine="420" w:firstLineChars="200"/>
        <w:rPr>
          <w:rFonts w:ascii="宋体" w:hAnsi="宋体" w:hint="eastAsia"/>
          <w:kern w:val="0"/>
          <w:szCs w:val="21"/>
          <w:u w:val="single"/>
        </w:rPr>
      </w:pPr>
      <w:r w:rsidRPr="005C5746">
        <w:rPr>
          <w:rFonts w:ascii="宋体" w:hAnsi="宋体"/>
          <w:kern w:val="0"/>
          <w:szCs w:val="21"/>
          <w:u w:val="single"/>
        </w:rPr>
        <w:fldChar w:fldCharType="begin"/>
      </w:r>
      <w:r w:rsidRPr="005C5746">
        <w:rPr>
          <w:rFonts w:ascii="宋体" w:hAnsi="宋体"/>
          <w:kern w:val="0"/>
          <w:szCs w:val="21"/>
          <w:u w:val="single"/>
        </w:rPr>
        <w:instrText xml:space="preserve"> </w:instrText>
      </w:r>
      <w:r w:rsidRPr="005C5746">
        <w:rPr>
          <w:rFonts w:ascii="宋体" w:hAnsi="宋体" w:hint="eastAsia"/>
          <w:kern w:val="0"/>
          <w:szCs w:val="21"/>
          <w:u w:val="single"/>
        </w:rPr>
        <w:instrText>AUTOTEXT  补充修改 \* MERGEFORMAT</w:instrText>
      </w:r>
      <w:r w:rsidRPr="005C5746">
        <w:rPr>
          <w:rFonts w:ascii="宋体" w:hAnsi="宋体"/>
          <w:kern w:val="0"/>
          <w:szCs w:val="21"/>
          <w:u w:val="single"/>
        </w:rPr>
        <w:instrText xml:space="preserve"> </w:instrText>
      </w:r>
      <w:r w:rsidRPr="005C5746">
        <w:rPr>
          <w:rFonts w:ascii="宋体" w:hAnsi="宋体"/>
          <w:kern w:val="0"/>
          <w:szCs w:val="21"/>
          <w:u w:val="single"/>
        </w:rPr>
        <w:fldChar w:fldCharType="separate"/>
      </w:r>
      <w:r w:rsidRPr="005C5746">
        <w:rPr>
          <w:rFonts w:ascii="宋体" w:hAnsi="宋体"/>
          <w:kern w:val="0"/>
          <w:szCs w:val="21"/>
          <w:u w:val="single"/>
        </w:rPr>
        <w:fldChar w:fldCharType="end"/>
      </w:r>
    </w:p>
    <w:p w:rsidR="00E30B5A" w:rsidRPr="005C5746" w:rsidP="005C5746">
      <w:pPr>
        <w:topLinePunct/>
        <w:adjustRightInd w:val="0"/>
        <w:snapToGrid w:val="0"/>
        <w:spacing w:line="360" w:lineRule="auto"/>
        <w:ind w:firstLine="420" w:firstLineChars="200"/>
        <w:rPr>
          <w:rFonts w:ascii="宋体" w:hAnsi="宋体"/>
          <w:kern w:val="0"/>
          <w:szCs w:val="21"/>
        </w:rPr>
      </w:pPr>
    </w:p>
    <w:p w:rsidR="00E30B5A" w:rsidRPr="005C5746" w:rsidP="005C5746">
      <w:pPr>
        <w:topLinePunct/>
        <w:adjustRightInd w:val="0"/>
        <w:snapToGrid w:val="0"/>
        <w:spacing w:line="360" w:lineRule="auto"/>
        <w:ind w:firstLine="420" w:firstLineChars="200"/>
        <w:rPr>
          <w:rFonts w:ascii="宋体" w:hAnsi="宋体"/>
          <w:kern w:val="0"/>
          <w:szCs w:val="21"/>
        </w:rPr>
      </w:pPr>
      <w:r w:rsidRPr="005C5746">
        <w:rPr>
          <w:rFonts w:ascii="宋体" w:hAnsi="宋体" w:hint="eastAsia"/>
          <w:kern w:val="0"/>
          <w:szCs w:val="21"/>
        </w:rPr>
        <w:t>以下空白。</w:t>
      </w:r>
    </w:p>
    <w:p w:rsidR="00E30B5A" w:rsidRPr="005C5746" w:rsidP="005C5746">
      <w:pPr>
        <w:topLinePunct/>
        <w:adjustRightInd w:val="0"/>
        <w:snapToGrid w:val="0"/>
        <w:spacing w:line="360" w:lineRule="auto"/>
        <w:ind w:firstLine="420" w:firstLineChars="200"/>
        <w:rPr>
          <w:rFonts w:ascii="宋体" w:hAnsi="宋体"/>
          <w:kern w:val="0"/>
          <w:szCs w:val="21"/>
        </w:rPr>
      </w:pPr>
    </w:p>
    <w:p w:rsidR="00E30B5A" w:rsidRPr="005C5746" w:rsidP="005C5746">
      <w:pPr>
        <w:topLinePunct/>
        <w:adjustRightInd w:val="0"/>
        <w:snapToGrid w:val="0"/>
        <w:spacing w:line="360" w:lineRule="auto"/>
        <w:ind w:firstLine="420" w:firstLineChars="200"/>
        <w:rPr>
          <w:rFonts w:ascii="宋体" w:hAnsi="宋体"/>
          <w:kern w:val="0"/>
          <w:szCs w:val="21"/>
        </w:rPr>
      </w:pPr>
      <w:r w:rsidRPr="005C5746">
        <w:rPr>
          <w:rFonts w:ascii="宋体" w:hAnsi="宋体" w:hint="eastAsia"/>
          <w:kern w:val="0"/>
          <w:szCs w:val="21"/>
        </w:rPr>
        <w:t>招   标   人：</w:t>
      </w:r>
      <w:r>
        <w:rPr>
          <w:rFonts w:ascii="宋体" w:eastAsia="宋体" w:hAnsi="宋体" w:cs="宋体"/>
          <w:b w:val="0"/>
          <w:color w:val="0000FF"/>
          <w:sz w:val="21"/>
          <w:u w:val="single"/>
        </w:rPr>
        <w:t>深圳市大鹏新区建筑工务署</w:t>
      </w:r>
      <w:r w:rsidRPr="005C5746" w:rsidR="002023E5">
        <w:rPr>
          <w:rFonts w:ascii="宋体"/>
          <w:bCs/>
          <w:kern w:val="0"/>
          <w:szCs w:val="21"/>
          <w:u w:val="single"/>
        </w:rPr>
        <w:fldChar w:fldCharType="begin"/>
      </w:r>
      <w:r w:rsidRPr="005C5746" w:rsidR="002023E5">
        <w:rPr>
          <w:rFonts w:ascii="宋体"/>
          <w:bCs/>
          <w:kern w:val="0"/>
          <w:szCs w:val="21"/>
          <w:u w:val="single"/>
        </w:rPr>
        <w:instrText xml:space="preserve"> AUTOTEXT  input348 \* MERGEFORMAT </w:instrText>
      </w:r>
      <w:r w:rsidRPr="005C5746" w:rsidR="002023E5">
        <w:rPr>
          <w:rFonts w:ascii="宋体"/>
          <w:bCs/>
          <w:kern w:val="0"/>
          <w:szCs w:val="21"/>
          <w:u w:val="single"/>
        </w:rPr>
        <w:fldChar w:fldCharType="separate"/>
      </w:r>
      <w:r w:rsidRPr="005C5746" w:rsidR="002023E5">
        <w:rPr>
          <w:rFonts w:ascii="宋体"/>
          <w:bCs/>
          <w:kern w:val="0"/>
          <w:szCs w:val="21"/>
          <w:u w:val="single"/>
        </w:rPr>
        <w:fldChar w:fldCharType="end"/>
      </w:r>
    </w:p>
    <w:p w:rsidR="00E30B5A" w:rsidRPr="005C5746" w:rsidP="005C5746">
      <w:pPr>
        <w:topLinePunct/>
        <w:adjustRightInd w:val="0"/>
        <w:snapToGrid w:val="0"/>
        <w:spacing w:line="360" w:lineRule="auto"/>
        <w:ind w:firstLine="420" w:firstLineChars="200"/>
        <w:rPr>
          <w:rFonts w:ascii="宋体" w:hAnsi="宋体"/>
          <w:kern w:val="0"/>
          <w:szCs w:val="21"/>
        </w:rPr>
      </w:pPr>
    </w:p>
    <w:p w:rsidR="00E30B5A" w:rsidRPr="005C5746" w:rsidP="005C5746">
      <w:pPr>
        <w:topLinePunct/>
        <w:adjustRightInd w:val="0"/>
        <w:snapToGrid w:val="0"/>
        <w:spacing w:line="360" w:lineRule="auto"/>
        <w:ind w:firstLine="420" w:firstLineChars="200"/>
        <w:rPr>
          <w:rFonts w:ascii="宋体" w:hAnsi="宋体"/>
          <w:kern w:val="0"/>
          <w:szCs w:val="21"/>
        </w:rPr>
      </w:pPr>
      <w:r w:rsidRPr="005C5746">
        <w:rPr>
          <w:rFonts w:ascii="宋体" w:hAnsi="宋体" w:hint="eastAsia"/>
          <w:kern w:val="0"/>
          <w:szCs w:val="21"/>
        </w:rPr>
        <w:t>招标代理机构：</w:t>
      </w:r>
      <w:r>
        <w:rPr>
          <w:rFonts w:ascii="宋体" w:eastAsia="宋体" w:hAnsi="宋体" w:cs="宋体"/>
          <w:b w:val="0"/>
          <w:color w:val="0000FF"/>
          <w:sz w:val="21"/>
          <w:u w:val="single"/>
        </w:rPr>
        <w:t>深圳市华南工程顾问有限公司</w:t>
      </w:r>
      <w:r w:rsidRPr="005C5746" w:rsidR="002023E5">
        <w:rPr>
          <w:rFonts w:ascii="宋体"/>
          <w:bCs/>
          <w:kern w:val="0"/>
          <w:szCs w:val="21"/>
          <w:u w:val="single"/>
        </w:rPr>
        <w:fldChar w:fldCharType="begin"/>
      </w:r>
      <w:r w:rsidRPr="005C5746" w:rsidR="002023E5">
        <w:rPr>
          <w:rFonts w:ascii="宋体"/>
          <w:bCs/>
          <w:kern w:val="0"/>
          <w:szCs w:val="21"/>
          <w:u w:val="single"/>
        </w:rPr>
        <w:instrText xml:space="preserve"> AUTOTEXT  input349 \* MERGEFORMAT </w:instrText>
      </w:r>
      <w:r w:rsidRPr="005C5746" w:rsidR="002023E5">
        <w:rPr>
          <w:rFonts w:ascii="宋体"/>
          <w:bCs/>
          <w:kern w:val="0"/>
          <w:szCs w:val="21"/>
          <w:u w:val="single"/>
        </w:rPr>
        <w:fldChar w:fldCharType="separate"/>
      </w:r>
      <w:r w:rsidRPr="005C5746" w:rsidR="002023E5">
        <w:rPr>
          <w:rFonts w:ascii="宋体"/>
          <w:bCs/>
          <w:kern w:val="0"/>
          <w:szCs w:val="21"/>
          <w:u w:val="single"/>
        </w:rPr>
        <w:fldChar w:fldCharType="end"/>
      </w:r>
    </w:p>
    <w:p w:rsidR="00E30B5A" w:rsidRPr="005C5746" w:rsidP="005C5746">
      <w:pPr>
        <w:topLinePunct/>
        <w:adjustRightInd w:val="0"/>
        <w:snapToGrid w:val="0"/>
        <w:spacing w:line="360" w:lineRule="auto"/>
        <w:ind w:firstLine="420" w:firstLineChars="200"/>
        <w:rPr>
          <w:rFonts w:ascii="宋体" w:hAnsi="宋体"/>
          <w:kern w:val="0"/>
          <w:szCs w:val="21"/>
        </w:rPr>
      </w:pPr>
    </w:p>
    <w:p w:rsidR="00E30B5A" w:rsidRPr="005C5746" w:rsidP="005C5746">
      <w:pPr>
        <w:topLinePunct/>
        <w:adjustRightInd w:val="0"/>
        <w:snapToGrid w:val="0"/>
        <w:spacing w:line="360" w:lineRule="auto"/>
        <w:ind w:firstLine="420" w:firstLineChars="200"/>
        <w:rPr>
          <w:rFonts w:ascii="宋体"/>
          <w:kern w:val="0"/>
          <w:szCs w:val="21"/>
        </w:rPr>
      </w:pPr>
      <w:r w:rsidRPr="005C5746">
        <w:rPr>
          <w:rFonts w:ascii="宋体" w:hAnsi="宋体" w:hint="eastAsia"/>
          <w:kern w:val="0"/>
          <w:szCs w:val="21"/>
        </w:rPr>
        <w:t>编制日期：</w:t>
      </w:r>
      <w:r>
        <w:rPr>
          <w:rFonts w:ascii="宋体" w:eastAsia="宋体" w:hAnsi="宋体" w:cs="宋体"/>
          <w:b w:val="0"/>
          <w:color w:val="0000FF"/>
          <w:sz w:val="21"/>
          <w:u w:val="single"/>
        </w:rPr>
        <w:t>2019 年 06 月 03 日</w:t>
      </w:r>
      <w:r w:rsidRPr="005C5746" w:rsidR="002023E5">
        <w:rPr>
          <w:rFonts w:ascii="宋体"/>
          <w:bCs/>
          <w:kern w:val="0"/>
          <w:szCs w:val="21"/>
          <w:u w:val="single"/>
        </w:rPr>
        <w:fldChar w:fldCharType="begin"/>
      </w:r>
      <w:r w:rsidRPr="005C5746" w:rsidR="002023E5">
        <w:rPr>
          <w:rFonts w:ascii="宋体"/>
          <w:bCs/>
          <w:kern w:val="0"/>
          <w:szCs w:val="21"/>
          <w:u w:val="single"/>
        </w:rPr>
        <w:instrText xml:space="preserve"> AUTOTEXT  input350 \* MERGEFORMAT </w:instrText>
      </w:r>
      <w:r w:rsidRPr="005C5746" w:rsidR="002023E5">
        <w:rPr>
          <w:rFonts w:ascii="宋体"/>
          <w:bCs/>
          <w:kern w:val="0"/>
          <w:szCs w:val="21"/>
          <w:u w:val="single"/>
        </w:rPr>
        <w:fldChar w:fldCharType="separate"/>
      </w:r>
      <w:r w:rsidRPr="005C5746" w:rsidR="002023E5">
        <w:rPr>
          <w:rFonts w:ascii="宋体"/>
          <w:bCs/>
          <w:kern w:val="0"/>
          <w:szCs w:val="21"/>
          <w:u w:val="single"/>
        </w:rPr>
        <w:fldChar w:fldCharType="end"/>
      </w:r>
    </w:p>
    <w:sectPr w:rsidSect="00E30B5A">
      <w:footerReference w:type="default" r:id="rId7"/>
      <w:pgSz w:w="11907" w:h="16840" w:code="9"/>
      <w:pgMar w:top="1417" w:right="1417" w:bottom="1417" w:left="1417" w:header="851" w:footer="851" w:gutter="0"/>
      <w:pgNumType w:fmt="decimalFullWidth"/>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华文细黑">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微软雅黑"/>
    <w:charset w:val="86"/>
    <w:family w:val="modern"/>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方正大黑简体">
    <w:altName w:val="宋体"/>
    <w:charset w:val="86"/>
    <w:family w:val="auto"/>
    <w:pitch w:val="default"/>
    <w:sig w:usb0="00000000" w:usb1="00000000" w:usb2="00000010" w:usb3="00000000" w:csb0="0004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2177">
    <w:pPr>
      <w:pStyle w:val="Footer0"/>
      <w:jc w:val="center"/>
      <w:rPr>
        <w:rStyle w:val="DefaultParagraphFont"/>
      </w:rPr>
    </w:pPr>
    <w:r>
      <w:rPr>
        <w:rStyle w:val="DefaultParagraphFont"/>
      </w:rPr>
      <w:fldChar w:fldCharType="begin"/>
    </w:r>
    <w:r>
      <w:rPr>
        <w:rStyle w:val="DefaultParagraphFont"/>
      </w:rPr>
      <w:instrText>PAGE   \* MERGEFORMAT</w:instrText>
    </w:r>
    <w:r>
      <w:rPr>
        <w:rStyle w:val="DefaultParagraphFont"/>
      </w:rPr>
      <w:fldChar w:fldCharType="separate"/>
    </w:r>
    <w:r w:rsidRPr="009A2816" w:rsidR="009A2816">
      <w:rPr>
        <w:rStyle w:val="DefaultParagraphFont"/>
        <w:noProof/>
        <w:lang w:val="zh-CN"/>
      </w:rPr>
      <w:t>42</w:t>
    </w:r>
    <w:r w:rsidRPr="009A2816" w:rsidR="009A2816">
      <w:rPr>
        <w:rStyle w:val="DefaultParagraphFont"/>
        <w:noProof/>
        <w:lang w:val="zh-CN"/>
      </w:rPr>
      <w:fldChar w:fldCharType="end"/>
    </w:r>
  </w:p>
  <w:p w:rsidR="00D02177">
    <w:pPr>
      <w:pStyle w:val="Footer0"/>
      <w:rPr>
        <w:rStyle w:val="DefaultParagraphFon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41979942"/>
      <w:docPartObj>
        <w:docPartGallery w:val="Page Numbers (Bottom of Page)"/>
        <w:docPartUnique/>
      </w:docPartObj>
    </w:sdtPr>
    <w:sdtContent>
      <w:p w:rsidR="007626D0">
        <w:pPr>
          <w:pStyle w:val="Footer"/>
          <w:jc w:val="center"/>
        </w:pPr>
        <w:r>
          <w:fldChar w:fldCharType="begin"/>
        </w:r>
        <w:r>
          <w:instrText>PAGE   \* MERGEFORMAT</w:instrText>
        </w:r>
        <w:r>
          <w:fldChar w:fldCharType="separate"/>
        </w:r>
        <w:r w:rsidRPr="00C86FAF" w:rsidR="00C86FAF">
          <w:rPr>
            <w:rFonts w:hint="eastAsia"/>
            <w:noProof/>
            <w:lang w:val="zh-CN"/>
          </w:rPr>
          <w:t>５４</w:t>
        </w:r>
        <w: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2177">
    <w:pPr>
      <w:pStyle w:val="Header0"/>
      <w:pBdr>
        <w:bottom w:val="none" w:sz="0" w:space="0" w:color="auto"/>
      </w:pBdr>
      <w:rPr>
        <w:rStyle w:val="DefaultParagraphFon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
      </v:shape>
    </w:pict>
  </w:numPicBullet>
  <w:abstractNum w:abstractNumId="0">
    <w:nsid w:val="D09A14F2"/>
    <w:multiLevelType w:val="singleLevel"/>
    <w:tmpl w:val="D09A14F2"/>
    <w:lvl w:ilvl="0">
      <w:start w:val="1"/>
      <w:numFmt w:val="lowerLetter"/>
      <w:suff w:val="space"/>
      <w:lvlText w:val="%1."/>
      <w:lvlJc w:val="left"/>
    </w:lvl>
  </w:abstractNum>
  <w:abstractNum w:abstractNumId="1">
    <w:nsid w:val="D55A58EB"/>
    <w:multiLevelType w:val="singleLevel"/>
    <w:tmpl w:val="D55A58EB"/>
    <w:lvl w:ilvl="0">
      <w:start w:val="3"/>
      <w:numFmt w:val="decimal"/>
      <w:suff w:val="space"/>
      <w:lvlText w:val="(%1)"/>
      <w:lvlJc w:val="left"/>
    </w:lvl>
  </w:abstractNum>
  <w:abstractNum w:abstractNumId="2">
    <w:nsid w:val="00F30E7D"/>
    <w:multiLevelType w:val="hybridMultilevel"/>
    <w:tmpl w:val="CD98F79E"/>
    <w:lvl w:ilvl="0">
      <w:start w:val="2"/>
      <w:numFmt w:val="decimalEnclosedParen"/>
      <w:lvlText w:val="%1"/>
      <w:lvlJc w:val="left"/>
      <w:pPr>
        <w:ind w:left="840" w:hanging="360"/>
      </w:pPr>
      <w:rPr>
        <w:rFonts w:hint="default"/>
      </w:rPr>
    </w:lvl>
    <w:lvl w:ilvl="1" w:tentative="1">
      <w:start w:val="1"/>
      <w:numFmt w:val="lowerLetter"/>
      <w:lvlText w:val="%2)"/>
      <w:lvlJc w:val="left"/>
      <w:pPr>
        <w:ind w:left="1320" w:hanging="420"/>
      </w:pPr>
    </w:lvl>
    <w:lvl w:ilvl="2" w:tentative="1">
      <w:start w:val="1"/>
      <w:numFmt w:val="lowerRoman"/>
      <w:lvlText w:val="%3."/>
      <w:lvlJc w:val="right"/>
      <w:pPr>
        <w:ind w:left="1740" w:hanging="420"/>
      </w:pPr>
    </w:lvl>
    <w:lvl w:ilvl="3" w:tentative="1">
      <w:start w:val="1"/>
      <w:numFmt w:val="decimal"/>
      <w:lvlText w:val="%4."/>
      <w:lvlJc w:val="left"/>
      <w:pPr>
        <w:ind w:left="2160" w:hanging="420"/>
      </w:pPr>
    </w:lvl>
    <w:lvl w:ilvl="4" w:tentative="1">
      <w:start w:val="1"/>
      <w:numFmt w:val="lowerLetter"/>
      <w:lvlText w:val="%5)"/>
      <w:lvlJc w:val="left"/>
      <w:pPr>
        <w:ind w:left="2580" w:hanging="420"/>
      </w:pPr>
    </w:lvl>
    <w:lvl w:ilvl="5" w:tentative="1">
      <w:start w:val="1"/>
      <w:numFmt w:val="lowerRoman"/>
      <w:lvlText w:val="%6."/>
      <w:lvlJc w:val="right"/>
      <w:pPr>
        <w:ind w:left="3000" w:hanging="420"/>
      </w:pPr>
    </w:lvl>
    <w:lvl w:ilvl="6" w:tentative="1">
      <w:start w:val="1"/>
      <w:numFmt w:val="decimal"/>
      <w:lvlText w:val="%7."/>
      <w:lvlJc w:val="left"/>
      <w:pPr>
        <w:ind w:left="3420" w:hanging="420"/>
      </w:pPr>
    </w:lvl>
    <w:lvl w:ilvl="7" w:tentative="1">
      <w:start w:val="1"/>
      <w:numFmt w:val="lowerLetter"/>
      <w:lvlText w:val="%8)"/>
      <w:lvlJc w:val="left"/>
      <w:pPr>
        <w:ind w:left="3840" w:hanging="420"/>
      </w:pPr>
    </w:lvl>
    <w:lvl w:ilvl="8" w:tentative="1">
      <w:start w:val="1"/>
      <w:numFmt w:val="lowerRoman"/>
      <w:lvlText w:val="%9."/>
      <w:lvlJc w:val="right"/>
      <w:pPr>
        <w:ind w:left="4260" w:hanging="420"/>
      </w:pPr>
    </w:lvl>
  </w:abstractNum>
  <w:abstractNum w:abstractNumId="3">
    <w:nsid w:val="08F12F28"/>
    <w:multiLevelType w:val="multilevel"/>
    <w:tmpl w:val="9D3EC4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0C512489"/>
    <w:multiLevelType w:val="hybridMultilevel"/>
    <w:tmpl w:val="F56831F8"/>
    <w:lvl w:ilvl="0">
      <w:start w:val="2"/>
      <w:numFmt w:val="decimalEnclosedParen"/>
      <w:lvlText w:val="%1"/>
      <w:lvlJc w:val="left"/>
      <w:pPr>
        <w:ind w:left="840" w:hanging="360"/>
      </w:pPr>
      <w:rPr>
        <w:rFonts w:hint="default"/>
      </w:rPr>
    </w:lvl>
    <w:lvl w:ilvl="1" w:tentative="1">
      <w:start w:val="1"/>
      <w:numFmt w:val="lowerLetter"/>
      <w:lvlText w:val="%2)"/>
      <w:lvlJc w:val="left"/>
      <w:pPr>
        <w:ind w:left="1320" w:hanging="420"/>
      </w:pPr>
    </w:lvl>
    <w:lvl w:ilvl="2" w:tentative="1">
      <w:start w:val="1"/>
      <w:numFmt w:val="lowerRoman"/>
      <w:lvlText w:val="%3."/>
      <w:lvlJc w:val="right"/>
      <w:pPr>
        <w:ind w:left="1740" w:hanging="420"/>
      </w:pPr>
    </w:lvl>
    <w:lvl w:ilvl="3" w:tentative="1">
      <w:start w:val="1"/>
      <w:numFmt w:val="decimal"/>
      <w:lvlText w:val="%4."/>
      <w:lvlJc w:val="left"/>
      <w:pPr>
        <w:ind w:left="2160" w:hanging="420"/>
      </w:pPr>
    </w:lvl>
    <w:lvl w:ilvl="4" w:tentative="1">
      <w:start w:val="1"/>
      <w:numFmt w:val="lowerLetter"/>
      <w:lvlText w:val="%5)"/>
      <w:lvlJc w:val="left"/>
      <w:pPr>
        <w:ind w:left="2580" w:hanging="420"/>
      </w:pPr>
    </w:lvl>
    <w:lvl w:ilvl="5" w:tentative="1">
      <w:start w:val="1"/>
      <w:numFmt w:val="lowerRoman"/>
      <w:lvlText w:val="%6."/>
      <w:lvlJc w:val="right"/>
      <w:pPr>
        <w:ind w:left="3000" w:hanging="420"/>
      </w:pPr>
    </w:lvl>
    <w:lvl w:ilvl="6" w:tentative="1">
      <w:start w:val="1"/>
      <w:numFmt w:val="decimal"/>
      <w:lvlText w:val="%7."/>
      <w:lvlJc w:val="left"/>
      <w:pPr>
        <w:ind w:left="3420" w:hanging="420"/>
      </w:pPr>
    </w:lvl>
    <w:lvl w:ilvl="7" w:tentative="1">
      <w:start w:val="1"/>
      <w:numFmt w:val="lowerLetter"/>
      <w:lvlText w:val="%8)"/>
      <w:lvlJc w:val="left"/>
      <w:pPr>
        <w:ind w:left="3840" w:hanging="420"/>
      </w:pPr>
    </w:lvl>
    <w:lvl w:ilvl="8" w:tentative="1">
      <w:start w:val="1"/>
      <w:numFmt w:val="lowerRoman"/>
      <w:lvlText w:val="%9."/>
      <w:lvlJc w:val="right"/>
      <w:pPr>
        <w:ind w:left="4260" w:hanging="420"/>
      </w:pPr>
    </w:lvl>
  </w:abstractNum>
  <w:abstractNum w:abstractNumId="5">
    <w:nsid w:val="1B0E1F07"/>
    <w:multiLevelType w:val="hybridMultilevel"/>
    <w:tmpl w:val="287A53B8"/>
    <w:lvl w:ilvl="0">
      <w:start w:val="1"/>
      <w:numFmt w:val="bullet"/>
      <w:lvlText w:val=""/>
      <w:lvlPicBulletId w:val="0"/>
      <w:lvlJc w:val="left"/>
      <w:pPr>
        <w:tabs>
          <w:tab w:val="num" w:pos="420"/>
        </w:tabs>
        <w:ind w:left="420" w:firstLine="0"/>
      </w:pPr>
      <w:rPr>
        <w:rFonts w:ascii="Symbol" w:hAnsi="Symbol" w:hint="default"/>
      </w:rPr>
    </w:lvl>
    <w:lvl w:ilvl="1" w:tentative="1">
      <w:start w:val="1"/>
      <w:numFmt w:val="bullet"/>
      <w:lvlText w:val=""/>
      <w:lvlJc w:val="left"/>
      <w:pPr>
        <w:tabs>
          <w:tab w:val="num" w:pos="840"/>
        </w:tabs>
        <w:ind w:left="840" w:firstLine="0"/>
      </w:pPr>
      <w:rPr>
        <w:rFonts w:ascii="Symbol" w:hAnsi="Symbol" w:hint="default"/>
      </w:rPr>
    </w:lvl>
    <w:lvl w:ilvl="2" w:tentative="1">
      <w:start w:val="1"/>
      <w:numFmt w:val="bullet"/>
      <w:lvlText w:val=""/>
      <w:lvlJc w:val="left"/>
      <w:pPr>
        <w:tabs>
          <w:tab w:val="num" w:pos="1260"/>
        </w:tabs>
        <w:ind w:left="1260" w:firstLine="0"/>
      </w:pPr>
      <w:rPr>
        <w:rFonts w:ascii="Symbol" w:hAnsi="Symbol" w:hint="default"/>
      </w:rPr>
    </w:lvl>
    <w:lvl w:ilvl="3" w:tentative="1">
      <w:start w:val="1"/>
      <w:numFmt w:val="bullet"/>
      <w:lvlText w:val=""/>
      <w:lvlJc w:val="left"/>
      <w:pPr>
        <w:tabs>
          <w:tab w:val="num" w:pos="1680"/>
        </w:tabs>
        <w:ind w:left="1680" w:firstLine="0"/>
      </w:pPr>
      <w:rPr>
        <w:rFonts w:ascii="Symbol" w:hAnsi="Symbol" w:hint="default"/>
      </w:rPr>
    </w:lvl>
    <w:lvl w:ilvl="4" w:tentative="1">
      <w:start w:val="1"/>
      <w:numFmt w:val="bullet"/>
      <w:lvlText w:val=""/>
      <w:lvlJc w:val="left"/>
      <w:pPr>
        <w:tabs>
          <w:tab w:val="num" w:pos="2100"/>
        </w:tabs>
        <w:ind w:left="2100" w:firstLine="0"/>
      </w:pPr>
      <w:rPr>
        <w:rFonts w:ascii="Symbol" w:hAnsi="Symbol" w:hint="default"/>
      </w:rPr>
    </w:lvl>
    <w:lvl w:ilvl="5" w:tentative="1">
      <w:start w:val="1"/>
      <w:numFmt w:val="bullet"/>
      <w:lvlText w:val=""/>
      <w:lvlJc w:val="left"/>
      <w:pPr>
        <w:tabs>
          <w:tab w:val="num" w:pos="2520"/>
        </w:tabs>
        <w:ind w:left="2520" w:firstLine="0"/>
      </w:pPr>
      <w:rPr>
        <w:rFonts w:ascii="Symbol" w:hAnsi="Symbol" w:hint="default"/>
      </w:rPr>
    </w:lvl>
    <w:lvl w:ilvl="6" w:tentative="1">
      <w:start w:val="1"/>
      <w:numFmt w:val="bullet"/>
      <w:lvlText w:val=""/>
      <w:lvlJc w:val="left"/>
      <w:pPr>
        <w:tabs>
          <w:tab w:val="num" w:pos="2940"/>
        </w:tabs>
        <w:ind w:left="2940" w:firstLine="0"/>
      </w:pPr>
      <w:rPr>
        <w:rFonts w:ascii="Symbol" w:hAnsi="Symbol" w:hint="default"/>
      </w:rPr>
    </w:lvl>
    <w:lvl w:ilvl="7" w:tentative="1">
      <w:start w:val="1"/>
      <w:numFmt w:val="bullet"/>
      <w:lvlText w:val=""/>
      <w:lvlJc w:val="left"/>
      <w:pPr>
        <w:tabs>
          <w:tab w:val="num" w:pos="3360"/>
        </w:tabs>
        <w:ind w:left="3360" w:firstLine="0"/>
      </w:pPr>
      <w:rPr>
        <w:rFonts w:ascii="Symbol" w:hAnsi="Symbol" w:hint="default"/>
      </w:rPr>
    </w:lvl>
    <w:lvl w:ilvl="8" w:tentative="1">
      <w:start w:val="1"/>
      <w:numFmt w:val="bullet"/>
      <w:lvlText w:val=""/>
      <w:lvlJc w:val="left"/>
      <w:pPr>
        <w:tabs>
          <w:tab w:val="num" w:pos="3780"/>
        </w:tabs>
        <w:ind w:left="3780" w:firstLine="0"/>
      </w:pPr>
      <w:rPr>
        <w:rFonts w:ascii="Symbol" w:hAnsi="Symbol" w:hint="default"/>
      </w:rPr>
    </w:lvl>
  </w:abstractNum>
  <w:abstractNum w:abstractNumId="6">
    <w:nsid w:val="30475887"/>
    <w:multiLevelType w:val="hybridMultilevel"/>
    <w:tmpl w:val="6DE209A4"/>
    <w:lvl w:ilvl="0">
      <w:start w:val="1"/>
      <w:numFmt w:val="decimalEnclosedParen"/>
      <w:lvlText w:val="%1"/>
      <w:lvlJc w:val="left"/>
      <w:pPr>
        <w:ind w:left="1259" w:hanging="360"/>
      </w:pPr>
      <w:rPr>
        <w:rFonts w:ascii="宋体" w:hAnsi="宋体" w:hint="default"/>
      </w:rPr>
    </w:lvl>
    <w:lvl w:ilvl="1" w:tentative="1">
      <w:start w:val="1"/>
      <w:numFmt w:val="lowerLetter"/>
      <w:lvlText w:val="%2)"/>
      <w:lvlJc w:val="left"/>
      <w:pPr>
        <w:ind w:left="1739" w:hanging="420"/>
      </w:pPr>
    </w:lvl>
    <w:lvl w:ilvl="2" w:tentative="1">
      <w:start w:val="1"/>
      <w:numFmt w:val="lowerRoman"/>
      <w:lvlText w:val="%3."/>
      <w:lvlJc w:val="right"/>
      <w:pPr>
        <w:ind w:left="2159" w:hanging="420"/>
      </w:pPr>
    </w:lvl>
    <w:lvl w:ilvl="3" w:tentative="1">
      <w:start w:val="1"/>
      <w:numFmt w:val="decimal"/>
      <w:lvlText w:val="%4."/>
      <w:lvlJc w:val="left"/>
      <w:pPr>
        <w:ind w:left="2579" w:hanging="420"/>
      </w:pPr>
    </w:lvl>
    <w:lvl w:ilvl="4" w:tentative="1">
      <w:start w:val="1"/>
      <w:numFmt w:val="lowerLetter"/>
      <w:lvlText w:val="%5)"/>
      <w:lvlJc w:val="left"/>
      <w:pPr>
        <w:ind w:left="2999" w:hanging="420"/>
      </w:pPr>
    </w:lvl>
    <w:lvl w:ilvl="5" w:tentative="1">
      <w:start w:val="1"/>
      <w:numFmt w:val="lowerRoman"/>
      <w:lvlText w:val="%6."/>
      <w:lvlJc w:val="right"/>
      <w:pPr>
        <w:ind w:left="3419" w:hanging="420"/>
      </w:pPr>
    </w:lvl>
    <w:lvl w:ilvl="6" w:tentative="1">
      <w:start w:val="1"/>
      <w:numFmt w:val="decimal"/>
      <w:lvlText w:val="%7."/>
      <w:lvlJc w:val="left"/>
      <w:pPr>
        <w:ind w:left="3839" w:hanging="420"/>
      </w:pPr>
    </w:lvl>
    <w:lvl w:ilvl="7" w:tentative="1">
      <w:start w:val="1"/>
      <w:numFmt w:val="lowerLetter"/>
      <w:lvlText w:val="%8)"/>
      <w:lvlJc w:val="left"/>
      <w:pPr>
        <w:ind w:left="4259" w:hanging="420"/>
      </w:pPr>
    </w:lvl>
    <w:lvl w:ilvl="8" w:tentative="1">
      <w:start w:val="1"/>
      <w:numFmt w:val="lowerRoman"/>
      <w:lvlText w:val="%9."/>
      <w:lvlJc w:val="right"/>
      <w:pPr>
        <w:ind w:left="4679" w:hanging="420"/>
      </w:pPr>
    </w:lvl>
  </w:abstractNum>
  <w:abstractNum w:abstractNumId="7">
    <w:nsid w:val="3AC1453A"/>
    <w:multiLevelType w:val="hybridMultilevel"/>
    <w:tmpl w:val="7CF2AF4A"/>
    <w:lvl w:ilvl="0">
      <w:start w:val="1"/>
      <w:numFmt w:val="japaneseCounting"/>
      <w:lvlText w:val="%1、"/>
      <w:lvlJc w:val="left"/>
      <w:pPr>
        <w:ind w:left="510" w:hanging="51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8">
    <w:nsid w:val="3D2C0E89"/>
    <w:multiLevelType w:val="hybridMultilevel"/>
    <w:tmpl w:val="79ECE392"/>
    <w:lvl w:ilvl="0">
      <w:start w:val="2"/>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
    <w:nsid w:val="458E0A11"/>
    <w:multiLevelType w:val="hybridMultilevel"/>
    <w:tmpl w:val="1488158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320"/>
        </w:tabs>
        <w:ind w:left="1320" w:hanging="420"/>
      </w:pPr>
    </w:lvl>
    <w:lvl w:ilvl="2" w:tentative="1">
      <w:start w:val="1"/>
      <w:numFmt w:val="lowerRoman"/>
      <w:lvlText w:val="%3."/>
      <w:lvlJc w:val="right"/>
      <w:pPr>
        <w:tabs>
          <w:tab w:val="num" w:pos="1740"/>
        </w:tabs>
        <w:ind w:left="1740" w:hanging="420"/>
      </w:pPr>
    </w:lvl>
    <w:lvl w:ilvl="3" w:tentative="1">
      <w:start w:val="1"/>
      <w:numFmt w:val="decimal"/>
      <w:lvlText w:val="%4."/>
      <w:lvlJc w:val="left"/>
      <w:pPr>
        <w:tabs>
          <w:tab w:val="num" w:pos="2160"/>
        </w:tabs>
        <w:ind w:left="2160" w:hanging="420"/>
      </w:pPr>
    </w:lvl>
    <w:lvl w:ilvl="4" w:tentative="1">
      <w:start w:val="1"/>
      <w:numFmt w:val="lowerLetter"/>
      <w:lvlText w:val="%5)"/>
      <w:lvlJc w:val="left"/>
      <w:pPr>
        <w:tabs>
          <w:tab w:val="num" w:pos="2580"/>
        </w:tabs>
        <w:ind w:left="2580" w:hanging="420"/>
      </w:pPr>
    </w:lvl>
    <w:lvl w:ilvl="5" w:tentative="1">
      <w:start w:val="1"/>
      <w:numFmt w:val="lowerRoman"/>
      <w:lvlText w:val="%6."/>
      <w:lvlJc w:val="right"/>
      <w:pPr>
        <w:tabs>
          <w:tab w:val="num" w:pos="3000"/>
        </w:tabs>
        <w:ind w:left="3000" w:hanging="420"/>
      </w:pPr>
    </w:lvl>
    <w:lvl w:ilvl="6" w:tentative="1">
      <w:start w:val="1"/>
      <w:numFmt w:val="decimal"/>
      <w:lvlText w:val="%7."/>
      <w:lvlJc w:val="left"/>
      <w:pPr>
        <w:tabs>
          <w:tab w:val="num" w:pos="3420"/>
        </w:tabs>
        <w:ind w:left="3420" w:hanging="420"/>
      </w:pPr>
    </w:lvl>
    <w:lvl w:ilvl="7" w:tentative="1">
      <w:start w:val="1"/>
      <w:numFmt w:val="lowerLetter"/>
      <w:lvlText w:val="%8)"/>
      <w:lvlJc w:val="left"/>
      <w:pPr>
        <w:tabs>
          <w:tab w:val="num" w:pos="3840"/>
        </w:tabs>
        <w:ind w:left="3840" w:hanging="420"/>
      </w:pPr>
    </w:lvl>
    <w:lvl w:ilvl="8" w:tentative="1">
      <w:start w:val="1"/>
      <w:numFmt w:val="lowerRoman"/>
      <w:lvlText w:val="%9."/>
      <w:lvlJc w:val="right"/>
      <w:pPr>
        <w:tabs>
          <w:tab w:val="num" w:pos="4260"/>
        </w:tabs>
        <w:ind w:left="4260" w:hanging="420"/>
      </w:pPr>
    </w:lvl>
  </w:abstractNum>
  <w:abstractNum w:abstractNumId="10">
    <w:nsid w:val="45C42C9A"/>
    <w:multiLevelType w:val="multilevel"/>
    <w:tmpl w:val="8604CF20"/>
    <w:lvl w:ilvl="0">
      <w:start w:val="1"/>
      <w:numFmt w:val="decimal"/>
      <w:lvlText w:val="%1"/>
      <w:lvlJc w:val="left"/>
      <w:pPr>
        <w:tabs>
          <w:tab w:val="num" w:pos="4032"/>
        </w:tabs>
        <w:ind w:left="4032" w:hanging="432"/>
      </w:pPr>
    </w:lvl>
    <w:lvl w:ilvl="1">
      <w:start w:val="1"/>
      <w:numFmt w:val="decimal"/>
      <w:lvlText w:val="%1.%2"/>
      <w:lvlJc w:val="left"/>
      <w:pPr>
        <w:tabs>
          <w:tab w:val="num" w:pos="576"/>
        </w:tabs>
        <w:ind w:left="576" w:hanging="576"/>
      </w:pPr>
      <w:rPr>
        <w:strike w:val="0"/>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53689153"/>
    <w:multiLevelType w:val="multilevel"/>
    <w:tmpl w:val="7556D364"/>
    <w:lvl w:ilvl="0">
      <w:start w:val="1"/>
      <w:numFmt w:val="decimal"/>
      <w:suff w:val="nothing"/>
      <w:lvlText w:val="%1、"/>
      <w:lvlJc w:val="left"/>
      <w:pPr>
        <w:ind w:left="0" w:firstLine="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
    <w:nsid w:val="55E30F36"/>
    <w:multiLevelType w:val="singleLevel"/>
    <w:tmpl w:val="55E30F36"/>
    <w:lvl w:ilvl="0">
      <w:start w:val="42"/>
      <w:numFmt w:val="decimal"/>
      <w:suff w:val="nothing"/>
      <w:lvlText w:val="%1."/>
      <w:lvlJc w:val="left"/>
    </w:lvl>
  </w:abstractNum>
  <w:num w:numId="1">
    <w:abstractNumId w:val="10"/>
  </w:num>
  <w:num w:numId="2">
    <w:abstractNumId w:val="9"/>
  </w:num>
  <w:num w:numId="3">
    <w:abstractNumId w:val="3"/>
  </w:num>
  <w:num w:numId="4">
    <w:abstractNumId w:val="11"/>
    <w:lvlOverride w:ilvl="0">
      <w:startOverride w:val="1"/>
    </w:lvlOverride>
  </w:num>
  <w:num w:numId="5">
    <w:abstractNumId w:val="8"/>
  </w:num>
  <w:num w:numId="6">
    <w:abstractNumId w:val="11"/>
  </w:num>
  <w:num w:numId="7">
    <w:abstractNumId w:val="7"/>
  </w:num>
  <w:num w:numId="8">
    <w:abstractNumId w:val="12"/>
  </w:num>
  <w:num w:numId="9">
    <w:abstractNumId w:val="5"/>
  </w:num>
  <w:num w:numId="10">
    <w:abstractNumId w:val="2"/>
  </w:num>
  <w:num w:numId="11">
    <w:abstractNumId w:val="4"/>
  </w:num>
  <w:num w:numId="12">
    <w:abstractNumId w:val="6"/>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E30B5A"/>
    <w:rsid w:val="000000DD"/>
    <w:rsid w:val="00000178"/>
    <w:rsid w:val="00003E5B"/>
    <w:rsid w:val="000047B7"/>
    <w:rsid w:val="000114F3"/>
    <w:rsid w:val="0001395A"/>
    <w:rsid w:val="00015400"/>
    <w:rsid w:val="00017F12"/>
    <w:rsid w:val="00037214"/>
    <w:rsid w:val="00041E3D"/>
    <w:rsid w:val="00042CDC"/>
    <w:rsid w:val="000440EE"/>
    <w:rsid w:val="000479C4"/>
    <w:rsid w:val="00050F20"/>
    <w:rsid w:val="00053BF0"/>
    <w:rsid w:val="00054BA4"/>
    <w:rsid w:val="00055D18"/>
    <w:rsid w:val="00056EE1"/>
    <w:rsid w:val="00057CCE"/>
    <w:rsid w:val="000661DC"/>
    <w:rsid w:val="00074176"/>
    <w:rsid w:val="00082050"/>
    <w:rsid w:val="00084498"/>
    <w:rsid w:val="000949B1"/>
    <w:rsid w:val="00095B90"/>
    <w:rsid w:val="000960D4"/>
    <w:rsid w:val="00097A70"/>
    <w:rsid w:val="000A1298"/>
    <w:rsid w:val="000A1DB2"/>
    <w:rsid w:val="000A718D"/>
    <w:rsid w:val="000A777B"/>
    <w:rsid w:val="000B73F2"/>
    <w:rsid w:val="000C38B3"/>
    <w:rsid w:val="000D3BD7"/>
    <w:rsid w:val="000D5D1A"/>
    <w:rsid w:val="000D7074"/>
    <w:rsid w:val="000D765F"/>
    <w:rsid w:val="000E1156"/>
    <w:rsid w:val="000E26F4"/>
    <w:rsid w:val="000E43A8"/>
    <w:rsid w:val="000F3410"/>
    <w:rsid w:val="000F4CCB"/>
    <w:rsid w:val="000F6375"/>
    <w:rsid w:val="0010503C"/>
    <w:rsid w:val="001057D8"/>
    <w:rsid w:val="001076DA"/>
    <w:rsid w:val="00110953"/>
    <w:rsid w:val="00110A45"/>
    <w:rsid w:val="001111C0"/>
    <w:rsid w:val="00113F78"/>
    <w:rsid w:val="001204CA"/>
    <w:rsid w:val="00121190"/>
    <w:rsid w:val="001236D9"/>
    <w:rsid w:val="001256BF"/>
    <w:rsid w:val="00127701"/>
    <w:rsid w:val="001327A1"/>
    <w:rsid w:val="00132854"/>
    <w:rsid w:val="0013334F"/>
    <w:rsid w:val="001339F0"/>
    <w:rsid w:val="00142356"/>
    <w:rsid w:val="00146D9E"/>
    <w:rsid w:val="00154BA5"/>
    <w:rsid w:val="0015531B"/>
    <w:rsid w:val="00155E6D"/>
    <w:rsid w:val="00160C5B"/>
    <w:rsid w:val="00163C1D"/>
    <w:rsid w:val="0017159B"/>
    <w:rsid w:val="00172DBC"/>
    <w:rsid w:val="001749CD"/>
    <w:rsid w:val="00185E52"/>
    <w:rsid w:val="0018682F"/>
    <w:rsid w:val="00186952"/>
    <w:rsid w:val="00190705"/>
    <w:rsid w:val="00190E7F"/>
    <w:rsid w:val="00197195"/>
    <w:rsid w:val="0019785A"/>
    <w:rsid w:val="001A0A19"/>
    <w:rsid w:val="001A36E8"/>
    <w:rsid w:val="001A6548"/>
    <w:rsid w:val="001A7DFA"/>
    <w:rsid w:val="001B10AA"/>
    <w:rsid w:val="001B7B04"/>
    <w:rsid w:val="001C3126"/>
    <w:rsid w:val="001C3155"/>
    <w:rsid w:val="001C7FF9"/>
    <w:rsid w:val="001E2017"/>
    <w:rsid w:val="001E7E4D"/>
    <w:rsid w:val="001F262F"/>
    <w:rsid w:val="001F4EFA"/>
    <w:rsid w:val="001F5E69"/>
    <w:rsid w:val="00200B95"/>
    <w:rsid w:val="002023E5"/>
    <w:rsid w:val="00202FFE"/>
    <w:rsid w:val="00203545"/>
    <w:rsid w:val="00205A8D"/>
    <w:rsid w:val="00211C4A"/>
    <w:rsid w:val="00215160"/>
    <w:rsid w:val="002233D2"/>
    <w:rsid w:val="002249AF"/>
    <w:rsid w:val="002439D2"/>
    <w:rsid w:val="00250F63"/>
    <w:rsid w:val="00254F28"/>
    <w:rsid w:val="00256835"/>
    <w:rsid w:val="0026029E"/>
    <w:rsid w:val="00261F19"/>
    <w:rsid w:val="0026350D"/>
    <w:rsid w:val="00267C16"/>
    <w:rsid w:val="00273EEE"/>
    <w:rsid w:val="00275662"/>
    <w:rsid w:val="00276965"/>
    <w:rsid w:val="00276F40"/>
    <w:rsid w:val="002778DA"/>
    <w:rsid w:val="0028078A"/>
    <w:rsid w:val="00282699"/>
    <w:rsid w:val="00290632"/>
    <w:rsid w:val="002952B3"/>
    <w:rsid w:val="002A085D"/>
    <w:rsid w:val="002A0B48"/>
    <w:rsid w:val="002A1319"/>
    <w:rsid w:val="002A2359"/>
    <w:rsid w:val="002A26C1"/>
    <w:rsid w:val="002B1B9E"/>
    <w:rsid w:val="002B659F"/>
    <w:rsid w:val="002C242A"/>
    <w:rsid w:val="002D400C"/>
    <w:rsid w:val="002E0CBD"/>
    <w:rsid w:val="002E1D1B"/>
    <w:rsid w:val="002E34B5"/>
    <w:rsid w:val="002E397C"/>
    <w:rsid w:val="002E44B8"/>
    <w:rsid w:val="002E5F23"/>
    <w:rsid w:val="002E638D"/>
    <w:rsid w:val="002E77E7"/>
    <w:rsid w:val="002E7DF7"/>
    <w:rsid w:val="002F1142"/>
    <w:rsid w:val="002F31F3"/>
    <w:rsid w:val="002F5C18"/>
    <w:rsid w:val="00300FC4"/>
    <w:rsid w:val="0030115E"/>
    <w:rsid w:val="00303A8D"/>
    <w:rsid w:val="00306554"/>
    <w:rsid w:val="00312A58"/>
    <w:rsid w:val="00314E29"/>
    <w:rsid w:val="00314EC5"/>
    <w:rsid w:val="003160B4"/>
    <w:rsid w:val="003177B5"/>
    <w:rsid w:val="0032165D"/>
    <w:rsid w:val="003219F6"/>
    <w:rsid w:val="00321FCE"/>
    <w:rsid w:val="00324B92"/>
    <w:rsid w:val="00325AEE"/>
    <w:rsid w:val="003267C7"/>
    <w:rsid w:val="003272F0"/>
    <w:rsid w:val="00327AE1"/>
    <w:rsid w:val="00331608"/>
    <w:rsid w:val="00334A53"/>
    <w:rsid w:val="00335B5C"/>
    <w:rsid w:val="00335D47"/>
    <w:rsid w:val="00336DB0"/>
    <w:rsid w:val="00344F92"/>
    <w:rsid w:val="003459C0"/>
    <w:rsid w:val="003545C5"/>
    <w:rsid w:val="00354850"/>
    <w:rsid w:val="00354ACE"/>
    <w:rsid w:val="0035557B"/>
    <w:rsid w:val="00355F23"/>
    <w:rsid w:val="0036716E"/>
    <w:rsid w:val="00367AC7"/>
    <w:rsid w:val="00371AE7"/>
    <w:rsid w:val="00372D2E"/>
    <w:rsid w:val="0037367E"/>
    <w:rsid w:val="00376ECD"/>
    <w:rsid w:val="0039056A"/>
    <w:rsid w:val="00391E6C"/>
    <w:rsid w:val="003921C5"/>
    <w:rsid w:val="003927D0"/>
    <w:rsid w:val="00397F23"/>
    <w:rsid w:val="003A5727"/>
    <w:rsid w:val="003C3891"/>
    <w:rsid w:val="003C7497"/>
    <w:rsid w:val="003D33A2"/>
    <w:rsid w:val="003E03CA"/>
    <w:rsid w:val="003F0126"/>
    <w:rsid w:val="003F09AB"/>
    <w:rsid w:val="003F272D"/>
    <w:rsid w:val="003F34F9"/>
    <w:rsid w:val="00401D04"/>
    <w:rsid w:val="00401F15"/>
    <w:rsid w:val="00403D22"/>
    <w:rsid w:val="00407D5D"/>
    <w:rsid w:val="00412391"/>
    <w:rsid w:val="00412918"/>
    <w:rsid w:val="00415394"/>
    <w:rsid w:val="00415579"/>
    <w:rsid w:val="00427B5C"/>
    <w:rsid w:val="00434E70"/>
    <w:rsid w:val="00443F27"/>
    <w:rsid w:val="00446225"/>
    <w:rsid w:val="00450199"/>
    <w:rsid w:val="0045742D"/>
    <w:rsid w:val="0045745B"/>
    <w:rsid w:val="00461591"/>
    <w:rsid w:val="004647A0"/>
    <w:rsid w:val="00465220"/>
    <w:rsid w:val="00475E74"/>
    <w:rsid w:val="00477A57"/>
    <w:rsid w:val="00480BC6"/>
    <w:rsid w:val="00484792"/>
    <w:rsid w:val="00485415"/>
    <w:rsid w:val="00497CDD"/>
    <w:rsid w:val="004A0E92"/>
    <w:rsid w:val="004A0FBD"/>
    <w:rsid w:val="004A31AF"/>
    <w:rsid w:val="004A341E"/>
    <w:rsid w:val="004A389D"/>
    <w:rsid w:val="004A3BF7"/>
    <w:rsid w:val="004A4A97"/>
    <w:rsid w:val="004B24F2"/>
    <w:rsid w:val="004B51C4"/>
    <w:rsid w:val="004B6897"/>
    <w:rsid w:val="004B6AEB"/>
    <w:rsid w:val="004C5956"/>
    <w:rsid w:val="004C6983"/>
    <w:rsid w:val="004C6AFF"/>
    <w:rsid w:val="004D5391"/>
    <w:rsid w:val="004E3BB1"/>
    <w:rsid w:val="004E50A1"/>
    <w:rsid w:val="004E50E6"/>
    <w:rsid w:val="004F110D"/>
    <w:rsid w:val="004F3428"/>
    <w:rsid w:val="004F52F2"/>
    <w:rsid w:val="0050165A"/>
    <w:rsid w:val="00504965"/>
    <w:rsid w:val="0050677D"/>
    <w:rsid w:val="005100CE"/>
    <w:rsid w:val="005102CE"/>
    <w:rsid w:val="0051228E"/>
    <w:rsid w:val="00512FD0"/>
    <w:rsid w:val="0051320D"/>
    <w:rsid w:val="005161C8"/>
    <w:rsid w:val="0051620A"/>
    <w:rsid w:val="00516B2C"/>
    <w:rsid w:val="00522B85"/>
    <w:rsid w:val="00522CA0"/>
    <w:rsid w:val="005250B8"/>
    <w:rsid w:val="00526D06"/>
    <w:rsid w:val="00532C4C"/>
    <w:rsid w:val="0053300B"/>
    <w:rsid w:val="005347DE"/>
    <w:rsid w:val="00535967"/>
    <w:rsid w:val="005367DF"/>
    <w:rsid w:val="00536C73"/>
    <w:rsid w:val="0054266E"/>
    <w:rsid w:val="005460BA"/>
    <w:rsid w:val="00554F07"/>
    <w:rsid w:val="0055587B"/>
    <w:rsid w:val="005569B5"/>
    <w:rsid w:val="0056079F"/>
    <w:rsid w:val="00565245"/>
    <w:rsid w:val="005655C8"/>
    <w:rsid w:val="005666F6"/>
    <w:rsid w:val="00570C6B"/>
    <w:rsid w:val="0057187B"/>
    <w:rsid w:val="00571FF0"/>
    <w:rsid w:val="0057393A"/>
    <w:rsid w:val="00582727"/>
    <w:rsid w:val="00582EF7"/>
    <w:rsid w:val="005855FF"/>
    <w:rsid w:val="0059096A"/>
    <w:rsid w:val="00592B74"/>
    <w:rsid w:val="00593BF9"/>
    <w:rsid w:val="005A1FCE"/>
    <w:rsid w:val="005A42FA"/>
    <w:rsid w:val="005A4687"/>
    <w:rsid w:val="005B03DF"/>
    <w:rsid w:val="005B27BA"/>
    <w:rsid w:val="005C1788"/>
    <w:rsid w:val="005C2C25"/>
    <w:rsid w:val="005C3181"/>
    <w:rsid w:val="005C55ED"/>
    <w:rsid w:val="005C5746"/>
    <w:rsid w:val="005D022D"/>
    <w:rsid w:val="005D0A08"/>
    <w:rsid w:val="005D5805"/>
    <w:rsid w:val="005E3AF7"/>
    <w:rsid w:val="005E3DAC"/>
    <w:rsid w:val="005E7CF7"/>
    <w:rsid w:val="005F1F61"/>
    <w:rsid w:val="005F50F0"/>
    <w:rsid w:val="005F6323"/>
    <w:rsid w:val="005F7D55"/>
    <w:rsid w:val="006063FD"/>
    <w:rsid w:val="0061175B"/>
    <w:rsid w:val="00615CD1"/>
    <w:rsid w:val="0062115A"/>
    <w:rsid w:val="00621BCF"/>
    <w:rsid w:val="00626E46"/>
    <w:rsid w:val="00635C6C"/>
    <w:rsid w:val="00641F20"/>
    <w:rsid w:val="0065173C"/>
    <w:rsid w:val="00653D45"/>
    <w:rsid w:val="00656FE7"/>
    <w:rsid w:val="00662563"/>
    <w:rsid w:val="00662CA3"/>
    <w:rsid w:val="00663020"/>
    <w:rsid w:val="00664F3D"/>
    <w:rsid w:val="0066624E"/>
    <w:rsid w:val="00666FCA"/>
    <w:rsid w:val="006704BC"/>
    <w:rsid w:val="00673D66"/>
    <w:rsid w:val="00674ADC"/>
    <w:rsid w:val="00677512"/>
    <w:rsid w:val="00684023"/>
    <w:rsid w:val="00687D62"/>
    <w:rsid w:val="00690CD1"/>
    <w:rsid w:val="00693159"/>
    <w:rsid w:val="00695C3D"/>
    <w:rsid w:val="00697C59"/>
    <w:rsid w:val="006A084F"/>
    <w:rsid w:val="006A38D1"/>
    <w:rsid w:val="006A49DC"/>
    <w:rsid w:val="006A5A14"/>
    <w:rsid w:val="006A74AD"/>
    <w:rsid w:val="006B2B41"/>
    <w:rsid w:val="006B623D"/>
    <w:rsid w:val="006C2285"/>
    <w:rsid w:val="006C294E"/>
    <w:rsid w:val="006C4359"/>
    <w:rsid w:val="006C59E8"/>
    <w:rsid w:val="006C64D0"/>
    <w:rsid w:val="006D0D45"/>
    <w:rsid w:val="006D13F4"/>
    <w:rsid w:val="006D1887"/>
    <w:rsid w:val="006D3AC2"/>
    <w:rsid w:val="006F24E7"/>
    <w:rsid w:val="00703B0D"/>
    <w:rsid w:val="00704A5A"/>
    <w:rsid w:val="00704E7A"/>
    <w:rsid w:val="00715B11"/>
    <w:rsid w:val="0071736F"/>
    <w:rsid w:val="00726A3D"/>
    <w:rsid w:val="007325BF"/>
    <w:rsid w:val="007348E5"/>
    <w:rsid w:val="007403F3"/>
    <w:rsid w:val="00744B62"/>
    <w:rsid w:val="007626D0"/>
    <w:rsid w:val="00764A1B"/>
    <w:rsid w:val="00766E2D"/>
    <w:rsid w:val="00770E0F"/>
    <w:rsid w:val="007711A6"/>
    <w:rsid w:val="00777A5A"/>
    <w:rsid w:val="007817C5"/>
    <w:rsid w:val="00783F9B"/>
    <w:rsid w:val="00784F44"/>
    <w:rsid w:val="00787847"/>
    <w:rsid w:val="00787AAD"/>
    <w:rsid w:val="00787D57"/>
    <w:rsid w:val="00797C70"/>
    <w:rsid w:val="007A43E9"/>
    <w:rsid w:val="007B4B4F"/>
    <w:rsid w:val="007C29E2"/>
    <w:rsid w:val="007D498D"/>
    <w:rsid w:val="007D7817"/>
    <w:rsid w:val="007E3EFD"/>
    <w:rsid w:val="007E6A12"/>
    <w:rsid w:val="007F56BF"/>
    <w:rsid w:val="00802EEB"/>
    <w:rsid w:val="00810763"/>
    <w:rsid w:val="00811B4D"/>
    <w:rsid w:val="00815A2C"/>
    <w:rsid w:val="008171A7"/>
    <w:rsid w:val="00824971"/>
    <w:rsid w:val="00825B0A"/>
    <w:rsid w:val="00833AA6"/>
    <w:rsid w:val="008369E9"/>
    <w:rsid w:val="008455FC"/>
    <w:rsid w:val="008457CC"/>
    <w:rsid w:val="0084666B"/>
    <w:rsid w:val="0084782B"/>
    <w:rsid w:val="0085091C"/>
    <w:rsid w:val="008545BA"/>
    <w:rsid w:val="008574C9"/>
    <w:rsid w:val="008619EF"/>
    <w:rsid w:val="00866EE4"/>
    <w:rsid w:val="008672C7"/>
    <w:rsid w:val="00867CFB"/>
    <w:rsid w:val="00872C1C"/>
    <w:rsid w:val="008734E9"/>
    <w:rsid w:val="00875086"/>
    <w:rsid w:val="008754F2"/>
    <w:rsid w:val="00876E57"/>
    <w:rsid w:val="0088004D"/>
    <w:rsid w:val="008828CF"/>
    <w:rsid w:val="0088521D"/>
    <w:rsid w:val="00886D30"/>
    <w:rsid w:val="008873C0"/>
    <w:rsid w:val="0089199C"/>
    <w:rsid w:val="0089301E"/>
    <w:rsid w:val="008A3ED6"/>
    <w:rsid w:val="008A6D01"/>
    <w:rsid w:val="008A79DC"/>
    <w:rsid w:val="008B0B85"/>
    <w:rsid w:val="008B14EF"/>
    <w:rsid w:val="008B2E08"/>
    <w:rsid w:val="008B3599"/>
    <w:rsid w:val="008B6641"/>
    <w:rsid w:val="008B6753"/>
    <w:rsid w:val="008C0145"/>
    <w:rsid w:val="008C27C5"/>
    <w:rsid w:val="008C64DE"/>
    <w:rsid w:val="008C778C"/>
    <w:rsid w:val="008D0365"/>
    <w:rsid w:val="008D14BC"/>
    <w:rsid w:val="008D211F"/>
    <w:rsid w:val="008D53F9"/>
    <w:rsid w:val="008E6352"/>
    <w:rsid w:val="008E7330"/>
    <w:rsid w:val="008F007B"/>
    <w:rsid w:val="008F304A"/>
    <w:rsid w:val="008F4050"/>
    <w:rsid w:val="008F542E"/>
    <w:rsid w:val="009006A0"/>
    <w:rsid w:val="00903829"/>
    <w:rsid w:val="0091038D"/>
    <w:rsid w:val="00913F92"/>
    <w:rsid w:val="0092070B"/>
    <w:rsid w:val="00921F8B"/>
    <w:rsid w:val="0092555E"/>
    <w:rsid w:val="009266AC"/>
    <w:rsid w:val="00926CD8"/>
    <w:rsid w:val="00927416"/>
    <w:rsid w:val="009304B9"/>
    <w:rsid w:val="009335C5"/>
    <w:rsid w:val="00933ECE"/>
    <w:rsid w:val="00934F0B"/>
    <w:rsid w:val="009372B4"/>
    <w:rsid w:val="009402C3"/>
    <w:rsid w:val="00950B79"/>
    <w:rsid w:val="0095772D"/>
    <w:rsid w:val="00960EB9"/>
    <w:rsid w:val="00962F00"/>
    <w:rsid w:val="0096481A"/>
    <w:rsid w:val="009828AD"/>
    <w:rsid w:val="00984C6E"/>
    <w:rsid w:val="00984D0A"/>
    <w:rsid w:val="00986A7C"/>
    <w:rsid w:val="009875F9"/>
    <w:rsid w:val="009906C2"/>
    <w:rsid w:val="00991FFF"/>
    <w:rsid w:val="00992FA0"/>
    <w:rsid w:val="00994846"/>
    <w:rsid w:val="00994FD2"/>
    <w:rsid w:val="009A00F3"/>
    <w:rsid w:val="009A2816"/>
    <w:rsid w:val="009A5D94"/>
    <w:rsid w:val="009A7BE9"/>
    <w:rsid w:val="009B026D"/>
    <w:rsid w:val="009B0442"/>
    <w:rsid w:val="009B1DC1"/>
    <w:rsid w:val="009B32DF"/>
    <w:rsid w:val="009C63B5"/>
    <w:rsid w:val="009D3493"/>
    <w:rsid w:val="009D69AB"/>
    <w:rsid w:val="009D6FEE"/>
    <w:rsid w:val="009E2B79"/>
    <w:rsid w:val="009E349C"/>
    <w:rsid w:val="009E57E4"/>
    <w:rsid w:val="009E7665"/>
    <w:rsid w:val="009F1DF3"/>
    <w:rsid w:val="009F23E8"/>
    <w:rsid w:val="009F5FCB"/>
    <w:rsid w:val="00A04B32"/>
    <w:rsid w:val="00A1018E"/>
    <w:rsid w:val="00A10BA7"/>
    <w:rsid w:val="00A15283"/>
    <w:rsid w:val="00A15F09"/>
    <w:rsid w:val="00A2280A"/>
    <w:rsid w:val="00A22C16"/>
    <w:rsid w:val="00A242F7"/>
    <w:rsid w:val="00A3132D"/>
    <w:rsid w:val="00A32ADD"/>
    <w:rsid w:val="00A3537D"/>
    <w:rsid w:val="00A3786C"/>
    <w:rsid w:val="00A405CD"/>
    <w:rsid w:val="00A430D0"/>
    <w:rsid w:val="00A430D8"/>
    <w:rsid w:val="00A439FA"/>
    <w:rsid w:val="00A4621D"/>
    <w:rsid w:val="00A46DE5"/>
    <w:rsid w:val="00A54DC4"/>
    <w:rsid w:val="00A627B8"/>
    <w:rsid w:val="00A715D8"/>
    <w:rsid w:val="00A71F34"/>
    <w:rsid w:val="00A851F4"/>
    <w:rsid w:val="00A94B44"/>
    <w:rsid w:val="00A9742A"/>
    <w:rsid w:val="00AA10B0"/>
    <w:rsid w:val="00AA13BF"/>
    <w:rsid w:val="00AA3D7B"/>
    <w:rsid w:val="00AB3A86"/>
    <w:rsid w:val="00AB5F4A"/>
    <w:rsid w:val="00AC31E8"/>
    <w:rsid w:val="00AC591E"/>
    <w:rsid w:val="00AD184C"/>
    <w:rsid w:val="00AD2A62"/>
    <w:rsid w:val="00AD35EA"/>
    <w:rsid w:val="00AF08D6"/>
    <w:rsid w:val="00AF7322"/>
    <w:rsid w:val="00B021B1"/>
    <w:rsid w:val="00B04DCF"/>
    <w:rsid w:val="00B12E2B"/>
    <w:rsid w:val="00B17E29"/>
    <w:rsid w:val="00B213D6"/>
    <w:rsid w:val="00B34A74"/>
    <w:rsid w:val="00B34BEB"/>
    <w:rsid w:val="00B34F4C"/>
    <w:rsid w:val="00B540E1"/>
    <w:rsid w:val="00B569B0"/>
    <w:rsid w:val="00B57866"/>
    <w:rsid w:val="00B61B6C"/>
    <w:rsid w:val="00B6622F"/>
    <w:rsid w:val="00B66FA6"/>
    <w:rsid w:val="00B7196C"/>
    <w:rsid w:val="00B761EE"/>
    <w:rsid w:val="00B76FC1"/>
    <w:rsid w:val="00B834BF"/>
    <w:rsid w:val="00B85F6A"/>
    <w:rsid w:val="00B86478"/>
    <w:rsid w:val="00B90C67"/>
    <w:rsid w:val="00B92528"/>
    <w:rsid w:val="00B9500D"/>
    <w:rsid w:val="00B965BF"/>
    <w:rsid w:val="00B97C7D"/>
    <w:rsid w:val="00BA0379"/>
    <w:rsid w:val="00BA2757"/>
    <w:rsid w:val="00BA73C2"/>
    <w:rsid w:val="00BB01D3"/>
    <w:rsid w:val="00BB14E5"/>
    <w:rsid w:val="00BB2F1A"/>
    <w:rsid w:val="00BB2F5A"/>
    <w:rsid w:val="00BB59D1"/>
    <w:rsid w:val="00BB67B5"/>
    <w:rsid w:val="00BD4E5E"/>
    <w:rsid w:val="00BD51B1"/>
    <w:rsid w:val="00BD71B2"/>
    <w:rsid w:val="00BE0523"/>
    <w:rsid w:val="00BE2444"/>
    <w:rsid w:val="00BE5F59"/>
    <w:rsid w:val="00BF2C6D"/>
    <w:rsid w:val="00BF3256"/>
    <w:rsid w:val="00C10049"/>
    <w:rsid w:val="00C113AD"/>
    <w:rsid w:val="00C140AC"/>
    <w:rsid w:val="00C14186"/>
    <w:rsid w:val="00C1482E"/>
    <w:rsid w:val="00C16E7D"/>
    <w:rsid w:val="00C16FF1"/>
    <w:rsid w:val="00C20E00"/>
    <w:rsid w:val="00C221C5"/>
    <w:rsid w:val="00C25711"/>
    <w:rsid w:val="00C2760E"/>
    <w:rsid w:val="00C33E24"/>
    <w:rsid w:val="00C379B8"/>
    <w:rsid w:val="00C44A51"/>
    <w:rsid w:val="00C45232"/>
    <w:rsid w:val="00C46EFF"/>
    <w:rsid w:val="00C4746B"/>
    <w:rsid w:val="00C521B8"/>
    <w:rsid w:val="00C566C2"/>
    <w:rsid w:val="00C60357"/>
    <w:rsid w:val="00C63821"/>
    <w:rsid w:val="00C654AE"/>
    <w:rsid w:val="00C655DE"/>
    <w:rsid w:val="00C66968"/>
    <w:rsid w:val="00C67353"/>
    <w:rsid w:val="00C7163A"/>
    <w:rsid w:val="00C73B8F"/>
    <w:rsid w:val="00C815B4"/>
    <w:rsid w:val="00C84065"/>
    <w:rsid w:val="00C8665B"/>
    <w:rsid w:val="00C86FAF"/>
    <w:rsid w:val="00C93C0B"/>
    <w:rsid w:val="00C96AEC"/>
    <w:rsid w:val="00CA13D1"/>
    <w:rsid w:val="00CA3E15"/>
    <w:rsid w:val="00CA5C6C"/>
    <w:rsid w:val="00CA5CAD"/>
    <w:rsid w:val="00CA7405"/>
    <w:rsid w:val="00CB15CC"/>
    <w:rsid w:val="00CB31DC"/>
    <w:rsid w:val="00CC1790"/>
    <w:rsid w:val="00CC2B99"/>
    <w:rsid w:val="00CC488C"/>
    <w:rsid w:val="00CC6F2E"/>
    <w:rsid w:val="00CC7205"/>
    <w:rsid w:val="00CD1D27"/>
    <w:rsid w:val="00CD2D3A"/>
    <w:rsid w:val="00CD51E6"/>
    <w:rsid w:val="00CE038B"/>
    <w:rsid w:val="00CE3DD6"/>
    <w:rsid w:val="00CE593C"/>
    <w:rsid w:val="00CF122C"/>
    <w:rsid w:val="00CF122F"/>
    <w:rsid w:val="00CF53F8"/>
    <w:rsid w:val="00D017D4"/>
    <w:rsid w:val="00D02177"/>
    <w:rsid w:val="00D11393"/>
    <w:rsid w:val="00D13692"/>
    <w:rsid w:val="00D241AB"/>
    <w:rsid w:val="00D30D44"/>
    <w:rsid w:val="00D30E4F"/>
    <w:rsid w:val="00D31CEE"/>
    <w:rsid w:val="00D3370D"/>
    <w:rsid w:val="00D3412B"/>
    <w:rsid w:val="00D3759B"/>
    <w:rsid w:val="00D40BF5"/>
    <w:rsid w:val="00D41947"/>
    <w:rsid w:val="00D5030C"/>
    <w:rsid w:val="00D54501"/>
    <w:rsid w:val="00D62B46"/>
    <w:rsid w:val="00D64B79"/>
    <w:rsid w:val="00D66088"/>
    <w:rsid w:val="00D71334"/>
    <w:rsid w:val="00D72B9E"/>
    <w:rsid w:val="00D7300B"/>
    <w:rsid w:val="00D7428A"/>
    <w:rsid w:val="00D7543C"/>
    <w:rsid w:val="00D80A77"/>
    <w:rsid w:val="00D83157"/>
    <w:rsid w:val="00D83221"/>
    <w:rsid w:val="00D91D6B"/>
    <w:rsid w:val="00D92A6F"/>
    <w:rsid w:val="00D9420B"/>
    <w:rsid w:val="00D949F8"/>
    <w:rsid w:val="00DA09E7"/>
    <w:rsid w:val="00DA3F61"/>
    <w:rsid w:val="00DA7256"/>
    <w:rsid w:val="00DB0C01"/>
    <w:rsid w:val="00DB446E"/>
    <w:rsid w:val="00DB5FE7"/>
    <w:rsid w:val="00DB6F44"/>
    <w:rsid w:val="00DC055B"/>
    <w:rsid w:val="00DC4EA9"/>
    <w:rsid w:val="00DC77CB"/>
    <w:rsid w:val="00DD0A54"/>
    <w:rsid w:val="00DD3C0A"/>
    <w:rsid w:val="00DD4545"/>
    <w:rsid w:val="00DE15C7"/>
    <w:rsid w:val="00DE2729"/>
    <w:rsid w:val="00DE31AC"/>
    <w:rsid w:val="00DE3B68"/>
    <w:rsid w:val="00DE4A7E"/>
    <w:rsid w:val="00DE5A77"/>
    <w:rsid w:val="00DE7D00"/>
    <w:rsid w:val="00DF2B5F"/>
    <w:rsid w:val="00DF2C74"/>
    <w:rsid w:val="00DF35AC"/>
    <w:rsid w:val="00DF545B"/>
    <w:rsid w:val="00DF722E"/>
    <w:rsid w:val="00DF7E89"/>
    <w:rsid w:val="00E0336E"/>
    <w:rsid w:val="00E078B7"/>
    <w:rsid w:val="00E12B55"/>
    <w:rsid w:val="00E2013E"/>
    <w:rsid w:val="00E27949"/>
    <w:rsid w:val="00E30B5A"/>
    <w:rsid w:val="00E30E98"/>
    <w:rsid w:val="00E34088"/>
    <w:rsid w:val="00E3438C"/>
    <w:rsid w:val="00E40AC3"/>
    <w:rsid w:val="00E51D80"/>
    <w:rsid w:val="00E523CF"/>
    <w:rsid w:val="00E54ED2"/>
    <w:rsid w:val="00E55D48"/>
    <w:rsid w:val="00E65102"/>
    <w:rsid w:val="00E6708E"/>
    <w:rsid w:val="00E7322D"/>
    <w:rsid w:val="00E75963"/>
    <w:rsid w:val="00E773E7"/>
    <w:rsid w:val="00E85B39"/>
    <w:rsid w:val="00E868B1"/>
    <w:rsid w:val="00E86967"/>
    <w:rsid w:val="00E879D4"/>
    <w:rsid w:val="00E903D2"/>
    <w:rsid w:val="00E91B4F"/>
    <w:rsid w:val="00E92623"/>
    <w:rsid w:val="00EA56D2"/>
    <w:rsid w:val="00EB7983"/>
    <w:rsid w:val="00EC0B18"/>
    <w:rsid w:val="00EC21BA"/>
    <w:rsid w:val="00EC64DD"/>
    <w:rsid w:val="00EC7237"/>
    <w:rsid w:val="00ED4F95"/>
    <w:rsid w:val="00EE1FCB"/>
    <w:rsid w:val="00EF3341"/>
    <w:rsid w:val="00EF76EE"/>
    <w:rsid w:val="00F074A2"/>
    <w:rsid w:val="00F147E6"/>
    <w:rsid w:val="00F152AB"/>
    <w:rsid w:val="00F213E7"/>
    <w:rsid w:val="00F25264"/>
    <w:rsid w:val="00F25B7E"/>
    <w:rsid w:val="00F30D46"/>
    <w:rsid w:val="00F31E29"/>
    <w:rsid w:val="00F31FC0"/>
    <w:rsid w:val="00F3229A"/>
    <w:rsid w:val="00F32A46"/>
    <w:rsid w:val="00F505CC"/>
    <w:rsid w:val="00F511D6"/>
    <w:rsid w:val="00F55E36"/>
    <w:rsid w:val="00F615A5"/>
    <w:rsid w:val="00F67217"/>
    <w:rsid w:val="00F67E3D"/>
    <w:rsid w:val="00F7032E"/>
    <w:rsid w:val="00F72121"/>
    <w:rsid w:val="00F72A57"/>
    <w:rsid w:val="00F73291"/>
    <w:rsid w:val="00F73A97"/>
    <w:rsid w:val="00F76870"/>
    <w:rsid w:val="00F81D3D"/>
    <w:rsid w:val="00F82E6E"/>
    <w:rsid w:val="00F965AF"/>
    <w:rsid w:val="00FA2B83"/>
    <w:rsid w:val="00FA3364"/>
    <w:rsid w:val="00FA54C5"/>
    <w:rsid w:val="00FA6EA4"/>
    <w:rsid w:val="00FB015A"/>
    <w:rsid w:val="00FB115C"/>
    <w:rsid w:val="00FB34B7"/>
    <w:rsid w:val="00FB4241"/>
    <w:rsid w:val="00FC0477"/>
    <w:rsid w:val="00FC2993"/>
    <w:rsid w:val="00FC2DB9"/>
    <w:rsid w:val="00FD21B4"/>
    <w:rsid w:val="00FE2C73"/>
    <w:rsid w:val="00FE2EF9"/>
    <w:rsid w:val="00FE4BAC"/>
    <w:rsid w:val="00FE571F"/>
    <w:rsid w:val="00FE6DE9"/>
    <w:rsid w:val="00FF0472"/>
    <w:rsid w:val="00FF0D2A"/>
    <w:rsid w:val="00FF246A"/>
    <w:rsid w:val="00FF77A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60621303-55CD-4EDE-9613-98B568D0E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742A"/>
    <w:pPr>
      <w:widowControl w:val="0"/>
      <w:jc w:val="both"/>
    </w:pPr>
    <w:rPr>
      <w:rFonts w:ascii="Times New Roman" w:eastAsia="宋体" w:hAnsi="Times New Roman" w:cs="Times New Roman"/>
      <w:szCs w:val="24"/>
    </w:rPr>
  </w:style>
  <w:style w:type="paragraph" w:styleId="Heading1">
    <w:name w:val="heading 1"/>
    <w:aliases w:val="1,1.0,1st level,Attribute Heading 1,Chapter title,H1,H11,H12,H13,H14,H15,H16,H17,Header 1,Heading 1 (NN),Huvudrubrik,I1,Level 1,Level 1 Head,Level 1 Topic Heading,Level 11,Section Head,Title1,b1,h1,h:1,h:1app,heading 1,l1,l1+toc 1,level 1,大标题,标题1,章"/>
    <w:basedOn w:val="Normal"/>
    <w:next w:val="Normal"/>
    <w:link w:val="17"/>
    <w:qFormat/>
    <w:rsid w:val="00E30B5A"/>
    <w:pPr>
      <w:keepNext/>
      <w:keepLines/>
      <w:widowControl/>
      <w:spacing w:before="340" w:after="330"/>
      <w:jc w:val="left"/>
      <w:outlineLvl w:val="0"/>
    </w:pPr>
    <w:rPr>
      <w:rFonts w:ascii="华文细黑"/>
      <w:b/>
      <w:bCs/>
      <w:snapToGrid w:val="0"/>
      <w:kern w:val="0"/>
      <w:sz w:val="28"/>
      <w:szCs w:val="44"/>
      <w:lang w:val="x-none" w:eastAsia="x-none"/>
    </w:rPr>
  </w:style>
  <w:style w:type="paragraph" w:styleId="Heading2">
    <w:name w:val="heading 2"/>
    <w:aliases w:val="12,2,2nd level,?ú??,A,H2,Header 2,Heading 2 CCBS,Heading 2 Hidden,Heading 3 2,I2,Level 2 Head,Section Title,T2,Title2,h2,h:2,h:2app,heading 2,heading 2+ Indent: Left 0.25 in,l2,l2 +,l2+toc 2,½ÚÃû,二级,标题 2 Char Char Char Char1 Char,第一编,节名"/>
    <w:basedOn w:val="Normal"/>
    <w:link w:val="20"/>
    <w:qFormat/>
    <w:rsid w:val="00E30B5A"/>
    <w:pPr>
      <w:spacing w:before="260" w:after="260"/>
      <w:jc w:val="center"/>
      <w:outlineLvl w:val="1"/>
    </w:pPr>
    <w:rPr>
      <w:rFonts w:ascii="华文细黑" w:hAnsi="Arial"/>
      <w:b/>
      <w:bCs/>
      <w:kern w:val="0"/>
      <w:sz w:val="44"/>
      <w:szCs w:val="32"/>
      <w:lang w:val="x-none" w:eastAsia="x-none"/>
    </w:rPr>
  </w:style>
  <w:style w:type="paragraph" w:styleId="Heading3">
    <w:name w:val="heading 3"/>
    <w:aliases w:val="3,3 Char,CT,H3,H3 Char,Heading 3 Char Char Char,Heading 3 Char Char Char Char Char Char,Kop 3V,Kop 3V Char,Level 3 Head,Level 3 Head Char,h,h Char,h3,h3 Char,h3 Char Char,h:3,h:3 Char,heading 3,heading 3 Char,l3,l3 Char,标题 3 Char Cha Char Char,第一部分"/>
    <w:basedOn w:val="Normal"/>
    <w:next w:val="Normal"/>
    <w:link w:val="30"/>
    <w:qFormat/>
    <w:rsid w:val="00E30B5A"/>
    <w:pPr>
      <w:keepNext/>
      <w:keepLines/>
      <w:widowControl/>
      <w:spacing w:before="260" w:after="260" w:line="416" w:lineRule="auto"/>
      <w:jc w:val="left"/>
      <w:outlineLvl w:val="2"/>
    </w:pPr>
    <w:rPr>
      <w:rFonts w:eastAsia="华文细黑"/>
      <w:bCs/>
      <w:kern w:val="0"/>
      <w:sz w:val="36"/>
      <w:szCs w:val="32"/>
      <w:lang w:val="x-none" w:eastAsia="x-none"/>
    </w:rPr>
  </w:style>
  <w:style w:type="paragraph" w:styleId="Heading4">
    <w:name w:val="heading 4"/>
    <w:aliases w:val="(一),1.1.1.1,1.1.1.1-C,1、,四,四级标题"/>
    <w:basedOn w:val="Normal"/>
    <w:next w:val="Normal"/>
    <w:link w:val="4"/>
    <w:qFormat/>
    <w:rsid w:val="00E30B5A"/>
    <w:pPr>
      <w:keepNext/>
      <w:keepLines/>
      <w:widowControl/>
      <w:spacing w:before="280" w:after="290" w:line="376" w:lineRule="auto"/>
      <w:jc w:val="left"/>
      <w:outlineLvl w:val="3"/>
    </w:pPr>
    <w:rPr>
      <w:rFonts w:ascii="Arial" w:eastAsia="黑体" w:hAnsi="Arial"/>
      <w:b/>
      <w:bCs/>
      <w:kern w:val="0"/>
      <w:sz w:val="28"/>
      <w:szCs w:val="28"/>
      <w:lang w:val="x-none" w:eastAsia="x-none"/>
    </w:rPr>
  </w:style>
  <w:style w:type="paragraph" w:styleId="Heading5">
    <w:name w:val="heading 5"/>
    <w:basedOn w:val="Normal"/>
    <w:next w:val="Normal"/>
    <w:link w:val="5"/>
    <w:qFormat/>
    <w:rsid w:val="00E30B5A"/>
    <w:pPr>
      <w:keepNext/>
      <w:keepLines/>
      <w:widowControl/>
      <w:spacing w:before="280" w:after="290" w:line="376" w:lineRule="auto"/>
      <w:jc w:val="left"/>
      <w:outlineLvl w:val="4"/>
    </w:pPr>
    <w:rPr>
      <w:b/>
      <w:bCs/>
      <w:kern w:val="0"/>
      <w:sz w:val="28"/>
      <w:szCs w:val="28"/>
      <w:lang w:val="x-none" w:eastAsia="x-none"/>
    </w:rPr>
  </w:style>
  <w:style w:type="paragraph" w:styleId="Heading6">
    <w:name w:val="heading 6"/>
    <w:aliases w:val="(1),编号1."/>
    <w:basedOn w:val="Normal"/>
    <w:next w:val="Normal"/>
    <w:link w:val="6"/>
    <w:qFormat/>
    <w:rsid w:val="00E30B5A"/>
    <w:pPr>
      <w:keepNext/>
      <w:keepLines/>
      <w:widowControl/>
      <w:spacing w:before="240" w:after="64" w:line="320" w:lineRule="auto"/>
      <w:jc w:val="left"/>
      <w:outlineLvl w:val="5"/>
    </w:pPr>
    <w:rPr>
      <w:rFonts w:ascii="Arial" w:eastAsia="黑体" w:hAnsi="Arial"/>
      <w:b/>
      <w:bCs/>
      <w:kern w:val="0"/>
      <w:sz w:val="24"/>
      <w:lang w:val="x-none" w:eastAsia="x-none"/>
    </w:rPr>
  </w:style>
  <w:style w:type="paragraph" w:styleId="Heading7">
    <w:name w:val="heading 7"/>
    <w:aliases w:val="（1）"/>
    <w:basedOn w:val="Normal"/>
    <w:next w:val="Normal"/>
    <w:link w:val="7"/>
    <w:qFormat/>
    <w:rsid w:val="00E30B5A"/>
    <w:pPr>
      <w:keepNext/>
      <w:keepLines/>
      <w:widowControl/>
      <w:spacing w:before="240" w:after="64" w:line="320" w:lineRule="auto"/>
      <w:jc w:val="left"/>
      <w:outlineLvl w:val="6"/>
    </w:pPr>
    <w:rPr>
      <w:b/>
      <w:bCs/>
      <w:kern w:val="0"/>
      <w:sz w:val="24"/>
      <w:lang w:val="x-none" w:eastAsia="x-none"/>
    </w:rPr>
  </w:style>
  <w:style w:type="paragraph" w:styleId="Heading8">
    <w:name w:val="heading 8"/>
    <w:aliases w:val="标题 8题注(表格),（A）"/>
    <w:basedOn w:val="Normal"/>
    <w:next w:val="Normal"/>
    <w:link w:val="80"/>
    <w:qFormat/>
    <w:rsid w:val="00E30B5A"/>
    <w:pPr>
      <w:keepNext/>
      <w:keepLines/>
      <w:widowControl/>
      <w:spacing w:before="240" w:after="64" w:line="320" w:lineRule="auto"/>
      <w:jc w:val="left"/>
      <w:outlineLvl w:val="7"/>
    </w:pPr>
    <w:rPr>
      <w:rFonts w:ascii="Arial" w:eastAsia="黑体" w:hAnsi="Arial"/>
      <w:kern w:val="0"/>
      <w:sz w:val="24"/>
      <w:lang w:val="x-none" w:eastAsia="x-none"/>
    </w:rPr>
  </w:style>
  <w:style w:type="paragraph" w:styleId="Heading9">
    <w:name w:val="heading 9"/>
    <w:basedOn w:val="Normal"/>
    <w:next w:val="Normal"/>
    <w:link w:val="9"/>
    <w:qFormat/>
    <w:rsid w:val="00E30B5A"/>
    <w:pPr>
      <w:keepNext/>
      <w:keepLines/>
      <w:widowControl/>
      <w:spacing w:before="240" w:after="64" w:line="320" w:lineRule="auto"/>
      <w:jc w:val="left"/>
      <w:outlineLvl w:val="8"/>
    </w:pPr>
    <w:rPr>
      <w:rFonts w:ascii="Arial" w:eastAsia="黑体" w:hAnsi="Arial"/>
      <w:kern w:val="0"/>
      <w:szCs w:val="21"/>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7">
    <w:name w:val="标题 1 字符"/>
    <w:aliases w:val="1 字符,1st level 字符,Chapter title 字符,H1 字符,H11 字符,H12 字符,H13 字符,Header 1 字符,Huvudrubrik 字符,I1 字符,Level 1 Head 字符,Level 1 Topic Heading 字符,Section Head 字符,Title1 字符,b1 字符,h1 字符,h:1 字符,h:1app 字符,heading 1 字符,l1 字符,l1+toc 1 字符,level 1 字符,大标题 字符,章 字符"/>
    <w:basedOn w:val="DefaultParagraphFont"/>
    <w:link w:val="Heading1"/>
    <w:rsid w:val="00E30B5A"/>
    <w:rPr>
      <w:rFonts w:ascii="华文细黑" w:eastAsia="宋体" w:hAnsi="Times New Roman" w:cs="Times New Roman"/>
      <w:b/>
      <w:bCs/>
      <w:snapToGrid w:val="0"/>
      <w:kern w:val="0"/>
      <w:sz w:val="28"/>
      <w:szCs w:val="44"/>
      <w:lang w:val="x-none" w:eastAsia="x-none"/>
    </w:rPr>
  </w:style>
  <w:style w:type="character" w:customStyle="1" w:styleId="20">
    <w:name w:val="标题 2 字符"/>
    <w:aliases w:val="12 字符,2 字符,?ú?? 字符,A 字符,H2 字符,Header 2 字符,Heading 3 2 字符,I2 字符,Level 2 Head 字符,T2 字符,Title2 字符,h2 字符,h:2 字符,h:2app 字符,heading 2 字符,heading 2+ Indent: Left 0.25 in 字符,l2 字符,l2+toc 2 字符,½ÚÃû 字符,二级 字符,标题 2 Char Char Char Char1 Char 字符,第一编 字符,节名 字符"/>
    <w:basedOn w:val="DefaultParagraphFont"/>
    <w:link w:val="Heading2"/>
    <w:rsid w:val="00E30B5A"/>
    <w:rPr>
      <w:rFonts w:ascii="华文细黑" w:eastAsia="宋体" w:hAnsi="Arial" w:cs="Times New Roman"/>
      <w:b/>
      <w:bCs/>
      <w:kern w:val="0"/>
      <w:sz w:val="44"/>
      <w:szCs w:val="32"/>
      <w:lang w:val="x-none" w:eastAsia="x-none"/>
    </w:rPr>
  </w:style>
  <w:style w:type="character" w:customStyle="1" w:styleId="30">
    <w:name w:val="标题 3 字符"/>
    <w:aliases w:val="3 Char 字符,3 字符,H3 Char 字符,H3 字符,Heading 3 Char Char Char 字符,Kop 3V Char 字符,Kop 3V 字符,Level 3 Head Char 字符,Level 3 Head 字符,h Char 字符,h 字符,h3 Char Char 字符,h3 Char 字符,h3 字符,h:3 Char 字符,h:3 字符,heading 3 Char 字符,heading 3 字符,l3 Char 字符,l3 字符,第一部分 字符"/>
    <w:basedOn w:val="DefaultParagraphFont"/>
    <w:link w:val="Heading3"/>
    <w:rsid w:val="00E30B5A"/>
    <w:rPr>
      <w:rFonts w:ascii="Times New Roman" w:eastAsia="华文细黑" w:hAnsi="Times New Roman" w:cs="Times New Roman"/>
      <w:bCs/>
      <w:kern w:val="0"/>
      <w:sz w:val="36"/>
      <w:szCs w:val="32"/>
      <w:lang w:val="x-none" w:eastAsia="x-none"/>
    </w:rPr>
  </w:style>
  <w:style w:type="character" w:customStyle="1" w:styleId="4">
    <w:name w:val="标题 4 字符"/>
    <w:aliases w:val="(一) 字符,1.1.1.1 字符,1.1.1.1-C 字符,1、 字符,四 字符,四级标题 字符"/>
    <w:basedOn w:val="DefaultParagraphFont"/>
    <w:link w:val="Heading4"/>
    <w:rsid w:val="00E30B5A"/>
    <w:rPr>
      <w:rFonts w:ascii="Arial" w:eastAsia="黑体" w:hAnsi="Arial" w:cs="Times New Roman"/>
      <w:b/>
      <w:bCs/>
      <w:kern w:val="0"/>
      <w:sz w:val="28"/>
      <w:szCs w:val="28"/>
      <w:lang w:val="x-none" w:eastAsia="x-none"/>
    </w:rPr>
  </w:style>
  <w:style w:type="character" w:customStyle="1" w:styleId="5">
    <w:name w:val="标题 5 字符"/>
    <w:basedOn w:val="DefaultParagraphFont"/>
    <w:link w:val="Heading5"/>
    <w:rsid w:val="00E30B5A"/>
    <w:rPr>
      <w:rFonts w:ascii="Times New Roman" w:eastAsia="宋体" w:hAnsi="Times New Roman" w:cs="Times New Roman"/>
      <w:b/>
      <w:bCs/>
      <w:kern w:val="0"/>
      <w:sz w:val="28"/>
      <w:szCs w:val="28"/>
      <w:lang w:val="x-none" w:eastAsia="x-none"/>
    </w:rPr>
  </w:style>
  <w:style w:type="character" w:customStyle="1" w:styleId="6">
    <w:name w:val="标题 6 字符"/>
    <w:aliases w:val="(1) 字符,编号1. 字符"/>
    <w:basedOn w:val="DefaultParagraphFont"/>
    <w:link w:val="Heading6"/>
    <w:rsid w:val="00E30B5A"/>
    <w:rPr>
      <w:rFonts w:ascii="Arial" w:eastAsia="黑体" w:hAnsi="Arial" w:cs="Times New Roman"/>
      <w:b/>
      <w:bCs/>
      <w:kern w:val="0"/>
      <w:sz w:val="24"/>
      <w:szCs w:val="24"/>
      <w:lang w:val="x-none" w:eastAsia="x-none"/>
    </w:rPr>
  </w:style>
  <w:style w:type="character" w:customStyle="1" w:styleId="7">
    <w:name w:val="标题 7 字符"/>
    <w:aliases w:val="（1） 字符"/>
    <w:basedOn w:val="DefaultParagraphFont"/>
    <w:link w:val="Heading7"/>
    <w:rsid w:val="00E30B5A"/>
    <w:rPr>
      <w:rFonts w:ascii="Times New Roman" w:eastAsia="宋体" w:hAnsi="Times New Roman" w:cs="Times New Roman"/>
      <w:b/>
      <w:bCs/>
      <w:kern w:val="0"/>
      <w:sz w:val="24"/>
      <w:szCs w:val="24"/>
      <w:lang w:val="x-none" w:eastAsia="x-none"/>
    </w:rPr>
  </w:style>
  <w:style w:type="character" w:customStyle="1" w:styleId="80">
    <w:name w:val="标题 8 字符"/>
    <w:aliases w:val="标题 8题注(表格) 字符,（A） 字符"/>
    <w:basedOn w:val="DefaultParagraphFont"/>
    <w:link w:val="Heading8"/>
    <w:rsid w:val="00E30B5A"/>
    <w:rPr>
      <w:rFonts w:ascii="Arial" w:eastAsia="黑体" w:hAnsi="Arial" w:cs="Times New Roman"/>
      <w:kern w:val="0"/>
      <w:sz w:val="24"/>
      <w:szCs w:val="24"/>
      <w:lang w:val="x-none" w:eastAsia="x-none"/>
    </w:rPr>
  </w:style>
  <w:style w:type="character" w:customStyle="1" w:styleId="9">
    <w:name w:val="标题 9 字符"/>
    <w:basedOn w:val="DefaultParagraphFont"/>
    <w:link w:val="Heading9"/>
    <w:rsid w:val="00E30B5A"/>
    <w:rPr>
      <w:rFonts w:ascii="Arial" w:eastAsia="黑体" w:hAnsi="Arial" w:cs="Times New Roman"/>
      <w:kern w:val="0"/>
      <w:szCs w:val="21"/>
      <w:lang w:val="x-none" w:eastAsia="x-none"/>
    </w:rPr>
  </w:style>
  <w:style w:type="character" w:styleId="Strong">
    <w:name w:val="Strong"/>
    <w:qFormat/>
    <w:rsid w:val="00E30B5A"/>
    <w:rPr>
      <w:b/>
      <w:bCs/>
    </w:rPr>
  </w:style>
  <w:style w:type="paragraph" w:styleId="Index1">
    <w:name w:val="index 1"/>
    <w:basedOn w:val="Normal"/>
    <w:next w:val="Normal"/>
    <w:autoRedefine/>
    <w:rsid w:val="00E30B5A"/>
    <w:pPr>
      <w:spacing w:line="360" w:lineRule="auto"/>
    </w:pPr>
    <w:rPr>
      <w:rFonts w:ascii="宋体"/>
      <w:b/>
      <w:color w:val="0000FF"/>
      <w:sz w:val="24"/>
    </w:rPr>
  </w:style>
  <w:style w:type="character" w:customStyle="1" w:styleId="a3">
    <w:name w:val="批注文字 字符"/>
    <w:link w:val="CommentText"/>
    <w:rsid w:val="00E30B5A"/>
    <w:rPr>
      <w:rFonts w:ascii="Times New Roman" w:hAnsi="Times New Roman"/>
      <w:szCs w:val="24"/>
    </w:rPr>
  </w:style>
  <w:style w:type="paragraph" w:styleId="CommentText">
    <w:name w:val="annotation text"/>
    <w:basedOn w:val="Normal"/>
    <w:link w:val="a3"/>
    <w:rsid w:val="00E30B5A"/>
    <w:pPr>
      <w:jc w:val="left"/>
    </w:pPr>
    <w:rPr>
      <w:rFonts w:eastAsiaTheme="minorEastAsia" w:cstheme="minorBidi"/>
    </w:rPr>
  </w:style>
  <w:style w:type="character" w:customStyle="1" w:styleId="Char1">
    <w:name w:val="批注文字 Char1"/>
    <w:basedOn w:val="DefaultParagraphFont"/>
    <w:rsid w:val="00E30B5A"/>
    <w:rPr>
      <w:rFonts w:ascii="Times New Roman" w:eastAsia="宋体" w:hAnsi="Times New Roman" w:cs="Times New Roman"/>
      <w:szCs w:val="24"/>
    </w:rPr>
  </w:style>
  <w:style w:type="paragraph" w:styleId="BalloonText">
    <w:name w:val="Balloon Text"/>
    <w:basedOn w:val="Normal"/>
    <w:link w:val="a4"/>
    <w:rsid w:val="00E30B5A"/>
    <w:rPr>
      <w:kern w:val="0"/>
      <w:sz w:val="18"/>
      <w:szCs w:val="18"/>
      <w:lang w:val="x-none" w:eastAsia="x-none"/>
    </w:rPr>
  </w:style>
  <w:style w:type="character" w:customStyle="1" w:styleId="a4">
    <w:name w:val="批注框文本 字符"/>
    <w:basedOn w:val="DefaultParagraphFont"/>
    <w:link w:val="BalloonText"/>
    <w:rsid w:val="00E30B5A"/>
    <w:rPr>
      <w:rFonts w:ascii="Times New Roman" w:eastAsia="宋体" w:hAnsi="Times New Roman" w:cs="Times New Roman"/>
      <w:kern w:val="0"/>
      <w:sz w:val="18"/>
      <w:szCs w:val="18"/>
      <w:lang w:val="x-none" w:eastAsia="x-none"/>
    </w:rPr>
  </w:style>
  <w:style w:type="character" w:customStyle="1" w:styleId="a5">
    <w:name w:val="文档结构图 字符"/>
    <w:link w:val="DocumentMap"/>
    <w:rsid w:val="00E30B5A"/>
    <w:rPr>
      <w:rFonts w:ascii="Times New Roman" w:hAnsi="Times New Roman"/>
      <w:sz w:val="24"/>
      <w:szCs w:val="24"/>
      <w:shd w:val="clear" w:color="auto" w:fill="000080"/>
    </w:rPr>
  </w:style>
  <w:style w:type="paragraph" w:styleId="DocumentMap">
    <w:name w:val="Document Map"/>
    <w:basedOn w:val="Normal"/>
    <w:link w:val="a5"/>
    <w:rsid w:val="00E30B5A"/>
    <w:pPr>
      <w:widowControl/>
      <w:shd w:val="clear" w:color="auto" w:fill="000080"/>
      <w:jc w:val="left"/>
    </w:pPr>
    <w:rPr>
      <w:rFonts w:eastAsiaTheme="minorEastAsia" w:cstheme="minorBidi"/>
      <w:sz w:val="24"/>
    </w:rPr>
  </w:style>
  <w:style w:type="character" w:customStyle="1" w:styleId="Char10">
    <w:name w:val="文档结构图 Char1"/>
    <w:basedOn w:val="DefaultParagraphFont"/>
    <w:rsid w:val="00E30B5A"/>
    <w:rPr>
      <w:rFonts w:ascii="宋体" w:eastAsia="宋体" w:hAnsi="Times New Roman" w:cs="Times New Roman"/>
      <w:sz w:val="18"/>
      <w:szCs w:val="18"/>
    </w:rPr>
  </w:style>
  <w:style w:type="paragraph" w:styleId="Header">
    <w:name w:val="header"/>
    <w:basedOn w:val="Normal"/>
    <w:link w:val="a6"/>
    <w:unhideWhenUsed/>
    <w:rsid w:val="00D7428A"/>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DefaultParagraphFont"/>
    <w:link w:val="Header"/>
    <w:rsid w:val="00D7428A"/>
    <w:rPr>
      <w:rFonts w:ascii="Times New Roman" w:eastAsia="宋体" w:hAnsi="Times New Roman" w:cs="Times New Roman"/>
      <w:sz w:val="18"/>
      <w:szCs w:val="18"/>
    </w:rPr>
  </w:style>
  <w:style w:type="character" w:customStyle="1" w:styleId="Char11">
    <w:name w:val="日期 Char1"/>
    <w:basedOn w:val="DefaultParagraphFont"/>
    <w:rsid w:val="00E30B5A"/>
    <w:rPr>
      <w:rFonts w:ascii="Times New Roman" w:eastAsia="宋体" w:hAnsi="Times New Roman" w:cs="Times New Roman"/>
      <w:szCs w:val="24"/>
    </w:rPr>
  </w:style>
  <w:style w:type="paragraph" w:styleId="Footer">
    <w:name w:val="footer"/>
    <w:basedOn w:val="Normal"/>
    <w:link w:val="a8"/>
    <w:uiPriority w:val="99"/>
    <w:unhideWhenUsed/>
    <w:rsid w:val="00D7428A"/>
    <w:pPr>
      <w:tabs>
        <w:tab w:val="center" w:pos="4153"/>
        <w:tab w:val="right" w:pos="8306"/>
      </w:tabs>
      <w:snapToGrid w:val="0"/>
      <w:jc w:val="left"/>
    </w:pPr>
    <w:rPr>
      <w:sz w:val="18"/>
      <w:szCs w:val="18"/>
    </w:rPr>
  </w:style>
  <w:style w:type="character" w:styleId="CommentReference">
    <w:name w:val="annotation reference"/>
    <w:uiPriority w:val="99"/>
    <w:unhideWhenUsed/>
    <w:rsid w:val="00E30B5A"/>
    <w:rPr>
      <w:sz w:val="21"/>
      <w:szCs w:val="21"/>
    </w:rPr>
  </w:style>
  <w:style w:type="paragraph" w:styleId="CommentSubject">
    <w:name w:val="annotation subject"/>
    <w:basedOn w:val="CommentText"/>
    <w:next w:val="CommentText"/>
    <w:link w:val="a7"/>
    <w:unhideWhenUsed/>
    <w:rsid w:val="00E30B5A"/>
    <w:rPr>
      <w:b/>
      <w:bCs/>
    </w:rPr>
  </w:style>
  <w:style w:type="character" w:customStyle="1" w:styleId="a7">
    <w:name w:val="批注主题 字符"/>
    <w:basedOn w:val="Char1"/>
    <w:link w:val="CommentSubject"/>
    <w:rsid w:val="00E30B5A"/>
    <w:rPr>
      <w:rFonts w:ascii="Times New Roman" w:eastAsia="宋体" w:hAnsi="Times New Roman" w:cs="Times New Roman"/>
      <w:b/>
      <w:bCs/>
      <w:szCs w:val="24"/>
    </w:rPr>
  </w:style>
  <w:style w:type="paragraph" w:styleId="TOC3">
    <w:name w:val="toc 3"/>
    <w:basedOn w:val="Normal"/>
    <w:next w:val="Normal"/>
    <w:autoRedefine/>
    <w:uiPriority w:val="39"/>
    <w:rsid w:val="00E30B5A"/>
    <w:pPr>
      <w:widowControl/>
      <w:ind w:left="480"/>
      <w:jc w:val="left"/>
    </w:pPr>
    <w:rPr>
      <w:i/>
      <w:iCs/>
      <w:kern w:val="0"/>
      <w:sz w:val="20"/>
      <w:szCs w:val="20"/>
    </w:rPr>
  </w:style>
  <w:style w:type="paragraph" w:styleId="TOC1">
    <w:name w:val="toc 1"/>
    <w:basedOn w:val="Normal"/>
    <w:next w:val="Normal"/>
    <w:autoRedefine/>
    <w:uiPriority w:val="39"/>
    <w:rsid w:val="00E30B5A"/>
    <w:pPr>
      <w:widowControl/>
      <w:spacing w:before="120" w:after="120"/>
      <w:jc w:val="left"/>
    </w:pPr>
    <w:rPr>
      <w:b/>
      <w:bCs/>
      <w:caps/>
      <w:kern w:val="0"/>
      <w:sz w:val="20"/>
      <w:szCs w:val="20"/>
    </w:rPr>
  </w:style>
  <w:style w:type="paragraph" w:styleId="TOC2">
    <w:name w:val="toc 2"/>
    <w:basedOn w:val="Normal"/>
    <w:next w:val="Normal"/>
    <w:autoRedefine/>
    <w:uiPriority w:val="39"/>
    <w:rsid w:val="00E30B5A"/>
    <w:pPr>
      <w:widowControl/>
      <w:ind w:left="240"/>
      <w:jc w:val="left"/>
    </w:pPr>
    <w:rPr>
      <w:smallCaps/>
      <w:kern w:val="0"/>
      <w:sz w:val="20"/>
      <w:szCs w:val="20"/>
    </w:rPr>
  </w:style>
  <w:style w:type="paragraph" w:styleId="TOC4">
    <w:name w:val="toc 4"/>
    <w:basedOn w:val="Normal"/>
    <w:next w:val="Normal"/>
    <w:autoRedefine/>
    <w:uiPriority w:val="39"/>
    <w:rsid w:val="00E30B5A"/>
    <w:pPr>
      <w:widowControl/>
      <w:ind w:left="720"/>
      <w:jc w:val="left"/>
    </w:pPr>
    <w:rPr>
      <w:kern w:val="0"/>
      <w:sz w:val="18"/>
      <w:szCs w:val="18"/>
    </w:rPr>
  </w:style>
  <w:style w:type="paragraph" w:styleId="TOC5">
    <w:name w:val="toc 5"/>
    <w:basedOn w:val="Normal"/>
    <w:next w:val="Normal"/>
    <w:autoRedefine/>
    <w:uiPriority w:val="39"/>
    <w:rsid w:val="00E30B5A"/>
    <w:pPr>
      <w:widowControl/>
      <w:ind w:left="960"/>
      <w:jc w:val="left"/>
    </w:pPr>
    <w:rPr>
      <w:kern w:val="0"/>
      <w:sz w:val="18"/>
      <w:szCs w:val="18"/>
    </w:rPr>
  </w:style>
  <w:style w:type="paragraph" w:styleId="TOC6">
    <w:name w:val="toc 6"/>
    <w:basedOn w:val="Normal"/>
    <w:next w:val="Normal"/>
    <w:autoRedefine/>
    <w:uiPriority w:val="39"/>
    <w:rsid w:val="00E30B5A"/>
    <w:pPr>
      <w:widowControl/>
      <w:ind w:left="1200"/>
      <w:jc w:val="left"/>
    </w:pPr>
    <w:rPr>
      <w:kern w:val="0"/>
      <w:sz w:val="18"/>
      <w:szCs w:val="18"/>
    </w:rPr>
  </w:style>
  <w:style w:type="paragraph" w:styleId="TOC7">
    <w:name w:val="toc 7"/>
    <w:basedOn w:val="Normal"/>
    <w:next w:val="Normal"/>
    <w:autoRedefine/>
    <w:uiPriority w:val="39"/>
    <w:rsid w:val="00E30B5A"/>
    <w:pPr>
      <w:widowControl/>
      <w:ind w:left="1440"/>
      <w:jc w:val="left"/>
    </w:pPr>
    <w:rPr>
      <w:kern w:val="0"/>
      <w:sz w:val="18"/>
      <w:szCs w:val="18"/>
    </w:rPr>
  </w:style>
  <w:style w:type="paragraph" w:styleId="TOC8">
    <w:name w:val="toc 8"/>
    <w:basedOn w:val="Normal"/>
    <w:next w:val="Normal"/>
    <w:autoRedefine/>
    <w:uiPriority w:val="39"/>
    <w:rsid w:val="00E30B5A"/>
    <w:pPr>
      <w:widowControl/>
      <w:ind w:left="1680"/>
      <w:jc w:val="left"/>
    </w:pPr>
    <w:rPr>
      <w:kern w:val="0"/>
      <w:sz w:val="18"/>
      <w:szCs w:val="18"/>
    </w:rPr>
  </w:style>
  <w:style w:type="paragraph" w:styleId="TOC9">
    <w:name w:val="toc 9"/>
    <w:basedOn w:val="Normal"/>
    <w:next w:val="Normal"/>
    <w:autoRedefine/>
    <w:uiPriority w:val="39"/>
    <w:rsid w:val="00E30B5A"/>
    <w:pPr>
      <w:widowControl/>
      <w:ind w:left="1920"/>
      <w:jc w:val="left"/>
    </w:pPr>
    <w:rPr>
      <w:kern w:val="0"/>
      <w:sz w:val="18"/>
      <w:szCs w:val="18"/>
    </w:rPr>
  </w:style>
  <w:style w:type="numbering" w:customStyle="1" w:styleId="113">
    <w:name w:val="无列表1"/>
    <w:next w:val="NoList"/>
    <w:semiHidden/>
    <w:rsid w:val="00E30B5A"/>
  </w:style>
  <w:style w:type="numbering" w:customStyle="1" w:styleId="22">
    <w:name w:val="无列表2"/>
    <w:next w:val="NoList"/>
    <w:semiHidden/>
    <w:rsid w:val="00E30B5A"/>
  </w:style>
  <w:style w:type="table" w:styleId="TableGrid">
    <w:name w:val="Table Grid"/>
    <w:basedOn w:val="TableNormal"/>
    <w:rsid w:val="00E30B5A"/>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71"/>
    <w:rsid w:val="00E30B5A"/>
    <w:rPr>
      <w:rFonts w:ascii="Times New Roman" w:eastAsia="宋体" w:hAnsi="Times New Roman" w:cs="Times New Roman"/>
      <w:szCs w:val="24"/>
    </w:rPr>
  </w:style>
  <w:style w:type="character" w:customStyle="1" w:styleId="a8">
    <w:name w:val="页脚 字符"/>
    <w:basedOn w:val="DefaultParagraphFont"/>
    <w:link w:val="Footer"/>
    <w:uiPriority w:val="99"/>
    <w:rsid w:val="00D7428A"/>
    <w:rPr>
      <w:rFonts w:ascii="Times New Roman" w:eastAsia="宋体" w:hAnsi="Times New Roman" w:cs="Times New Roman"/>
      <w:sz w:val="18"/>
      <w:szCs w:val="18"/>
    </w:rPr>
  </w:style>
  <w:style w:type="paragraph" w:styleId="NormalWeb">
    <w:name w:val="Normal (Web)"/>
    <w:basedOn w:val="Normal"/>
    <w:unhideWhenUsed/>
    <w:rsid w:val="00674ADC"/>
    <w:pPr>
      <w:spacing w:before="100" w:beforeAutospacing="1" w:after="100" w:afterAutospacing="1"/>
      <w:jc w:val="left"/>
    </w:pPr>
    <w:rPr>
      <w:kern w:val="0"/>
      <w:sz w:val="24"/>
    </w:rPr>
  </w:style>
  <w:style w:type="paragraph" w:customStyle="1" w:styleId="-11">
    <w:name w:val="彩色底纹 - 强调文字颜色 11"/>
    <w:hidden/>
    <w:uiPriority w:val="99"/>
    <w:semiHidden/>
    <w:rsid w:val="000F4CCB"/>
    <w:rPr>
      <w:rFonts w:ascii="Times New Roman" w:eastAsia="宋体" w:hAnsi="Times New Roman" w:cs="Times New Roman"/>
      <w:szCs w:val="24"/>
    </w:rPr>
  </w:style>
  <w:style w:type="character" w:styleId="PageNumber">
    <w:name w:val="page number"/>
    <w:basedOn w:val="DefaultParagraphFont"/>
    <w:rsid w:val="00BB14E5"/>
  </w:style>
  <w:style w:type="paragraph" w:styleId="PlainText">
    <w:name w:val="Plain Text"/>
    <w:aliases w:val="普通文字,普通文字1,正文缩进两字符,纯文本 Char Char Char"/>
    <w:basedOn w:val="Normal"/>
    <w:link w:val="a9"/>
    <w:rsid w:val="00BB14E5"/>
    <w:rPr>
      <w:rFonts w:ascii="宋体" w:hAnsi="Courier New" w:cs="Courier New"/>
      <w:szCs w:val="21"/>
    </w:rPr>
  </w:style>
  <w:style w:type="character" w:customStyle="1" w:styleId="a9">
    <w:name w:val="纯文本 字符"/>
    <w:aliases w:val="普通文字 字符,普通文字1 字符,正文缩进两字符 字符,纯文本 Char Char Char 字符"/>
    <w:basedOn w:val="DefaultParagraphFont"/>
    <w:link w:val="PlainText"/>
    <w:rsid w:val="00BB14E5"/>
    <w:rPr>
      <w:rFonts w:ascii="宋体" w:eastAsia="宋体" w:hAnsi="Courier New" w:cs="Courier New"/>
      <w:szCs w:val="21"/>
    </w:rPr>
  </w:style>
  <w:style w:type="character" w:styleId="Hyperlink">
    <w:name w:val="Hyperlink"/>
    <w:uiPriority w:val="99"/>
    <w:rsid w:val="00BB14E5"/>
    <w:rPr>
      <w:color w:val="0000FF"/>
      <w:u w:val="single"/>
    </w:rPr>
  </w:style>
  <w:style w:type="paragraph" w:styleId="BodyText">
    <w:name w:val="Body Text"/>
    <w:basedOn w:val="Normal"/>
    <w:link w:val="a10"/>
    <w:rsid w:val="00BB14E5"/>
    <w:pPr>
      <w:spacing w:line="320" w:lineRule="exact"/>
    </w:pPr>
    <w:rPr>
      <w:b/>
      <w:bCs/>
    </w:rPr>
  </w:style>
  <w:style w:type="character" w:customStyle="1" w:styleId="a10">
    <w:name w:val="正文文本 字符"/>
    <w:basedOn w:val="DefaultParagraphFont"/>
    <w:link w:val="BodyText"/>
    <w:rsid w:val="00BB14E5"/>
    <w:rPr>
      <w:rFonts w:ascii="Times New Roman" w:eastAsia="宋体" w:hAnsi="Times New Roman" w:cs="Times New Roman"/>
      <w:b/>
      <w:bCs/>
      <w:szCs w:val="24"/>
    </w:rPr>
  </w:style>
  <w:style w:type="paragraph" w:styleId="BodyTextIndent2">
    <w:name w:val="Body Text Indent 2"/>
    <w:basedOn w:val="Normal"/>
    <w:link w:val="23"/>
    <w:rsid w:val="00BB14E5"/>
    <w:pPr>
      <w:ind w:firstLine="640" w:firstLineChars="200"/>
    </w:pPr>
    <w:rPr>
      <w:rFonts w:eastAsia="仿宋_GB2312"/>
      <w:sz w:val="32"/>
    </w:rPr>
  </w:style>
  <w:style w:type="character" w:customStyle="1" w:styleId="23">
    <w:name w:val="正文文本缩进 2 字符"/>
    <w:basedOn w:val="DefaultParagraphFont"/>
    <w:link w:val="BodyTextIndent2"/>
    <w:rsid w:val="00BB14E5"/>
    <w:rPr>
      <w:rFonts w:ascii="Times New Roman" w:eastAsia="仿宋_GB2312" w:hAnsi="Times New Roman" w:cs="Times New Roman"/>
      <w:sz w:val="32"/>
      <w:szCs w:val="24"/>
    </w:rPr>
  </w:style>
  <w:style w:type="paragraph" w:styleId="BodyTextIndent">
    <w:name w:val="Body Text Indent"/>
    <w:basedOn w:val="Normal"/>
    <w:link w:val="a11"/>
    <w:rsid w:val="00BB14E5"/>
    <w:pPr>
      <w:spacing w:line="360" w:lineRule="auto"/>
      <w:ind w:firstLine="630"/>
    </w:pPr>
    <w:rPr>
      <w:rFonts w:ascii="宋体" w:hAnsi="宋体"/>
      <w:sz w:val="24"/>
      <w:szCs w:val="20"/>
    </w:rPr>
  </w:style>
  <w:style w:type="character" w:customStyle="1" w:styleId="a11">
    <w:name w:val="正文文本缩进 字符"/>
    <w:basedOn w:val="DefaultParagraphFont"/>
    <w:link w:val="BodyTextIndent"/>
    <w:rsid w:val="00BB14E5"/>
    <w:rPr>
      <w:rFonts w:ascii="宋体" w:eastAsia="宋体" w:hAnsi="宋体" w:cs="Times New Roman"/>
      <w:sz w:val="24"/>
      <w:szCs w:val="20"/>
    </w:rPr>
  </w:style>
  <w:style w:type="paragraph" w:styleId="BodyTextIndent3">
    <w:name w:val="Body Text Indent 3"/>
    <w:basedOn w:val="Normal"/>
    <w:link w:val="32"/>
    <w:rsid w:val="00BB14E5"/>
    <w:pPr>
      <w:spacing w:line="400" w:lineRule="exact"/>
      <w:ind w:firstLine="630"/>
    </w:pPr>
    <w:rPr>
      <w:rFonts w:ascii="宋体" w:hAnsi="宋体"/>
    </w:rPr>
  </w:style>
  <w:style w:type="character" w:customStyle="1" w:styleId="32">
    <w:name w:val="正文文本缩进 3 字符"/>
    <w:basedOn w:val="DefaultParagraphFont"/>
    <w:link w:val="BodyTextIndent3"/>
    <w:rsid w:val="00BB14E5"/>
    <w:rPr>
      <w:rFonts w:ascii="宋体" w:eastAsia="宋体" w:hAnsi="宋体" w:cs="Times New Roman"/>
      <w:szCs w:val="24"/>
    </w:rPr>
  </w:style>
  <w:style w:type="paragraph" w:styleId="BodyText2">
    <w:name w:val="Body Text 2"/>
    <w:basedOn w:val="Normal"/>
    <w:link w:val="24"/>
    <w:rsid w:val="00BB14E5"/>
    <w:pPr>
      <w:widowControl/>
      <w:jc w:val="left"/>
    </w:pPr>
    <w:rPr>
      <w:rFonts w:ascii="楷体_GB2312" w:eastAsia="楷体_GB2312" w:hAnsi="宋体"/>
      <w:noProof/>
      <w:color w:val="000000"/>
      <w:kern w:val="0"/>
      <w:szCs w:val="21"/>
    </w:rPr>
  </w:style>
  <w:style w:type="character" w:customStyle="1" w:styleId="24">
    <w:name w:val="正文文本 2 字符"/>
    <w:basedOn w:val="DefaultParagraphFont"/>
    <w:link w:val="BodyText2"/>
    <w:rsid w:val="00BB14E5"/>
    <w:rPr>
      <w:rFonts w:ascii="楷体_GB2312" w:eastAsia="楷体_GB2312" w:hAnsi="宋体" w:cs="Times New Roman"/>
      <w:noProof/>
      <w:color w:val="000000"/>
      <w:kern w:val="0"/>
      <w:szCs w:val="21"/>
    </w:rPr>
  </w:style>
  <w:style w:type="character" w:customStyle="1" w:styleId="a12">
    <w:name w:val="日期 字符"/>
    <w:link w:val="Date"/>
    <w:rsid w:val="00BB14E5"/>
    <w:rPr>
      <w:szCs w:val="24"/>
    </w:rPr>
  </w:style>
  <w:style w:type="paragraph" w:styleId="Date">
    <w:name w:val="Date"/>
    <w:basedOn w:val="Normal"/>
    <w:next w:val="Normal"/>
    <w:link w:val="a12"/>
    <w:rsid w:val="00BB14E5"/>
    <w:pPr>
      <w:ind w:left="100" w:leftChars="2500"/>
    </w:pPr>
    <w:rPr>
      <w:rFonts w:asciiTheme="minorHAnsi" w:eastAsiaTheme="minorEastAsia" w:hAnsiTheme="minorHAnsi" w:cstheme="minorBidi"/>
    </w:rPr>
  </w:style>
  <w:style w:type="character" w:customStyle="1" w:styleId="Char2">
    <w:name w:val="日期 Char2"/>
    <w:basedOn w:val="DefaultParagraphFont"/>
    <w:semiHidden/>
    <w:rsid w:val="00BB14E5"/>
    <w:rPr>
      <w:rFonts w:ascii="Times New Roman" w:eastAsia="宋体" w:hAnsi="Times New Roman" w:cs="Times New Roman"/>
      <w:szCs w:val="24"/>
    </w:rPr>
  </w:style>
  <w:style w:type="paragraph" w:customStyle="1" w:styleId="Char">
    <w:name w:val="Char"/>
    <w:basedOn w:val="Normal"/>
    <w:autoRedefine/>
    <w:rsid w:val="00BB14E5"/>
    <w:pPr>
      <w:tabs>
        <w:tab w:val="num" w:pos="360"/>
      </w:tabs>
    </w:pPr>
    <w:rPr>
      <w:sz w:val="24"/>
    </w:rPr>
  </w:style>
  <w:style w:type="paragraph" w:customStyle="1" w:styleId="-110">
    <w:name w:val="彩色列表 - 强调文字颜色 11"/>
    <w:basedOn w:val="Normal"/>
    <w:qFormat/>
    <w:rsid w:val="00BB14E5"/>
    <w:pPr>
      <w:ind w:firstLine="420" w:firstLineChars="200"/>
    </w:pPr>
    <w:rPr>
      <w:rFonts w:ascii="Calibri" w:hAnsi="Calibri"/>
      <w:szCs w:val="22"/>
    </w:rPr>
  </w:style>
  <w:style w:type="character" w:styleId="FollowedHyperlink">
    <w:name w:val="FollowedHyperlink"/>
    <w:uiPriority w:val="99"/>
    <w:unhideWhenUsed/>
    <w:rsid w:val="00BB14E5"/>
    <w:rPr>
      <w:color w:val="800080"/>
      <w:u w:val="single"/>
    </w:rPr>
  </w:style>
  <w:style w:type="paragraph" w:customStyle="1" w:styleId="CharCharCharChar">
    <w:name w:val="Char Char Char Char"/>
    <w:basedOn w:val="Normal"/>
    <w:autoRedefine/>
    <w:rsid w:val="00BB14E5"/>
    <w:pPr>
      <w:tabs>
        <w:tab w:val="num" w:pos="360"/>
      </w:tabs>
    </w:pPr>
    <w:rPr>
      <w:sz w:val="24"/>
    </w:rPr>
  </w:style>
  <w:style w:type="paragraph" w:customStyle="1" w:styleId="Char12">
    <w:name w:val="Char1"/>
    <w:basedOn w:val="Normal"/>
    <w:autoRedefine/>
    <w:rsid w:val="00BB14E5"/>
    <w:pPr>
      <w:tabs>
        <w:tab w:val="num" w:pos="360"/>
      </w:tabs>
    </w:pPr>
    <w:rPr>
      <w:sz w:val="24"/>
    </w:rPr>
  </w:style>
  <w:style w:type="character" w:customStyle="1" w:styleId="defaultfont1">
    <w:name w:val="defaultfont1"/>
    <w:basedOn w:val="DefaultParagraphFont"/>
    <w:rsid w:val="00BB14E5"/>
  </w:style>
  <w:style w:type="paragraph" w:styleId="List5">
    <w:name w:val="List 5"/>
    <w:basedOn w:val="Normal"/>
    <w:rsid w:val="00BB14E5"/>
    <w:pPr>
      <w:ind w:left="2100" w:hanging="420"/>
    </w:pPr>
    <w:rPr>
      <w:szCs w:val="20"/>
    </w:rPr>
  </w:style>
  <w:style w:type="paragraph" w:styleId="Title">
    <w:name w:val="Title"/>
    <w:basedOn w:val="Normal"/>
    <w:next w:val="Normal"/>
    <w:link w:val="a13"/>
    <w:qFormat/>
    <w:rsid w:val="00BB14E5"/>
    <w:pPr>
      <w:spacing w:before="240" w:after="60"/>
      <w:jc w:val="center"/>
      <w:outlineLvl w:val="0"/>
    </w:pPr>
    <w:rPr>
      <w:rFonts w:ascii="Cambria" w:hAnsi="Cambria"/>
      <w:b/>
      <w:bCs/>
      <w:sz w:val="32"/>
      <w:szCs w:val="32"/>
    </w:rPr>
  </w:style>
  <w:style w:type="character" w:customStyle="1" w:styleId="a13">
    <w:name w:val="标题 字符"/>
    <w:basedOn w:val="DefaultParagraphFont"/>
    <w:link w:val="Title"/>
    <w:rsid w:val="00BB14E5"/>
    <w:rPr>
      <w:rFonts w:ascii="Cambria" w:eastAsia="宋体" w:hAnsi="Cambria" w:cs="Times New Roman"/>
      <w:b/>
      <w:bCs/>
      <w:sz w:val="32"/>
      <w:szCs w:val="32"/>
    </w:rPr>
  </w:style>
  <w:style w:type="paragraph" w:styleId="NormalIndent">
    <w:name w:val="Normal Indent"/>
    <w:aliases w:val="ALT+Z,四号,标题4,标题四,正文双线,正文编号,正文非缩进,段1,水上软件,特点,缩进,表正文"/>
    <w:basedOn w:val="Normal"/>
    <w:rsid w:val="00BB14E5"/>
    <w:pPr>
      <w:ind w:firstLine="420"/>
    </w:pPr>
    <w:rPr>
      <w:szCs w:val="20"/>
    </w:rPr>
  </w:style>
  <w:style w:type="character" w:customStyle="1" w:styleId="CharChar16">
    <w:name w:val="Char Char16"/>
    <w:rsid w:val="00BB14E5"/>
    <w:rPr>
      <w:rFonts w:ascii="华文细黑" w:eastAsia="宋体" w:hAnsi="Arial"/>
      <w:b/>
      <w:bCs/>
      <w:sz w:val="44"/>
      <w:szCs w:val="32"/>
      <w:lang w:val="en-US" w:eastAsia="zh-CN" w:bidi="ar-SA"/>
    </w:rPr>
  </w:style>
  <w:style w:type="character" w:customStyle="1" w:styleId="32105pt5">
    <w:name w:val="正文文本 (32) + 10.5 pt5"/>
    <w:uiPriority w:val="99"/>
    <w:rsid w:val="00BB14E5"/>
    <w:rPr>
      <w:rFonts w:ascii="MingLiU" w:eastAsia="MingLiU" w:cs="MingLiU"/>
      <w:sz w:val="21"/>
      <w:szCs w:val="21"/>
      <w:u w:val="none"/>
    </w:rPr>
  </w:style>
  <w:style w:type="character" w:customStyle="1" w:styleId="25">
    <w:name w:val="正文文本 (2)_"/>
    <w:link w:val="210"/>
    <w:uiPriority w:val="99"/>
    <w:rsid w:val="00BB14E5"/>
    <w:rPr>
      <w:rFonts w:ascii="MingLiU" w:eastAsia="MingLiU" w:cs="MingLiU"/>
      <w:spacing w:val="20"/>
      <w:sz w:val="19"/>
      <w:szCs w:val="19"/>
      <w:shd w:val="clear" w:color="auto" w:fill="FFFFFF"/>
    </w:rPr>
  </w:style>
  <w:style w:type="paragraph" w:customStyle="1" w:styleId="210">
    <w:name w:val="正文文本 (2)1"/>
    <w:basedOn w:val="Normal"/>
    <w:link w:val="25"/>
    <w:uiPriority w:val="99"/>
    <w:rsid w:val="00BB14E5"/>
    <w:pPr>
      <w:shd w:val="clear" w:color="auto" w:fill="FFFFFF"/>
      <w:spacing w:after="1320" w:line="240" w:lineRule="atLeast"/>
      <w:jc w:val="left"/>
    </w:pPr>
    <w:rPr>
      <w:rFonts w:ascii="MingLiU" w:eastAsia="MingLiU" w:hAnsiTheme="minorHAnsi" w:cs="MingLiU"/>
      <w:spacing w:val="20"/>
      <w:sz w:val="19"/>
      <w:szCs w:val="19"/>
    </w:rPr>
  </w:style>
  <w:style w:type="character" w:customStyle="1" w:styleId="32105pt">
    <w:name w:val="正文文本 (32) + 10.5 pt"/>
    <w:uiPriority w:val="99"/>
    <w:rsid w:val="00BB14E5"/>
    <w:rPr>
      <w:rFonts w:ascii="MingLiU" w:eastAsia="MingLiU" w:cs="MingLiU"/>
      <w:sz w:val="21"/>
      <w:szCs w:val="21"/>
      <w:u w:val="none"/>
    </w:rPr>
  </w:style>
  <w:style w:type="character" w:customStyle="1" w:styleId="26pt">
    <w:name w:val="正文文本 (2) + 6 pt"/>
    <w:aliases w:val="间距 0 pt93"/>
    <w:uiPriority w:val="99"/>
    <w:rsid w:val="00BB14E5"/>
    <w:rPr>
      <w:rFonts w:ascii="MingLiU" w:eastAsia="MingLiU" w:cs="MingLiU"/>
      <w:spacing w:val="0"/>
      <w:sz w:val="12"/>
      <w:szCs w:val="12"/>
      <w:u w:val="none"/>
      <w:shd w:val="clear" w:color="auto" w:fill="FFFFFF"/>
    </w:rPr>
  </w:style>
  <w:style w:type="paragraph" w:customStyle="1" w:styleId="Default">
    <w:name w:val="Default"/>
    <w:rsid w:val="00BB14E5"/>
    <w:pPr>
      <w:widowControl w:val="0"/>
      <w:autoSpaceDE w:val="0"/>
      <w:autoSpaceDN w:val="0"/>
      <w:adjustRightInd w:val="0"/>
    </w:pPr>
    <w:rPr>
      <w:rFonts w:ascii="宋体" w:eastAsia="宋体" w:hAnsi="宋体" w:cs="宋体"/>
      <w:color w:val="000000"/>
      <w:kern w:val="0"/>
      <w:sz w:val="24"/>
      <w:szCs w:val="24"/>
    </w:rPr>
  </w:style>
  <w:style w:type="paragraph" w:customStyle="1" w:styleId="reader-word-layerreader-word-s1-4">
    <w:name w:val="reader-word-layer reader-word-s1-4"/>
    <w:basedOn w:val="Normal"/>
    <w:rsid w:val="00BB14E5"/>
    <w:pPr>
      <w:widowControl/>
      <w:spacing w:before="100" w:beforeAutospacing="1" w:after="100" w:afterAutospacing="1"/>
      <w:jc w:val="left"/>
    </w:pPr>
    <w:rPr>
      <w:rFonts w:ascii="宋体" w:hAnsi="宋体" w:cs="宋体"/>
      <w:kern w:val="0"/>
      <w:sz w:val="24"/>
    </w:rPr>
  </w:style>
  <w:style w:type="paragraph" w:customStyle="1" w:styleId="reader-word-layerreader-word-s1-6">
    <w:name w:val="reader-word-layer reader-word-s1-6"/>
    <w:basedOn w:val="Normal"/>
    <w:rsid w:val="00BB14E5"/>
    <w:pPr>
      <w:widowControl/>
      <w:spacing w:before="100" w:beforeAutospacing="1" w:after="100" w:afterAutospacing="1"/>
      <w:jc w:val="left"/>
    </w:pPr>
    <w:rPr>
      <w:rFonts w:ascii="宋体" w:hAnsi="宋体" w:cs="宋体"/>
      <w:kern w:val="0"/>
      <w:sz w:val="24"/>
    </w:rPr>
  </w:style>
  <w:style w:type="paragraph" w:customStyle="1" w:styleId="reader-word-layerreader-word-s1-7">
    <w:name w:val="reader-word-layer reader-word-s1-7"/>
    <w:basedOn w:val="Normal"/>
    <w:rsid w:val="00BB14E5"/>
    <w:pPr>
      <w:widowControl/>
      <w:spacing w:before="100" w:beforeAutospacing="1" w:after="100" w:afterAutospacing="1"/>
      <w:jc w:val="left"/>
    </w:pPr>
    <w:rPr>
      <w:rFonts w:ascii="宋体" w:hAnsi="宋体" w:cs="宋体"/>
      <w:kern w:val="0"/>
      <w:sz w:val="24"/>
    </w:rPr>
  </w:style>
  <w:style w:type="paragraph" w:customStyle="1" w:styleId="a14">
    <w:name w:val="二级标题"/>
    <w:basedOn w:val="Normal0"/>
    <w:next w:val="NormalIndent00"/>
    <w:link w:val="Char3"/>
    <w:qFormat/>
    <w:rsid w:val="009402C3"/>
    <w:pPr>
      <w:spacing w:before="240" w:after="120" w:line="360" w:lineRule="auto"/>
      <w:ind w:left="176"/>
      <w:jc w:val="left"/>
      <w:outlineLvl w:val="0"/>
    </w:pPr>
    <w:rPr>
      <w:rFonts w:asciiTheme="minorHAnsi" w:eastAsiaTheme="minorEastAsia" w:hAnsiTheme="minorHAnsi" w:cstheme="minorBidi"/>
      <w:b/>
      <w:sz w:val="28"/>
      <w:szCs w:val="22"/>
    </w:rPr>
  </w:style>
  <w:style w:type="paragraph" w:customStyle="1" w:styleId="Normal0">
    <w:name w:val="Normal_0"/>
    <w:qFormat/>
    <w:rsid w:val="009402C3"/>
    <w:pPr>
      <w:widowControl w:val="0"/>
      <w:jc w:val="both"/>
    </w:pPr>
    <w:rPr>
      <w:rFonts w:ascii="Times New Roman" w:eastAsia="宋体" w:hAnsi="Times New Roman" w:cs="Times New Roman"/>
      <w:szCs w:val="24"/>
    </w:rPr>
  </w:style>
  <w:style w:type="paragraph" w:customStyle="1" w:styleId="NormalIndent00">
    <w:name w:val="Normal Indent_0"/>
    <w:basedOn w:val="Normal0"/>
    <w:link w:val="Char0"/>
    <w:qFormat/>
    <w:rsid w:val="009402C3"/>
    <w:pPr>
      <w:ind w:firstLine="420"/>
    </w:pPr>
    <w:rPr>
      <w:szCs w:val="20"/>
    </w:rPr>
  </w:style>
  <w:style w:type="character" w:customStyle="1" w:styleId="Char0">
    <w:name w:val="正文缩进 Char"/>
    <w:link w:val="NormalIndent00"/>
    <w:rsid w:val="009402C3"/>
    <w:rPr>
      <w:rFonts w:ascii="Times New Roman" w:eastAsia="宋体" w:hAnsi="Times New Roman" w:cs="Times New Roman"/>
      <w:szCs w:val="20"/>
    </w:rPr>
  </w:style>
  <w:style w:type="character" w:customStyle="1" w:styleId="Char3">
    <w:name w:val="二级标题 Char"/>
    <w:link w:val="a14"/>
    <w:rsid w:val="009402C3"/>
    <w:rPr>
      <w:b/>
      <w:sz w:val="28"/>
    </w:rPr>
  </w:style>
  <w:style w:type="paragraph" w:customStyle="1" w:styleId="a15">
    <w:name w:val="三级标题"/>
    <w:basedOn w:val="Normal0"/>
    <w:next w:val="NormalIndent00"/>
    <w:link w:val="Char4"/>
    <w:qFormat/>
    <w:rsid w:val="009402C3"/>
    <w:pPr>
      <w:spacing w:before="120" w:after="156" w:line="360" w:lineRule="auto"/>
      <w:ind w:left="357"/>
      <w:jc w:val="left"/>
    </w:pPr>
    <w:rPr>
      <w:rFonts w:asciiTheme="minorHAnsi" w:eastAsiaTheme="minorEastAsia" w:hAnsiTheme="minorHAnsi" w:cstheme="minorBidi"/>
      <w:b/>
      <w:sz w:val="24"/>
      <w:szCs w:val="22"/>
    </w:rPr>
  </w:style>
  <w:style w:type="character" w:customStyle="1" w:styleId="Char4">
    <w:name w:val="三级标题 Char"/>
    <w:link w:val="a15"/>
    <w:rsid w:val="009402C3"/>
    <w:rPr>
      <w:b/>
      <w:sz w:val="24"/>
    </w:rPr>
  </w:style>
  <w:style w:type="paragraph" w:customStyle="1" w:styleId="a16">
    <w:name w:val="文章正文"/>
    <w:basedOn w:val="Normal0"/>
    <w:next w:val="NormalIndent00"/>
    <w:link w:val="Char5"/>
    <w:qFormat/>
    <w:rsid w:val="009402C3"/>
    <w:pPr>
      <w:spacing w:after="156" w:line="360" w:lineRule="auto"/>
      <w:ind w:left="902"/>
      <w:jc w:val="left"/>
    </w:pPr>
    <w:rPr>
      <w:rFonts w:asciiTheme="minorHAnsi" w:eastAsiaTheme="minorEastAsia" w:hAnsiTheme="minorHAnsi" w:cstheme="minorBidi"/>
      <w:sz w:val="24"/>
      <w:szCs w:val="22"/>
    </w:rPr>
  </w:style>
  <w:style w:type="character" w:customStyle="1" w:styleId="Char5">
    <w:name w:val="文章正文 Char"/>
    <w:link w:val="a16"/>
    <w:rsid w:val="009402C3"/>
    <w:rPr>
      <w:sz w:val="24"/>
    </w:rPr>
  </w:style>
  <w:style w:type="paragraph" w:customStyle="1" w:styleId="Heading200">
    <w:name w:val="Heading 2_0"/>
    <w:basedOn w:val="Normal0"/>
    <w:link w:val="2Char"/>
    <w:qFormat/>
    <w:rsid w:val="009402C3"/>
    <w:pPr>
      <w:spacing w:before="260" w:after="260"/>
      <w:jc w:val="center"/>
      <w:outlineLvl w:val="1"/>
    </w:pPr>
    <w:rPr>
      <w:rFonts w:ascii="华文细黑" w:hAnsi="Arial"/>
      <w:b/>
      <w:bCs/>
      <w:kern w:val="0"/>
      <w:sz w:val="44"/>
      <w:szCs w:val="32"/>
    </w:rPr>
  </w:style>
  <w:style w:type="character" w:customStyle="1" w:styleId="2Char">
    <w:name w:val="标题 2 Char"/>
    <w:basedOn w:val="DefaultParagraphFont"/>
    <w:link w:val="Heading200"/>
    <w:qFormat/>
    <w:rsid w:val="009402C3"/>
    <w:rPr>
      <w:rFonts w:ascii="华文细黑" w:eastAsia="宋体" w:hAnsi="Arial" w:cs="Times New Roman"/>
      <w:b/>
      <w:bCs/>
      <w:kern w:val="0"/>
      <w:sz w:val="44"/>
      <w:szCs w:val="32"/>
    </w:rPr>
  </w:style>
  <w:style w:type="paragraph" w:customStyle="1" w:styleId="Header0">
    <w:name w:val="Header_0"/>
    <w:basedOn w:val="Normal1"/>
    <w:link w:val="Char6"/>
    <w:unhideWhenUsed/>
    <w:qFormat/>
    <w:rsid w:val="00D02177"/>
    <w:pPr>
      <w:pBdr>
        <w:bottom w:val="single" w:sz="6" w:space="1" w:color="auto"/>
      </w:pBdr>
      <w:tabs>
        <w:tab w:val="center" w:pos="4153"/>
        <w:tab w:val="right" w:pos="8306"/>
      </w:tabs>
      <w:snapToGrid w:val="0"/>
      <w:jc w:val="center"/>
    </w:pPr>
    <w:rPr>
      <w:sz w:val="18"/>
      <w:szCs w:val="18"/>
    </w:rPr>
  </w:style>
  <w:style w:type="paragraph" w:customStyle="1" w:styleId="Normal1">
    <w:name w:val="Normal_1"/>
    <w:qFormat/>
    <w:rsid w:val="00D02177"/>
    <w:pPr>
      <w:widowControl w:val="0"/>
      <w:jc w:val="both"/>
    </w:pPr>
    <w:rPr>
      <w:rFonts w:ascii="Times New Roman" w:eastAsia="宋体" w:hAnsi="Times New Roman" w:cs="Times New Roman"/>
      <w:szCs w:val="24"/>
    </w:rPr>
  </w:style>
  <w:style w:type="character" w:customStyle="1" w:styleId="Char6">
    <w:name w:val="页眉 Char"/>
    <w:basedOn w:val="DefaultParagraphFont"/>
    <w:link w:val="Header0"/>
    <w:qFormat/>
    <w:rsid w:val="00D02177"/>
    <w:rPr>
      <w:sz w:val="18"/>
      <w:szCs w:val="18"/>
    </w:rPr>
  </w:style>
  <w:style w:type="paragraph" w:customStyle="1" w:styleId="Footer0">
    <w:name w:val="Footer_0"/>
    <w:basedOn w:val="Normal1"/>
    <w:link w:val="Char7"/>
    <w:uiPriority w:val="99"/>
    <w:unhideWhenUsed/>
    <w:qFormat/>
    <w:rsid w:val="00D02177"/>
    <w:pPr>
      <w:tabs>
        <w:tab w:val="center" w:pos="4153"/>
        <w:tab w:val="right" w:pos="8306"/>
      </w:tabs>
      <w:snapToGrid w:val="0"/>
      <w:jc w:val="left"/>
    </w:pPr>
    <w:rPr>
      <w:sz w:val="18"/>
      <w:szCs w:val="18"/>
    </w:rPr>
  </w:style>
  <w:style w:type="character" w:customStyle="1" w:styleId="Char7">
    <w:name w:val="页脚 Char"/>
    <w:basedOn w:val="DefaultParagraphFont"/>
    <w:link w:val="Footer0"/>
    <w:uiPriority w:val="99"/>
    <w:qFormat/>
    <w:rsid w:val="00D02177"/>
    <w:rPr>
      <w:sz w:val="18"/>
      <w:szCs w:val="18"/>
    </w:rPr>
  </w:style>
  <w:style w:type="paragraph" w:customStyle="1" w:styleId="0">
    <w:name w:val="文章正文_0"/>
    <w:basedOn w:val="Normal1"/>
    <w:next w:val="NormalIndent10"/>
    <w:link w:val="Char01"/>
    <w:qFormat/>
    <w:rsid w:val="00D02177"/>
    <w:pPr>
      <w:spacing w:after="156" w:line="360" w:lineRule="auto"/>
      <w:ind w:left="902"/>
      <w:jc w:val="left"/>
    </w:pPr>
    <w:rPr>
      <w:rFonts w:asciiTheme="minorHAnsi" w:eastAsiaTheme="minorEastAsia" w:hAnsiTheme="minorHAnsi" w:cstheme="minorBidi"/>
      <w:sz w:val="24"/>
      <w:szCs w:val="22"/>
    </w:rPr>
  </w:style>
  <w:style w:type="paragraph" w:customStyle="1" w:styleId="NormalIndent10">
    <w:name w:val="Normal Indent_1"/>
    <w:basedOn w:val="Normal1"/>
    <w:link w:val="Char00"/>
    <w:qFormat/>
    <w:rsid w:val="00D02177"/>
    <w:pPr>
      <w:ind w:firstLine="420"/>
    </w:pPr>
    <w:rPr>
      <w:szCs w:val="20"/>
    </w:rPr>
  </w:style>
  <w:style w:type="character" w:customStyle="1" w:styleId="Char00">
    <w:name w:val="正文缩进 Char_0"/>
    <w:link w:val="NormalIndent10"/>
    <w:rsid w:val="00D02177"/>
    <w:rPr>
      <w:rFonts w:ascii="Times New Roman" w:eastAsia="宋体" w:hAnsi="Times New Roman" w:cs="Times New Roman"/>
      <w:szCs w:val="20"/>
    </w:rPr>
  </w:style>
  <w:style w:type="character" w:customStyle="1" w:styleId="Char01">
    <w:name w:val="文章正文 Char_0"/>
    <w:link w:val="0"/>
    <w:rsid w:val="00D02177"/>
    <w:rPr>
      <w:sz w:val="24"/>
    </w:rPr>
  </w:style>
  <w:style w:type="paragraph" w:customStyle="1" w:styleId="Heading210">
    <w:name w:val="Heading 2_1"/>
    <w:basedOn w:val="Normal1"/>
    <w:link w:val="2Char0"/>
    <w:qFormat/>
    <w:rsid w:val="00D02177"/>
    <w:pPr>
      <w:spacing w:before="260" w:after="260"/>
      <w:jc w:val="center"/>
      <w:outlineLvl w:val="1"/>
    </w:pPr>
    <w:rPr>
      <w:rFonts w:ascii="华文细黑" w:hAnsi="Arial"/>
      <w:b/>
      <w:bCs/>
      <w:kern w:val="0"/>
      <w:sz w:val="44"/>
      <w:szCs w:val="32"/>
    </w:rPr>
  </w:style>
  <w:style w:type="character" w:customStyle="1" w:styleId="2Char0">
    <w:name w:val="标题 2 Char_0"/>
    <w:basedOn w:val="DefaultParagraphFont"/>
    <w:link w:val="Heading210"/>
    <w:qFormat/>
    <w:rsid w:val="00D02177"/>
    <w:rPr>
      <w:rFonts w:ascii="华文细黑" w:eastAsia="宋体" w:hAnsi="Arial" w:cs="Times New Roman"/>
      <w:b/>
      <w:bCs/>
      <w:kern w:val="0"/>
      <w:sz w:val="44"/>
      <w:szCs w:val="32"/>
    </w:rPr>
  </w:style>
  <w:style w:type="table" w:customStyle="1" w:styleId="TableGrid0">
    <w:name w:val="Table Grid_0"/>
    <w:basedOn w:val="TableNormal"/>
    <w:qFormat/>
    <w:rsid w:val="00D02177"/>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0">
    <w:name w:val="三级标题_0"/>
    <w:basedOn w:val="Normal1"/>
    <w:next w:val="NormalIndent10"/>
    <w:link w:val="Char02"/>
    <w:qFormat/>
    <w:rsid w:val="00D02177"/>
    <w:pPr>
      <w:spacing w:before="120" w:after="156" w:line="360" w:lineRule="auto"/>
      <w:ind w:left="357"/>
      <w:jc w:val="left"/>
    </w:pPr>
    <w:rPr>
      <w:rFonts w:asciiTheme="minorHAnsi" w:eastAsiaTheme="minorEastAsia" w:hAnsiTheme="minorHAnsi" w:cstheme="minorBidi"/>
      <w:b/>
      <w:sz w:val="24"/>
      <w:szCs w:val="22"/>
    </w:rPr>
  </w:style>
  <w:style w:type="character" w:customStyle="1" w:styleId="Char02">
    <w:name w:val="三级标题 Char_0"/>
    <w:link w:val="00"/>
    <w:rsid w:val="00D02177"/>
    <w:rPr>
      <w:b/>
      <w:sz w:val="24"/>
    </w:rPr>
  </w:style>
  <w:style w:type="paragraph" w:customStyle="1" w:styleId="Heading100">
    <w:name w:val="Heading 1_0"/>
    <w:basedOn w:val="Normal1"/>
    <w:next w:val="Normal1"/>
    <w:link w:val="1Char"/>
    <w:qFormat/>
    <w:rsid w:val="00D02177"/>
    <w:pPr>
      <w:keepNext/>
      <w:keepLines/>
      <w:widowControl/>
      <w:spacing w:before="340" w:after="330"/>
      <w:jc w:val="left"/>
      <w:outlineLvl w:val="0"/>
    </w:pPr>
    <w:rPr>
      <w:rFonts w:ascii="华文细黑"/>
      <w:b/>
      <w:bCs/>
      <w:snapToGrid w:val="0"/>
      <w:kern w:val="0"/>
      <w:sz w:val="28"/>
      <w:szCs w:val="44"/>
    </w:rPr>
  </w:style>
  <w:style w:type="character" w:customStyle="1" w:styleId="1Char">
    <w:name w:val="标题 1 Char"/>
    <w:basedOn w:val="DefaultParagraphFont"/>
    <w:link w:val="Heading100"/>
    <w:qFormat/>
    <w:rsid w:val="00D02177"/>
    <w:rPr>
      <w:rFonts w:ascii="华文细黑" w:eastAsia="宋体" w:hAnsi="Times New Roman" w:cs="Times New Roman"/>
      <w:b/>
      <w:bCs/>
      <w:snapToGrid w:val="0"/>
      <w:kern w:val="0"/>
      <w:sz w:val="28"/>
      <w:szCs w:val="44"/>
    </w:rPr>
  </w:style>
  <w:style w:type="paragraph" w:customStyle="1" w:styleId="Normal2">
    <w:name w:val="Normal_2"/>
    <w:qFormat/>
    <w:rsid w:val="00415579"/>
    <w:pPr>
      <w:widowControl w:val="0"/>
      <w:jc w:val="both"/>
    </w:pPr>
    <w:rPr>
      <w:rFonts w:ascii="Times New Roman" w:eastAsia="宋体" w:hAnsi="Times New Roman" w:cs="Times New Roman"/>
      <w:szCs w:val="24"/>
    </w:rPr>
  </w:style>
  <w:style w:type="paragraph" w:customStyle="1" w:styleId="Normal3">
    <w:name w:val="Normal_3"/>
    <w:qFormat/>
    <w:rsid w:val="00FE787E"/>
    <w:pPr>
      <w:widowControl w:val="0"/>
      <w:jc w:val="both"/>
    </w:pPr>
    <w:rPr>
      <w:rFonts w:ascii="Times New Roman" w:eastAsia="宋体" w:hAnsi="Times New Roman" w:cs="Times New Roman"/>
      <w:szCs w:val="24"/>
    </w:rPr>
  </w:style>
  <w:style w:type="paragraph" w:customStyle="1" w:styleId="Normal20">
    <w:name w:val="Normal_2_0"/>
    <w:qFormat/>
    <w:rsid w:val="00FE787E"/>
    <w:pPr>
      <w:widowControl w:val="0"/>
      <w:jc w:val="both"/>
    </w:pPr>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_rels/numbering.xml.rels>&#65279;<?xml version="1.0" encoding="utf-8" standalone="yes"?><Relationships xmlns="http://schemas.openxmlformats.org/package/2006/relationships"><Relationship Id="rId1" Type="http://schemas.openxmlformats.org/officeDocument/2006/relationships/image" Target="media/image1.wm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A4857-EDC1-42CE-B833-A198B0B7C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4275</TotalTime>
  <Pages>169</Pages>
  <Words>18889</Words>
  <Characters>107669</Characters>
  <Application>Microsoft Office Word</Application>
  <DocSecurity>0</DocSecurity>
  <Lines>897</Lines>
  <Paragraphs>252</Paragraphs>
  <ScaleCrop>false</ScaleCrop>
  <Company>北京筑龙</Company>
  <LinksUpToDate>false</LinksUpToDate>
  <CharactersWithSpaces>126306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快节奏</dc:creator>
  <cp:lastModifiedBy>Administrator</cp:lastModifiedBy>
  <cp:revision>573</cp:revision>
  <dcterms:created xsi:type="dcterms:W3CDTF">2014-10-15T06:23:00Z</dcterms:created>
  <dcterms:modified xsi:type="dcterms:W3CDTF">2019-05-31T09:50:00Z</dcterms:modified>
</cp:coreProperties>
</file>