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0" w:lineRule="exact"/>
        <w:jc w:val="center"/>
        <w:rPr>
          <w:rFonts w:hint="eastAsia" w:asciiTheme="minorEastAsia" w:hAnsiTheme="minorEastAsia"/>
          <w:sz w:val="28"/>
          <w:szCs w:val="28"/>
          <w:lang w:eastAsia="zh-CN"/>
        </w:rPr>
      </w:pPr>
      <w:r>
        <w:rPr>
          <w:rFonts w:hint="eastAsia" w:asciiTheme="minorEastAsia" w:hAnsiTheme="minorEastAsia"/>
          <w:sz w:val="28"/>
          <w:szCs w:val="28"/>
          <w:lang w:eastAsia="zh-CN"/>
        </w:rPr>
        <w:t>巨野县武装部民兵训练楼加固工程项目</w:t>
      </w:r>
    </w:p>
    <w:p>
      <w:pPr>
        <w:spacing w:line="270" w:lineRule="exact"/>
        <w:jc w:val="center"/>
        <w:rPr>
          <w:rFonts w:hint="eastAsia" w:asciiTheme="minorEastAsia" w:hAnsiTheme="minorEastAsia"/>
          <w:sz w:val="28"/>
          <w:szCs w:val="28"/>
          <w:lang w:eastAsia="zh-CN"/>
        </w:rPr>
      </w:pPr>
    </w:p>
    <w:p>
      <w:pPr>
        <w:spacing w:line="270" w:lineRule="exact"/>
        <w:jc w:val="center"/>
        <w:rPr>
          <w:rFonts w:asciiTheme="minorEastAsia" w:hAnsiTheme="minorEastAsia"/>
          <w:sz w:val="28"/>
          <w:szCs w:val="28"/>
        </w:rPr>
      </w:pPr>
      <w:r>
        <w:rPr>
          <w:rFonts w:hint="eastAsia" w:asciiTheme="minorEastAsia" w:hAnsiTheme="minorEastAsia"/>
          <w:sz w:val="28"/>
          <w:szCs w:val="28"/>
        </w:rPr>
        <w:t>竞争性磋商公告</w:t>
      </w:r>
    </w:p>
    <w:p>
      <w:pPr>
        <w:spacing w:line="480" w:lineRule="exact"/>
        <w:rPr>
          <w:rFonts w:hint="eastAsia" w:cs="宋体" w:asciiTheme="minorEastAsia" w:hAnsiTheme="minorEastAsia" w:eastAsiaTheme="minorEastAsia"/>
          <w:sz w:val="24"/>
          <w:szCs w:val="24"/>
          <w:lang w:eastAsia="zh-CN"/>
        </w:rPr>
      </w:pPr>
      <w:r>
        <w:rPr>
          <w:rFonts w:hint="eastAsia" w:cs="宋体" w:asciiTheme="minorEastAsia" w:hAnsiTheme="minorEastAsia"/>
          <w:sz w:val="24"/>
          <w:szCs w:val="24"/>
        </w:rPr>
        <w:t>1、采   购   人：</w:t>
      </w:r>
      <w:r>
        <w:rPr>
          <w:rFonts w:hint="eastAsia" w:cs="宋体" w:asciiTheme="minorEastAsia" w:hAnsiTheme="minorEastAsia"/>
          <w:sz w:val="24"/>
          <w:szCs w:val="24"/>
          <w:lang w:eastAsia="zh-CN"/>
        </w:rPr>
        <w:t>巨野县住房和城乡建设局</w:t>
      </w:r>
    </w:p>
    <w:p>
      <w:pPr>
        <w:spacing w:line="480" w:lineRule="exact"/>
        <w:ind w:firstLine="360" w:firstLineChars="150"/>
        <w:rPr>
          <w:rFonts w:cs="宋体" w:asciiTheme="minorEastAsia" w:hAnsiTheme="minorEastAsia"/>
          <w:sz w:val="24"/>
          <w:szCs w:val="24"/>
        </w:rPr>
      </w:pPr>
      <w:r>
        <w:rPr>
          <w:rFonts w:hint="eastAsia" w:cs="宋体" w:asciiTheme="minorEastAsia" w:hAnsiTheme="minorEastAsia"/>
          <w:sz w:val="24"/>
          <w:szCs w:val="24"/>
        </w:rPr>
        <w:t>地      址：巨野县青年路与会盟路交汇处</w:t>
      </w:r>
    </w:p>
    <w:p>
      <w:pPr>
        <w:spacing w:line="480" w:lineRule="exact"/>
        <w:ind w:firstLine="360" w:firstLineChars="150"/>
        <w:rPr>
          <w:rFonts w:cs="宋体" w:asciiTheme="minorEastAsia" w:hAnsiTheme="minorEastAsia"/>
          <w:sz w:val="24"/>
          <w:szCs w:val="24"/>
        </w:rPr>
      </w:pPr>
      <w:r>
        <w:rPr>
          <w:rFonts w:hint="eastAsia" w:cs="宋体" w:asciiTheme="minorEastAsia" w:hAnsiTheme="minorEastAsia"/>
          <w:sz w:val="24"/>
          <w:szCs w:val="24"/>
        </w:rPr>
        <w:t>项 目 负责人：李先生</w:t>
      </w:r>
    </w:p>
    <w:p>
      <w:pPr>
        <w:spacing w:line="480" w:lineRule="exact"/>
        <w:ind w:firstLine="360" w:firstLineChars="150"/>
        <w:rPr>
          <w:rFonts w:cs="宋体" w:asciiTheme="minorEastAsia" w:hAnsiTheme="minorEastAsia"/>
          <w:sz w:val="24"/>
          <w:szCs w:val="24"/>
        </w:rPr>
      </w:pPr>
      <w:r>
        <w:rPr>
          <w:rFonts w:hint="eastAsia" w:cs="宋体" w:asciiTheme="minorEastAsia" w:hAnsiTheme="minorEastAsia"/>
          <w:sz w:val="24"/>
          <w:szCs w:val="24"/>
        </w:rPr>
        <w:t>联  系 方 式：13953099962       </w:t>
      </w:r>
    </w:p>
    <w:p>
      <w:pPr>
        <w:spacing w:line="480" w:lineRule="exact"/>
        <w:rPr>
          <w:rFonts w:cs="宋体" w:asciiTheme="minorEastAsia" w:hAnsiTheme="minorEastAsia"/>
          <w:sz w:val="24"/>
          <w:szCs w:val="24"/>
        </w:rPr>
      </w:pPr>
      <w:r>
        <w:rPr>
          <w:rFonts w:hint="eastAsia" w:cs="宋体" w:asciiTheme="minorEastAsia" w:hAnsiTheme="minorEastAsia"/>
          <w:sz w:val="24"/>
          <w:szCs w:val="24"/>
        </w:rPr>
        <w:t xml:space="preserve">   电  子 邮 件：</w:t>
      </w:r>
      <w:r>
        <w:rPr>
          <w:rFonts w:hint="eastAsia" w:cs="宋体" w:asciiTheme="minorEastAsia" w:hAnsiTheme="minorEastAsia"/>
          <w:sz w:val="24"/>
          <w:szCs w:val="24"/>
          <w:lang w:val="en-US" w:eastAsia="zh-CN"/>
        </w:rPr>
        <w:t>jyjsj2008</w:t>
      </w:r>
      <w:r>
        <w:rPr>
          <w:rFonts w:hint="eastAsia" w:cs="宋体" w:asciiTheme="minorEastAsia" w:hAnsiTheme="minorEastAsia"/>
          <w:sz w:val="24"/>
          <w:szCs w:val="24"/>
        </w:rPr>
        <w:t>@163.com</w:t>
      </w:r>
    </w:p>
    <w:p>
      <w:pPr>
        <w:spacing w:line="480" w:lineRule="exact"/>
        <w:rPr>
          <w:rFonts w:cs="宋体" w:asciiTheme="minorEastAsia" w:hAnsiTheme="minorEastAsia"/>
          <w:sz w:val="24"/>
          <w:szCs w:val="24"/>
        </w:rPr>
      </w:pPr>
      <w:r>
        <w:rPr>
          <w:rFonts w:hint="eastAsia" w:cs="宋体" w:asciiTheme="minorEastAsia" w:hAnsiTheme="minorEastAsia"/>
          <w:sz w:val="24"/>
          <w:szCs w:val="24"/>
        </w:rPr>
        <w:t>2、采购代理机构：巨野正和招标代理有限公司</w:t>
      </w:r>
    </w:p>
    <w:p>
      <w:pPr>
        <w:spacing w:line="480" w:lineRule="exact"/>
        <w:rPr>
          <w:rFonts w:cs="宋体" w:asciiTheme="minorEastAsia" w:hAnsiTheme="minorEastAsia"/>
          <w:sz w:val="24"/>
          <w:szCs w:val="24"/>
        </w:rPr>
      </w:pPr>
      <w:r>
        <w:rPr>
          <w:rFonts w:hint="eastAsia" w:cs="宋体" w:asciiTheme="minorEastAsia" w:hAnsiTheme="minorEastAsia"/>
          <w:sz w:val="24"/>
          <w:szCs w:val="24"/>
        </w:rPr>
        <w:t xml:space="preserve">   地      址：巨野县新华路39号</w:t>
      </w:r>
    </w:p>
    <w:p>
      <w:pPr>
        <w:spacing w:line="480" w:lineRule="exact"/>
        <w:rPr>
          <w:rFonts w:cs="宋体" w:asciiTheme="minorEastAsia" w:hAnsiTheme="minorEastAsia"/>
          <w:sz w:val="24"/>
          <w:szCs w:val="24"/>
        </w:rPr>
      </w:pPr>
      <w:r>
        <w:rPr>
          <w:rFonts w:hint="eastAsia" w:cs="宋体" w:asciiTheme="minorEastAsia" w:hAnsiTheme="minorEastAsia"/>
          <w:sz w:val="24"/>
          <w:szCs w:val="24"/>
        </w:rPr>
        <w:t xml:space="preserve">   项 目 负责人：闫茂闯</w:t>
      </w:r>
    </w:p>
    <w:p>
      <w:pPr>
        <w:spacing w:line="480" w:lineRule="exact"/>
        <w:rPr>
          <w:rFonts w:cs="宋体" w:asciiTheme="minorEastAsia" w:hAnsiTheme="minorEastAsia"/>
          <w:sz w:val="24"/>
          <w:szCs w:val="24"/>
        </w:rPr>
      </w:pPr>
      <w:r>
        <w:rPr>
          <w:rFonts w:hint="eastAsia" w:cs="宋体" w:asciiTheme="minorEastAsia" w:hAnsiTheme="minorEastAsia"/>
          <w:sz w:val="24"/>
          <w:szCs w:val="24"/>
        </w:rPr>
        <w:t xml:space="preserve">   联  系 方 式：15053015999 0530-8222295</w:t>
      </w:r>
    </w:p>
    <w:p>
      <w:pPr>
        <w:spacing w:line="480" w:lineRule="exact"/>
        <w:ind w:firstLine="360" w:firstLineChars="150"/>
        <w:rPr>
          <w:rFonts w:cs="宋体" w:asciiTheme="minorEastAsia" w:hAnsiTheme="minorEastAsia"/>
          <w:sz w:val="24"/>
          <w:szCs w:val="24"/>
        </w:rPr>
      </w:pPr>
      <w:r>
        <w:rPr>
          <w:rFonts w:hint="eastAsia" w:cs="宋体" w:asciiTheme="minorEastAsia" w:hAnsiTheme="minorEastAsia"/>
          <w:sz w:val="24"/>
          <w:szCs w:val="24"/>
        </w:rPr>
        <w:t>电  子 邮 件：zhenghezhaobiao@163.com</w:t>
      </w:r>
    </w:p>
    <w:p>
      <w:pPr>
        <w:spacing w:line="480" w:lineRule="exact"/>
        <w:rPr>
          <w:rFonts w:hint="eastAsia" w:cs="宋体" w:asciiTheme="minorEastAsia" w:hAnsiTheme="minorEastAsia" w:eastAsiaTheme="minorEastAsia"/>
          <w:sz w:val="24"/>
          <w:szCs w:val="24"/>
          <w:lang w:eastAsia="zh-CN"/>
        </w:rPr>
      </w:pPr>
      <w:r>
        <w:rPr>
          <w:rFonts w:hint="eastAsia" w:cs="宋体" w:asciiTheme="minorEastAsia" w:hAnsiTheme="minorEastAsia"/>
          <w:sz w:val="24"/>
          <w:szCs w:val="24"/>
        </w:rPr>
        <w:t>3、项目名称及编号：</w:t>
      </w:r>
      <w:r>
        <w:rPr>
          <w:rFonts w:hint="eastAsia" w:cs="宋体" w:asciiTheme="minorEastAsia" w:hAnsiTheme="minorEastAsia"/>
          <w:sz w:val="24"/>
          <w:szCs w:val="24"/>
          <w:lang w:eastAsia="zh-CN"/>
        </w:rPr>
        <w:t>巨野县武装部民兵训练楼加固工程项目</w:t>
      </w:r>
    </w:p>
    <w:p>
      <w:pPr>
        <w:spacing w:line="480" w:lineRule="exact"/>
        <w:ind w:firstLine="360" w:firstLineChars="150"/>
        <w:rPr>
          <w:rFonts w:cs="宋体" w:asciiTheme="minorEastAsia" w:hAnsiTheme="minorEastAsia"/>
          <w:sz w:val="24"/>
          <w:szCs w:val="24"/>
        </w:rPr>
      </w:pPr>
      <w:r>
        <w:rPr>
          <w:rFonts w:hint="eastAsia" w:cs="宋体" w:asciiTheme="minorEastAsia" w:hAnsiTheme="minorEastAsia"/>
          <w:sz w:val="24"/>
          <w:szCs w:val="24"/>
        </w:rPr>
        <w:t>项  目  编  号：SDGP371724202002000330</w:t>
      </w:r>
    </w:p>
    <w:p>
      <w:pPr>
        <w:numPr>
          <w:ilvl w:val="0"/>
          <w:numId w:val="1"/>
        </w:numPr>
        <w:spacing w:line="480" w:lineRule="exact"/>
        <w:rPr>
          <w:rFonts w:hint="eastAsia" w:cs="宋体" w:asciiTheme="minorEastAsia" w:hAnsiTheme="minorEastAsia"/>
          <w:sz w:val="24"/>
          <w:szCs w:val="24"/>
        </w:rPr>
      </w:pPr>
      <w:r>
        <w:rPr>
          <w:rFonts w:hint="eastAsia" w:cs="宋体" w:asciiTheme="minorEastAsia" w:hAnsiTheme="minorEastAsia"/>
          <w:sz w:val="24"/>
          <w:szCs w:val="24"/>
        </w:rPr>
        <w:t>采购内容：武装部民兵训练楼加固工程，面积约2700</w:t>
      </w:r>
      <w:r>
        <w:rPr>
          <w:rFonts w:hint="eastAsia"/>
          <w:kern w:val="2"/>
          <w:lang w:eastAsia="zh-CN"/>
        </w:rPr>
        <w:t>㎡</w:t>
      </w:r>
      <w:r>
        <w:rPr>
          <w:rFonts w:hint="eastAsia" w:cs="宋体" w:asciiTheme="minorEastAsia" w:hAnsiTheme="minorEastAsia"/>
          <w:sz w:val="24"/>
          <w:szCs w:val="24"/>
        </w:rPr>
        <w:t>，预算金额约：</w:t>
      </w:r>
      <w:r>
        <w:rPr>
          <w:rFonts w:cs="宋体" w:asciiTheme="minorEastAsia" w:hAnsiTheme="minorEastAsia"/>
          <w:sz w:val="24"/>
          <w:szCs w:val="24"/>
        </w:rPr>
        <w:t>1</w:t>
      </w:r>
      <w:r>
        <w:rPr>
          <w:rFonts w:hint="eastAsia" w:cs="宋体" w:asciiTheme="minorEastAsia" w:hAnsiTheme="minorEastAsia"/>
          <w:sz w:val="24"/>
          <w:szCs w:val="24"/>
          <w:lang w:val="en-US" w:eastAsia="zh-CN"/>
        </w:rPr>
        <w:t>70</w:t>
      </w:r>
      <w:r>
        <w:rPr>
          <w:rFonts w:hint="eastAsia" w:cs="宋体" w:asciiTheme="minorEastAsia" w:hAnsiTheme="minorEastAsia"/>
          <w:sz w:val="24"/>
          <w:szCs w:val="24"/>
        </w:rPr>
        <w:t>万元。</w:t>
      </w:r>
    </w:p>
    <w:p>
      <w:pPr>
        <w:numPr>
          <w:ilvl w:val="0"/>
          <w:numId w:val="0"/>
        </w:numPr>
        <w:spacing w:line="480" w:lineRule="exact"/>
        <w:rPr>
          <w:rFonts w:cs="宋体" w:asciiTheme="minorEastAsia" w:hAnsiTheme="minorEastAsia"/>
          <w:sz w:val="24"/>
          <w:szCs w:val="24"/>
        </w:rPr>
      </w:pPr>
      <w:r>
        <w:rPr>
          <w:rFonts w:hint="eastAsia" w:cs="宋体" w:asciiTheme="minorEastAsia" w:hAnsiTheme="minorEastAsia"/>
          <w:sz w:val="24"/>
          <w:szCs w:val="24"/>
        </w:rPr>
        <w:t>5、供应商资格要求：</w:t>
      </w:r>
    </w:p>
    <w:p>
      <w:pPr>
        <w:spacing w:line="48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5.1本次招标要求供应商须具备独立法人资格；</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5.2供应商需具有特种工程（结构补强）专业承包资质，并在人员、设备、资金等方面具有相应的施工能力；</w:t>
      </w:r>
    </w:p>
    <w:p>
      <w:pPr>
        <w:spacing w:line="48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5.3供应商须具备有效的安全生产许可证；</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sz w:val="24"/>
          <w:szCs w:val="24"/>
        </w:rPr>
        <w:t>5.4</w:t>
      </w:r>
      <w:r>
        <w:rPr>
          <w:rFonts w:hint="eastAsia" w:cs="宋体" w:asciiTheme="minorEastAsia" w:hAnsiTheme="minorEastAsia"/>
          <w:color w:val="auto"/>
          <w:sz w:val="24"/>
          <w:szCs w:val="24"/>
        </w:rPr>
        <w:t>拟派往本工程的项目经理应具备建筑工程专业贰级及以上注册建造师资格，具备有效的安全生产考核合格证书，且未担任其他在施建设工程项目的项目经理；</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5.5供应商及项目经理目前在全国各地均未处于禁止或限制投标期间；</w:t>
      </w:r>
    </w:p>
    <w:p>
      <w:pPr>
        <w:spacing w:line="480" w:lineRule="exact"/>
        <w:ind w:firstLine="480" w:firstLineChars="200"/>
        <w:rPr>
          <w:rFonts w:cs="宋体" w:asciiTheme="minorEastAsia" w:hAnsiTheme="minorEastAsia"/>
          <w:sz w:val="24"/>
          <w:szCs w:val="24"/>
        </w:rPr>
      </w:pPr>
      <w:r>
        <w:rPr>
          <w:rFonts w:hint="eastAsia" w:cs="宋体" w:asciiTheme="minorEastAsia" w:hAnsiTheme="minorEastAsia"/>
          <w:color w:val="auto"/>
          <w:sz w:val="24"/>
          <w:szCs w:val="24"/>
        </w:rPr>
        <w:t>5.6在“信用中国”网站（www.creditchina.gov.cn）列入失信被执行人、重</w:t>
      </w:r>
      <w:r>
        <w:rPr>
          <w:rFonts w:hint="eastAsia" w:cs="宋体" w:asciiTheme="minorEastAsia" w:hAnsiTheme="minorEastAsia"/>
          <w:sz w:val="24"/>
          <w:szCs w:val="24"/>
        </w:rPr>
        <w:t>大税收违法案件当事人名单、政府招标严重违法失信行为记录名单的供应商，不得参与本次投标活动；</w:t>
      </w:r>
    </w:p>
    <w:p>
      <w:pPr>
        <w:spacing w:line="480" w:lineRule="exact"/>
        <w:ind w:firstLine="480" w:firstLineChars="200"/>
        <w:rPr>
          <w:rFonts w:ascii="宋体" w:hAnsi="宋体" w:eastAsia="宋体" w:cs="宋体"/>
          <w:sz w:val="24"/>
          <w:szCs w:val="24"/>
        </w:rPr>
      </w:pPr>
      <w:r>
        <w:rPr>
          <w:rFonts w:hint="eastAsia" w:cs="宋体" w:asciiTheme="minorEastAsia" w:hAnsiTheme="minorEastAsia"/>
          <w:sz w:val="24"/>
          <w:szCs w:val="24"/>
        </w:rPr>
        <w:t>5.</w:t>
      </w:r>
      <w:r>
        <w:rPr>
          <w:rFonts w:hint="eastAsia" w:cs="宋体" w:asciiTheme="minorEastAsia" w:hAnsiTheme="minorEastAsia"/>
          <w:sz w:val="24"/>
          <w:szCs w:val="24"/>
          <w:lang w:val="en-US" w:eastAsia="zh-CN"/>
        </w:rPr>
        <w:t>7</w:t>
      </w:r>
      <w:r>
        <w:rPr>
          <w:rFonts w:hint="eastAsia" w:cs="宋体" w:asciiTheme="minorEastAsia" w:hAnsiTheme="minorEastAsia"/>
          <w:sz w:val="24"/>
          <w:szCs w:val="24"/>
        </w:rPr>
        <w:t>本工程不接受联合体投标。</w:t>
      </w:r>
    </w:p>
    <w:p>
      <w:pPr>
        <w:spacing w:line="480" w:lineRule="exact"/>
        <w:rPr>
          <w:rFonts w:cs="宋体" w:asciiTheme="minorEastAsia" w:hAnsiTheme="minorEastAsia"/>
          <w:sz w:val="24"/>
          <w:szCs w:val="24"/>
        </w:rPr>
      </w:pPr>
      <w:r>
        <w:rPr>
          <w:rFonts w:hint="eastAsia" w:cs="宋体" w:asciiTheme="minorEastAsia" w:hAnsiTheme="minorEastAsia"/>
          <w:sz w:val="24"/>
          <w:szCs w:val="24"/>
        </w:rPr>
        <w:t>6、磋商报名及磋商文件的获取：</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lang w:eastAsia="zh-CN"/>
        </w:rPr>
        <w:t>（</w:t>
      </w:r>
      <w:r>
        <w:rPr>
          <w:rFonts w:hint="eastAsia" w:cs="宋体" w:asciiTheme="minorEastAsia" w:hAnsiTheme="minorEastAsia"/>
          <w:sz w:val="24"/>
          <w:szCs w:val="24"/>
          <w:lang w:val="en-US" w:eastAsia="zh-CN"/>
        </w:rPr>
        <w:t>1</w:t>
      </w:r>
      <w:r>
        <w:rPr>
          <w:rFonts w:hint="eastAsia" w:cs="宋体" w:asciiTheme="minorEastAsia" w:hAnsiTheme="minorEastAsia"/>
          <w:sz w:val="24"/>
          <w:szCs w:val="24"/>
          <w:lang w:eastAsia="zh-CN"/>
        </w:rPr>
        <w:t>）</w:t>
      </w:r>
      <w:r>
        <w:rPr>
          <w:rFonts w:hint="eastAsia" w:cs="宋体" w:asciiTheme="minorEastAsia" w:hAnsiTheme="minorEastAsia"/>
          <w:sz w:val="24"/>
          <w:szCs w:val="24"/>
        </w:rPr>
        <w:t>山东省政府采购信息公开平台投标备案方式：潜在供应商请于 2020 年 1</w:t>
      </w:r>
      <w:r>
        <w:rPr>
          <w:rFonts w:hint="eastAsia" w:cs="宋体" w:asciiTheme="minorEastAsia" w:hAnsiTheme="minorEastAsia"/>
          <w:sz w:val="24"/>
          <w:szCs w:val="24"/>
          <w:lang w:val="en-US" w:eastAsia="zh-CN"/>
        </w:rPr>
        <w:t>1</w:t>
      </w:r>
      <w:r>
        <w:rPr>
          <w:rFonts w:hint="eastAsia" w:cs="宋体" w:asciiTheme="minorEastAsia" w:hAnsiTheme="minorEastAsia"/>
          <w:sz w:val="24"/>
          <w:szCs w:val="24"/>
        </w:rPr>
        <w:t xml:space="preserve"> 月 </w:t>
      </w:r>
      <w:r>
        <w:rPr>
          <w:rFonts w:hint="eastAsia" w:cs="宋体" w:asciiTheme="minorEastAsia" w:hAnsiTheme="minorEastAsia"/>
          <w:sz w:val="24"/>
          <w:szCs w:val="24"/>
          <w:lang w:val="en-US" w:eastAsia="zh-CN"/>
        </w:rPr>
        <w:t>3</w:t>
      </w:r>
      <w:r>
        <w:rPr>
          <w:rFonts w:hint="eastAsia" w:cs="宋体" w:asciiTheme="minorEastAsia" w:hAnsiTheme="minorEastAsia"/>
          <w:sz w:val="24"/>
          <w:szCs w:val="24"/>
        </w:rPr>
        <w:t xml:space="preserve"> 日 17时 00 分前（北京时间）登录中国山东政府采购网(山东省政府采购信息公开平台)注册账号并在该平台进行网上</w:t>
      </w:r>
      <w:r>
        <w:rPr>
          <w:rFonts w:hint="eastAsia" w:cs="宋体" w:asciiTheme="minorEastAsia" w:hAnsiTheme="minorEastAsia"/>
          <w:sz w:val="24"/>
          <w:szCs w:val="24"/>
          <w:lang w:eastAsia="zh-CN"/>
        </w:rPr>
        <w:t>报名</w:t>
      </w:r>
      <w:r>
        <w:rPr>
          <w:rFonts w:hint="eastAsia" w:cs="宋体" w:asciiTheme="minorEastAsia" w:hAnsiTheme="minorEastAsia"/>
          <w:sz w:val="24"/>
          <w:szCs w:val="24"/>
        </w:rPr>
        <w:t>。</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lang w:eastAsia="zh-CN"/>
        </w:rPr>
        <w:t>（</w:t>
      </w:r>
      <w:r>
        <w:rPr>
          <w:rFonts w:hint="eastAsia" w:cs="宋体" w:asciiTheme="minorEastAsia" w:hAnsiTheme="minorEastAsia"/>
          <w:sz w:val="24"/>
          <w:szCs w:val="24"/>
          <w:lang w:val="en-US" w:eastAsia="zh-CN"/>
        </w:rPr>
        <w:t>2</w:t>
      </w:r>
      <w:r>
        <w:rPr>
          <w:rFonts w:hint="eastAsia" w:cs="宋体" w:asciiTheme="minorEastAsia" w:hAnsiTheme="minorEastAsia"/>
          <w:sz w:val="24"/>
          <w:szCs w:val="24"/>
          <w:lang w:eastAsia="zh-CN"/>
        </w:rPr>
        <w:t>）</w:t>
      </w:r>
      <w:r>
        <w:rPr>
          <w:rFonts w:hint="eastAsia" w:cs="宋体" w:asciiTheme="minorEastAsia" w:hAnsiTheme="minorEastAsia"/>
          <w:sz w:val="24"/>
          <w:szCs w:val="24"/>
        </w:rPr>
        <w:t>山东省公共资源电子交易平台（菏泽市）投标方式：潜在供应商请于 2020 年 1</w:t>
      </w:r>
      <w:r>
        <w:rPr>
          <w:rFonts w:hint="eastAsia" w:cs="宋体" w:asciiTheme="minorEastAsia" w:hAnsiTheme="minorEastAsia"/>
          <w:sz w:val="24"/>
          <w:szCs w:val="24"/>
          <w:lang w:val="en-US" w:eastAsia="zh-CN"/>
        </w:rPr>
        <w:t>1</w:t>
      </w:r>
      <w:r>
        <w:rPr>
          <w:rFonts w:hint="eastAsia" w:cs="宋体" w:asciiTheme="minorEastAsia" w:hAnsiTheme="minorEastAsia"/>
          <w:sz w:val="24"/>
          <w:szCs w:val="24"/>
        </w:rPr>
        <w:t xml:space="preserve"> 月</w:t>
      </w:r>
      <w:r>
        <w:rPr>
          <w:rFonts w:hint="eastAsia" w:cs="宋体" w:asciiTheme="minorEastAsia" w:hAnsiTheme="minorEastAsia"/>
          <w:sz w:val="24"/>
          <w:szCs w:val="24"/>
          <w:lang w:val="en-US" w:eastAsia="zh-CN"/>
        </w:rPr>
        <w:t>3</w:t>
      </w:r>
      <w:r>
        <w:rPr>
          <w:rFonts w:hint="eastAsia" w:cs="宋体" w:asciiTheme="minorEastAsia" w:hAnsiTheme="minorEastAsia"/>
          <w:sz w:val="24"/>
          <w:szCs w:val="24"/>
        </w:rPr>
        <w:t xml:space="preserve"> 日 17 时 00 分前（北京时间）登录山东省公共资源电子交易平台（菏泽市）（http://118.26.118.37:101</w:t>
      </w:r>
      <w:bookmarkStart w:id="0" w:name="_GoBack"/>
      <w:bookmarkEnd w:id="0"/>
      <w:r>
        <w:rPr>
          <w:rFonts w:hint="eastAsia" w:cs="宋体" w:asciiTheme="minorEastAsia" w:hAnsiTheme="minorEastAsia"/>
          <w:sz w:val="24"/>
          <w:szCs w:val="24"/>
        </w:rPr>
        <w:t>21/TPBidder）注册、填写投标信息并下载磋商文件，逾期未办理的无法参与投标。</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sz w:val="24"/>
          <w:szCs w:val="24"/>
          <w:lang w:eastAsia="zh-CN"/>
        </w:rPr>
        <w:t>（</w:t>
      </w:r>
      <w:r>
        <w:rPr>
          <w:rFonts w:hint="eastAsia" w:cs="宋体" w:asciiTheme="minorEastAsia" w:hAnsiTheme="minorEastAsia"/>
          <w:sz w:val="24"/>
          <w:szCs w:val="24"/>
          <w:lang w:val="en-US" w:eastAsia="zh-CN"/>
        </w:rPr>
        <w:t>3</w:t>
      </w:r>
      <w:r>
        <w:rPr>
          <w:rFonts w:hint="eastAsia" w:cs="宋体" w:asciiTheme="minorEastAsia" w:hAnsiTheme="minorEastAsia"/>
          <w:sz w:val="24"/>
          <w:szCs w:val="24"/>
          <w:lang w:eastAsia="zh-CN"/>
        </w:rPr>
        <w:t>）</w:t>
      </w:r>
      <w:r>
        <w:rPr>
          <w:rFonts w:hint="eastAsia" w:cs="宋体" w:asciiTheme="minorEastAsia" w:hAnsiTheme="minorEastAsia"/>
          <w:sz w:val="24"/>
          <w:szCs w:val="24"/>
        </w:rPr>
        <w:t>山东省公共资源电子交易平台（菏泽市）操作步骤：供应商登录山东省公共资源电子交易平台（菏泽市）网站（http://118.26.118.37:10121/TPBidder）点击“免费注册”，填写企业相关信息并上传有关资料的原件扫描件，待网上注册完成后登录系统，填写投标信息后获取磋商文件。具体操作流程及技术支</w:t>
      </w:r>
      <w:r>
        <w:rPr>
          <w:rFonts w:hint="eastAsia" w:cs="宋体" w:asciiTheme="minorEastAsia" w:hAnsiTheme="minorEastAsia"/>
          <w:color w:val="auto"/>
          <w:sz w:val="24"/>
          <w:szCs w:val="24"/>
        </w:rPr>
        <w:t>持：0530-5319100。</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lang w:val="en-US" w:eastAsia="zh-CN"/>
        </w:rPr>
        <w:t>4</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关于本项目的变更、修改、澄清、补充内容及对项目的暂停</w:t>
      </w:r>
      <w:r>
        <w:rPr>
          <w:rFonts w:hint="eastAsia" w:cs="宋体" w:asciiTheme="minorEastAsia" w:hAnsiTheme="minorEastAsia"/>
          <w:sz w:val="24"/>
          <w:szCs w:val="24"/>
        </w:rPr>
        <w:t>、延期通知等情况均在公告发布媒介发布。供应商自行查阅网站信息，未按要求查阅者自行承担相应后果，恕不予单独告知。</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lang w:eastAsia="zh-CN"/>
        </w:rPr>
        <w:t>（</w:t>
      </w:r>
      <w:r>
        <w:rPr>
          <w:rFonts w:hint="eastAsia" w:cs="宋体" w:asciiTheme="minorEastAsia" w:hAnsiTheme="minorEastAsia"/>
          <w:sz w:val="24"/>
          <w:szCs w:val="24"/>
          <w:lang w:val="en-US" w:eastAsia="zh-CN"/>
        </w:rPr>
        <w:t>5</w:t>
      </w:r>
      <w:r>
        <w:rPr>
          <w:rFonts w:hint="eastAsia" w:cs="宋体" w:asciiTheme="minorEastAsia" w:hAnsiTheme="minorEastAsia"/>
          <w:sz w:val="24"/>
          <w:szCs w:val="24"/>
          <w:lang w:eastAsia="zh-CN"/>
        </w:rPr>
        <w:t>）</w:t>
      </w:r>
      <w:r>
        <w:rPr>
          <w:rFonts w:hint="eastAsia" w:cs="宋体" w:asciiTheme="minorEastAsia" w:hAnsiTheme="minorEastAsia"/>
          <w:sz w:val="24"/>
          <w:szCs w:val="24"/>
        </w:rPr>
        <w:t>图纸、工程量清单的获取：网上自行下载。</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rPr>
        <w:t>注：供应商在报名截止时间前未在中国山东政府采购网、山东省公共资源电子交易平台（菏泽市）注册的或者只注册未在网上报名的不具备参与本项目的资格。</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rPr>
        <w:t>本次采购为电子招投标，编制投标文件需使用企业CA，供应商在获取招标文件后应进行企业CA办理。CA注册有一定周期，请及时办理以免影响本次投标，详见菏泽市公共资源交易网相关通知（ http://ggzy.heze.gov.cn/bszn/010001/20200617/9908148d-f992-44b4-b846-fec195c90f52.html）。</w:t>
      </w:r>
      <w:r>
        <w:rPr>
          <w:rFonts w:hint="eastAsia" w:cs="宋体" w:asciiTheme="minorEastAsia" w:hAnsiTheme="minorEastAsia"/>
          <w:color w:val="auto"/>
          <w:sz w:val="24"/>
          <w:szCs w:val="24"/>
          <w:lang w:val="en-US" w:eastAsia="zh-CN"/>
        </w:rPr>
        <w:t>磋商</w:t>
      </w:r>
      <w:r>
        <w:rPr>
          <w:rFonts w:hint="eastAsia" w:cs="宋体" w:asciiTheme="minorEastAsia" w:hAnsiTheme="minorEastAsia"/>
          <w:color w:val="auto"/>
          <w:sz w:val="24"/>
          <w:szCs w:val="24"/>
        </w:rPr>
        <w:t>文件一经发布，视作已发放给所有投标人（发布时间即为发出磋商文件的时间），各供应商应随时关注项目信息并及时下载电子版</w:t>
      </w:r>
      <w:r>
        <w:rPr>
          <w:rFonts w:hint="eastAsia" w:cs="宋体" w:asciiTheme="minorEastAsia" w:hAnsiTheme="minorEastAsia"/>
          <w:color w:val="auto"/>
          <w:sz w:val="24"/>
          <w:szCs w:val="24"/>
          <w:lang w:val="en-US" w:eastAsia="zh-CN"/>
        </w:rPr>
        <w:t>磋商</w:t>
      </w:r>
      <w:r>
        <w:rPr>
          <w:rFonts w:hint="eastAsia" w:cs="宋体" w:asciiTheme="minorEastAsia" w:hAnsiTheme="minorEastAsia"/>
          <w:color w:val="auto"/>
          <w:sz w:val="24"/>
          <w:szCs w:val="24"/>
        </w:rPr>
        <w:t>文件和各类澄清答疑，否则所造成的一切后果由</w:t>
      </w:r>
      <w:r>
        <w:rPr>
          <w:rFonts w:hint="eastAsia" w:cs="宋体" w:asciiTheme="minorEastAsia" w:hAnsiTheme="minorEastAsia"/>
          <w:color w:val="auto"/>
          <w:sz w:val="24"/>
          <w:szCs w:val="24"/>
          <w:lang w:val="en-US" w:eastAsia="zh-CN"/>
        </w:rPr>
        <w:t>供应商</w:t>
      </w:r>
      <w:r>
        <w:rPr>
          <w:rFonts w:hint="eastAsia" w:cs="宋体" w:asciiTheme="minorEastAsia" w:hAnsiTheme="minorEastAsia"/>
          <w:color w:val="auto"/>
          <w:sz w:val="24"/>
          <w:szCs w:val="24"/>
        </w:rPr>
        <w:t>自</w:t>
      </w:r>
      <w:r>
        <w:rPr>
          <w:rFonts w:hint="eastAsia" w:cs="宋体" w:asciiTheme="minorEastAsia" w:hAnsiTheme="minorEastAsia"/>
          <w:sz w:val="24"/>
          <w:szCs w:val="24"/>
        </w:rPr>
        <w:t>负。</w:t>
      </w:r>
    </w:p>
    <w:p>
      <w:pPr>
        <w:spacing w:line="48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加密的电子响应文件在开标时间之前通过电子交易系统“上传投标文件”菜单上传至菏泽市公共资源交易平台；逾期未完成上传的响应文件，采购人将予以拒收。</w:t>
      </w:r>
    </w:p>
    <w:p>
      <w:pPr>
        <w:numPr>
          <w:ilvl w:val="0"/>
          <w:numId w:val="2"/>
        </w:numPr>
        <w:spacing w:line="480" w:lineRule="exact"/>
        <w:rPr>
          <w:rFonts w:hint="eastAsia" w:cs="宋体" w:asciiTheme="minorEastAsia" w:hAnsiTheme="minorEastAsia"/>
          <w:sz w:val="24"/>
          <w:szCs w:val="24"/>
        </w:rPr>
      </w:pPr>
      <w:r>
        <w:rPr>
          <w:rFonts w:hint="eastAsia" w:cs="宋体" w:asciiTheme="minorEastAsia" w:hAnsiTheme="minorEastAsia"/>
          <w:sz w:val="24"/>
          <w:szCs w:val="24"/>
        </w:rPr>
        <w:t>递交磋商文件时间：</w:t>
      </w:r>
    </w:p>
    <w:p>
      <w:pPr>
        <w:numPr>
          <w:ilvl w:val="0"/>
          <w:numId w:val="0"/>
        </w:numPr>
        <w:spacing w:line="480" w:lineRule="exact"/>
        <w:rPr>
          <w:rFonts w:cs="宋体" w:asciiTheme="minorEastAsia" w:hAnsiTheme="minorEastAsia"/>
          <w:color w:val="FF0000"/>
          <w:sz w:val="24"/>
          <w:szCs w:val="24"/>
        </w:rPr>
      </w:pPr>
      <w:r>
        <w:rPr>
          <w:rFonts w:hint="eastAsia" w:cs="宋体" w:asciiTheme="minorEastAsia" w:hAnsiTheme="minorEastAsia"/>
          <w:sz w:val="24"/>
          <w:szCs w:val="24"/>
          <w:lang w:val="en-US" w:eastAsia="zh-CN"/>
        </w:rPr>
        <w:t xml:space="preserve">   </w:t>
      </w:r>
      <w:r>
        <w:rPr>
          <w:rFonts w:hint="eastAsia" w:cs="宋体" w:asciiTheme="minorEastAsia" w:hAnsiTheme="minorEastAsia"/>
          <w:color w:val="FF0000"/>
          <w:sz w:val="24"/>
          <w:szCs w:val="24"/>
        </w:rPr>
        <w:t>响应文件的递交截止时间及开标时间：</w:t>
      </w:r>
      <w:r>
        <w:rPr>
          <w:rFonts w:hint="eastAsia" w:asciiTheme="minorEastAsia" w:hAnsiTheme="minorEastAsia"/>
          <w:color w:val="FF0000"/>
          <w:kern w:val="2"/>
          <w:sz w:val="24"/>
          <w:szCs w:val="24"/>
          <w:lang w:val="zh-CN"/>
        </w:rPr>
        <w:t>2020年</w:t>
      </w:r>
      <w:r>
        <w:rPr>
          <w:rFonts w:hint="eastAsia" w:asciiTheme="minorEastAsia" w:hAnsiTheme="minorEastAsia"/>
          <w:color w:val="FF0000"/>
          <w:kern w:val="2"/>
          <w:sz w:val="24"/>
          <w:szCs w:val="24"/>
          <w:lang w:val="en-US" w:eastAsia="zh-CN"/>
        </w:rPr>
        <w:t>11</w:t>
      </w:r>
      <w:r>
        <w:rPr>
          <w:rFonts w:hint="eastAsia" w:asciiTheme="minorEastAsia" w:hAnsiTheme="minorEastAsia"/>
          <w:color w:val="FF0000"/>
          <w:kern w:val="2"/>
          <w:sz w:val="24"/>
          <w:szCs w:val="24"/>
          <w:lang w:val="zh-CN"/>
        </w:rPr>
        <w:t>月</w:t>
      </w:r>
      <w:r>
        <w:rPr>
          <w:rFonts w:hint="eastAsia" w:asciiTheme="minorEastAsia" w:hAnsiTheme="minorEastAsia"/>
          <w:color w:val="FF0000"/>
          <w:kern w:val="2"/>
          <w:sz w:val="24"/>
          <w:szCs w:val="24"/>
          <w:lang w:val="en-US" w:eastAsia="zh-CN"/>
        </w:rPr>
        <w:t>11</w:t>
      </w:r>
      <w:r>
        <w:rPr>
          <w:rFonts w:hint="eastAsia" w:asciiTheme="minorEastAsia" w:hAnsiTheme="minorEastAsia"/>
          <w:color w:val="FF0000"/>
          <w:kern w:val="2"/>
          <w:sz w:val="24"/>
          <w:szCs w:val="24"/>
          <w:lang w:val="zh-CN"/>
        </w:rPr>
        <w:t>日09时30分</w:t>
      </w:r>
    </w:p>
    <w:p>
      <w:pPr>
        <w:spacing w:line="480" w:lineRule="exact"/>
        <w:ind w:firstLine="360" w:firstLineChars="150"/>
        <w:rPr>
          <w:rFonts w:cs="宋体" w:asciiTheme="minorEastAsia" w:hAnsiTheme="minorEastAsia"/>
          <w:color w:val="FF0000"/>
          <w:sz w:val="24"/>
          <w:szCs w:val="24"/>
        </w:rPr>
      </w:pPr>
      <w:r>
        <w:rPr>
          <w:rFonts w:hint="eastAsia" w:cs="宋体" w:asciiTheme="minorEastAsia" w:hAnsiTheme="minorEastAsia"/>
          <w:color w:val="FF0000"/>
          <w:sz w:val="24"/>
          <w:szCs w:val="24"/>
        </w:rPr>
        <w:t>开标地点：</w:t>
      </w:r>
      <w:r>
        <w:rPr>
          <w:rFonts w:cs="宋体" w:asciiTheme="minorEastAsia" w:hAnsiTheme="minorEastAsia"/>
          <w:color w:val="FF0000"/>
          <w:sz w:val="24"/>
          <w:szCs w:val="24"/>
        </w:rPr>
        <w:t>巨野县行政审批局5楼（财政局院内西电梯）第二开标室</w:t>
      </w:r>
    </w:p>
    <w:p>
      <w:pPr>
        <w:spacing w:line="480" w:lineRule="exact"/>
        <w:rPr>
          <w:rFonts w:cs="宋体" w:asciiTheme="minorEastAsia" w:hAnsiTheme="minorEastAsia"/>
          <w:color w:val="FF0000"/>
          <w:sz w:val="24"/>
          <w:szCs w:val="24"/>
        </w:rPr>
      </w:pPr>
      <w:r>
        <w:rPr>
          <w:rFonts w:hint="eastAsia" w:cs="宋体" w:asciiTheme="minorEastAsia" w:hAnsiTheme="minorEastAsia"/>
          <w:color w:val="FF0000"/>
          <w:sz w:val="24"/>
          <w:szCs w:val="24"/>
        </w:rPr>
        <w:t>8、磋商日期：</w:t>
      </w:r>
      <w:r>
        <w:rPr>
          <w:rFonts w:hint="eastAsia" w:asciiTheme="minorEastAsia" w:hAnsiTheme="minorEastAsia"/>
          <w:color w:val="FF0000"/>
          <w:kern w:val="2"/>
          <w:sz w:val="24"/>
          <w:szCs w:val="24"/>
          <w:lang w:val="zh-CN"/>
        </w:rPr>
        <w:t>2020年</w:t>
      </w:r>
      <w:r>
        <w:rPr>
          <w:rFonts w:hint="eastAsia" w:asciiTheme="minorEastAsia" w:hAnsiTheme="minorEastAsia"/>
          <w:color w:val="FF0000"/>
          <w:kern w:val="2"/>
          <w:sz w:val="24"/>
          <w:szCs w:val="24"/>
          <w:lang w:val="en-US" w:eastAsia="zh-CN"/>
        </w:rPr>
        <w:t>11</w:t>
      </w:r>
      <w:r>
        <w:rPr>
          <w:rFonts w:hint="eastAsia" w:asciiTheme="minorEastAsia" w:hAnsiTheme="minorEastAsia"/>
          <w:color w:val="FF0000"/>
          <w:kern w:val="2"/>
          <w:sz w:val="24"/>
          <w:szCs w:val="24"/>
          <w:lang w:val="zh-CN"/>
        </w:rPr>
        <w:t>月</w:t>
      </w:r>
      <w:r>
        <w:rPr>
          <w:rFonts w:hint="eastAsia" w:asciiTheme="minorEastAsia" w:hAnsiTheme="minorEastAsia"/>
          <w:color w:val="FF0000"/>
          <w:kern w:val="2"/>
          <w:sz w:val="24"/>
          <w:szCs w:val="24"/>
          <w:lang w:val="en-US" w:eastAsia="zh-CN"/>
        </w:rPr>
        <w:t>11</w:t>
      </w:r>
      <w:r>
        <w:rPr>
          <w:rFonts w:hint="eastAsia" w:asciiTheme="minorEastAsia" w:hAnsiTheme="minorEastAsia"/>
          <w:color w:val="FF0000"/>
          <w:kern w:val="2"/>
          <w:sz w:val="24"/>
          <w:szCs w:val="24"/>
          <w:lang w:val="zh-CN"/>
        </w:rPr>
        <w:t>日09时30分</w:t>
      </w:r>
    </w:p>
    <w:p>
      <w:pPr>
        <w:spacing w:line="480" w:lineRule="exact"/>
        <w:rPr>
          <w:rFonts w:cs="宋体" w:asciiTheme="minorEastAsia" w:hAnsiTheme="minorEastAsia"/>
          <w:sz w:val="24"/>
          <w:szCs w:val="24"/>
        </w:rPr>
      </w:pPr>
      <w:r>
        <w:rPr>
          <w:rFonts w:hint="eastAsia" w:cs="宋体" w:asciiTheme="minorEastAsia" w:hAnsiTheme="minorEastAsia"/>
          <w:sz w:val="24"/>
          <w:szCs w:val="24"/>
        </w:rPr>
        <w:t>9、发布公告的媒介</w:t>
      </w:r>
    </w:p>
    <w:p>
      <w:pPr>
        <w:spacing w:line="48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rPr>
        <w:t>本次磋商公告同时在山东省政府采购信息公开平台、山东省公共资源电子交易平台（菏泽市）</w:t>
      </w:r>
      <w:r>
        <w:rPr>
          <w:rFonts w:hint="eastAsia" w:cs="宋体" w:asciiTheme="minorEastAsia" w:hAnsiTheme="minorEastAsia"/>
          <w:sz w:val="24"/>
          <w:szCs w:val="24"/>
          <w:lang w:eastAsia="zh-CN"/>
        </w:rPr>
        <w:t>、</w:t>
      </w:r>
      <w:r>
        <w:rPr>
          <w:rFonts w:hint="eastAsia" w:cs="宋体" w:asciiTheme="minorEastAsia" w:hAnsiTheme="minorEastAsia"/>
          <w:sz w:val="24"/>
          <w:szCs w:val="24"/>
        </w:rPr>
        <w:t>菏泽市公共资源交易公共服务与行政监督平台、巨野县公共资源交易中心网上发布。</w:t>
      </w:r>
    </w:p>
    <w:p>
      <w:pPr>
        <w:numPr>
          <w:ilvl w:val="0"/>
          <w:numId w:val="0"/>
        </w:numPr>
        <w:spacing w:line="480" w:lineRule="exact"/>
        <w:rPr>
          <w:rFonts w:hint="default" w:cs="宋体" w:asciiTheme="minorEastAsia" w:hAnsiTheme="minorEastAsia" w:eastAsiaTheme="minorEastAsia"/>
          <w:color w:val="FF0000"/>
          <w:sz w:val="24"/>
          <w:szCs w:val="24"/>
          <w:lang w:val="en-US" w:eastAsia="zh-CN"/>
        </w:rPr>
      </w:pPr>
      <w:r>
        <w:rPr>
          <w:rFonts w:hint="eastAsia" w:cs="宋体" w:asciiTheme="minorEastAsia" w:hAnsiTheme="minorEastAsia"/>
          <w:sz w:val="24"/>
          <w:szCs w:val="24"/>
          <w:lang w:val="en-US" w:eastAsia="zh-CN"/>
        </w:rPr>
        <w:t xml:space="preserve"> 公告期限：</w:t>
      </w:r>
      <w:r>
        <w:rPr>
          <w:rFonts w:hint="eastAsia" w:cs="宋体" w:asciiTheme="minorEastAsia" w:hAnsiTheme="minorEastAsia"/>
          <w:color w:val="FF0000"/>
          <w:sz w:val="24"/>
          <w:szCs w:val="24"/>
          <w:lang w:val="en-US" w:eastAsia="zh-CN"/>
        </w:rPr>
        <w:t xml:space="preserve">2020年10月28日至2020年11月3日 </w:t>
      </w:r>
    </w:p>
    <w:p>
      <w:pPr>
        <w:pStyle w:val="2"/>
      </w:pPr>
    </w:p>
    <w:p>
      <w:pPr>
        <w:spacing w:line="480" w:lineRule="exact"/>
        <w:rPr>
          <w:rFonts w:cs="宋体" w:asciiTheme="minorEastAsia" w:hAnsiTheme="minorEastAsia"/>
          <w:sz w:val="24"/>
          <w:szCs w:val="24"/>
        </w:rPr>
      </w:pPr>
      <w:r>
        <w:rPr>
          <w:rFonts w:hint="eastAsia" w:cs="宋体" w:asciiTheme="minorEastAsia" w:hAnsiTheme="minorEastAsia"/>
          <w:sz w:val="24"/>
          <w:szCs w:val="24"/>
        </w:rPr>
        <w:t>            </w:t>
      </w:r>
    </w:p>
    <w:p>
      <w:pPr>
        <w:jc w:val="right"/>
      </w:pPr>
      <w:r>
        <w:rPr>
          <w:rFonts w:hint="eastAsia" w:cs="宋体" w:asciiTheme="minorEastAsia" w:hAnsiTheme="minorEastAsia"/>
          <w:sz w:val="24"/>
          <w:szCs w:val="24"/>
        </w:rPr>
        <w:t> 2020年</w:t>
      </w:r>
      <w:r>
        <w:rPr>
          <w:rFonts w:hint="eastAsia" w:cs="宋体" w:asciiTheme="minorEastAsia" w:hAnsiTheme="minorEastAsia"/>
          <w:sz w:val="24"/>
          <w:szCs w:val="24"/>
          <w:lang w:val="en-US" w:eastAsia="zh-CN"/>
        </w:rPr>
        <w:t>10</w:t>
      </w:r>
      <w:r>
        <w:rPr>
          <w:rFonts w:hint="eastAsia" w:cs="宋体" w:asciiTheme="minorEastAsia" w:hAnsiTheme="minorEastAsia"/>
          <w:sz w:val="24"/>
          <w:szCs w:val="24"/>
        </w:rPr>
        <w:t>月</w:t>
      </w:r>
      <w:r>
        <w:rPr>
          <w:rFonts w:hint="eastAsia" w:cs="宋体" w:asciiTheme="minorEastAsia" w:hAnsiTheme="minorEastAsia"/>
          <w:sz w:val="24"/>
          <w:szCs w:val="24"/>
          <w:lang w:val="en-US" w:eastAsia="zh-CN"/>
        </w:rPr>
        <w:t>27</w:t>
      </w:r>
      <w:r>
        <w:rPr>
          <w:rFonts w:hint="eastAsia" w:cs="宋体" w:asciiTheme="minorEastAsia" w:hAnsiTheme="minor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FD53C5"/>
    <w:multiLevelType w:val="singleLevel"/>
    <w:tmpl w:val="A6FD53C5"/>
    <w:lvl w:ilvl="0" w:tentative="0">
      <w:start w:val="4"/>
      <w:numFmt w:val="decimal"/>
      <w:suff w:val="nothing"/>
      <w:lvlText w:val="%1、"/>
      <w:lvlJc w:val="left"/>
    </w:lvl>
  </w:abstractNum>
  <w:abstractNum w:abstractNumId="1">
    <w:nsid w:val="76D06498"/>
    <w:multiLevelType w:val="singleLevel"/>
    <w:tmpl w:val="76D06498"/>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C03EFB"/>
    <w:rsid w:val="357F3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cs="Times New Roman" w:eastAsiaTheme="minorEastAsia"/>
      <w:sz w:val="2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a heading"/>
    <w:basedOn w:val="1"/>
    <w:next w:val="1"/>
    <w:qFormat/>
    <w:uiPriority w:val="99"/>
    <w:rPr>
      <w:rFonts w:ascii="Arial" w:hAnsi="Arial"/>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2020-10-27T00:34:00Z</dcterms:created>
  <dc:creator>Administrator</dc:creator>
  <cp:lastModifiedBy>Administrator</cp:lastModifiedBy>
  <dcterms:modified xsi:type="dcterms:W3CDTF">2020-10-27T00:41:42Z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